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6B77" w:rsidRDefault="00917262">
      <w:pPr>
        <w:pStyle w:val="BodyText"/>
        <w:spacing w:before="2"/>
        <w:ind w:left="0"/>
        <w:rPr>
          <w:sz w:val="25"/>
        </w:rPr>
      </w:pPr>
      <w:r>
        <w:rPr>
          <w:noProof/>
        </w:rPr>
        <mc:AlternateContent>
          <mc:Choice Requires="wpg">
            <w:drawing>
              <wp:anchor distT="0" distB="0" distL="114300" distR="114300" simplePos="0" relativeHeight="251635200" behindDoc="1" locked="0" layoutInCell="1" allowOverlap="1">
                <wp:simplePos x="0" y="0"/>
                <wp:positionH relativeFrom="page">
                  <wp:posOffset>1002030</wp:posOffset>
                </wp:positionH>
                <wp:positionV relativeFrom="page">
                  <wp:posOffset>678815</wp:posOffset>
                </wp:positionV>
                <wp:extent cx="6096635" cy="9333865"/>
                <wp:effectExtent l="1905" t="2540" r="6985" b="7620"/>
                <wp:wrapNone/>
                <wp:docPr id="820" name="Group 7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635" cy="9333865"/>
                          <a:chOff x="1578" y="1069"/>
                          <a:chExt cx="9601" cy="14699"/>
                        </a:xfrm>
                      </wpg:grpSpPr>
                      <wps:wsp>
                        <wps:cNvPr id="821" name="Line 1259"/>
                        <wps:cNvCnPr>
                          <a:cxnSpLocks noChangeShapeType="1"/>
                        </wps:cNvCnPr>
                        <wps:spPr bwMode="auto">
                          <a:xfrm>
                            <a:off x="1685" y="15444"/>
                            <a:ext cx="0" cy="259"/>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22" name="Rectangle 1258"/>
                        <wps:cNvSpPr>
                          <a:spLocks noChangeArrowheads="1"/>
                        </wps:cNvSpPr>
                        <wps:spPr bwMode="auto">
                          <a:xfrm>
                            <a:off x="1644" y="15442"/>
                            <a:ext cx="79" cy="26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3" name="Line 1257"/>
                        <wps:cNvCnPr>
                          <a:cxnSpLocks noChangeShapeType="1"/>
                        </wps:cNvCnPr>
                        <wps:spPr bwMode="auto">
                          <a:xfrm>
                            <a:off x="1646" y="15665"/>
                            <a:ext cx="257"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24" name="Rectangle 1256"/>
                        <wps:cNvSpPr>
                          <a:spLocks noChangeArrowheads="1"/>
                        </wps:cNvSpPr>
                        <wps:spPr bwMode="auto">
                          <a:xfrm>
                            <a:off x="1644" y="15624"/>
                            <a:ext cx="259"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5" name="Line 1255"/>
                        <wps:cNvCnPr>
                          <a:cxnSpLocks noChangeShapeType="1"/>
                        </wps:cNvCnPr>
                        <wps:spPr bwMode="auto">
                          <a:xfrm>
                            <a:off x="1589" y="15491"/>
                            <a:ext cx="18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26" name="Line 1254"/>
                        <wps:cNvCnPr>
                          <a:cxnSpLocks noChangeShapeType="1"/>
                        </wps:cNvCnPr>
                        <wps:spPr bwMode="auto">
                          <a:xfrm>
                            <a:off x="1585" y="15490"/>
                            <a:ext cx="19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27" name="Line 1253"/>
                        <wps:cNvCnPr>
                          <a:cxnSpLocks noChangeShapeType="1"/>
                        </wps:cNvCnPr>
                        <wps:spPr bwMode="auto">
                          <a:xfrm>
                            <a:off x="1788" y="15487"/>
                            <a:ext cx="0" cy="27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28" name="Line 1252"/>
                        <wps:cNvCnPr>
                          <a:cxnSpLocks noChangeShapeType="1"/>
                        </wps:cNvCnPr>
                        <wps:spPr bwMode="auto">
                          <a:xfrm>
                            <a:off x="1787" y="15484"/>
                            <a:ext cx="0" cy="276"/>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829" name="Line 1251"/>
                        <wps:cNvCnPr>
                          <a:cxnSpLocks noChangeShapeType="1"/>
                        </wps:cNvCnPr>
                        <wps:spPr bwMode="auto">
                          <a:xfrm>
                            <a:off x="1589" y="15755"/>
                            <a:ext cx="18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30" name="Line 1250"/>
                        <wps:cNvCnPr>
                          <a:cxnSpLocks noChangeShapeType="1"/>
                        </wps:cNvCnPr>
                        <wps:spPr bwMode="auto">
                          <a:xfrm>
                            <a:off x="1585" y="15754"/>
                            <a:ext cx="19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31" name="Line 1249"/>
                        <wps:cNvCnPr>
                          <a:cxnSpLocks noChangeShapeType="1"/>
                        </wps:cNvCnPr>
                        <wps:spPr bwMode="auto">
                          <a:xfrm>
                            <a:off x="1594" y="15557"/>
                            <a:ext cx="0" cy="20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832" name="Line 1248"/>
                        <wps:cNvCnPr>
                          <a:cxnSpLocks noChangeShapeType="1"/>
                        </wps:cNvCnPr>
                        <wps:spPr bwMode="auto">
                          <a:xfrm>
                            <a:off x="1592" y="15553"/>
                            <a:ext cx="0" cy="207"/>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833" name="Line 1247"/>
                        <wps:cNvCnPr>
                          <a:cxnSpLocks noChangeShapeType="1"/>
                        </wps:cNvCnPr>
                        <wps:spPr bwMode="auto">
                          <a:xfrm>
                            <a:off x="1589" y="15560"/>
                            <a:ext cx="25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34" name="Line 1246"/>
                        <wps:cNvCnPr>
                          <a:cxnSpLocks noChangeShapeType="1"/>
                        </wps:cNvCnPr>
                        <wps:spPr bwMode="auto">
                          <a:xfrm>
                            <a:off x="1585" y="15559"/>
                            <a:ext cx="26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35" name="Line 1245"/>
                        <wps:cNvCnPr>
                          <a:cxnSpLocks noChangeShapeType="1"/>
                        </wps:cNvCnPr>
                        <wps:spPr bwMode="auto">
                          <a:xfrm>
                            <a:off x="1844" y="15557"/>
                            <a:ext cx="0" cy="201"/>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36" name="Line 1244"/>
                        <wps:cNvCnPr>
                          <a:cxnSpLocks noChangeShapeType="1"/>
                        </wps:cNvCnPr>
                        <wps:spPr bwMode="auto">
                          <a:xfrm>
                            <a:off x="1843" y="15553"/>
                            <a:ext cx="0" cy="207"/>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37" name="Line 1243"/>
                        <wps:cNvCnPr>
                          <a:cxnSpLocks noChangeShapeType="1"/>
                        </wps:cNvCnPr>
                        <wps:spPr bwMode="auto">
                          <a:xfrm>
                            <a:off x="1841" y="15755"/>
                            <a:ext cx="62"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38" name="Line 1242"/>
                        <wps:cNvCnPr>
                          <a:cxnSpLocks noChangeShapeType="1"/>
                        </wps:cNvCnPr>
                        <wps:spPr bwMode="auto">
                          <a:xfrm>
                            <a:off x="1837" y="15754"/>
                            <a:ext cx="67"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39" name="Line 1241"/>
                        <wps:cNvCnPr>
                          <a:cxnSpLocks noChangeShapeType="1"/>
                        </wps:cNvCnPr>
                        <wps:spPr bwMode="auto">
                          <a:xfrm>
                            <a:off x="1908"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40" name="Rectangle 1240"/>
                        <wps:cNvSpPr>
                          <a:spLocks noChangeArrowheads="1"/>
                        </wps:cNvSpPr>
                        <wps:spPr bwMode="auto">
                          <a:xfrm>
                            <a:off x="1906"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1" name="Line 1239"/>
                        <wps:cNvCnPr>
                          <a:cxnSpLocks noChangeShapeType="1"/>
                        </wps:cNvCnPr>
                        <wps:spPr bwMode="auto">
                          <a:xfrm>
                            <a:off x="1908"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42" name="Line 1238"/>
                        <wps:cNvCnPr>
                          <a:cxnSpLocks noChangeShapeType="1"/>
                        </wps:cNvCnPr>
                        <wps:spPr bwMode="auto">
                          <a:xfrm>
                            <a:off x="1904"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43" name="Line 1237"/>
                        <wps:cNvCnPr>
                          <a:cxnSpLocks noChangeShapeType="1"/>
                        </wps:cNvCnPr>
                        <wps:spPr bwMode="auto">
                          <a:xfrm>
                            <a:off x="2239"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44" name="Rectangle 1236"/>
                        <wps:cNvSpPr>
                          <a:spLocks noChangeArrowheads="1"/>
                        </wps:cNvSpPr>
                        <wps:spPr bwMode="auto">
                          <a:xfrm>
                            <a:off x="2237"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5" name="Line 1235"/>
                        <wps:cNvCnPr>
                          <a:cxnSpLocks noChangeShapeType="1"/>
                        </wps:cNvCnPr>
                        <wps:spPr bwMode="auto">
                          <a:xfrm>
                            <a:off x="2239"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46" name="Line 1234"/>
                        <wps:cNvCnPr>
                          <a:cxnSpLocks noChangeShapeType="1"/>
                        </wps:cNvCnPr>
                        <wps:spPr bwMode="auto">
                          <a:xfrm>
                            <a:off x="2236" y="15754"/>
                            <a:ext cx="333"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47" name="Line 1233"/>
                        <wps:cNvCnPr>
                          <a:cxnSpLocks noChangeShapeType="1"/>
                        </wps:cNvCnPr>
                        <wps:spPr bwMode="auto">
                          <a:xfrm>
                            <a:off x="2570"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48" name="Rectangle 1232"/>
                        <wps:cNvSpPr>
                          <a:spLocks noChangeArrowheads="1"/>
                        </wps:cNvSpPr>
                        <wps:spPr bwMode="auto">
                          <a:xfrm>
                            <a:off x="2568"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9" name="Line 1231"/>
                        <wps:cNvCnPr>
                          <a:cxnSpLocks noChangeShapeType="1"/>
                        </wps:cNvCnPr>
                        <wps:spPr bwMode="auto">
                          <a:xfrm>
                            <a:off x="2570"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50" name="Line 1230"/>
                        <wps:cNvCnPr>
                          <a:cxnSpLocks noChangeShapeType="1"/>
                        </wps:cNvCnPr>
                        <wps:spPr bwMode="auto">
                          <a:xfrm>
                            <a:off x="2567" y="15754"/>
                            <a:ext cx="333"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51" name="Line 1229"/>
                        <wps:cNvCnPr>
                          <a:cxnSpLocks noChangeShapeType="1"/>
                        </wps:cNvCnPr>
                        <wps:spPr bwMode="auto">
                          <a:xfrm>
                            <a:off x="2902" y="15665"/>
                            <a:ext cx="328"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52" name="Rectangle 1228"/>
                        <wps:cNvSpPr>
                          <a:spLocks noChangeArrowheads="1"/>
                        </wps:cNvSpPr>
                        <wps:spPr bwMode="auto">
                          <a:xfrm>
                            <a:off x="2899"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3" name="Line 1227"/>
                        <wps:cNvCnPr>
                          <a:cxnSpLocks noChangeShapeType="1"/>
                        </wps:cNvCnPr>
                        <wps:spPr bwMode="auto">
                          <a:xfrm>
                            <a:off x="2902" y="15755"/>
                            <a:ext cx="328"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54" name="Line 1226"/>
                        <wps:cNvCnPr>
                          <a:cxnSpLocks noChangeShapeType="1"/>
                        </wps:cNvCnPr>
                        <wps:spPr bwMode="auto">
                          <a:xfrm>
                            <a:off x="2898"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55" name="Line 1225"/>
                        <wps:cNvCnPr>
                          <a:cxnSpLocks noChangeShapeType="1"/>
                        </wps:cNvCnPr>
                        <wps:spPr bwMode="auto">
                          <a:xfrm>
                            <a:off x="3233"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56" name="Rectangle 1224"/>
                        <wps:cNvSpPr>
                          <a:spLocks noChangeArrowheads="1"/>
                        </wps:cNvSpPr>
                        <wps:spPr bwMode="auto">
                          <a:xfrm>
                            <a:off x="3230"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 name="Line 1223"/>
                        <wps:cNvCnPr>
                          <a:cxnSpLocks noChangeShapeType="1"/>
                        </wps:cNvCnPr>
                        <wps:spPr bwMode="auto">
                          <a:xfrm>
                            <a:off x="3233"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58" name="Line 1222"/>
                        <wps:cNvCnPr>
                          <a:cxnSpLocks noChangeShapeType="1"/>
                        </wps:cNvCnPr>
                        <wps:spPr bwMode="auto">
                          <a:xfrm>
                            <a:off x="3229"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59" name="Line 1221"/>
                        <wps:cNvCnPr>
                          <a:cxnSpLocks noChangeShapeType="1"/>
                        </wps:cNvCnPr>
                        <wps:spPr bwMode="auto">
                          <a:xfrm>
                            <a:off x="3564"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60" name="Rectangle 1220"/>
                        <wps:cNvSpPr>
                          <a:spLocks noChangeArrowheads="1"/>
                        </wps:cNvSpPr>
                        <wps:spPr bwMode="auto">
                          <a:xfrm>
                            <a:off x="3562"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 name="Line 1219"/>
                        <wps:cNvCnPr>
                          <a:cxnSpLocks noChangeShapeType="1"/>
                        </wps:cNvCnPr>
                        <wps:spPr bwMode="auto">
                          <a:xfrm>
                            <a:off x="3564"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62" name="Line 1218"/>
                        <wps:cNvCnPr>
                          <a:cxnSpLocks noChangeShapeType="1"/>
                        </wps:cNvCnPr>
                        <wps:spPr bwMode="auto">
                          <a:xfrm>
                            <a:off x="3560"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63" name="Line 1217"/>
                        <wps:cNvCnPr>
                          <a:cxnSpLocks noChangeShapeType="1"/>
                        </wps:cNvCnPr>
                        <wps:spPr bwMode="auto">
                          <a:xfrm>
                            <a:off x="3895"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64" name="Rectangle 1216"/>
                        <wps:cNvSpPr>
                          <a:spLocks noChangeArrowheads="1"/>
                        </wps:cNvSpPr>
                        <wps:spPr bwMode="auto">
                          <a:xfrm>
                            <a:off x="3893"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5" name="Line 1215"/>
                        <wps:cNvCnPr>
                          <a:cxnSpLocks noChangeShapeType="1"/>
                        </wps:cNvCnPr>
                        <wps:spPr bwMode="auto">
                          <a:xfrm>
                            <a:off x="3895"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66" name="Line 1214"/>
                        <wps:cNvCnPr>
                          <a:cxnSpLocks noChangeShapeType="1"/>
                        </wps:cNvCnPr>
                        <wps:spPr bwMode="auto">
                          <a:xfrm>
                            <a:off x="3892" y="15754"/>
                            <a:ext cx="333"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67" name="Line 1213"/>
                        <wps:cNvCnPr>
                          <a:cxnSpLocks noChangeShapeType="1"/>
                        </wps:cNvCnPr>
                        <wps:spPr bwMode="auto">
                          <a:xfrm>
                            <a:off x="4226"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68" name="Rectangle 1212"/>
                        <wps:cNvSpPr>
                          <a:spLocks noChangeArrowheads="1"/>
                        </wps:cNvSpPr>
                        <wps:spPr bwMode="auto">
                          <a:xfrm>
                            <a:off x="4224"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9" name="Line 1211"/>
                        <wps:cNvCnPr>
                          <a:cxnSpLocks noChangeShapeType="1"/>
                        </wps:cNvCnPr>
                        <wps:spPr bwMode="auto">
                          <a:xfrm>
                            <a:off x="4226"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70" name="Line 1210"/>
                        <wps:cNvCnPr>
                          <a:cxnSpLocks noChangeShapeType="1"/>
                        </wps:cNvCnPr>
                        <wps:spPr bwMode="auto">
                          <a:xfrm>
                            <a:off x="4223" y="15754"/>
                            <a:ext cx="333"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71" name="Line 1209"/>
                        <wps:cNvCnPr>
                          <a:cxnSpLocks noChangeShapeType="1"/>
                        </wps:cNvCnPr>
                        <wps:spPr bwMode="auto">
                          <a:xfrm>
                            <a:off x="4558" y="15665"/>
                            <a:ext cx="328"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72" name="Rectangle 1208"/>
                        <wps:cNvSpPr>
                          <a:spLocks noChangeArrowheads="1"/>
                        </wps:cNvSpPr>
                        <wps:spPr bwMode="auto">
                          <a:xfrm>
                            <a:off x="4555"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3" name="Line 1207"/>
                        <wps:cNvCnPr>
                          <a:cxnSpLocks noChangeShapeType="1"/>
                        </wps:cNvCnPr>
                        <wps:spPr bwMode="auto">
                          <a:xfrm>
                            <a:off x="4558" y="15755"/>
                            <a:ext cx="328"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74" name="Line 1206"/>
                        <wps:cNvCnPr>
                          <a:cxnSpLocks noChangeShapeType="1"/>
                        </wps:cNvCnPr>
                        <wps:spPr bwMode="auto">
                          <a:xfrm>
                            <a:off x="4554"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75" name="Line 1205"/>
                        <wps:cNvCnPr>
                          <a:cxnSpLocks noChangeShapeType="1"/>
                        </wps:cNvCnPr>
                        <wps:spPr bwMode="auto">
                          <a:xfrm>
                            <a:off x="4889"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76" name="Rectangle 1204"/>
                        <wps:cNvSpPr>
                          <a:spLocks noChangeArrowheads="1"/>
                        </wps:cNvSpPr>
                        <wps:spPr bwMode="auto">
                          <a:xfrm>
                            <a:off x="4886"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7" name="Line 1203"/>
                        <wps:cNvCnPr>
                          <a:cxnSpLocks noChangeShapeType="1"/>
                        </wps:cNvCnPr>
                        <wps:spPr bwMode="auto">
                          <a:xfrm>
                            <a:off x="4889"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78" name="Line 1202"/>
                        <wps:cNvCnPr>
                          <a:cxnSpLocks noChangeShapeType="1"/>
                        </wps:cNvCnPr>
                        <wps:spPr bwMode="auto">
                          <a:xfrm>
                            <a:off x="4885"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79" name="Line 1201"/>
                        <wps:cNvCnPr>
                          <a:cxnSpLocks noChangeShapeType="1"/>
                        </wps:cNvCnPr>
                        <wps:spPr bwMode="auto">
                          <a:xfrm>
                            <a:off x="5220"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80" name="Rectangle 1200"/>
                        <wps:cNvSpPr>
                          <a:spLocks noChangeArrowheads="1"/>
                        </wps:cNvSpPr>
                        <wps:spPr bwMode="auto">
                          <a:xfrm>
                            <a:off x="5218"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1" name="Line 1199"/>
                        <wps:cNvCnPr>
                          <a:cxnSpLocks noChangeShapeType="1"/>
                        </wps:cNvCnPr>
                        <wps:spPr bwMode="auto">
                          <a:xfrm>
                            <a:off x="5220"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82" name="Line 1198"/>
                        <wps:cNvCnPr>
                          <a:cxnSpLocks noChangeShapeType="1"/>
                        </wps:cNvCnPr>
                        <wps:spPr bwMode="auto">
                          <a:xfrm>
                            <a:off x="5216"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83" name="Line 1197"/>
                        <wps:cNvCnPr>
                          <a:cxnSpLocks noChangeShapeType="1"/>
                        </wps:cNvCnPr>
                        <wps:spPr bwMode="auto">
                          <a:xfrm>
                            <a:off x="5551"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84" name="Rectangle 1196"/>
                        <wps:cNvSpPr>
                          <a:spLocks noChangeArrowheads="1"/>
                        </wps:cNvSpPr>
                        <wps:spPr bwMode="auto">
                          <a:xfrm>
                            <a:off x="5549"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5" name="Line 1195"/>
                        <wps:cNvCnPr>
                          <a:cxnSpLocks noChangeShapeType="1"/>
                        </wps:cNvCnPr>
                        <wps:spPr bwMode="auto">
                          <a:xfrm>
                            <a:off x="5551"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86" name="Line 1194"/>
                        <wps:cNvCnPr>
                          <a:cxnSpLocks noChangeShapeType="1"/>
                        </wps:cNvCnPr>
                        <wps:spPr bwMode="auto">
                          <a:xfrm>
                            <a:off x="5548" y="15754"/>
                            <a:ext cx="333"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87" name="Line 1193"/>
                        <wps:cNvCnPr>
                          <a:cxnSpLocks noChangeShapeType="1"/>
                        </wps:cNvCnPr>
                        <wps:spPr bwMode="auto">
                          <a:xfrm>
                            <a:off x="5882"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88" name="Rectangle 1192"/>
                        <wps:cNvSpPr>
                          <a:spLocks noChangeArrowheads="1"/>
                        </wps:cNvSpPr>
                        <wps:spPr bwMode="auto">
                          <a:xfrm>
                            <a:off x="5880"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9" name="Line 1191"/>
                        <wps:cNvCnPr>
                          <a:cxnSpLocks noChangeShapeType="1"/>
                        </wps:cNvCnPr>
                        <wps:spPr bwMode="auto">
                          <a:xfrm>
                            <a:off x="5882"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90" name="Line 1190"/>
                        <wps:cNvCnPr>
                          <a:cxnSpLocks noChangeShapeType="1"/>
                        </wps:cNvCnPr>
                        <wps:spPr bwMode="auto">
                          <a:xfrm>
                            <a:off x="5879" y="15754"/>
                            <a:ext cx="333"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91" name="Line 1189"/>
                        <wps:cNvCnPr>
                          <a:cxnSpLocks noChangeShapeType="1"/>
                        </wps:cNvCnPr>
                        <wps:spPr bwMode="auto">
                          <a:xfrm>
                            <a:off x="6214" y="15665"/>
                            <a:ext cx="328"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92" name="Rectangle 1188"/>
                        <wps:cNvSpPr>
                          <a:spLocks noChangeArrowheads="1"/>
                        </wps:cNvSpPr>
                        <wps:spPr bwMode="auto">
                          <a:xfrm>
                            <a:off x="6211"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3" name="Line 1187"/>
                        <wps:cNvCnPr>
                          <a:cxnSpLocks noChangeShapeType="1"/>
                        </wps:cNvCnPr>
                        <wps:spPr bwMode="auto">
                          <a:xfrm>
                            <a:off x="6214" y="15755"/>
                            <a:ext cx="328"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94" name="Line 1186"/>
                        <wps:cNvCnPr>
                          <a:cxnSpLocks noChangeShapeType="1"/>
                        </wps:cNvCnPr>
                        <wps:spPr bwMode="auto">
                          <a:xfrm>
                            <a:off x="6210"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95" name="Line 1185"/>
                        <wps:cNvCnPr>
                          <a:cxnSpLocks noChangeShapeType="1"/>
                        </wps:cNvCnPr>
                        <wps:spPr bwMode="auto">
                          <a:xfrm>
                            <a:off x="6545"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896" name="Rectangle 1184"/>
                        <wps:cNvSpPr>
                          <a:spLocks noChangeArrowheads="1"/>
                        </wps:cNvSpPr>
                        <wps:spPr bwMode="auto">
                          <a:xfrm>
                            <a:off x="6542"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 name="Line 1183"/>
                        <wps:cNvCnPr>
                          <a:cxnSpLocks noChangeShapeType="1"/>
                        </wps:cNvCnPr>
                        <wps:spPr bwMode="auto">
                          <a:xfrm>
                            <a:off x="6545"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898" name="Line 1182"/>
                        <wps:cNvCnPr>
                          <a:cxnSpLocks noChangeShapeType="1"/>
                        </wps:cNvCnPr>
                        <wps:spPr bwMode="auto">
                          <a:xfrm>
                            <a:off x="6541"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899" name="Line 1181"/>
                        <wps:cNvCnPr>
                          <a:cxnSpLocks noChangeShapeType="1"/>
                        </wps:cNvCnPr>
                        <wps:spPr bwMode="auto">
                          <a:xfrm>
                            <a:off x="6876"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00" name="Rectangle 1180"/>
                        <wps:cNvSpPr>
                          <a:spLocks noChangeArrowheads="1"/>
                        </wps:cNvSpPr>
                        <wps:spPr bwMode="auto">
                          <a:xfrm>
                            <a:off x="6874"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 name="Line 1179"/>
                        <wps:cNvCnPr>
                          <a:cxnSpLocks noChangeShapeType="1"/>
                        </wps:cNvCnPr>
                        <wps:spPr bwMode="auto">
                          <a:xfrm>
                            <a:off x="6876"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02" name="Line 1178"/>
                        <wps:cNvCnPr>
                          <a:cxnSpLocks noChangeShapeType="1"/>
                        </wps:cNvCnPr>
                        <wps:spPr bwMode="auto">
                          <a:xfrm>
                            <a:off x="6872"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03" name="Line 1177"/>
                        <wps:cNvCnPr>
                          <a:cxnSpLocks noChangeShapeType="1"/>
                        </wps:cNvCnPr>
                        <wps:spPr bwMode="auto">
                          <a:xfrm>
                            <a:off x="7207"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04" name="Rectangle 1176"/>
                        <wps:cNvSpPr>
                          <a:spLocks noChangeArrowheads="1"/>
                        </wps:cNvSpPr>
                        <wps:spPr bwMode="auto">
                          <a:xfrm>
                            <a:off x="7205"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5" name="Line 1175"/>
                        <wps:cNvCnPr>
                          <a:cxnSpLocks noChangeShapeType="1"/>
                        </wps:cNvCnPr>
                        <wps:spPr bwMode="auto">
                          <a:xfrm>
                            <a:off x="7207"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06" name="Line 1174"/>
                        <wps:cNvCnPr>
                          <a:cxnSpLocks noChangeShapeType="1"/>
                        </wps:cNvCnPr>
                        <wps:spPr bwMode="auto">
                          <a:xfrm>
                            <a:off x="7204" y="15754"/>
                            <a:ext cx="333"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07" name="Line 1173"/>
                        <wps:cNvCnPr>
                          <a:cxnSpLocks noChangeShapeType="1"/>
                        </wps:cNvCnPr>
                        <wps:spPr bwMode="auto">
                          <a:xfrm>
                            <a:off x="7538"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08" name="Rectangle 1172"/>
                        <wps:cNvSpPr>
                          <a:spLocks noChangeArrowheads="1"/>
                        </wps:cNvSpPr>
                        <wps:spPr bwMode="auto">
                          <a:xfrm>
                            <a:off x="7536"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9" name="Line 1171"/>
                        <wps:cNvCnPr>
                          <a:cxnSpLocks noChangeShapeType="1"/>
                        </wps:cNvCnPr>
                        <wps:spPr bwMode="auto">
                          <a:xfrm>
                            <a:off x="7538"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10" name="Line 1170"/>
                        <wps:cNvCnPr>
                          <a:cxnSpLocks noChangeShapeType="1"/>
                        </wps:cNvCnPr>
                        <wps:spPr bwMode="auto">
                          <a:xfrm>
                            <a:off x="7535" y="15754"/>
                            <a:ext cx="333"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11" name="Line 1169"/>
                        <wps:cNvCnPr>
                          <a:cxnSpLocks noChangeShapeType="1"/>
                        </wps:cNvCnPr>
                        <wps:spPr bwMode="auto">
                          <a:xfrm>
                            <a:off x="7870" y="15665"/>
                            <a:ext cx="328"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12" name="Rectangle 1168"/>
                        <wps:cNvSpPr>
                          <a:spLocks noChangeArrowheads="1"/>
                        </wps:cNvSpPr>
                        <wps:spPr bwMode="auto">
                          <a:xfrm>
                            <a:off x="7867"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3" name="Line 1167"/>
                        <wps:cNvCnPr>
                          <a:cxnSpLocks noChangeShapeType="1"/>
                        </wps:cNvCnPr>
                        <wps:spPr bwMode="auto">
                          <a:xfrm>
                            <a:off x="7870" y="15755"/>
                            <a:ext cx="328"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14" name="Line 1166"/>
                        <wps:cNvCnPr>
                          <a:cxnSpLocks noChangeShapeType="1"/>
                        </wps:cNvCnPr>
                        <wps:spPr bwMode="auto">
                          <a:xfrm>
                            <a:off x="7866"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15" name="Line 1165"/>
                        <wps:cNvCnPr>
                          <a:cxnSpLocks noChangeShapeType="1"/>
                        </wps:cNvCnPr>
                        <wps:spPr bwMode="auto">
                          <a:xfrm>
                            <a:off x="8201"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16" name="Rectangle 1164"/>
                        <wps:cNvSpPr>
                          <a:spLocks noChangeArrowheads="1"/>
                        </wps:cNvSpPr>
                        <wps:spPr bwMode="auto">
                          <a:xfrm>
                            <a:off x="8198"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7" name="Line 1163"/>
                        <wps:cNvCnPr>
                          <a:cxnSpLocks noChangeShapeType="1"/>
                        </wps:cNvCnPr>
                        <wps:spPr bwMode="auto">
                          <a:xfrm>
                            <a:off x="8201"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18" name="Line 1162"/>
                        <wps:cNvCnPr>
                          <a:cxnSpLocks noChangeShapeType="1"/>
                        </wps:cNvCnPr>
                        <wps:spPr bwMode="auto">
                          <a:xfrm>
                            <a:off x="8197"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19" name="Line 1161"/>
                        <wps:cNvCnPr>
                          <a:cxnSpLocks noChangeShapeType="1"/>
                        </wps:cNvCnPr>
                        <wps:spPr bwMode="auto">
                          <a:xfrm>
                            <a:off x="8532"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20" name="Rectangle 1160"/>
                        <wps:cNvSpPr>
                          <a:spLocks noChangeArrowheads="1"/>
                        </wps:cNvSpPr>
                        <wps:spPr bwMode="auto">
                          <a:xfrm>
                            <a:off x="8530"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1" name="Line 1159"/>
                        <wps:cNvCnPr>
                          <a:cxnSpLocks noChangeShapeType="1"/>
                        </wps:cNvCnPr>
                        <wps:spPr bwMode="auto">
                          <a:xfrm>
                            <a:off x="8532"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22" name="Line 1158"/>
                        <wps:cNvCnPr>
                          <a:cxnSpLocks noChangeShapeType="1"/>
                        </wps:cNvCnPr>
                        <wps:spPr bwMode="auto">
                          <a:xfrm>
                            <a:off x="8528"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23" name="Line 1157"/>
                        <wps:cNvCnPr>
                          <a:cxnSpLocks noChangeShapeType="1"/>
                        </wps:cNvCnPr>
                        <wps:spPr bwMode="auto">
                          <a:xfrm>
                            <a:off x="8863"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24" name="Rectangle 1156"/>
                        <wps:cNvSpPr>
                          <a:spLocks noChangeArrowheads="1"/>
                        </wps:cNvSpPr>
                        <wps:spPr bwMode="auto">
                          <a:xfrm>
                            <a:off x="8861"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5" name="Line 1155"/>
                        <wps:cNvCnPr>
                          <a:cxnSpLocks noChangeShapeType="1"/>
                        </wps:cNvCnPr>
                        <wps:spPr bwMode="auto">
                          <a:xfrm>
                            <a:off x="8863"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26" name="Line 1154"/>
                        <wps:cNvCnPr>
                          <a:cxnSpLocks noChangeShapeType="1"/>
                        </wps:cNvCnPr>
                        <wps:spPr bwMode="auto">
                          <a:xfrm>
                            <a:off x="8860" y="15754"/>
                            <a:ext cx="333"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27" name="Line 1153"/>
                        <wps:cNvCnPr>
                          <a:cxnSpLocks noChangeShapeType="1"/>
                        </wps:cNvCnPr>
                        <wps:spPr bwMode="auto">
                          <a:xfrm>
                            <a:off x="9194"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28" name="Rectangle 1152"/>
                        <wps:cNvSpPr>
                          <a:spLocks noChangeArrowheads="1"/>
                        </wps:cNvSpPr>
                        <wps:spPr bwMode="auto">
                          <a:xfrm>
                            <a:off x="9192"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9" name="Line 1151"/>
                        <wps:cNvCnPr>
                          <a:cxnSpLocks noChangeShapeType="1"/>
                        </wps:cNvCnPr>
                        <wps:spPr bwMode="auto">
                          <a:xfrm>
                            <a:off x="9194"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30" name="Line 1150"/>
                        <wps:cNvCnPr>
                          <a:cxnSpLocks noChangeShapeType="1"/>
                        </wps:cNvCnPr>
                        <wps:spPr bwMode="auto">
                          <a:xfrm>
                            <a:off x="9191" y="15754"/>
                            <a:ext cx="333"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31" name="Line 1149"/>
                        <wps:cNvCnPr>
                          <a:cxnSpLocks noChangeShapeType="1"/>
                        </wps:cNvCnPr>
                        <wps:spPr bwMode="auto">
                          <a:xfrm>
                            <a:off x="9526" y="15665"/>
                            <a:ext cx="328"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32" name="Rectangle 1148"/>
                        <wps:cNvSpPr>
                          <a:spLocks noChangeArrowheads="1"/>
                        </wps:cNvSpPr>
                        <wps:spPr bwMode="auto">
                          <a:xfrm>
                            <a:off x="9523"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3" name="Line 1147"/>
                        <wps:cNvCnPr>
                          <a:cxnSpLocks noChangeShapeType="1"/>
                        </wps:cNvCnPr>
                        <wps:spPr bwMode="auto">
                          <a:xfrm>
                            <a:off x="9526" y="15755"/>
                            <a:ext cx="328"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34" name="Line 1146"/>
                        <wps:cNvCnPr>
                          <a:cxnSpLocks noChangeShapeType="1"/>
                        </wps:cNvCnPr>
                        <wps:spPr bwMode="auto">
                          <a:xfrm>
                            <a:off x="9522"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35" name="Line 1145"/>
                        <wps:cNvCnPr>
                          <a:cxnSpLocks noChangeShapeType="1"/>
                        </wps:cNvCnPr>
                        <wps:spPr bwMode="auto">
                          <a:xfrm>
                            <a:off x="9857"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36" name="Rectangle 1144"/>
                        <wps:cNvSpPr>
                          <a:spLocks noChangeArrowheads="1"/>
                        </wps:cNvSpPr>
                        <wps:spPr bwMode="auto">
                          <a:xfrm>
                            <a:off x="9854"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7" name="Line 1143"/>
                        <wps:cNvCnPr>
                          <a:cxnSpLocks noChangeShapeType="1"/>
                        </wps:cNvCnPr>
                        <wps:spPr bwMode="auto">
                          <a:xfrm>
                            <a:off x="9857"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38" name="Line 1142"/>
                        <wps:cNvCnPr>
                          <a:cxnSpLocks noChangeShapeType="1"/>
                        </wps:cNvCnPr>
                        <wps:spPr bwMode="auto">
                          <a:xfrm>
                            <a:off x="9853"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39" name="Line 1141"/>
                        <wps:cNvCnPr>
                          <a:cxnSpLocks noChangeShapeType="1"/>
                        </wps:cNvCnPr>
                        <wps:spPr bwMode="auto">
                          <a:xfrm>
                            <a:off x="10188" y="15665"/>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40" name="Rectangle 1140"/>
                        <wps:cNvSpPr>
                          <a:spLocks noChangeArrowheads="1"/>
                        </wps:cNvSpPr>
                        <wps:spPr bwMode="auto">
                          <a:xfrm>
                            <a:off x="10186"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1" name="Line 1139"/>
                        <wps:cNvCnPr>
                          <a:cxnSpLocks noChangeShapeType="1"/>
                        </wps:cNvCnPr>
                        <wps:spPr bwMode="auto">
                          <a:xfrm>
                            <a:off x="10188" y="15755"/>
                            <a:ext cx="329"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42" name="Line 1138"/>
                        <wps:cNvCnPr>
                          <a:cxnSpLocks noChangeShapeType="1"/>
                        </wps:cNvCnPr>
                        <wps:spPr bwMode="auto">
                          <a:xfrm>
                            <a:off x="10184"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43" name="Line 1137"/>
                        <wps:cNvCnPr>
                          <a:cxnSpLocks noChangeShapeType="1"/>
                        </wps:cNvCnPr>
                        <wps:spPr bwMode="auto">
                          <a:xfrm>
                            <a:off x="10522" y="15665"/>
                            <a:ext cx="328"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44" name="Rectangle 1136"/>
                        <wps:cNvSpPr>
                          <a:spLocks noChangeArrowheads="1"/>
                        </wps:cNvSpPr>
                        <wps:spPr bwMode="auto">
                          <a:xfrm>
                            <a:off x="10519" y="15624"/>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5" name="Line 1135"/>
                        <wps:cNvCnPr>
                          <a:cxnSpLocks noChangeShapeType="1"/>
                        </wps:cNvCnPr>
                        <wps:spPr bwMode="auto">
                          <a:xfrm>
                            <a:off x="10522" y="15755"/>
                            <a:ext cx="328"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46" name="Line 1134"/>
                        <wps:cNvCnPr>
                          <a:cxnSpLocks noChangeShapeType="1"/>
                        </wps:cNvCnPr>
                        <wps:spPr bwMode="auto">
                          <a:xfrm>
                            <a:off x="10518" y="15754"/>
                            <a:ext cx="33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47" name="Line 1133"/>
                        <wps:cNvCnPr>
                          <a:cxnSpLocks noChangeShapeType="1"/>
                        </wps:cNvCnPr>
                        <wps:spPr bwMode="auto">
                          <a:xfrm>
                            <a:off x="10855" y="15665"/>
                            <a:ext cx="25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48" name="Rectangle 1132"/>
                        <wps:cNvSpPr>
                          <a:spLocks noChangeArrowheads="1"/>
                        </wps:cNvSpPr>
                        <wps:spPr bwMode="auto">
                          <a:xfrm>
                            <a:off x="10853" y="15624"/>
                            <a:ext cx="262"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9" name="Line 1131"/>
                        <wps:cNvCnPr>
                          <a:cxnSpLocks noChangeShapeType="1"/>
                        </wps:cNvCnPr>
                        <wps:spPr bwMode="auto">
                          <a:xfrm>
                            <a:off x="11076" y="15444"/>
                            <a:ext cx="0" cy="259"/>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50" name="Rectangle 1130"/>
                        <wps:cNvSpPr>
                          <a:spLocks noChangeArrowheads="1"/>
                        </wps:cNvSpPr>
                        <wps:spPr bwMode="auto">
                          <a:xfrm>
                            <a:off x="11035" y="15442"/>
                            <a:ext cx="79" cy="26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1" name="Line 1129"/>
                        <wps:cNvCnPr>
                          <a:cxnSpLocks noChangeShapeType="1"/>
                        </wps:cNvCnPr>
                        <wps:spPr bwMode="auto">
                          <a:xfrm>
                            <a:off x="10855" y="15755"/>
                            <a:ext cx="51"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52" name="Line 1128"/>
                        <wps:cNvCnPr>
                          <a:cxnSpLocks noChangeShapeType="1"/>
                        </wps:cNvCnPr>
                        <wps:spPr bwMode="auto">
                          <a:xfrm>
                            <a:off x="10852" y="15754"/>
                            <a:ext cx="5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53" name="Line 1127"/>
                        <wps:cNvCnPr>
                          <a:cxnSpLocks noChangeShapeType="1"/>
                        </wps:cNvCnPr>
                        <wps:spPr bwMode="auto">
                          <a:xfrm>
                            <a:off x="10902" y="15571"/>
                            <a:ext cx="0" cy="187"/>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54" name="Line 1126"/>
                        <wps:cNvCnPr>
                          <a:cxnSpLocks noChangeShapeType="1"/>
                        </wps:cNvCnPr>
                        <wps:spPr bwMode="auto">
                          <a:xfrm>
                            <a:off x="10901" y="15568"/>
                            <a:ext cx="0" cy="192"/>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55" name="Line 1125"/>
                        <wps:cNvCnPr>
                          <a:cxnSpLocks noChangeShapeType="1"/>
                        </wps:cNvCnPr>
                        <wps:spPr bwMode="auto">
                          <a:xfrm>
                            <a:off x="10898" y="15560"/>
                            <a:ext cx="272"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56" name="Line 1124"/>
                        <wps:cNvCnPr>
                          <a:cxnSpLocks noChangeShapeType="1"/>
                        </wps:cNvCnPr>
                        <wps:spPr bwMode="auto">
                          <a:xfrm>
                            <a:off x="10895" y="15559"/>
                            <a:ext cx="276"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57" name="Line 1123"/>
                        <wps:cNvCnPr>
                          <a:cxnSpLocks noChangeShapeType="1"/>
                        </wps:cNvCnPr>
                        <wps:spPr bwMode="auto">
                          <a:xfrm>
                            <a:off x="11166" y="15571"/>
                            <a:ext cx="0" cy="187"/>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58" name="Line 1122"/>
                        <wps:cNvCnPr>
                          <a:cxnSpLocks noChangeShapeType="1"/>
                        </wps:cNvCnPr>
                        <wps:spPr bwMode="auto">
                          <a:xfrm>
                            <a:off x="11165" y="15568"/>
                            <a:ext cx="0" cy="192"/>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59" name="Line 1121"/>
                        <wps:cNvCnPr>
                          <a:cxnSpLocks noChangeShapeType="1"/>
                        </wps:cNvCnPr>
                        <wps:spPr bwMode="auto">
                          <a:xfrm>
                            <a:off x="10968" y="15755"/>
                            <a:ext cx="202"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60" name="Line 1120"/>
                        <wps:cNvCnPr>
                          <a:cxnSpLocks noChangeShapeType="1"/>
                        </wps:cNvCnPr>
                        <wps:spPr bwMode="auto">
                          <a:xfrm>
                            <a:off x="10964" y="15754"/>
                            <a:ext cx="207"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61" name="Line 1119"/>
                        <wps:cNvCnPr>
                          <a:cxnSpLocks noChangeShapeType="1"/>
                        </wps:cNvCnPr>
                        <wps:spPr bwMode="auto">
                          <a:xfrm>
                            <a:off x="10972" y="15502"/>
                            <a:ext cx="0" cy="256"/>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62" name="Line 1118"/>
                        <wps:cNvCnPr>
                          <a:cxnSpLocks noChangeShapeType="1"/>
                        </wps:cNvCnPr>
                        <wps:spPr bwMode="auto">
                          <a:xfrm>
                            <a:off x="10970" y="15498"/>
                            <a:ext cx="0" cy="262"/>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63" name="Line 1117"/>
                        <wps:cNvCnPr>
                          <a:cxnSpLocks noChangeShapeType="1"/>
                        </wps:cNvCnPr>
                        <wps:spPr bwMode="auto">
                          <a:xfrm>
                            <a:off x="10968" y="15505"/>
                            <a:ext cx="202"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64" name="Line 1116"/>
                        <wps:cNvCnPr>
                          <a:cxnSpLocks noChangeShapeType="1"/>
                        </wps:cNvCnPr>
                        <wps:spPr bwMode="auto">
                          <a:xfrm>
                            <a:off x="10964" y="15504"/>
                            <a:ext cx="207"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65" name="Line 1115"/>
                        <wps:cNvCnPr>
                          <a:cxnSpLocks noChangeShapeType="1"/>
                        </wps:cNvCnPr>
                        <wps:spPr bwMode="auto">
                          <a:xfrm>
                            <a:off x="1646" y="1176"/>
                            <a:ext cx="257"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66" name="Rectangle 1114"/>
                        <wps:cNvSpPr>
                          <a:spLocks noChangeArrowheads="1"/>
                        </wps:cNvSpPr>
                        <wps:spPr bwMode="auto">
                          <a:xfrm>
                            <a:off x="1644" y="1135"/>
                            <a:ext cx="259"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7" name="Line 1113"/>
                        <wps:cNvCnPr>
                          <a:cxnSpLocks noChangeShapeType="1"/>
                        </wps:cNvCnPr>
                        <wps:spPr bwMode="auto">
                          <a:xfrm>
                            <a:off x="1685" y="1138"/>
                            <a:ext cx="0" cy="256"/>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68" name="Rectangle 1112"/>
                        <wps:cNvSpPr>
                          <a:spLocks noChangeArrowheads="1"/>
                        </wps:cNvSpPr>
                        <wps:spPr bwMode="auto">
                          <a:xfrm>
                            <a:off x="1644" y="1135"/>
                            <a:ext cx="79" cy="25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9" name="Line 1111"/>
                        <wps:cNvCnPr>
                          <a:cxnSpLocks noChangeShapeType="1"/>
                        </wps:cNvCnPr>
                        <wps:spPr bwMode="auto">
                          <a:xfrm>
                            <a:off x="1853" y="1085"/>
                            <a:ext cx="5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70" name="Line 1110"/>
                        <wps:cNvCnPr>
                          <a:cxnSpLocks noChangeShapeType="1"/>
                        </wps:cNvCnPr>
                        <wps:spPr bwMode="auto">
                          <a:xfrm>
                            <a:off x="1849" y="1084"/>
                            <a:ext cx="5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71" name="Line 1109"/>
                        <wps:cNvCnPr>
                          <a:cxnSpLocks noChangeShapeType="1"/>
                        </wps:cNvCnPr>
                        <wps:spPr bwMode="auto">
                          <a:xfrm>
                            <a:off x="1858" y="1080"/>
                            <a:ext cx="0" cy="19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72" name="Line 1108"/>
                        <wps:cNvCnPr>
                          <a:cxnSpLocks noChangeShapeType="1"/>
                        </wps:cNvCnPr>
                        <wps:spPr bwMode="auto">
                          <a:xfrm>
                            <a:off x="1856" y="1076"/>
                            <a:ext cx="0" cy="195"/>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73" name="Line 1107"/>
                        <wps:cNvCnPr>
                          <a:cxnSpLocks noChangeShapeType="1"/>
                        </wps:cNvCnPr>
                        <wps:spPr bwMode="auto">
                          <a:xfrm>
                            <a:off x="1589" y="1279"/>
                            <a:ext cx="27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74" name="Line 1106"/>
                        <wps:cNvCnPr>
                          <a:cxnSpLocks noChangeShapeType="1"/>
                        </wps:cNvCnPr>
                        <wps:spPr bwMode="auto">
                          <a:xfrm>
                            <a:off x="1585" y="1278"/>
                            <a:ext cx="279"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75" name="Line 1105"/>
                        <wps:cNvCnPr>
                          <a:cxnSpLocks noChangeShapeType="1"/>
                        </wps:cNvCnPr>
                        <wps:spPr bwMode="auto">
                          <a:xfrm>
                            <a:off x="1594" y="1080"/>
                            <a:ext cx="0" cy="19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76" name="Line 1104"/>
                        <wps:cNvCnPr>
                          <a:cxnSpLocks noChangeShapeType="1"/>
                        </wps:cNvCnPr>
                        <wps:spPr bwMode="auto">
                          <a:xfrm>
                            <a:off x="1592" y="1076"/>
                            <a:ext cx="0" cy="195"/>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77" name="Line 1103"/>
                        <wps:cNvCnPr>
                          <a:cxnSpLocks noChangeShapeType="1"/>
                        </wps:cNvCnPr>
                        <wps:spPr bwMode="auto">
                          <a:xfrm>
                            <a:off x="1589" y="1085"/>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78" name="Line 1102"/>
                        <wps:cNvCnPr>
                          <a:cxnSpLocks noChangeShapeType="1"/>
                        </wps:cNvCnPr>
                        <wps:spPr bwMode="auto">
                          <a:xfrm>
                            <a:off x="1585" y="1084"/>
                            <a:ext cx="209"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79" name="Line 1101"/>
                        <wps:cNvCnPr>
                          <a:cxnSpLocks noChangeShapeType="1"/>
                        </wps:cNvCnPr>
                        <wps:spPr bwMode="auto">
                          <a:xfrm>
                            <a:off x="1788" y="1080"/>
                            <a:ext cx="0" cy="25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80" name="Line 1100"/>
                        <wps:cNvCnPr>
                          <a:cxnSpLocks noChangeShapeType="1"/>
                        </wps:cNvCnPr>
                        <wps:spPr bwMode="auto">
                          <a:xfrm>
                            <a:off x="1787" y="1076"/>
                            <a:ext cx="0" cy="264"/>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81" name="Line 1099"/>
                        <wps:cNvCnPr>
                          <a:cxnSpLocks noChangeShapeType="1"/>
                        </wps:cNvCnPr>
                        <wps:spPr bwMode="auto">
                          <a:xfrm>
                            <a:off x="1589" y="1336"/>
                            <a:ext cx="204" cy="0"/>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982" name="Line 1098"/>
                        <wps:cNvCnPr>
                          <a:cxnSpLocks noChangeShapeType="1"/>
                        </wps:cNvCnPr>
                        <wps:spPr bwMode="auto">
                          <a:xfrm>
                            <a:off x="1585" y="1334"/>
                            <a:ext cx="209"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983" name="Line 1097"/>
                        <wps:cNvCnPr>
                          <a:cxnSpLocks noChangeShapeType="1"/>
                        </wps:cNvCnPr>
                        <wps:spPr bwMode="auto">
                          <a:xfrm>
                            <a:off x="1908"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84" name="Rectangle 1096"/>
                        <wps:cNvSpPr>
                          <a:spLocks noChangeArrowheads="1"/>
                        </wps:cNvSpPr>
                        <wps:spPr bwMode="auto">
                          <a:xfrm>
                            <a:off x="1906"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5" name="Line 1095"/>
                        <wps:cNvCnPr>
                          <a:cxnSpLocks noChangeShapeType="1"/>
                        </wps:cNvCnPr>
                        <wps:spPr bwMode="auto">
                          <a:xfrm>
                            <a:off x="1908"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86" name="Line 1094"/>
                        <wps:cNvCnPr>
                          <a:cxnSpLocks noChangeShapeType="1"/>
                        </wps:cNvCnPr>
                        <wps:spPr bwMode="auto">
                          <a:xfrm>
                            <a:off x="1904"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87" name="Line 1093"/>
                        <wps:cNvCnPr>
                          <a:cxnSpLocks noChangeShapeType="1"/>
                        </wps:cNvCnPr>
                        <wps:spPr bwMode="auto">
                          <a:xfrm>
                            <a:off x="2239"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88" name="Rectangle 1092"/>
                        <wps:cNvSpPr>
                          <a:spLocks noChangeArrowheads="1"/>
                        </wps:cNvSpPr>
                        <wps:spPr bwMode="auto">
                          <a:xfrm>
                            <a:off x="2237"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 name="Line 1091"/>
                        <wps:cNvCnPr>
                          <a:cxnSpLocks noChangeShapeType="1"/>
                        </wps:cNvCnPr>
                        <wps:spPr bwMode="auto">
                          <a:xfrm>
                            <a:off x="2239"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90" name="Line 1090"/>
                        <wps:cNvCnPr>
                          <a:cxnSpLocks noChangeShapeType="1"/>
                        </wps:cNvCnPr>
                        <wps:spPr bwMode="auto">
                          <a:xfrm>
                            <a:off x="2236" y="1084"/>
                            <a:ext cx="33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91" name="Line 1089"/>
                        <wps:cNvCnPr>
                          <a:cxnSpLocks noChangeShapeType="1"/>
                        </wps:cNvCnPr>
                        <wps:spPr bwMode="auto">
                          <a:xfrm>
                            <a:off x="2570"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92" name="Rectangle 1088"/>
                        <wps:cNvSpPr>
                          <a:spLocks noChangeArrowheads="1"/>
                        </wps:cNvSpPr>
                        <wps:spPr bwMode="auto">
                          <a:xfrm>
                            <a:off x="2568"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3" name="Line 1087"/>
                        <wps:cNvCnPr>
                          <a:cxnSpLocks noChangeShapeType="1"/>
                        </wps:cNvCnPr>
                        <wps:spPr bwMode="auto">
                          <a:xfrm>
                            <a:off x="2570"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94" name="Line 1086"/>
                        <wps:cNvCnPr>
                          <a:cxnSpLocks noChangeShapeType="1"/>
                        </wps:cNvCnPr>
                        <wps:spPr bwMode="auto">
                          <a:xfrm>
                            <a:off x="2567" y="1084"/>
                            <a:ext cx="33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95" name="Line 1085"/>
                        <wps:cNvCnPr>
                          <a:cxnSpLocks noChangeShapeType="1"/>
                        </wps:cNvCnPr>
                        <wps:spPr bwMode="auto">
                          <a:xfrm>
                            <a:off x="2902" y="1176"/>
                            <a:ext cx="328"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996" name="Rectangle 1084"/>
                        <wps:cNvSpPr>
                          <a:spLocks noChangeArrowheads="1"/>
                        </wps:cNvSpPr>
                        <wps:spPr bwMode="auto">
                          <a:xfrm>
                            <a:off x="2899"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7" name="Line 1083"/>
                        <wps:cNvCnPr>
                          <a:cxnSpLocks noChangeShapeType="1"/>
                        </wps:cNvCnPr>
                        <wps:spPr bwMode="auto">
                          <a:xfrm>
                            <a:off x="2902" y="1085"/>
                            <a:ext cx="32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98" name="Line 1082"/>
                        <wps:cNvCnPr>
                          <a:cxnSpLocks noChangeShapeType="1"/>
                        </wps:cNvCnPr>
                        <wps:spPr bwMode="auto">
                          <a:xfrm>
                            <a:off x="2898"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999" name="Line 1081"/>
                        <wps:cNvCnPr>
                          <a:cxnSpLocks noChangeShapeType="1"/>
                        </wps:cNvCnPr>
                        <wps:spPr bwMode="auto">
                          <a:xfrm>
                            <a:off x="3233"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00" name="Rectangle 1080"/>
                        <wps:cNvSpPr>
                          <a:spLocks noChangeArrowheads="1"/>
                        </wps:cNvSpPr>
                        <wps:spPr bwMode="auto">
                          <a:xfrm>
                            <a:off x="3230"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1" name="Line 1079"/>
                        <wps:cNvCnPr>
                          <a:cxnSpLocks noChangeShapeType="1"/>
                        </wps:cNvCnPr>
                        <wps:spPr bwMode="auto">
                          <a:xfrm>
                            <a:off x="3233"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02" name="Line 1078"/>
                        <wps:cNvCnPr>
                          <a:cxnSpLocks noChangeShapeType="1"/>
                        </wps:cNvCnPr>
                        <wps:spPr bwMode="auto">
                          <a:xfrm>
                            <a:off x="3229"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03" name="Line 1077"/>
                        <wps:cNvCnPr>
                          <a:cxnSpLocks noChangeShapeType="1"/>
                        </wps:cNvCnPr>
                        <wps:spPr bwMode="auto">
                          <a:xfrm>
                            <a:off x="3564"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04" name="Rectangle 1076"/>
                        <wps:cNvSpPr>
                          <a:spLocks noChangeArrowheads="1"/>
                        </wps:cNvSpPr>
                        <wps:spPr bwMode="auto">
                          <a:xfrm>
                            <a:off x="3562"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5" name="Line 1075"/>
                        <wps:cNvCnPr>
                          <a:cxnSpLocks noChangeShapeType="1"/>
                        </wps:cNvCnPr>
                        <wps:spPr bwMode="auto">
                          <a:xfrm>
                            <a:off x="3564"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06" name="Line 1074"/>
                        <wps:cNvCnPr>
                          <a:cxnSpLocks noChangeShapeType="1"/>
                        </wps:cNvCnPr>
                        <wps:spPr bwMode="auto">
                          <a:xfrm>
                            <a:off x="3560"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07" name="Line 1073"/>
                        <wps:cNvCnPr>
                          <a:cxnSpLocks noChangeShapeType="1"/>
                        </wps:cNvCnPr>
                        <wps:spPr bwMode="auto">
                          <a:xfrm>
                            <a:off x="3895"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08" name="Rectangle 1072"/>
                        <wps:cNvSpPr>
                          <a:spLocks noChangeArrowheads="1"/>
                        </wps:cNvSpPr>
                        <wps:spPr bwMode="auto">
                          <a:xfrm>
                            <a:off x="3893"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9" name="Line 1071"/>
                        <wps:cNvCnPr>
                          <a:cxnSpLocks noChangeShapeType="1"/>
                        </wps:cNvCnPr>
                        <wps:spPr bwMode="auto">
                          <a:xfrm>
                            <a:off x="3895"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10" name="Line 1070"/>
                        <wps:cNvCnPr>
                          <a:cxnSpLocks noChangeShapeType="1"/>
                        </wps:cNvCnPr>
                        <wps:spPr bwMode="auto">
                          <a:xfrm>
                            <a:off x="3892" y="1084"/>
                            <a:ext cx="33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11" name="Line 1069"/>
                        <wps:cNvCnPr>
                          <a:cxnSpLocks noChangeShapeType="1"/>
                        </wps:cNvCnPr>
                        <wps:spPr bwMode="auto">
                          <a:xfrm>
                            <a:off x="4226"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12" name="Rectangle 1068"/>
                        <wps:cNvSpPr>
                          <a:spLocks noChangeArrowheads="1"/>
                        </wps:cNvSpPr>
                        <wps:spPr bwMode="auto">
                          <a:xfrm>
                            <a:off x="4224"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3" name="Line 1067"/>
                        <wps:cNvCnPr>
                          <a:cxnSpLocks noChangeShapeType="1"/>
                        </wps:cNvCnPr>
                        <wps:spPr bwMode="auto">
                          <a:xfrm>
                            <a:off x="4226"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14" name="Line 1066"/>
                        <wps:cNvCnPr>
                          <a:cxnSpLocks noChangeShapeType="1"/>
                        </wps:cNvCnPr>
                        <wps:spPr bwMode="auto">
                          <a:xfrm>
                            <a:off x="4223" y="1084"/>
                            <a:ext cx="33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15" name="Line 1065"/>
                        <wps:cNvCnPr>
                          <a:cxnSpLocks noChangeShapeType="1"/>
                        </wps:cNvCnPr>
                        <wps:spPr bwMode="auto">
                          <a:xfrm>
                            <a:off x="4558" y="1176"/>
                            <a:ext cx="328"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16" name="Rectangle 1064"/>
                        <wps:cNvSpPr>
                          <a:spLocks noChangeArrowheads="1"/>
                        </wps:cNvSpPr>
                        <wps:spPr bwMode="auto">
                          <a:xfrm>
                            <a:off x="4555"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7" name="Line 1063"/>
                        <wps:cNvCnPr>
                          <a:cxnSpLocks noChangeShapeType="1"/>
                        </wps:cNvCnPr>
                        <wps:spPr bwMode="auto">
                          <a:xfrm>
                            <a:off x="4558" y="1085"/>
                            <a:ext cx="32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18" name="Line 1062"/>
                        <wps:cNvCnPr>
                          <a:cxnSpLocks noChangeShapeType="1"/>
                        </wps:cNvCnPr>
                        <wps:spPr bwMode="auto">
                          <a:xfrm>
                            <a:off x="4554"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19" name="Line 1061"/>
                        <wps:cNvCnPr>
                          <a:cxnSpLocks noChangeShapeType="1"/>
                        </wps:cNvCnPr>
                        <wps:spPr bwMode="auto">
                          <a:xfrm>
                            <a:off x="4889"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20" name="Rectangle 1060"/>
                        <wps:cNvSpPr>
                          <a:spLocks noChangeArrowheads="1"/>
                        </wps:cNvSpPr>
                        <wps:spPr bwMode="auto">
                          <a:xfrm>
                            <a:off x="4886"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1" name="Line 1059"/>
                        <wps:cNvCnPr>
                          <a:cxnSpLocks noChangeShapeType="1"/>
                        </wps:cNvCnPr>
                        <wps:spPr bwMode="auto">
                          <a:xfrm>
                            <a:off x="4889"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22" name="Line 1058"/>
                        <wps:cNvCnPr>
                          <a:cxnSpLocks noChangeShapeType="1"/>
                        </wps:cNvCnPr>
                        <wps:spPr bwMode="auto">
                          <a:xfrm>
                            <a:off x="4885"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23" name="Line 1057"/>
                        <wps:cNvCnPr>
                          <a:cxnSpLocks noChangeShapeType="1"/>
                        </wps:cNvCnPr>
                        <wps:spPr bwMode="auto">
                          <a:xfrm>
                            <a:off x="5220"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24" name="Rectangle 1056"/>
                        <wps:cNvSpPr>
                          <a:spLocks noChangeArrowheads="1"/>
                        </wps:cNvSpPr>
                        <wps:spPr bwMode="auto">
                          <a:xfrm>
                            <a:off x="5218"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5" name="Line 1055"/>
                        <wps:cNvCnPr>
                          <a:cxnSpLocks noChangeShapeType="1"/>
                        </wps:cNvCnPr>
                        <wps:spPr bwMode="auto">
                          <a:xfrm>
                            <a:off x="5220"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26" name="Line 1054"/>
                        <wps:cNvCnPr>
                          <a:cxnSpLocks noChangeShapeType="1"/>
                        </wps:cNvCnPr>
                        <wps:spPr bwMode="auto">
                          <a:xfrm>
                            <a:off x="5216"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27" name="Line 1053"/>
                        <wps:cNvCnPr>
                          <a:cxnSpLocks noChangeShapeType="1"/>
                        </wps:cNvCnPr>
                        <wps:spPr bwMode="auto">
                          <a:xfrm>
                            <a:off x="5551"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28" name="Rectangle 1052"/>
                        <wps:cNvSpPr>
                          <a:spLocks noChangeArrowheads="1"/>
                        </wps:cNvSpPr>
                        <wps:spPr bwMode="auto">
                          <a:xfrm>
                            <a:off x="5549"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9" name="Line 1051"/>
                        <wps:cNvCnPr>
                          <a:cxnSpLocks noChangeShapeType="1"/>
                        </wps:cNvCnPr>
                        <wps:spPr bwMode="auto">
                          <a:xfrm>
                            <a:off x="5551"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30" name="Line 1050"/>
                        <wps:cNvCnPr>
                          <a:cxnSpLocks noChangeShapeType="1"/>
                        </wps:cNvCnPr>
                        <wps:spPr bwMode="auto">
                          <a:xfrm>
                            <a:off x="5548" y="1084"/>
                            <a:ext cx="33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31" name="Line 1049"/>
                        <wps:cNvCnPr>
                          <a:cxnSpLocks noChangeShapeType="1"/>
                        </wps:cNvCnPr>
                        <wps:spPr bwMode="auto">
                          <a:xfrm>
                            <a:off x="5882"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32" name="Rectangle 1048"/>
                        <wps:cNvSpPr>
                          <a:spLocks noChangeArrowheads="1"/>
                        </wps:cNvSpPr>
                        <wps:spPr bwMode="auto">
                          <a:xfrm>
                            <a:off x="5880"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3" name="Line 1047"/>
                        <wps:cNvCnPr>
                          <a:cxnSpLocks noChangeShapeType="1"/>
                        </wps:cNvCnPr>
                        <wps:spPr bwMode="auto">
                          <a:xfrm>
                            <a:off x="5882"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34" name="Line 1046"/>
                        <wps:cNvCnPr>
                          <a:cxnSpLocks noChangeShapeType="1"/>
                        </wps:cNvCnPr>
                        <wps:spPr bwMode="auto">
                          <a:xfrm>
                            <a:off x="5879" y="1084"/>
                            <a:ext cx="33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35" name="Line 1045"/>
                        <wps:cNvCnPr>
                          <a:cxnSpLocks noChangeShapeType="1"/>
                        </wps:cNvCnPr>
                        <wps:spPr bwMode="auto">
                          <a:xfrm>
                            <a:off x="6214" y="1176"/>
                            <a:ext cx="328"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36" name="Rectangle 1044"/>
                        <wps:cNvSpPr>
                          <a:spLocks noChangeArrowheads="1"/>
                        </wps:cNvSpPr>
                        <wps:spPr bwMode="auto">
                          <a:xfrm>
                            <a:off x="6211"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7" name="Line 1043"/>
                        <wps:cNvCnPr>
                          <a:cxnSpLocks noChangeShapeType="1"/>
                        </wps:cNvCnPr>
                        <wps:spPr bwMode="auto">
                          <a:xfrm>
                            <a:off x="6214" y="1085"/>
                            <a:ext cx="32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38" name="Line 1042"/>
                        <wps:cNvCnPr>
                          <a:cxnSpLocks noChangeShapeType="1"/>
                        </wps:cNvCnPr>
                        <wps:spPr bwMode="auto">
                          <a:xfrm>
                            <a:off x="6210"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39" name="Line 1041"/>
                        <wps:cNvCnPr>
                          <a:cxnSpLocks noChangeShapeType="1"/>
                        </wps:cNvCnPr>
                        <wps:spPr bwMode="auto">
                          <a:xfrm>
                            <a:off x="6545"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40" name="Rectangle 1040"/>
                        <wps:cNvSpPr>
                          <a:spLocks noChangeArrowheads="1"/>
                        </wps:cNvSpPr>
                        <wps:spPr bwMode="auto">
                          <a:xfrm>
                            <a:off x="6542"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 name="Line 1039"/>
                        <wps:cNvCnPr>
                          <a:cxnSpLocks noChangeShapeType="1"/>
                        </wps:cNvCnPr>
                        <wps:spPr bwMode="auto">
                          <a:xfrm>
                            <a:off x="6545"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42" name="Line 1038"/>
                        <wps:cNvCnPr>
                          <a:cxnSpLocks noChangeShapeType="1"/>
                        </wps:cNvCnPr>
                        <wps:spPr bwMode="auto">
                          <a:xfrm>
                            <a:off x="6541"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43" name="Line 1037"/>
                        <wps:cNvCnPr>
                          <a:cxnSpLocks noChangeShapeType="1"/>
                        </wps:cNvCnPr>
                        <wps:spPr bwMode="auto">
                          <a:xfrm>
                            <a:off x="6876"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44" name="Rectangle 1036"/>
                        <wps:cNvSpPr>
                          <a:spLocks noChangeArrowheads="1"/>
                        </wps:cNvSpPr>
                        <wps:spPr bwMode="auto">
                          <a:xfrm>
                            <a:off x="6874"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5" name="Line 1035"/>
                        <wps:cNvCnPr>
                          <a:cxnSpLocks noChangeShapeType="1"/>
                        </wps:cNvCnPr>
                        <wps:spPr bwMode="auto">
                          <a:xfrm>
                            <a:off x="6876"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46" name="Line 1034"/>
                        <wps:cNvCnPr>
                          <a:cxnSpLocks noChangeShapeType="1"/>
                        </wps:cNvCnPr>
                        <wps:spPr bwMode="auto">
                          <a:xfrm>
                            <a:off x="6872"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47" name="Line 1033"/>
                        <wps:cNvCnPr>
                          <a:cxnSpLocks noChangeShapeType="1"/>
                        </wps:cNvCnPr>
                        <wps:spPr bwMode="auto">
                          <a:xfrm>
                            <a:off x="7207"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48" name="Rectangle 1032"/>
                        <wps:cNvSpPr>
                          <a:spLocks noChangeArrowheads="1"/>
                        </wps:cNvSpPr>
                        <wps:spPr bwMode="auto">
                          <a:xfrm>
                            <a:off x="7205"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9" name="Line 1031"/>
                        <wps:cNvCnPr>
                          <a:cxnSpLocks noChangeShapeType="1"/>
                        </wps:cNvCnPr>
                        <wps:spPr bwMode="auto">
                          <a:xfrm>
                            <a:off x="7207"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0" name="Line 1030"/>
                        <wps:cNvCnPr>
                          <a:cxnSpLocks noChangeShapeType="1"/>
                        </wps:cNvCnPr>
                        <wps:spPr bwMode="auto">
                          <a:xfrm>
                            <a:off x="7204" y="1084"/>
                            <a:ext cx="33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51" name="Line 1029"/>
                        <wps:cNvCnPr>
                          <a:cxnSpLocks noChangeShapeType="1"/>
                        </wps:cNvCnPr>
                        <wps:spPr bwMode="auto">
                          <a:xfrm>
                            <a:off x="7538"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52" name="Rectangle 1028"/>
                        <wps:cNvSpPr>
                          <a:spLocks noChangeArrowheads="1"/>
                        </wps:cNvSpPr>
                        <wps:spPr bwMode="auto">
                          <a:xfrm>
                            <a:off x="7536"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 name="Line 1027"/>
                        <wps:cNvCnPr>
                          <a:cxnSpLocks noChangeShapeType="1"/>
                        </wps:cNvCnPr>
                        <wps:spPr bwMode="auto">
                          <a:xfrm>
                            <a:off x="7538"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4" name="Line 1026"/>
                        <wps:cNvCnPr>
                          <a:cxnSpLocks noChangeShapeType="1"/>
                        </wps:cNvCnPr>
                        <wps:spPr bwMode="auto">
                          <a:xfrm>
                            <a:off x="7535" y="1084"/>
                            <a:ext cx="33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55" name="Line 1025"/>
                        <wps:cNvCnPr>
                          <a:cxnSpLocks noChangeShapeType="1"/>
                        </wps:cNvCnPr>
                        <wps:spPr bwMode="auto">
                          <a:xfrm>
                            <a:off x="7870" y="1176"/>
                            <a:ext cx="328"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56" name="Rectangle 1024"/>
                        <wps:cNvSpPr>
                          <a:spLocks noChangeArrowheads="1"/>
                        </wps:cNvSpPr>
                        <wps:spPr bwMode="auto">
                          <a:xfrm>
                            <a:off x="7867"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7" name="Line 1023"/>
                        <wps:cNvCnPr>
                          <a:cxnSpLocks noChangeShapeType="1"/>
                        </wps:cNvCnPr>
                        <wps:spPr bwMode="auto">
                          <a:xfrm>
                            <a:off x="7870" y="1085"/>
                            <a:ext cx="32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58" name="Line 1022"/>
                        <wps:cNvCnPr>
                          <a:cxnSpLocks noChangeShapeType="1"/>
                        </wps:cNvCnPr>
                        <wps:spPr bwMode="auto">
                          <a:xfrm>
                            <a:off x="7866"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59" name="Line 1021"/>
                        <wps:cNvCnPr>
                          <a:cxnSpLocks noChangeShapeType="1"/>
                        </wps:cNvCnPr>
                        <wps:spPr bwMode="auto">
                          <a:xfrm>
                            <a:off x="8201"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60" name="Rectangle 1020"/>
                        <wps:cNvSpPr>
                          <a:spLocks noChangeArrowheads="1"/>
                        </wps:cNvSpPr>
                        <wps:spPr bwMode="auto">
                          <a:xfrm>
                            <a:off x="8198"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1" name="Line 1019"/>
                        <wps:cNvCnPr>
                          <a:cxnSpLocks noChangeShapeType="1"/>
                        </wps:cNvCnPr>
                        <wps:spPr bwMode="auto">
                          <a:xfrm>
                            <a:off x="8201"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62" name="Line 1018"/>
                        <wps:cNvCnPr>
                          <a:cxnSpLocks noChangeShapeType="1"/>
                        </wps:cNvCnPr>
                        <wps:spPr bwMode="auto">
                          <a:xfrm>
                            <a:off x="8197"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63" name="Line 1017"/>
                        <wps:cNvCnPr>
                          <a:cxnSpLocks noChangeShapeType="1"/>
                        </wps:cNvCnPr>
                        <wps:spPr bwMode="auto">
                          <a:xfrm>
                            <a:off x="8532"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64" name="Rectangle 1016"/>
                        <wps:cNvSpPr>
                          <a:spLocks noChangeArrowheads="1"/>
                        </wps:cNvSpPr>
                        <wps:spPr bwMode="auto">
                          <a:xfrm>
                            <a:off x="8530"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5" name="Line 1015"/>
                        <wps:cNvCnPr>
                          <a:cxnSpLocks noChangeShapeType="1"/>
                        </wps:cNvCnPr>
                        <wps:spPr bwMode="auto">
                          <a:xfrm>
                            <a:off x="8532"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66" name="Line 1014"/>
                        <wps:cNvCnPr>
                          <a:cxnSpLocks noChangeShapeType="1"/>
                        </wps:cNvCnPr>
                        <wps:spPr bwMode="auto">
                          <a:xfrm>
                            <a:off x="8528"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67" name="Line 1013"/>
                        <wps:cNvCnPr>
                          <a:cxnSpLocks noChangeShapeType="1"/>
                        </wps:cNvCnPr>
                        <wps:spPr bwMode="auto">
                          <a:xfrm>
                            <a:off x="8863"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68" name="Rectangle 1012"/>
                        <wps:cNvSpPr>
                          <a:spLocks noChangeArrowheads="1"/>
                        </wps:cNvSpPr>
                        <wps:spPr bwMode="auto">
                          <a:xfrm>
                            <a:off x="8861"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9" name="Line 1011"/>
                        <wps:cNvCnPr>
                          <a:cxnSpLocks noChangeShapeType="1"/>
                        </wps:cNvCnPr>
                        <wps:spPr bwMode="auto">
                          <a:xfrm>
                            <a:off x="8863"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70" name="Line 1010"/>
                        <wps:cNvCnPr>
                          <a:cxnSpLocks noChangeShapeType="1"/>
                        </wps:cNvCnPr>
                        <wps:spPr bwMode="auto">
                          <a:xfrm>
                            <a:off x="8860" y="1084"/>
                            <a:ext cx="33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71" name="Line 1009"/>
                        <wps:cNvCnPr>
                          <a:cxnSpLocks noChangeShapeType="1"/>
                        </wps:cNvCnPr>
                        <wps:spPr bwMode="auto">
                          <a:xfrm>
                            <a:off x="9194"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72" name="Rectangle 1008"/>
                        <wps:cNvSpPr>
                          <a:spLocks noChangeArrowheads="1"/>
                        </wps:cNvSpPr>
                        <wps:spPr bwMode="auto">
                          <a:xfrm>
                            <a:off x="9192"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3" name="Line 1007"/>
                        <wps:cNvCnPr>
                          <a:cxnSpLocks noChangeShapeType="1"/>
                        </wps:cNvCnPr>
                        <wps:spPr bwMode="auto">
                          <a:xfrm>
                            <a:off x="9194"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74" name="Line 1006"/>
                        <wps:cNvCnPr>
                          <a:cxnSpLocks noChangeShapeType="1"/>
                        </wps:cNvCnPr>
                        <wps:spPr bwMode="auto">
                          <a:xfrm>
                            <a:off x="9191" y="1084"/>
                            <a:ext cx="333"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75" name="Line 1005"/>
                        <wps:cNvCnPr>
                          <a:cxnSpLocks noChangeShapeType="1"/>
                        </wps:cNvCnPr>
                        <wps:spPr bwMode="auto">
                          <a:xfrm>
                            <a:off x="9526" y="1176"/>
                            <a:ext cx="328"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76" name="Rectangle 1004"/>
                        <wps:cNvSpPr>
                          <a:spLocks noChangeArrowheads="1"/>
                        </wps:cNvSpPr>
                        <wps:spPr bwMode="auto">
                          <a:xfrm>
                            <a:off x="9523"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7" name="Line 1003"/>
                        <wps:cNvCnPr>
                          <a:cxnSpLocks noChangeShapeType="1"/>
                        </wps:cNvCnPr>
                        <wps:spPr bwMode="auto">
                          <a:xfrm>
                            <a:off x="9526" y="1085"/>
                            <a:ext cx="32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78" name="Line 1002"/>
                        <wps:cNvCnPr>
                          <a:cxnSpLocks noChangeShapeType="1"/>
                        </wps:cNvCnPr>
                        <wps:spPr bwMode="auto">
                          <a:xfrm>
                            <a:off x="9522"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79" name="Line 1001"/>
                        <wps:cNvCnPr>
                          <a:cxnSpLocks noChangeShapeType="1"/>
                        </wps:cNvCnPr>
                        <wps:spPr bwMode="auto">
                          <a:xfrm>
                            <a:off x="9857"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80" name="Rectangle 1000"/>
                        <wps:cNvSpPr>
                          <a:spLocks noChangeArrowheads="1"/>
                        </wps:cNvSpPr>
                        <wps:spPr bwMode="auto">
                          <a:xfrm>
                            <a:off x="9854"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1" name="Line 999"/>
                        <wps:cNvCnPr>
                          <a:cxnSpLocks noChangeShapeType="1"/>
                        </wps:cNvCnPr>
                        <wps:spPr bwMode="auto">
                          <a:xfrm>
                            <a:off x="9857"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82" name="Line 998"/>
                        <wps:cNvCnPr>
                          <a:cxnSpLocks noChangeShapeType="1"/>
                        </wps:cNvCnPr>
                        <wps:spPr bwMode="auto">
                          <a:xfrm>
                            <a:off x="9853"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83" name="Line 997"/>
                        <wps:cNvCnPr>
                          <a:cxnSpLocks noChangeShapeType="1"/>
                        </wps:cNvCnPr>
                        <wps:spPr bwMode="auto">
                          <a:xfrm>
                            <a:off x="10188" y="1176"/>
                            <a:ext cx="32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84" name="Rectangle 996"/>
                        <wps:cNvSpPr>
                          <a:spLocks noChangeArrowheads="1"/>
                        </wps:cNvSpPr>
                        <wps:spPr bwMode="auto">
                          <a:xfrm>
                            <a:off x="10186"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5" name="Line 995"/>
                        <wps:cNvCnPr>
                          <a:cxnSpLocks noChangeShapeType="1"/>
                        </wps:cNvCnPr>
                        <wps:spPr bwMode="auto">
                          <a:xfrm>
                            <a:off x="10188" y="1085"/>
                            <a:ext cx="329"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86" name="Line 994"/>
                        <wps:cNvCnPr>
                          <a:cxnSpLocks noChangeShapeType="1"/>
                        </wps:cNvCnPr>
                        <wps:spPr bwMode="auto">
                          <a:xfrm>
                            <a:off x="10184"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87" name="Line 993"/>
                        <wps:cNvCnPr>
                          <a:cxnSpLocks noChangeShapeType="1"/>
                        </wps:cNvCnPr>
                        <wps:spPr bwMode="auto">
                          <a:xfrm>
                            <a:off x="10522" y="1176"/>
                            <a:ext cx="328"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88" name="Rectangle 992"/>
                        <wps:cNvSpPr>
                          <a:spLocks noChangeArrowheads="1"/>
                        </wps:cNvSpPr>
                        <wps:spPr bwMode="auto">
                          <a:xfrm>
                            <a:off x="10519" y="1135"/>
                            <a:ext cx="331"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9" name="Line 991"/>
                        <wps:cNvCnPr>
                          <a:cxnSpLocks noChangeShapeType="1"/>
                        </wps:cNvCnPr>
                        <wps:spPr bwMode="auto">
                          <a:xfrm>
                            <a:off x="10522" y="1085"/>
                            <a:ext cx="32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90" name="Line 990"/>
                        <wps:cNvCnPr>
                          <a:cxnSpLocks noChangeShapeType="1"/>
                        </wps:cNvCnPr>
                        <wps:spPr bwMode="auto">
                          <a:xfrm>
                            <a:off x="10518" y="1084"/>
                            <a:ext cx="334"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91" name="Line 989"/>
                        <wps:cNvCnPr>
                          <a:cxnSpLocks noChangeShapeType="1"/>
                        </wps:cNvCnPr>
                        <wps:spPr bwMode="auto">
                          <a:xfrm>
                            <a:off x="11076" y="1138"/>
                            <a:ext cx="0" cy="256"/>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92" name="Rectangle 988"/>
                        <wps:cNvSpPr>
                          <a:spLocks noChangeArrowheads="1"/>
                        </wps:cNvSpPr>
                        <wps:spPr bwMode="auto">
                          <a:xfrm>
                            <a:off x="11035" y="1135"/>
                            <a:ext cx="79" cy="25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3" name="Line 987"/>
                        <wps:cNvCnPr>
                          <a:cxnSpLocks noChangeShapeType="1"/>
                        </wps:cNvCnPr>
                        <wps:spPr bwMode="auto">
                          <a:xfrm>
                            <a:off x="10855" y="1176"/>
                            <a:ext cx="259" cy="0"/>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094" name="Rectangle 986"/>
                        <wps:cNvSpPr>
                          <a:spLocks noChangeArrowheads="1"/>
                        </wps:cNvSpPr>
                        <wps:spPr bwMode="auto">
                          <a:xfrm>
                            <a:off x="10853" y="1135"/>
                            <a:ext cx="262" cy="7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5" name="Line 985"/>
                        <wps:cNvCnPr>
                          <a:cxnSpLocks noChangeShapeType="1"/>
                        </wps:cNvCnPr>
                        <wps:spPr bwMode="auto">
                          <a:xfrm>
                            <a:off x="10982" y="1349"/>
                            <a:ext cx="18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096" name="Line 984"/>
                        <wps:cNvCnPr>
                          <a:cxnSpLocks noChangeShapeType="1"/>
                        </wps:cNvCnPr>
                        <wps:spPr bwMode="auto">
                          <a:xfrm>
                            <a:off x="10979" y="1348"/>
                            <a:ext cx="192"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097" name="Line 983"/>
                        <wps:cNvCnPr>
                          <a:cxnSpLocks noChangeShapeType="1"/>
                        </wps:cNvCnPr>
                        <wps:spPr bwMode="auto">
                          <a:xfrm>
                            <a:off x="10972" y="1080"/>
                            <a:ext cx="0" cy="274"/>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1098" name="Line 982"/>
                        <wps:cNvCnPr>
                          <a:cxnSpLocks noChangeShapeType="1"/>
                        </wps:cNvCnPr>
                        <wps:spPr bwMode="auto">
                          <a:xfrm>
                            <a:off x="10970" y="1076"/>
                            <a:ext cx="0" cy="279"/>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1099" name="Line 981"/>
                        <wps:cNvCnPr>
                          <a:cxnSpLocks noChangeShapeType="1"/>
                        </wps:cNvCnPr>
                        <wps:spPr bwMode="auto">
                          <a:xfrm>
                            <a:off x="10982" y="1085"/>
                            <a:ext cx="188"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00" name="Line 980"/>
                        <wps:cNvCnPr>
                          <a:cxnSpLocks noChangeShapeType="1"/>
                        </wps:cNvCnPr>
                        <wps:spPr bwMode="auto">
                          <a:xfrm>
                            <a:off x="10979" y="1084"/>
                            <a:ext cx="192"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101" name="Line 979"/>
                        <wps:cNvCnPr>
                          <a:cxnSpLocks noChangeShapeType="1"/>
                        </wps:cNvCnPr>
                        <wps:spPr bwMode="auto">
                          <a:xfrm>
                            <a:off x="11166" y="1080"/>
                            <a:ext cx="0" cy="204"/>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1102" name="Line 978"/>
                        <wps:cNvCnPr>
                          <a:cxnSpLocks noChangeShapeType="1"/>
                        </wps:cNvCnPr>
                        <wps:spPr bwMode="auto">
                          <a:xfrm>
                            <a:off x="11165" y="1076"/>
                            <a:ext cx="0" cy="209"/>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1103" name="Line 977"/>
                        <wps:cNvCnPr>
                          <a:cxnSpLocks noChangeShapeType="1"/>
                        </wps:cNvCnPr>
                        <wps:spPr bwMode="auto">
                          <a:xfrm>
                            <a:off x="10913" y="1279"/>
                            <a:ext cx="257"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04" name="Line 976"/>
                        <wps:cNvCnPr>
                          <a:cxnSpLocks noChangeShapeType="1"/>
                        </wps:cNvCnPr>
                        <wps:spPr bwMode="auto">
                          <a:xfrm>
                            <a:off x="10909" y="1278"/>
                            <a:ext cx="262"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105" name="Line 975"/>
                        <wps:cNvCnPr>
                          <a:cxnSpLocks noChangeShapeType="1"/>
                        </wps:cNvCnPr>
                        <wps:spPr bwMode="auto">
                          <a:xfrm>
                            <a:off x="10916" y="1080"/>
                            <a:ext cx="0" cy="204"/>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1106" name="Line 974"/>
                        <wps:cNvCnPr>
                          <a:cxnSpLocks noChangeShapeType="1"/>
                        </wps:cNvCnPr>
                        <wps:spPr bwMode="auto">
                          <a:xfrm>
                            <a:off x="10915" y="1076"/>
                            <a:ext cx="0" cy="209"/>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1107" name="Line 973"/>
                        <wps:cNvCnPr>
                          <a:cxnSpLocks noChangeShapeType="1"/>
                        </wps:cNvCnPr>
                        <wps:spPr bwMode="auto">
                          <a:xfrm>
                            <a:off x="10855" y="1085"/>
                            <a:ext cx="6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08" name="Line 972"/>
                        <wps:cNvCnPr>
                          <a:cxnSpLocks noChangeShapeType="1"/>
                        </wps:cNvCnPr>
                        <wps:spPr bwMode="auto">
                          <a:xfrm>
                            <a:off x="10852" y="1084"/>
                            <a:ext cx="69"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1109" name="Line 971"/>
                        <wps:cNvCnPr>
                          <a:cxnSpLocks noChangeShapeType="1"/>
                        </wps:cNvCnPr>
                        <wps:spPr bwMode="auto">
                          <a:xfrm>
                            <a:off x="11076" y="1399"/>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10" name="Rectangle 970"/>
                        <wps:cNvSpPr>
                          <a:spLocks noChangeArrowheads="1"/>
                        </wps:cNvSpPr>
                        <wps:spPr bwMode="auto">
                          <a:xfrm>
                            <a:off x="11035" y="1397"/>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1" name="Line 969"/>
                        <wps:cNvCnPr>
                          <a:cxnSpLocks noChangeShapeType="1"/>
                        </wps:cNvCnPr>
                        <wps:spPr bwMode="auto">
                          <a:xfrm>
                            <a:off x="11076" y="1726"/>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12" name="Rectangle 968"/>
                        <wps:cNvSpPr>
                          <a:spLocks noChangeArrowheads="1"/>
                        </wps:cNvSpPr>
                        <wps:spPr bwMode="auto">
                          <a:xfrm>
                            <a:off x="11035" y="1723"/>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3" name="Line 967"/>
                        <wps:cNvCnPr>
                          <a:cxnSpLocks noChangeShapeType="1"/>
                        </wps:cNvCnPr>
                        <wps:spPr bwMode="auto">
                          <a:xfrm>
                            <a:off x="11076" y="2052"/>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14" name="Rectangle 966"/>
                        <wps:cNvSpPr>
                          <a:spLocks noChangeArrowheads="1"/>
                        </wps:cNvSpPr>
                        <wps:spPr bwMode="auto">
                          <a:xfrm>
                            <a:off x="11035" y="2050"/>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5" name="Line 965"/>
                        <wps:cNvCnPr>
                          <a:cxnSpLocks noChangeShapeType="1"/>
                        </wps:cNvCnPr>
                        <wps:spPr bwMode="auto">
                          <a:xfrm>
                            <a:off x="11076" y="2378"/>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16" name="Rectangle 964"/>
                        <wps:cNvSpPr>
                          <a:spLocks noChangeArrowheads="1"/>
                        </wps:cNvSpPr>
                        <wps:spPr bwMode="auto">
                          <a:xfrm>
                            <a:off x="11035" y="2376"/>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7" name="Line 963"/>
                        <wps:cNvCnPr>
                          <a:cxnSpLocks noChangeShapeType="1"/>
                        </wps:cNvCnPr>
                        <wps:spPr bwMode="auto">
                          <a:xfrm>
                            <a:off x="11076" y="2705"/>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18" name="Rectangle 962"/>
                        <wps:cNvSpPr>
                          <a:spLocks noChangeArrowheads="1"/>
                        </wps:cNvSpPr>
                        <wps:spPr bwMode="auto">
                          <a:xfrm>
                            <a:off x="11035" y="2702"/>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9" name="Line 961"/>
                        <wps:cNvCnPr>
                          <a:cxnSpLocks noChangeShapeType="1"/>
                        </wps:cNvCnPr>
                        <wps:spPr bwMode="auto">
                          <a:xfrm>
                            <a:off x="11076" y="3031"/>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20" name="Rectangle 960"/>
                        <wps:cNvSpPr>
                          <a:spLocks noChangeArrowheads="1"/>
                        </wps:cNvSpPr>
                        <wps:spPr bwMode="auto">
                          <a:xfrm>
                            <a:off x="11035" y="3029"/>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1" name="Line 959"/>
                        <wps:cNvCnPr>
                          <a:cxnSpLocks noChangeShapeType="1"/>
                        </wps:cNvCnPr>
                        <wps:spPr bwMode="auto">
                          <a:xfrm>
                            <a:off x="11076" y="3358"/>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22" name="Rectangle 958"/>
                        <wps:cNvSpPr>
                          <a:spLocks noChangeArrowheads="1"/>
                        </wps:cNvSpPr>
                        <wps:spPr bwMode="auto">
                          <a:xfrm>
                            <a:off x="11035" y="3355"/>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3" name="Line 957"/>
                        <wps:cNvCnPr>
                          <a:cxnSpLocks noChangeShapeType="1"/>
                        </wps:cNvCnPr>
                        <wps:spPr bwMode="auto">
                          <a:xfrm>
                            <a:off x="11076" y="3684"/>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24" name="Rectangle 956"/>
                        <wps:cNvSpPr>
                          <a:spLocks noChangeArrowheads="1"/>
                        </wps:cNvSpPr>
                        <wps:spPr bwMode="auto">
                          <a:xfrm>
                            <a:off x="11035" y="3682"/>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5" name="Line 955"/>
                        <wps:cNvCnPr>
                          <a:cxnSpLocks noChangeShapeType="1"/>
                        </wps:cNvCnPr>
                        <wps:spPr bwMode="auto">
                          <a:xfrm>
                            <a:off x="11076" y="4010"/>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26" name="Rectangle 954"/>
                        <wps:cNvSpPr>
                          <a:spLocks noChangeArrowheads="1"/>
                        </wps:cNvSpPr>
                        <wps:spPr bwMode="auto">
                          <a:xfrm>
                            <a:off x="11035" y="4008"/>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7" name="Line 953"/>
                        <wps:cNvCnPr>
                          <a:cxnSpLocks noChangeShapeType="1"/>
                        </wps:cNvCnPr>
                        <wps:spPr bwMode="auto">
                          <a:xfrm>
                            <a:off x="11076" y="4337"/>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28" name="Rectangle 952"/>
                        <wps:cNvSpPr>
                          <a:spLocks noChangeArrowheads="1"/>
                        </wps:cNvSpPr>
                        <wps:spPr bwMode="auto">
                          <a:xfrm>
                            <a:off x="11035" y="4334"/>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9" name="Line 951"/>
                        <wps:cNvCnPr>
                          <a:cxnSpLocks noChangeShapeType="1"/>
                        </wps:cNvCnPr>
                        <wps:spPr bwMode="auto">
                          <a:xfrm>
                            <a:off x="11076" y="4663"/>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30" name="Rectangle 950"/>
                        <wps:cNvSpPr>
                          <a:spLocks noChangeArrowheads="1"/>
                        </wps:cNvSpPr>
                        <wps:spPr bwMode="auto">
                          <a:xfrm>
                            <a:off x="11035" y="4661"/>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1" name="Line 949"/>
                        <wps:cNvCnPr>
                          <a:cxnSpLocks noChangeShapeType="1"/>
                        </wps:cNvCnPr>
                        <wps:spPr bwMode="auto">
                          <a:xfrm>
                            <a:off x="11076" y="4990"/>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32" name="Rectangle 948"/>
                        <wps:cNvSpPr>
                          <a:spLocks noChangeArrowheads="1"/>
                        </wps:cNvSpPr>
                        <wps:spPr bwMode="auto">
                          <a:xfrm>
                            <a:off x="11035" y="4987"/>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3" name="Line 947"/>
                        <wps:cNvCnPr>
                          <a:cxnSpLocks noChangeShapeType="1"/>
                        </wps:cNvCnPr>
                        <wps:spPr bwMode="auto">
                          <a:xfrm>
                            <a:off x="11076" y="5316"/>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34" name="Rectangle 946"/>
                        <wps:cNvSpPr>
                          <a:spLocks noChangeArrowheads="1"/>
                        </wps:cNvSpPr>
                        <wps:spPr bwMode="auto">
                          <a:xfrm>
                            <a:off x="11035" y="5314"/>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5" name="Line 945"/>
                        <wps:cNvCnPr>
                          <a:cxnSpLocks noChangeShapeType="1"/>
                        </wps:cNvCnPr>
                        <wps:spPr bwMode="auto">
                          <a:xfrm>
                            <a:off x="11076" y="5642"/>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36" name="Rectangle 944"/>
                        <wps:cNvSpPr>
                          <a:spLocks noChangeArrowheads="1"/>
                        </wps:cNvSpPr>
                        <wps:spPr bwMode="auto">
                          <a:xfrm>
                            <a:off x="11035" y="5640"/>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7" name="Line 943"/>
                        <wps:cNvCnPr>
                          <a:cxnSpLocks noChangeShapeType="1"/>
                        </wps:cNvCnPr>
                        <wps:spPr bwMode="auto">
                          <a:xfrm>
                            <a:off x="11076" y="5969"/>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38" name="Rectangle 942"/>
                        <wps:cNvSpPr>
                          <a:spLocks noChangeArrowheads="1"/>
                        </wps:cNvSpPr>
                        <wps:spPr bwMode="auto">
                          <a:xfrm>
                            <a:off x="11035" y="5966"/>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9" name="Line 941"/>
                        <wps:cNvCnPr>
                          <a:cxnSpLocks noChangeShapeType="1"/>
                        </wps:cNvCnPr>
                        <wps:spPr bwMode="auto">
                          <a:xfrm>
                            <a:off x="11076" y="6295"/>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40" name="Rectangle 940"/>
                        <wps:cNvSpPr>
                          <a:spLocks noChangeArrowheads="1"/>
                        </wps:cNvSpPr>
                        <wps:spPr bwMode="auto">
                          <a:xfrm>
                            <a:off x="11035" y="6293"/>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1" name="Line 939"/>
                        <wps:cNvCnPr>
                          <a:cxnSpLocks noChangeShapeType="1"/>
                        </wps:cNvCnPr>
                        <wps:spPr bwMode="auto">
                          <a:xfrm>
                            <a:off x="11076" y="6622"/>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42" name="Rectangle 938"/>
                        <wps:cNvSpPr>
                          <a:spLocks noChangeArrowheads="1"/>
                        </wps:cNvSpPr>
                        <wps:spPr bwMode="auto">
                          <a:xfrm>
                            <a:off x="11035" y="6619"/>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3" name="Line 937"/>
                        <wps:cNvCnPr>
                          <a:cxnSpLocks noChangeShapeType="1"/>
                        </wps:cNvCnPr>
                        <wps:spPr bwMode="auto">
                          <a:xfrm>
                            <a:off x="11076" y="6948"/>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44" name="Rectangle 936"/>
                        <wps:cNvSpPr>
                          <a:spLocks noChangeArrowheads="1"/>
                        </wps:cNvSpPr>
                        <wps:spPr bwMode="auto">
                          <a:xfrm>
                            <a:off x="11035" y="6946"/>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5" name="Line 935"/>
                        <wps:cNvCnPr>
                          <a:cxnSpLocks noChangeShapeType="1"/>
                        </wps:cNvCnPr>
                        <wps:spPr bwMode="auto">
                          <a:xfrm>
                            <a:off x="11076" y="7274"/>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46" name="Rectangle 934"/>
                        <wps:cNvSpPr>
                          <a:spLocks noChangeArrowheads="1"/>
                        </wps:cNvSpPr>
                        <wps:spPr bwMode="auto">
                          <a:xfrm>
                            <a:off x="11035" y="7272"/>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7" name="Line 933"/>
                        <wps:cNvCnPr>
                          <a:cxnSpLocks noChangeShapeType="1"/>
                        </wps:cNvCnPr>
                        <wps:spPr bwMode="auto">
                          <a:xfrm>
                            <a:off x="11076" y="7601"/>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48" name="Rectangle 932"/>
                        <wps:cNvSpPr>
                          <a:spLocks noChangeArrowheads="1"/>
                        </wps:cNvSpPr>
                        <wps:spPr bwMode="auto">
                          <a:xfrm>
                            <a:off x="11035" y="7598"/>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9" name="Line 931"/>
                        <wps:cNvCnPr>
                          <a:cxnSpLocks noChangeShapeType="1"/>
                        </wps:cNvCnPr>
                        <wps:spPr bwMode="auto">
                          <a:xfrm>
                            <a:off x="11076" y="7927"/>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50" name="Rectangle 930"/>
                        <wps:cNvSpPr>
                          <a:spLocks noChangeArrowheads="1"/>
                        </wps:cNvSpPr>
                        <wps:spPr bwMode="auto">
                          <a:xfrm>
                            <a:off x="11035" y="7925"/>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1" name="Line 929"/>
                        <wps:cNvCnPr>
                          <a:cxnSpLocks noChangeShapeType="1"/>
                        </wps:cNvCnPr>
                        <wps:spPr bwMode="auto">
                          <a:xfrm>
                            <a:off x="11076" y="8254"/>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52" name="Rectangle 928"/>
                        <wps:cNvSpPr>
                          <a:spLocks noChangeArrowheads="1"/>
                        </wps:cNvSpPr>
                        <wps:spPr bwMode="auto">
                          <a:xfrm>
                            <a:off x="11035" y="8251"/>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3" name="Line 927"/>
                        <wps:cNvCnPr>
                          <a:cxnSpLocks noChangeShapeType="1"/>
                        </wps:cNvCnPr>
                        <wps:spPr bwMode="auto">
                          <a:xfrm>
                            <a:off x="11076" y="8580"/>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54" name="Rectangle 926"/>
                        <wps:cNvSpPr>
                          <a:spLocks noChangeArrowheads="1"/>
                        </wps:cNvSpPr>
                        <wps:spPr bwMode="auto">
                          <a:xfrm>
                            <a:off x="11035" y="8578"/>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5" name="Line 925"/>
                        <wps:cNvCnPr>
                          <a:cxnSpLocks noChangeShapeType="1"/>
                        </wps:cNvCnPr>
                        <wps:spPr bwMode="auto">
                          <a:xfrm>
                            <a:off x="11076" y="8906"/>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56" name="Rectangle 924"/>
                        <wps:cNvSpPr>
                          <a:spLocks noChangeArrowheads="1"/>
                        </wps:cNvSpPr>
                        <wps:spPr bwMode="auto">
                          <a:xfrm>
                            <a:off x="11035" y="8904"/>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7" name="Line 923"/>
                        <wps:cNvCnPr>
                          <a:cxnSpLocks noChangeShapeType="1"/>
                        </wps:cNvCnPr>
                        <wps:spPr bwMode="auto">
                          <a:xfrm>
                            <a:off x="11076" y="9233"/>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58" name="Rectangle 922"/>
                        <wps:cNvSpPr>
                          <a:spLocks noChangeArrowheads="1"/>
                        </wps:cNvSpPr>
                        <wps:spPr bwMode="auto">
                          <a:xfrm>
                            <a:off x="11035" y="9230"/>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9" name="Line 921"/>
                        <wps:cNvCnPr>
                          <a:cxnSpLocks noChangeShapeType="1"/>
                        </wps:cNvCnPr>
                        <wps:spPr bwMode="auto">
                          <a:xfrm>
                            <a:off x="11076" y="9559"/>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60" name="Rectangle 920"/>
                        <wps:cNvSpPr>
                          <a:spLocks noChangeArrowheads="1"/>
                        </wps:cNvSpPr>
                        <wps:spPr bwMode="auto">
                          <a:xfrm>
                            <a:off x="11035" y="9557"/>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1" name="Line 919"/>
                        <wps:cNvCnPr>
                          <a:cxnSpLocks noChangeShapeType="1"/>
                        </wps:cNvCnPr>
                        <wps:spPr bwMode="auto">
                          <a:xfrm>
                            <a:off x="11076" y="9886"/>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62" name="Rectangle 918"/>
                        <wps:cNvSpPr>
                          <a:spLocks noChangeArrowheads="1"/>
                        </wps:cNvSpPr>
                        <wps:spPr bwMode="auto">
                          <a:xfrm>
                            <a:off x="11035" y="9883"/>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3" name="Line 917"/>
                        <wps:cNvCnPr>
                          <a:cxnSpLocks noChangeShapeType="1"/>
                        </wps:cNvCnPr>
                        <wps:spPr bwMode="auto">
                          <a:xfrm>
                            <a:off x="11076" y="10212"/>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64" name="Rectangle 916"/>
                        <wps:cNvSpPr>
                          <a:spLocks noChangeArrowheads="1"/>
                        </wps:cNvSpPr>
                        <wps:spPr bwMode="auto">
                          <a:xfrm>
                            <a:off x="11035" y="10210"/>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5" name="Line 915"/>
                        <wps:cNvCnPr>
                          <a:cxnSpLocks noChangeShapeType="1"/>
                        </wps:cNvCnPr>
                        <wps:spPr bwMode="auto">
                          <a:xfrm>
                            <a:off x="11076" y="10538"/>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66" name="Rectangle 914"/>
                        <wps:cNvSpPr>
                          <a:spLocks noChangeArrowheads="1"/>
                        </wps:cNvSpPr>
                        <wps:spPr bwMode="auto">
                          <a:xfrm>
                            <a:off x="11035" y="10536"/>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7" name="Line 913"/>
                        <wps:cNvCnPr>
                          <a:cxnSpLocks noChangeShapeType="1"/>
                        </wps:cNvCnPr>
                        <wps:spPr bwMode="auto">
                          <a:xfrm>
                            <a:off x="11076" y="10865"/>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68" name="Rectangle 912"/>
                        <wps:cNvSpPr>
                          <a:spLocks noChangeArrowheads="1"/>
                        </wps:cNvSpPr>
                        <wps:spPr bwMode="auto">
                          <a:xfrm>
                            <a:off x="11035" y="10862"/>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9" name="Line 911"/>
                        <wps:cNvCnPr>
                          <a:cxnSpLocks noChangeShapeType="1"/>
                        </wps:cNvCnPr>
                        <wps:spPr bwMode="auto">
                          <a:xfrm>
                            <a:off x="11076" y="11191"/>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70" name="Rectangle 910"/>
                        <wps:cNvSpPr>
                          <a:spLocks noChangeArrowheads="1"/>
                        </wps:cNvSpPr>
                        <wps:spPr bwMode="auto">
                          <a:xfrm>
                            <a:off x="11035" y="11189"/>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1" name="Line 909"/>
                        <wps:cNvCnPr>
                          <a:cxnSpLocks noChangeShapeType="1"/>
                        </wps:cNvCnPr>
                        <wps:spPr bwMode="auto">
                          <a:xfrm>
                            <a:off x="11076" y="11518"/>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72" name="Rectangle 908"/>
                        <wps:cNvSpPr>
                          <a:spLocks noChangeArrowheads="1"/>
                        </wps:cNvSpPr>
                        <wps:spPr bwMode="auto">
                          <a:xfrm>
                            <a:off x="11035" y="11515"/>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3" name="Line 907"/>
                        <wps:cNvCnPr>
                          <a:cxnSpLocks noChangeShapeType="1"/>
                        </wps:cNvCnPr>
                        <wps:spPr bwMode="auto">
                          <a:xfrm>
                            <a:off x="11076" y="11844"/>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74" name="Rectangle 906"/>
                        <wps:cNvSpPr>
                          <a:spLocks noChangeArrowheads="1"/>
                        </wps:cNvSpPr>
                        <wps:spPr bwMode="auto">
                          <a:xfrm>
                            <a:off x="11035" y="11842"/>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5" name="Line 905"/>
                        <wps:cNvCnPr>
                          <a:cxnSpLocks noChangeShapeType="1"/>
                        </wps:cNvCnPr>
                        <wps:spPr bwMode="auto">
                          <a:xfrm>
                            <a:off x="11076" y="12170"/>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76" name="Rectangle 904"/>
                        <wps:cNvSpPr>
                          <a:spLocks noChangeArrowheads="1"/>
                        </wps:cNvSpPr>
                        <wps:spPr bwMode="auto">
                          <a:xfrm>
                            <a:off x="11035" y="12168"/>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7" name="Line 903"/>
                        <wps:cNvCnPr>
                          <a:cxnSpLocks noChangeShapeType="1"/>
                        </wps:cNvCnPr>
                        <wps:spPr bwMode="auto">
                          <a:xfrm>
                            <a:off x="11076" y="12497"/>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78" name="Rectangle 902"/>
                        <wps:cNvSpPr>
                          <a:spLocks noChangeArrowheads="1"/>
                        </wps:cNvSpPr>
                        <wps:spPr bwMode="auto">
                          <a:xfrm>
                            <a:off x="11035" y="12494"/>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9" name="Line 901"/>
                        <wps:cNvCnPr>
                          <a:cxnSpLocks noChangeShapeType="1"/>
                        </wps:cNvCnPr>
                        <wps:spPr bwMode="auto">
                          <a:xfrm>
                            <a:off x="11076" y="12823"/>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80" name="Rectangle 900"/>
                        <wps:cNvSpPr>
                          <a:spLocks noChangeArrowheads="1"/>
                        </wps:cNvSpPr>
                        <wps:spPr bwMode="auto">
                          <a:xfrm>
                            <a:off x="11035" y="12821"/>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1" name="Line 899"/>
                        <wps:cNvCnPr>
                          <a:cxnSpLocks noChangeShapeType="1"/>
                        </wps:cNvCnPr>
                        <wps:spPr bwMode="auto">
                          <a:xfrm>
                            <a:off x="11076" y="13150"/>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82" name="Rectangle 898"/>
                        <wps:cNvSpPr>
                          <a:spLocks noChangeArrowheads="1"/>
                        </wps:cNvSpPr>
                        <wps:spPr bwMode="auto">
                          <a:xfrm>
                            <a:off x="11035" y="13147"/>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3" name="Line 897"/>
                        <wps:cNvCnPr>
                          <a:cxnSpLocks noChangeShapeType="1"/>
                        </wps:cNvCnPr>
                        <wps:spPr bwMode="auto">
                          <a:xfrm>
                            <a:off x="11076" y="13476"/>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84" name="Rectangle 896"/>
                        <wps:cNvSpPr>
                          <a:spLocks noChangeArrowheads="1"/>
                        </wps:cNvSpPr>
                        <wps:spPr bwMode="auto">
                          <a:xfrm>
                            <a:off x="11035" y="13474"/>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5" name="Line 895"/>
                        <wps:cNvCnPr>
                          <a:cxnSpLocks noChangeShapeType="1"/>
                        </wps:cNvCnPr>
                        <wps:spPr bwMode="auto">
                          <a:xfrm>
                            <a:off x="11076" y="13802"/>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86" name="Rectangle 894"/>
                        <wps:cNvSpPr>
                          <a:spLocks noChangeArrowheads="1"/>
                        </wps:cNvSpPr>
                        <wps:spPr bwMode="auto">
                          <a:xfrm>
                            <a:off x="11035" y="13800"/>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7" name="Line 893"/>
                        <wps:cNvCnPr>
                          <a:cxnSpLocks noChangeShapeType="1"/>
                        </wps:cNvCnPr>
                        <wps:spPr bwMode="auto">
                          <a:xfrm>
                            <a:off x="11076" y="14129"/>
                            <a:ext cx="0" cy="326"/>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88" name="Rectangle 892"/>
                        <wps:cNvSpPr>
                          <a:spLocks noChangeArrowheads="1"/>
                        </wps:cNvSpPr>
                        <wps:spPr bwMode="auto">
                          <a:xfrm>
                            <a:off x="11035" y="14126"/>
                            <a:ext cx="79" cy="32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9" name="Line 891"/>
                        <wps:cNvCnPr>
                          <a:cxnSpLocks noChangeShapeType="1"/>
                        </wps:cNvCnPr>
                        <wps:spPr bwMode="auto">
                          <a:xfrm>
                            <a:off x="11076" y="14458"/>
                            <a:ext cx="0" cy="326"/>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90" name="Rectangle 890"/>
                        <wps:cNvSpPr>
                          <a:spLocks noChangeArrowheads="1"/>
                        </wps:cNvSpPr>
                        <wps:spPr bwMode="auto">
                          <a:xfrm>
                            <a:off x="11035" y="14455"/>
                            <a:ext cx="79" cy="32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1" name="Line 889"/>
                        <wps:cNvCnPr>
                          <a:cxnSpLocks noChangeShapeType="1"/>
                        </wps:cNvCnPr>
                        <wps:spPr bwMode="auto">
                          <a:xfrm>
                            <a:off x="11076" y="14786"/>
                            <a:ext cx="0" cy="327"/>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92" name="Rectangle 888"/>
                        <wps:cNvSpPr>
                          <a:spLocks noChangeArrowheads="1"/>
                        </wps:cNvSpPr>
                        <wps:spPr bwMode="auto">
                          <a:xfrm>
                            <a:off x="11035" y="14784"/>
                            <a:ext cx="79" cy="32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3" name="Line 887"/>
                        <wps:cNvCnPr>
                          <a:cxnSpLocks noChangeShapeType="1"/>
                        </wps:cNvCnPr>
                        <wps:spPr bwMode="auto">
                          <a:xfrm>
                            <a:off x="11076" y="15115"/>
                            <a:ext cx="0" cy="327"/>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94" name="Rectangle 886"/>
                        <wps:cNvSpPr>
                          <a:spLocks noChangeArrowheads="1"/>
                        </wps:cNvSpPr>
                        <wps:spPr bwMode="auto">
                          <a:xfrm>
                            <a:off x="11035" y="15113"/>
                            <a:ext cx="79" cy="32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5" name="Line 885"/>
                        <wps:cNvCnPr>
                          <a:cxnSpLocks noChangeShapeType="1"/>
                        </wps:cNvCnPr>
                        <wps:spPr bwMode="auto">
                          <a:xfrm>
                            <a:off x="11166" y="1344"/>
                            <a:ext cx="0" cy="14165"/>
                          </a:xfrm>
                          <a:prstGeom prst="line">
                            <a:avLst/>
                          </a:prstGeom>
                          <a:noFill/>
                          <a:ln w="4572">
                            <a:solidFill>
                              <a:srgbClr val="000000"/>
                            </a:solidFill>
                            <a:round/>
                            <a:headEnd/>
                            <a:tailEnd/>
                          </a:ln>
                          <a:extLst>
                            <a:ext uri="{909E8E84-426E-40DD-AFC4-6F175D3DCCD1}">
                              <a14:hiddenFill xmlns:a14="http://schemas.microsoft.com/office/drawing/2010/main">
                                <a:noFill/>
                              </a14:hiddenFill>
                            </a:ext>
                          </a:extLst>
                        </wps:spPr>
                        <wps:bodyPr/>
                      </wps:wsp>
                      <wps:wsp>
                        <wps:cNvPr id="1196" name="Line 884"/>
                        <wps:cNvCnPr>
                          <a:cxnSpLocks noChangeShapeType="1"/>
                        </wps:cNvCnPr>
                        <wps:spPr bwMode="auto">
                          <a:xfrm>
                            <a:off x="11165" y="1340"/>
                            <a:ext cx="0" cy="1417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1197" name="Line 883"/>
                        <wps:cNvCnPr>
                          <a:cxnSpLocks noChangeShapeType="1"/>
                        </wps:cNvCnPr>
                        <wps:spPr bwMode="auto">
                          <a:xfrm>
                            <a:off x="1685" y="1399"/>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198" name="Rectangle 882"/>
                        <wps:cNvSpPr>
                          <a:spLocks noChangeArrowheads="1"/>
                        </wps:cNvSpPr>
                        <wps:spPr bwMode="auto">
                          <a:xfrm>
                            <a:off x="1644" y="1397"/>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 name="Line 881"/>
                        <wps:cNvCnPr>
                          <a:cxnSpLocks noChangeShapeType="1"/>
                        </wps:cNvCnPr>
                        <wps:spPr bwMode="auto">
                          <a:xfrm>
                            <a:off x="1685" y="1726"/>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00" name="Rectangle 880"/>
                        <wps:cNvSpPr>
                          <a:spLocks noChangeArrowheads="1"/>
                        </wps:cNvSpPr>
                        <wps:spPr bwMode="auto">
                          <a:xfrm>
                            <a:off x="1644" y="1723"/>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1" name="Line 879"/>
                        <wps:cNvCnPr>
                          <a:cxnSpLocks noChangeShapeType="1"/>
                        </wps:cNvCnPr>
                        <wps:spPr bwMode="auto">
                          <a:xfrm>
                            <a:off x="1685" y="2052"/>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02" name="Rectangle 878"/>
                        <wps:cNvSpPr>
                          <a:spLocks noChangeArrowheads="1"/>
                        </wps:cNvSpPr>
                        <wps:spPr bwMode="auto">
                          <a:xfrm>
                            <a:off x="1644" y="2050"/>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3" name="Line 877"/>
                        <wps:cNvCnPr>
                          <a:cxnSpLocks noChangeShapeType="1"/>
                        </wps:cNvCnPr>
                        <wps:spPr bwMode="auto">
                          <a:xfrm>
                            <a:off x="1685" y="2378"/>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04" name="Rectangle 876"/>
                        <wps:cNvSpPr>
                          <a:spLocks noChangeArrowheads="1"/>
                        </wps:cNvSpPr>
                        <wps:spPr bwMode="auto">
                          <a:xfrm>
                            <a:off x="1644" y="2376"/>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5" name="Line 875"/>
                        <wps:cNvCnPr>
                          <a:cxnSpLocks noChangeShapeType="1"/>
                        </wps:cNvCnPr>
                        <wps:spPr bwMode="auto">
                          <a:xfrm>
                            <a:off x="1685" y="2705"/>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06" name="Rectangle 874"/>
                        <wps:cNvSpPr>
                          <a:spLocks noChangeArrowheads="1"/>
                        </wps:cNvSpPr>
                        <wps:spPr bwMode="auto">
                          <a:xfrm>
                            <a:off x="1644" y="2702"/>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7" name="Line 873"/>
                        <wps:cNvCnPr>
                          <a:cxnSpLocks noChangeShapeType="1"/>
                        </wps:cNvCnPr>
                        <wps:spPr bwMode="auto">
                          <a:xfrm>
                            <a:off x="1685" y="3031"/>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08" name="Rectangle 872"/>
                        <wps:cNvSpPr>
                          <a:spLocks noChangeArrowheads="1"/>
                        </wps:cNvSpPr>
                        <wps:spPr bwMode="auto">
                          <a:xfrm>
                            <a:off x="1644" y="3029"/>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9" name="Line 871"/>
                        <wps:cNvCnPr>
                          <a:cxnSpLocks noChangeShapeType="1"/>
                        </wps:cNvCnPr>
                        <wps:spPr bwMode="auto">
                          <a:xfrm>
                            <a:off x="1685" y="3358"/>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10" name="Rectangle 870"/>
                        <wps:cNvSpPr>
                          <a:spLocks noChangeArrowheads="1"/>
                        </wps:cNvSpPr>
                        <wps:spPr bwMode="auto">
                          <a:xfrm>
                            <a:off x="1644" y="3355"/>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 name="Line 869"/>
                        <wps:cNvCnPr>
                          <a:cxnSpLocks noChangeShapeType="1"/>
                        </wps:cNvCnPr>
                        <wps:spPr bwMode="auto">
                          <a:xfrm>
                            <a:off x="1685" y="3684"/>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12" name="Rectangle 868"/>
                        <wps:cNvSpPr>
                          <a:spLocks noChangeArrowheads="1"/>
                        </wps:cNvSpPr>
                        <wps:spPr bwMode="auto">
                          <a:xfrm>
                            <a:off x="1644" y="3682"/>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3" name="Line 867"/>
                        <wps:cNvCnPr>
                          <a:cxnSpLocks noChangeShapeType="1"/>
                        </wps:cNvCnPr>
                        <wps:spPr bwMode="auto">
                          <a:xfrm>
                            <a:off x="1685" y="4010"/>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14" name="Rectangle 866"/>
                        <wps:cNvSpPr>
                          <a:spLocks noChangeArrowheads="1"/>
                        </wps:cNvSpPr>
                        <wps:spPr bwMode="auto">
                          <a:xfrm>
                            <a:off x="1644" y="4008"/>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5" name="Line 865"/>
                        <wps:cNvCnPr>
                          <a:cxnSpLocks noChangeShapeType="1"/>
                        </wps:cNvCnPr>
                        <wps:spPr bwMode="auto">
                          <a:xfrm>
                            <a:off x="1685" y="4337"/>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16" name="Rectangle 864"/>
                        <wps:cNvSpPr>
                          <a:spLocks noChangeArrowheads="1"/>
                        </wps:cNvSpPr>
                        <wps:spPr bwMode="auto">
                          <a:xfrm>
                            <a:off x="1644" y="4334"/>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7" name="Line 863"/>
                        <wps:cNvCnPr>
                          <a:cxnSpLocks noChangeShapeType="1"/>
                        </wps:cNvCnPr>
                        <wps:spPr bwMode="auto">
                          <a:xfrm>
                            <a:off x="1685" y="4663"/>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18" name="Rectangle 862"/>
                        <wps:cNvSpPr>
                          <a:spLocks noChangeArrowheads="1"/>
                        </wps:cNvSpPr>
                        <wps:spPr bwMode="auto">
                          <a:xfrm>
                            <a:off x="1644" y="4661"/>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9" name="Line 861"/>
                        <wps:cNvCnPr>
                          <a:cxnSpLocks noChangeShapeType="1"/>
                        </wps:cNvCnPr>
                        <wps:spPr bwMode="auto">
                          <a:xfrm>
                            <a:off x="1685" y="4990"/>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20" name="Rectangle 860"/>
                        <wps:cNvSpPr>
                          <a:spLocks noChangeArrowheads="1"/>
                        </wps:cNvSpPr>
                        <wps:spPr bwMode="auto">
                          <a:xfrm>
                            <a:off x="1644" y="4987"/>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1" name="Line 859"/>
                        <wps:cNvCnPr>
                          <a:cxnSpLocks noChangeShapeType="1"/>
                        </wps:cNvCnPr>
                        <wps:spPr bwMode="auto">
                          <a:xfrm>
                            <a:off x="1685" y="5316"/>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22" name="Rectangle 858"/>
                        <wps:cNvSpPr>
                          <a:spLocks noChangeArrowheads="1"/>
                        </wps:cNvSpPr>
                        <wps:spPr bwMode="auto">
                          <a:xfrm>
                            <a:off x="1644" y="5314"/>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3" name="Line 857"/>
                        <wps:cNvCnPr>
                          <a:cxnSpLocks noChangeShapeType="1"/>
                        </wps:cNvCnPr>
                        <wps:spPr bwMode="auto">
                          <a:xfrm>
                            <a:off x="1685" y="5642"/>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24" name="Rectangle 856"/>
                        <wps:cNvSpPr>
                          <a:spLocks noChangeArrowheads="1"/>
                        </wps:cNvSpPr>
                        <wps:spPr bwMode="auto">
                          <a:xfrm>
                            <a:off x="1644" y="5640"/>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5" name="Line 855"/>
                        <wps:cNvCnPr>
                          <a:cxnSpLocks noChangeShapeType="1"/>
                        </wps:cNvCnPr>
                        <wps:spPr bwMode="auto">
                          <a:xfrm>
                            <a:off x="1685" y="5969"/>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26" name="Rectangle 854"/>
                        <wps:cNvSpPr>
                          <a:spLocks noChangeArrowheads="1"/>
                        </wps:cNvSpPr>
                        <wps:spPr bwMode="auto">
                          <a:xfrm>
                            <a:off x="1644" y="5966"/>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7" name="Line 853"/>
                        <wps:cNvCnPr>
                          <a:cxnSpLocks noChangeShapeType="1"/>
                        </wps:cNvCnPr>
                        <wps:spPr bwMode="auto">
                          <a:xfrm>
                            <a:off x="1685" y="6295"/>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28" name="Rectangle 852"/>
                        <wps:cNvSpPr>
                          <a:spLocks noChangeArrowheads="1"/>
                        </wps:cNvSpPr>
                        <wps:spPr bwMode="auto">
                          <a:xfrm>
                            <a:off x="1644" y="6293"/>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9" name="Line 851"/>
                        <wps:cNvCnPr>
                          <a:cxnSpLocks noChangeShapeType="1"/>
                        </wps:cNvCnPr>
                        <wps:spPr bwMode="auto">
                          <a:xfrm>
                            <a:off x="1685" y="6622"/>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30" name="Rectangle 850"/>
                        <wps:cNvSpPr>
                          <a:spLocks noChangeArrowheads="1"/>
                        </wps:cNvSpPr>
                        <wps:spPr bwMode="auto">
                          <a:xfrm>
                            <a:off x="1644" y="6619"/>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1" name="Line 849"/>
                        <wps:cNvCnPr>
                          <a:cxnSpLocks noChangeShapeType="1"/>
                        </wps:cNvCnPr>
                        <wps:spPr bwMode="auto">
                          <a:xfrm>
                            <a:off x="1685" y="6948"/>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32" name="Rectangle 848"/>
                        <wps:cNvSpPr>
                          <a:spLocks noChangeArrowheads="1"/>
                        </wps:cNvSpPr>
                        <wps:spPr bwMode="auto">
                          <a:xfrm>
                            <a:off x="1644" y="6946"/>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3" name="Line 847"/>
                        <wps:cNvCnPr>
                          <a:cxnSpLocks noChangeShapeType="1"/>
                        </wps:cNvCnPr>
                        <wps:spPr bwMode="auto">
                          <a:xfrm>
                            <a:off x="1685" y="7274"/>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34" name="Rectangle 846"/>
                        <wps:cNvSpPr>
                          <a:spLocks noChangeArrowheads="1"/>
                        </wps:cNvSpPr>
                        <wps:spPr bwMode="auto">
                          <a:xfrm>
                            <a:off x="1644" y="7272"/>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5" name="Line 845"/>
                        <wps:cNvCnPr>
                          <a:cxnSpLocks noChangeShapeType="1"/>
                        </wps:cNvCnPr>
                        <wps:spPr bwMode="auto">
                          <a:xfrm>
                            <a:off x="1685" y="7601"/>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36" name="Rectangle 844"/>
                        <wps:cNvSpPr>
                          <a:spLocks noChangeArrowheads="1"/>
                        </wps:cNvSpPr>
                        <wps:spPr bwMode="auto">
                          <a:xfrm>
                            <a:off x="1644" y="7598"/>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7" name="Line 843"/>
                        <wps:cNvCnPr>
                          <a:cxnSpLocks noChangeShapeType="1"/>
                        </wps:cNvCnPr>
                        <wps:spPr bwMode="auto">
                          <a:xfrm>
                            <a:off x="1685" y="7927"/>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38" name="Rectangle 842"/>
                        <wps:cNvSpPr>
                          <a:spLocks noChangeArrowheads="1"/>
                        </wps:cNvSpPr>
                        <wps:spPr bwMode="auto">
                          <a:xfrm>
                            <a:off x="1644" y="7925"/>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9" name="Line 841"/>
                        <wps:cNvCnPr>
                          <a:cxnSpLocks noChangeShapeType="1"/>
                        </wps:cNvCnPr>
                        <wps:spPr bwMode="auto">
                          <a:xfrm>
                            <a:off x="1685" y="8254"/>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40" name="Rectangle 840"/>
                        <wps:cNvSpPr>
                          <a:spLocks noChangeArrowheads="1"/>
                        </wps:cNvSpPr>
                        <wps:spPr bwMode="auto">
                          <a:xfrm>
                            <a:off x="1644" y="8251"/>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1" name="Line 839"/>
                        <wps:cNvCnPr>
                          <a:cxnSpLocks noChangeShapeType="1"/>
                        </wps:cNvCnPr>
                        <wps:spPr bwMode="auto">
                          <a:xfrm>
                            <a:off x="1685" y="8580"/>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42" name="Rectangle 838"/>
                        <wps:cNvSpPr>
                          <a:spLocks noChangeArrowheads="1"/>
                        </wps:cNvSpPr>
                        <wps:spPr bwMode="auto">
                          <a:xfrm>
                            <a:off x="1644" y="8578"/>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3" name="Line 837"/>
                        <wps:cNvCnPr>
                          <a:cxnSpLocks noChangeShapeType="1"/>
                        </wps:cNvCnPr>
                        <wps:spPr bwMode="auto">
                          <a:xfrm>
                            <a:off x="1685" y="8906"/>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44" name="Rectangle 836"/>
                        <wps:cNvSpPr>
                          <a:spLocks noChangeArrowheads="1"/>
                        </wps:cNvSpPr>
                        <wps:spPr bwMode="auto">
                          <a:xfrm>
                            <a:off x="1644" y="8904"/>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5" name="Line 835"/>
                        <wps:cNvCnPr>
                          <a:cxnSpLocks noChangeShapeType="1"/>
                        </wps:cNvCnPr>
                        <wps:spPr bwMode="auto">
                          <a:xfrm>
                            <a:off x="1685" y="9233"/>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46" name="Rectangle 834"/>
                        <wps:cNvSpPr>
                          <a:spLocks noChangeArrowheads="1"/>
                        </wps:cNvSpPr>
                        <wps:spPr bwMode="auto">
                          <a:xfrm>
                            <a:off x="1644" y="9230"/>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7" name="Line 833"/>
                        <wps:cNvCnPr>
                          <a:cxnSpLocks noChangeShapeType="1"/>
                        </wps:cNvCnPr>
                        <wps:spPr bwMode="auto">
                          <a:xfrm>
                            <a:off x="1685" y="9559"/>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48" name="Rectangle 832"/>
                        <wps:cNvSpPr>
                          <a:spLocks noChangeArrowheads="1"/>
                        </wps:cNvSpPr>
                        <wps:spPr bwMode="auto">
                          <a:xfrm>
                            <a:off x="1644" y="9557"/>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9" name="Line 831"/>
                        <wps:cNvCnPr>
                          <a:cxnSpLocks noChangeShapeType="1"/>
                        </wps:cNvCnPr>
                        <wps:spPr bwMode="auto">
                          <a:xfrm>
                            <a:off x="1685" y="9886"/>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50" name="Rectangle 830"/>
                        <wps:cNvSpPr>
                          <a:spLocks noChangeArrowheads="1"/>
                        </wps:cNvSpPr>
                        <wps:spPr bwMode="auto">
                          <a:xfrm>
                            <a:off x="1644" y="9883"/>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1" name="Line 829"/>
                        <wps:cNvCnPr>
                          <a:cxnSpLocks noChangeShapeType="1"/>
                        </wps:cNvCnPr>
                        <wps:spPr bwMode="auto">
                          <a:xfrm>
                            <a:off x="1685" y="10212"/>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52" name="Rectangle 828"/>
                        <wps:cNvSpPr>
                          <a:spLocks noChangeArrowheads="1"/>
                        </wps:cNvSpPr>
                        <wps:spPr bwMode="auto">
                          <a:xfrm>
                            <a:off x="1644" y="10210"/>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3" name="Line 827"/>
                        <wps:cNvCnPr>
                          <a:cxnSpLocks noChangeShapeType="1"/>
                        </wps:cNvCnPr>
                        <wps:spPr bwMode="auto">
                          <a:xfrm>
                            <a:off x="1685" y="10538"/>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54" name="Rectangle 826"/>
                        <wps:cNvSpPr>
                          <a:spLocks noChangeArrowheads="1"/>
                        </wps:cNvSpPr>
                        <wps:spPr bwMode="auto">
                          <a:xfrm>
                            <a:off x="1644" y="10536"/>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5" name="Line 825"/>
                        <wps:cNvCnPr>
                          <a:cxnSpLocks noChangeShapeType="1"/>
                        </wps:cNvCnPr>
                        <wps:spPr bwMode="auto">
                          <a:xfrm>
                            <a:off x="1685" y="10865"/>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56" name="Rectangle 824"/>
                        <wps:cNvSpPr>
                          <a:spLocks noChangeArrowheads="1"/>
                        </wps:cNvSpPr>
                        <wps:spPr bwMode="auto">
                          <a:xfrm>
                            <a:off x="1644" y="10862"/>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7" name="Line 823"/>
                        <wps:cNvCnPr>
                          <a:cxnSpLocks noChangeShapeType="1"/>
                        </wps:cNvCnPr>
                        <wps:spPr bwMode="auto">
                          <a:xfrm>
                            <a:off x="1685" y="11191"/>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58" name="Rectangle 822"/>
                        <wps:cNvSpPr>
                          <a:spLocks noChangeArrowheads="1"/>
                        </wps:cNvSpPr>
                        <wps:spPr bwMode="auto">
                          <a:xfrm>
                            <a:off x="1644" y="11189"/>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9" name="Line 821"/>
                        <wps:cNvCnPr>
                          <a:cxnSpLocks noChangeShapeType="1"/>
                        </wps:cNvCnPr>
                        <wps:spPr bwMode="auto">
                          <a:xfrm>
                            <a:off x="1685" y="11518"/>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60" name="Rectangle 820"/>
                        <wps:cNvSpPr>
                          <a:spLocks noChangeArrowheads="1"/>
                        </wps:cNvSpPr>
                        <wps:spPr bwMode="auto">
                          <a:xfrm>
                            <a:off x="1644" y="11515"/>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1" name="Line 819"/>
                        <wps:cNvCnPr>
                          <a:cxnSpLocks noChangeShapeType="1"/>
                        </wps:cNvCnPr>
                        <wps:spPr bwMode="auto">
                          <a:xfrm>
                            <a:off x="1685" y="11844"/>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62" name="Rectangle 818"/>
                        <wps:cNvSpPr>
                          <a:spLocks noChangeArrowheads="1"/>
                        </wps:cNvSpPr>
                        <wps:spPr bwMode="auto">
                          <a:xfrm>
                            <a:off x="1644" y="11842"/>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3" name="Line 817"/>
                        <wps:cNvCnPr>
                          <a:cxnSpLocks noChangeShapeType="1"/>
                        </wps:cNvCnPr>
                        <wps:spPr bwMode="auto">
                          <a:xfrm>
                            <a:off x="1685" y="12170"/>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64" name="Rectangle 816"/>
                        <wps:cNvSpPr>
                          <a:spLocks noChangeArrowheads="1"/>
                        </wps:cNvSpPr>
                        <wps:spPr bwMode="auto">
                          <a:xfrm>
                            <a:off x="1644" y="12168"/>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5" name="Line 815"/>
                        <wps:cNvCnPr>
                          <a:cxnSpLocks noChangeShapeType="1"/>
                        </wps:cNvCnPr>
                        <wps:spPr bwMode="auto">
                          <a:xfrm>
                            <a:off x="1685" y="12497"/>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66" name="Rectangle 814"/>
                        <wps:cNvSpPr>
                          <a:spLocks noChangeArrowheads="1"/>
                        </wps:cNvSpPr>
                        <wps:spPr bwMode="auto">
                          <a:xfrm>
                            <a:off x="1644" y="12494"/>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7" name="Line 813"/>
                        <wps:cNvCnPr>
                          <a:cxnSpLocks noChangeShapeType="1"/>
                        </wps:cNvCnPr>
                        <wps:spPr bwMode="auto">
                          <a:xfrm>
                            <a:off x="1685" y="12823"/>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68" name="Rectangle 812"/>
                        <wps:cNvSpPr>
                          <a:spLocks noChangeArrowheads="1"/>
                        </wps:cNvSpPr>
                        <wps:spPr bwMode="auto">
                          <a:xfrm>
                            <a:off x="1644" y="12821"/>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9" name="Line 811"/>
                        <wps:cNvCnPr>
                          <a:cxnSpLocks noChangeShapeType="1"/>
                        </wps:cNvCnPr>
                        <wps:spPr bwMode="auto">
                          <a:xfrm>
                            <a:off x="1685" y="13150"/>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70" name="Rectangle 810"/>
                        <wps:cNvSpPr>
                          <a:spLocks noChangeArrowheads="1"/>
                        </wps:cNvSpPr>
                        <wps:spPr bwMode="auto">
                          <a:xfrm>
                            <a:off x="1644" y="13147"/>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1" name="Line 809"/>
                        <wps:cNvCnPr>
                          <a:cxnSpLocks noChangeShapeType="1"/>
                        </wps:cNvCnPr>
                        <wps:spPr bwMode="auto">
                          <a:xfrm>
                            <a:off x="1685" y="13476"/>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72" name="Rectangle 808"/>
                        <wps:cNvSpPr>
                          <a:spLocks noChangeArrowheads="1"/>
                        </wps:cNvSpPr>
                        <wps:spPr bwMode="auto">
                          <a:xfrm>
                            <a:off x="1644" y="13474"/>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3" name="Line 807"/>
                        <wps:cNvCnPr>
                          <a:cxnSpLocks noChangeShapeType="1"/>
                        </wps:cNvCnPr>
                        <wps:spPr bwMode="auto">
                          <a:xfrm>
                            <a:off x="1685" y="13802"/>
                            <a:ext cx="0" cy="324"/>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74" name="Rectangle 806"/>
                        <wps:cNvSpPr>
                          <a:spLocks noChangeArrowheads="1"/>
                        </wps:cNvSpPr>
                        <wps:spPr bwMode="auto">
                          <a:xfrm>
                            <a:off x="1644" y="13800"/>
                            <a:ext cx="79" cy="326"/>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5" name="Line 805"/>
                        <wps:cNvCnPr>
                          <a:cxnSpLocks noChangeShapeType="1"/>
                        </wps:cNvCnPr>
                        <wps:spPr bwMode="auto">
                          <a:xfrm>
                            <a:off x="1685" y="14129"/>
                            <a:ext cx="0" cy="326"/>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76" name="Rectangle 804"/>
                        <wps:cNvSpPr>
                          <a:spLocks noChangeArrowheads="1"/>
                        </wps:cNvSpPr>
                        <wps:spPr bwMode="auto">
                          <a:xfrm>
                            <a:off x="1644" y="14126"/>
                            <a:ext cx="79" cy="32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7" name="Line 803"/>
                        <wps:cNvCnPr>
                          <a:cxnSpLocks noChangeShapeType="1"/>
                        </wps:cNvCnPr>
                        <wps:spPr bwMode="auto">
                          <a:xfrm>
                            <a:off x="1685" y="14458"/>
                            <a:ext cx="0" cy="326"/>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78" name="Rectangle 802"/>
                        <wps:cNvSpPr>
                          <a:spLocks noChangeArrowheads="1"/>
                        </wps:cNvSpPr>
                        <wps:spPr bwMode="auto">
                          <a:xfrm>
                            <a:off x="1644" y="14455"/>
                            <a:ext cx="79" cy="32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9" name="Line 801"/>
                        <wps:cNvCnPr>
                          <a:cxnSpLocks noChangeShapeType="1"/>
                        </wps:cNvCnPr>
                        <wps:spPr bwMode="auto">
                          <a:xfrm>
                            <a:off x="1685" y="14786"/>
                            <a:ext cx="0" cy="327"/>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80" name="Rectangle 800"/>
                        <wps:cNvSpPr>
                          <a:spLocks noChangeArrowheads="1"/>
                        </wps:cNvSpPr>
                        <wps:spPr bwMode="auto">
                          <a:xfrm>
                            <a:off x="1644" y="14784"/>
                            <a:ext cx="79" cy="32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1" name="Line 799"/>
                        <wps:cNvCnPr>
                          <a:cxnSpLocks noChangeShapeType="1"/>
                        </wps:cNvCnPr>
                        <wps:spPr bwMode="auto">
                          <a:xfrm>
                            <a:off x="1685" y="15115"/>
                            <a:ext cx="0" cy="327"/>
                          </a:xfrm>
                          <a:prstGeom prst="line">
                            <a:avLst/>
                          </a:prstGeom>
                          <a:noFill/>
                          <a:ln w="48768">
                            <a:solidFill>
                              <a:srgbClr val="00007F"/>
                            </a:solidFill>
                            <a:round/>
                            <a:headEnd/>
                            <a:tailEnd/>
                          </a:ln>
                          <a:extLst>
                            <a:ext uri="{909E8E84-426E-40DD-AFC4-6F175D3DCCD1}">
                              <a14:hiddenFill xmlns:a14="http://schemas.microsoft.com/office/drawing/2010/main">
                                <a:noFill/>
                              </a14:hiddenFill>
                            </a:ext>
                          </a:extLst>
                        </wps:spPr>
                        <wps:bodyPr/>
                      </wps:wsp>
                      <wps:wsp>
                        <wps:cNvPr id="1282" name="Rectangle 798"/>
                        <wps:cNvSpPr>
                          <a:spLocks noChangeArrowheads="1"/>
                        </wps:cNvSpPr>
                        <wps:spPr bwMode="auto">
                          <a:xfrm>
                            <a:off x="1644" y="15113"/>
                            <a:ext cx="79" cy="32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3" name="Line 797"/>
                        <wps:cNvCnPr>
                          <a:cxnSpLocks noChangeShapeType="1"/>
                        </wps:cNvCnPr>
                        <wps:spPr bwMode="auto">
                          <a:xfrm>
                            <a:off x="1594" y="1332"/>
                            <a:ext cx="0" cy="1416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84" name="Line 796"/>
                        <wps:cNvCnPr>
                          <a:cxnSpLocks noChangeShapeType="1"/>
                        </wps:cNvCnPr>
                        <wps:spPr bwMode="auto">
                          <a:xfrm>
                            <a:off x="1592" y="1328"/>
                            <a:ext cx="0" cy="14168"/>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906A8E" id="Group 795" o:spid="_x0000_s1026" style="position:absolute;margin-left:78.9pt;margin-top:53.45pt;width:480.05pt;height:734.95pt;z-index:-251681280;mso-position-horizontal-relative:page;mso-position-vertical-relative:page" coordorigin="1578,1069" coordsize="9601,1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cw9hDQAAA89BQAOAAAAZHJzL2Uyb0RvYy54bWzsfdty20ja5P1G7DsweG8ThTMYzf6jw7I6&#10;JqJ31tHz7wPAFCUxlqcBKUs9E/Pum4XCoVAAu9teo9AAUxcWJcoURX6ozC/zO/zwX2/73ezLJjtv&#10;j4fVXLx35rPNYX182B6eVvP/89/37+L57HxJDw/p7njYrOa/bc7z//rxf/6PH15Py417fD7uHjbZ&#10;DA9yOC9fT6v58+VyWi4W5/XzZp+e3x9PmwPufDxm+/SCL7OnxUOWvuLR97uF6zjh4vWYPZyy43pz&#10;PuO7d+rO+Y/54z8+btaX//34eN5cZrvVHM/tkv+b5f9+lv8ufvwhXT5l6el5uy6eRvoNz2Kfbg/4&#10;pdVD3aWXdPaSbVsPtd+us+P5+Hh5vz7uF8fHx+16k/8N+GuEY/w1P2fHl1P+tzwtX59O1cuEl9Z4&#10;nb75Ydd///Ipm20fVvPYxetzSPd4k/LfO4uSQL48r6enJX7q5+z0j9OnTP2NuPnLcf1/z7h7Yd4v&#10;v35SPzz7/Pq/jg94wPTlcsxfnrfHbC8fAn/47C1/F36r3oXN22W2xjdDJwlDL5jP1rgv8TwvDvMn&#10;ki7Xz3gz5f8TQYS4wt3CCRP1Hq6fPxb/Pwkdof6z8MMkv3uRLtVvzp9t8ezkn4agO9ev6/n/73X9&#10;x3N62uRv11m+YtXrimejXtdftofNTLhB/pzkL8dPfTioF3X9dihe1Nnh+OE5PTxt8sf7799OeAGF&#10;/CPx5LX/Ir844x35wxdZhDFeTPliBb7vq1erfK3xlstXuXhK1cuULk/Z+fLz5rifyRur+Q7PPH8D&#10;0y+/nC/yudQ/It/Pw/F+u9vh++lyd5i9ruZ+HIVx/j/Ox932Qd4r7zxnT58/7LLZl1Rej/iI7vO/&#10;DPfoP4a4Pzzkj/a8SR8+Frcv6XanbuO37w7y8fB34PkUt9QF9+/EST7GH2P/ne+GH9/5zt3du5/u&#10;P/jvwnsRBXfe3YcPd+I/8qkJf/m8fXjYHOSzKy9+4f+5ICiOIXXZVpd/9Tosmo+ev2B4suXn/Enn&#10;76d8C1Ukfj4+/PYpK99nxKW1AHXLAP0V5yUib5dHaSzfmSLkykv/rK77KkR/yrLjq3yPcOk0YlT9&#10;h6+IUURmGaNuM0ajpAjSML/jepBmePZfFaQicP1vjtH99gLk2m33ODplJBdYMrKAbVx2javzPv9o&#10;X53fHNmz7KjgF3QBN56P2b/ms1dA72p+/udLmm3ms93fDgikRPi+xOr8Cz+IJDBl+j2f9XvSwxoP&#10;tZpf5jN188NF4fvLKds+PeM3ifw9Phx/Ago9bvPTSwamut6KY9Xm5eaVl1uJB5F2pdnAAz8srrWw&#10;RNYSD9wgUhdbHs3XLzXigcnhpoQHOIoVYWngQahFqUU8CHFG51SgjtECEAAMEi1LblczkoK0EA+K&#10;LKozO+gOWOKBotk28QDsvJkfFHmXRvaR+/SXHwQxLiiVHyQ5ict5dZ6LCXmXzBC+Ox4A1v8E9VKs&#10;Cpd4Iy6ZHsi01Vp6ALbQjM/8QC4yAwt8Jajz16Rg2SUWCGgUvcRnFIJ15hmrnpc2CHJO+svrgvE5&#10;XPoKytqMT09jKhbiM4oLMSqA6tHkKqW+Eqnk+CpV+Wo+LUUyxmcp3pSySvn5ryWvIDqa8ZnrGPbO&#10;zwhRWeB7bHDpKj5zcn+dSn91fMocnvE5jvgExWvGZ35Y2YvPmn9GQaH0V/hO/nnz8rSHQ6oZnznp&#10;shmfpX8SBcb5Sf5J+8Qz/T3fsr8XJKV3EkC+bWhlJb7DEf1dqeyr8Z38UzcPS95Zfv5L8U+vsvd+&#10;Uf6zrzt7FvKjIMEzyPWlIMhTs1pfquIzj1vyT7jGN2c/e6Yf5lv2w2r+GYSGviQLI3rRl6Styfxo&#10;FPmRV9lh5fmpO2E2zs9K/wxU6VB9frohnlwf+jz1z/Hgu+kf+Zb9o7iq3bHHP3l+jic+Tf9IFSHa&#10;y99jHwzDMv/k+Tme+DT9I4QLkmWb8QkFIY/Plv6Jksde4J3H53jC07SPfMv2UeyV9lFL/gxxD9nn&#10;TRePe6Z75Ft2jxKndN9b1aye21f2zu6G0ZyfspRc2Ud6NSu+W2N879WsiVNVXJvVrJ60D+QZympW&#10;PaS+TztOoyqrUbzF7oZTP91uOP6bbi0Aor7SLKhlNR602HR/eEA1V2ulK12w8vNfyg0Dezbi07Ib&#10;ljilW9ui056Umsmnb5pPS62qUe2C7Mvm+em6ktHnagT5NLuF4VEWQljZzi7F/jaf9nRPrG8+jRgt&#10;JYlWdxj5dI/t7eTT1rvDYOYZeGDX3dPwgHza4/CIFhyY7h44rGW+UmorHXwaZIp8+rb5tOnuodzM&#10;anwGEQRI8mlO37kyHgrVuF18Wjf5eufTAWY1FTFKfdriuCjyaft82vQr4b8MhAfk0+TTLXklqOzK&#10;otoY7W9241MWdRTVSEa3G2Yxkk/f+LDAwPT3UGNhNT4Tp+wm6tCnQWP6yPc4zbIxK7M09srPfymD&#10;L6gMPr3ew9Vdvt75dIyxs+TT9sevkk9b59Po6Gzq065lv7LGgw4+3RcesN5jLPUemNhgxKfuVPZf&#10;j+TGSamtdOjTrPe49eHbmHhjxKddf89zZVJHfZr69BV9OqgMvgaf1l2+vvk0YrTyUKhPU5+e8nR4&#10;OYC9Uf/n2vUrNTzo4NN99dOQT4+GT4PNNuNTdyr759OeK5u6runT5NM3z6dNf8+16+95gRzJQj5N&#10;Pn2FT2PEVHGANvi07vL1zqcDOVdAxSj5NPn0lPl0aPqVwq5fqeEB+TTrPVr1HvIkbvBpoTuVFvi0&#10;nHlIPk26co2umP6esOvvebFc8UI+zQC9FqCVwafzaaG7fL3z6TipPBTyafLpSfNp068Ulv3KGg/I&#10;p8mn23y6siuL+mmhO5UW+HRcTbvvqPcATPRRn8ppo/rsqLIstfz8lypPldX1zXzPrr/nu27ZL9tR&#10;P92Xv8d5eeMJ0Mrga/Bp3eXrm08jRisPhXyafHrSfNr0K4Vdv1LDA/Jp8ukWn5bTC5p8RXcq++fT&#10;iM9SWyGfZny249P09xy7/p4fBGV9fwefxl195HvsRxxPPyL2fHXUe2Boed012zufDmSXAes9wo/v&#10;fOeOfHrKfDoy/UrHrl+p4UEHn+4LD1g/PZb66aiyKwt9GqsBaiSwwKcD2RGZY0EHn8ZdffAV6tOj&#10;kf8i099z7Pp7fhyX9f0dfJr69ObWC/yjyuDT9WkM1a9P0d75dBxXHgr1afLpSfNp0690LPuVNR50&#10;8Om+8IB8ejR8urIrSz6tO5UW+HRcbecmn6Y+3danTX/PsevvBa5b1veTT3OfS3ufS1wZfA0+rbt8&#10;ffPpwEXTC/Vpzss7YCdhIvwp8+nY8CsFRkXWmWv/fEXDA/Jp8pUWX4kru1LxaYHxdXbjE6071KfZ&#10;7nWl3Ss2/D2R2PX3YKXjBGc/IgP0WoBWBp/Gp0Wiu3y98+nArzwU6tPUpyfNpw2/UqBd3CpfqfGA&#10;fJp8us2nK7uy5NO6U2kh3wvkgrFr9R7sR7x1Oz02/D2BUQZWz89YZpzk0+TT1/h0ZfA1+LTu8vXO&#10;p2MpkqsYJZ8mn540nzb8SpFY9itrPCCfJp9u8emksitLPq07lRb4dByV2kpHvQf59K3zaRyXjX5Z&#10;gXJmm3w6dDHw5iqfBpfqo76f/Yjj6UeU44lUQ7fOp2Pd5eubTyNGKw+FfJp8esp8Wk6G1OcnCAgu&#10;A+FBB5/uCw9YPz2W+umksisLPo3WFsvxWWorHXya/Yg3z6dNfw/l9lbjM/Cr2Qlh/qvT5ebtMlu/&#10;reaeXEVEPr3d7WZv+93hvEyFv5o/Xy6n5WJxXj9v9un5/X67zo7n4+Pl/fq4XxwfH7frzeIhS1+3&#10;h6eF6whnsU+3B9Qlp8vD8R6PhXd3gQcazQFaGXwNPq27fL3z6cCvPBTyafLpSfNp069EQeBAeNDB&#10;p/vCA/Lp0cBBZVeWfFp3KvvXp8PAL7UV8mn6J23/xPT30JBi9fzEKOjr+nRf5yfnT4+FTydOZfA1&#10;+LTu8vXOp2M5pYn1HpyXN/l+xATt6E19Gvb2QHhAPk2+YvKVxKnsyoJPR7pTaYFPx3KA67X6aerT&#10;N65PJxiHZJyfdv29yMWA06v1HuTTtz4vL8FkvI56DyRhNcr3zacRo5WHQn2a+vSE9elERnqj3gMD&#10;VesrrX++ouEB+TT5dJtPV3Zlyad1p9JKfJbaSoc+zfrpm+fTpr+Hgf5Wz8/Ag4PDfkT2I3b3IybY&#10;3NLFp3WXr3c+HXiVh0I+TT49aT5t+pWRXb8yqvGAfJp8usWnRWVXlnxadyot8OnAK7UV8mnGZzs+&#10;TX8vtOvvRbHcIHqNT/fVf8J6j9HUe4jK4Pt1s76kh6fdZiZEqLt8vfPpOKw8FPJp8ukp82lh+pUI&#10;fav6So0HHXy6Lzxg/fRI6qcx/b2UVwo+HepOpQU+HeMXst6D8t8V+U+Y/p5qCnw9nZfrv3/pPz5j&#10;tMxd59Os97j5eg85Pr893yPUXb6++XQslwYUOR/5NPn0pPm06VeGdv1KDQ86+HRfeEA+PRo+XdmV&#10;JZ/WnUoLfEUu6CCfJp++xqdNfy+06+/FgVfW93M/IvcjtvYjJnJ9Zgef1l2+3vl04FUeCvk0+fSU&#10;+bRr+pWBXb9SwwPyafrpLT/drezKgk8HulNpgU8HbqmtdNR7sB/x1uunXdPfC+z6e3EMAeRqvUdf&#10;egTrPUZT7wEC28GnA93l651Px0gyqU9z3/j0940nrulXBnb7ETU8IJ8mn27z6cquLPm07lRa4NNx&#10;WGorHXya/Yg3z6dNfy+w6+8lQk5ov1Y/TT598/UeUg5o69OB7vL1zacRo5WHQn2a+vSk9WnTrwzs&#10;+pUaHpBPk0+3+LR0ChvzZwLdqeyfTyM+S22FfJrx2Y5P09/z7fp7SeCW9f0d9R7gUtznctP7XBJZ&#10;DtTm077u8vXOpwPp4qicj3yafHrKfNoz/Urfrl+p4UEHn+4LD1g/PZb6aa+yKwt92tedSgt8OpAV&#10;JzkWdPBp1nvcuj4tp7808j2sK7TZz53EKDChPv2OBf5XCvzlqLoOPq27fL3z6TioPBTyafLpSfNp&#10;06/0LfuVNR508Om+/Ery6dHw6cquLPm07lRa4NMo8CefJl15ukZXTH8P6zRt8mnhiBiXCAs+SKiv&#10;RKhkLx2EWrf5+ibUMkgrF4WMmox6yoxa7lNuKCyeXcdSRwRSalrqLUvdrxzLglJjg4VtylLqK9So&#10;GaDtADU9Ps+uxyec2kRh0QeHfLSHfPiVy/erNoQa0nV9jvbPqQOB3JNVH9w6Pv2t4zApDU5t17XU&#10;EaGDU7Ps49ZtdVR5GAGqG5b9y9QIUFHKgOTU5NRtTm36fCikq8mKjQCN0Ul+Rad2MbSJhdT3t11I&#10;jZLpDp0a5dV1mPbPqWu3LzR1ajeEbiKr/aNcz1uky7fHbP/jD+nylJ0vP2+O+5m8sZpnSAmQMqTL&#10;9Msv5wuePX60/BH57cNRvtP4frrcHWavq7kI8Lvkl+fjbvsg78y/yJ4+f9hlsy/pbjV38BHdy5cC&#10;D9b4sf32sslmu+1+NY/lT+W6frp83qQPHw8P+W+5pNuduo3/vDvIB9+8XfDciluzl2y7mv87cZKP&#10;8cfYf+dz0scNTPpAI41BWSw7l8KJSlPIR0KdhyricrZ+Q7yrS00Cg4r5K9fabnvYfNW15nP002hG&#10;P6EVsQsRrDqXwqn2JfoQzhtBCiDIAUEiw+9GKRFh/bzZp+f3++06O56Pj5f36+N+cXx83K43i4cs&#10;fd0enhbYVOIs9un28AdYeJ9/FK+4hoWLVHxbaM+yI2AbwfZlk+HG8zH713z2mqWn1fz8z5c028xn&#10;u7/dACKgNb2JCK5t57LOEVoqi3xyvfRashZwLLWAGFJixKdt4zKWTyGX3Fsii8xu+4jPKMRE8T9O&#10;DhTvN5OD7PhS5AAjyweqHOmbD3UJyHLL1uv5pMQQ3Ji97XcHfOsExfz5cjktF4vz7yHT6zF7ULAk&#10;b52y43pzPgOqrlRayUrRRuWHa9u3TJwyPgO19zzP9HRGLeL8OSFQvhuj5gE6mgO0si2Lyg/MNsB1&#10;Ym0ZnXCSahtdoFb2tgMUs6F+l0x/dcrHE/TbaPEQJ6jp82Ecqd0AjatVdAEGPeJ31wHqRoUAmH+f&#10;JyjSrT8Ho90J3jgh3vT5lEps8QSNk9JGCZQ4pgconh056G5X8LybDFDT58NoGKsnqBDVQmRyUBrR&#10;Fbv8lM22D6t5gv0nRpKkO3wWjGgEaHWCkoPeffhwJ/4jBYaGeHrLJ6jpi2HFlNUT1EkQlqXKlPNf&#10;DeJlgt8HxPvM4seSxcsB9E2ZSXfELJygCNCr/RuuAwLSR4Ayix9NFi+35TQCFIXqlk9QmarnOn2A&#10;A7ORxVeVBbn0xSz+FpMkWcnVDFDbRlISIQ7zAPUhOHUG6B8VFVAH/VN1BKOUmeROvGaAWneSKg4a&#10;OOSgTJIKhbPM4iUBbAaodSep4qCBYxQPkoM+3PyaG6nxNAPUspMUypYgifACVa4NgHflBMw+UiTW&#10;tjY0rLxWHgXF5ee84D2vCTmfPmVKmPx8fPjtU4a3x3atiBTJVXz+qnUQC71rrPduh1C2MechihpX&#10;I0SL0lb2OuhZ9/dRRbWSVfRy6F0erGztqTIrNF0xYdkVC+PCcxBq2Eqt6PanR7DTQb92SxQoP/+1&#10;0KAyxRpooDtjA6JB1efwR9047HP4vWrS7jIYooF97mU6fMKyw1d1mTqAhQbxki1PfaQGITwbVpE/&#10;FHlxiQHl578UFkhluJm5Wrb3YtkZKtMCJzaElb56HBKBTIQ9DqOITtPbcyx7e7EsIFLRadTnFken&#10;SL53fS4Pz9EQaen7Ng5Px7KzFweF7Ceb2xvQXoVnDvnf0Xjm6Tme8DR9PVTLIEjslY8HcYHtrlL2&#10;ah3CjfDcSD1vung8Ml09x7KrF5QymRsZVREyXnsJT56e4zk9TU9PVSZYPD2TwjBxYnJP1kQYNRFy&#10;mlGTe+punoW63ACtsyo1IvdkX0PJKsuSncj0wBzLHljFPVuqp4sKnl7AnZn7eMC9ssCK2QSqcNsi&#10;uJfcsyV7utC4eglPcs/xhCdCoAnulj2jqFzzdo17fv9ZiTw9RxOeyEeM8LRsGkWYK/S73NNFvS6k&#10;Luqet9hwExuukZNYdo0q7umpJS2a7tkX92RH7XhOT8M1clRP1gDc0/MMy7037sl+2vGEp+EaOYll&#10;1yiBi5qDe6uXwcOI2F5SI/YyjKeXAWVCBfnUqldlwVltbfZevZrAqlIhavYyeF4xOZi9DPqJx14G&#10;TDxB1pQe1hj4vZpfypsfLvgKd7ycsu3TM+aBi7w07XD86eVyfNzmCz0kM1CtQ8ho5BcWp8xKmUpX&#10;IhwMhKsvNAs2Q4UGLR23NzSgEqFfumXZavn5L1W+Khe9N8PTsguWyISus3xVkuteyAp13PGEp+GC&#10;OYldF8x1sQ6eXDq8F1HAzcJgFoXIULq0UuVXx2eDS9vsBEOIFlquIJe+e/fT/Qf/nY14ZSeYfS5t&#10;uHpOYtfVq9GAXNpjyY4JBuhkMbi0XVcP4Vl2M5itYB72x5JL3/bGVhyWzfBEc4FNJQKDdHCB5ANM&#10;zILH3pQI6tLj0aVlOWybS4Nh10Haty7tyjU31KXDj+98545c2sd5dclXScrqAHyR6XslP+v3jE6X&#10;hpBioIFdl7JGA3JpcumWsCJbdxq6NITqGgf6t02ABGWFHLk0U71Wqme6emoyjLUSJLdaHdlR4wEK&#10;00dnMLn0iLh0ZevpurQ6yYog7Z1Lx6gaJZcml8b2Xum4TplLmy5lbNmlrNCgg0v3hAas8RiNiS53&#10;pDa5tO5PWuDS1ZbWVq8eazw4+13ShGZ42nX1PFeaI9SlWePxnJ42rRoP4TigLh3CtG7u9U2mEaN4&#10;EnmMssiDwvSEyTQuN9OnVJ0A1rSVGg862DSwqg9thWx6LGwa8Vn5lGr0haOGn1mMT9nFxZJplqRe&#10;oSums4dRQjatEy8od311aNM9nZ/UpkejTeMArbw9XZxWNUGWxGnEaDF8jUXTLPSYsjiNy830KiO7&#10;HYg1HpBPs9LDrPRAfFZeZcmn7bYgIj4LbYXyNOOzIz5Ndw+j163y6Rgt49SnbfR0jXH7OA7Qyt9r&#10;8Gnd5Otdn45lPSn1aRZOT73YA5eb6VdGlv3KCg/Ip8lX2nxFVHZlyad1p7L/cg8vrgbbs3SapdNG&#10;6bRwsL6zWe8R2u1D9F23aJOlPs2ZHh31HqIy+HQ+jc7AOuvrm08jRouxSNSnqU9PW58Wpl+Jzqv6&#10;Suufr9R4QD5NPt3Bpyu7suDTod1WRMRnoa106NO4p496JI7IG089kjD9vdCuv+cH5Y7nDj7dU/cJ&#10;6z1GVO8hKoOvwad1l693Ph0EpYfC+mnWT0+6flqYfmVo16+s8aCDT/eEB6yfHhFfqezKkk/rTqWF&#10;fC8ICm2lg0/jHvLpW96qDn3a9PdCu/6eH2MwH+s9WO/xjyv9iHISWbsfEUVstWrWO5+O5eIA1nuw&#10;3mP69R6u6VcGlv3KCg86+HRP/TTk0+Ph025lVxZ8GnJcjQQW+HR8dRU3x3vc/HgP4Uj3ojHfI7Dr&#10;7wWuJEw5V+HcaRp8bYNPllq0+XSgu3x98+nAFVBFyKfJp2+AT5t+JawZm3ylxgPyacJBBxxUdmXJ&#10;p3Wnsn8+DSwotBXq04zPjvg0/b3Arr8HKx2KCPk05+Vd06crg0+v9wh0l693Ph34pYfCeg/We0y6&#10;3kNOA2vqK3b9yhoPyKfJV9p8RU4ubcan7lRa4NOBX2grHXya9dOH+5teiygcz/T3QB2s6hFxXM4i&#10;oz7NA7TjAK0MPp1P41Cro7R3Ph3HpYdCPk0+PWk+LbcBNPiKb9mvrPCAfJpw0AEHlV1Z6NO+7lRa&#10;4NMxBrLn+h/5NOOzIz5Nf8+36++Frijq+9mPyPkeHfM9vMrga/Bp3eXrm08jRksPhXyafHrafNr0&#10;K327fmWNBx18GspgH/1erJ8eT/20V9mVJZ/Wncr++TTis9BWOvg0+xGpT5v+nm/X3wsDEHjWe7Af&#10;8Vo/omQv7fppfNeePo0YLT0U8mny6UnzaRz/TX3as+tX1njQwaeBVeTTtz0/QZ7EDf8EBLtGAgt8&#10;OpBXiKxPJZ+mPt3WpyE/GPFp198LY5R5kE+TT1/l05XBp+vTUK3rU7R3fTqOSg+FfJp8etp82vQr&#10;VcRb2+dc4wH5NPlKB1+p7MpCn/Z0p9ICn46jQlshn2Z8dsSn6e+hgK5mKv3HZ+Q6eAbsR2Q/4pV+&#10;RNn+0danPd3l65tPI0ZLD4V8mnx62nza9CvRYDMMHpBPk6+0+UpQ2ZUln9adSit8pdBWOvg0+xFv&#10;vt5DTtdo+Cdo8LZ6fgayIop8mnz6Cp/GJI8OPu3qLl/vfDqQRdx5jJJPk09Pmk9jvJOBB3b9yqjC&#10;A/Jp8ukOPl3ZlQWfxnply3yl0FbIpxmfHfFp+nuu3X7EKI7K2Qnt+R499Z9wP+KI9iNi0nQXn9Zd&#10;vt75dIyly+TTIedPT3/+NNYPGHzasl9Z4UEHn+4JD9iPOJ5+RLlNuan/6U6lBX06xoLzHAs6+DS4&#10;fh/1/dw3PqL4NP09LMiyme/FrlPOTmjz6Z76T8inR8SnsQmxi0/rLl/ffDoWSemhUJ+mPj1pfRrr&#10;cZt8BQt0h8GDDj7dEx6QT4+Hr4SVXVno01i1ZTU+RVJoK+TT1Kfb+nRo+nvCrr8XByiFZb0H+xGv&#10;9SOGlcH362Z9SQ9Pu81MOFhSVZ+ivfPpQG4RYL0H9enp69Oh6VcKu35ljQfk0+QrHXylsitLPq07&#10;lf3r03GAUkPq0yxPvVKeKp3shn8i7Pp7cSwZPeunGaDXArQy+Bp8Wnf5eufTsVTtyKfJp2+AT5t+&#10;JUav15mrBb5S4QH5NPl0m0/L6tAmX9GdSivxWWgrHfo0+xFvvh8xMv09x66/l4ik6Jft2OfSk7/H&#10;eo8R1XvI8UTqANX5tKO7fH3zacRo6aGw3oP1HpOu94hMvxLjl2zy6RoPyKfJpzv4dGVXFvq0ozuV&#10;/fNpxGehrZBPMz474tP09zAazOr5GaBB95o+DWmyj/p+8ukx8enK4Gvwad3l651PB27poZBPk09P&#10;m0+bfqVj169MKjzo4NM94QHrp8dTPx1VdmXJp3Wn0gKfDtxCW+ng0+xHpD5t+ntoD7TKp2PZUc56&#10;D9Z7XKn3iCuDr8GndZevdz4dB6WHQj5NPj1pPh03/coksWxXVnDQQad7sitJp8dDp+PKrczpdIJG&#10;cctspVBWyKapTrfV6bjp7iXoXbUZnugri5Fvkk2TTV9j05W9V7PpJNEtvr7JtIzR0kEhmyabnjab&#10;brqVSWLXrNTwgHSafKWDr1RmZUGndZuyf3FaxmehrJBPMz474rPp7iWJXXNPOJV70lE93ZO7x2qP&#10;EVV7yHTLrJ5OUM1cZ3398+kAI8PYjcjp0+fpdyPGTbcyQa1ofaXZ4CsVHnTw6Z7wgPL0eOTppDIr&#10;Cz6t25RW4hPj+XIsIJ8mn27zaVlbr3XLJjhPrZ6fwsHQ6YKr5M5Nuty8XWbrt9UcV46snXaxzwNP&#10;aZEu3x6z/Y8/pMtTdr78vDnuZ/LGar7bHjZz+f30yy/ni/rR8kfktw/H++1uh++ny91h9rqak0+P&#10;iE/LRsAWnwbJrqO0dz4tHMjS3Xw6KhxoN8ivm+tBmmHU31cFqQhcP/8P5+Nu+yAjWAbwOXv6/GGX&#10;zb6kO1wg+Ijui4uj8WP77WWTzXbb/Woey5/KQSddPm/Sh4+Hh/xSuKTbnbqNJ707yAfHhYcLqLg1&#10;e8m2q/m/Eyf5GH+M/Xe+Sz59A3waekoTD2z7lXFQXmvmNgJ5jbGbRp4Es7f97nBepsJfzZ8vl9Ny&#10;sTivnzf79Px+v11nx/Px8fJ+fdwvjo+P2/Vm8ZClr9vD0wKbHpzFPt0e8oOlwsUFHmj5vH142OTF&#10;rznW4iwoP+dnwuL1dF6eT58yRSE+Hx9++5RJrJXffz2f1Ldxo3hu+Pafe26vx+xBPTF565Qd15vz&#10;GU/22vRUObygjQd2/UqMdLyCB66cji1ZC4BBvjpXSQvx4OsDtgFxDSS8zz/aSPjNkT3LjmCWYKBf&#10;NhluPB+zf81nr1l6Ws3P/3xJs818tvvb4RbwwPArY9t+ZSILvGT9iufnl1SdH+SVLX10V1JfGREc&#10;GH4l3MM6M7ChryQyBVDxaeSv+QyTPuKT271GFJ+GX4l6QNvxWZyfDvom8Kvr87PUV6L8krlOVb5e&#10;XwkwQijPVn83dVVZKX5vA9ez40uRoY4sWx0pna7sSqVPA21txyfiUJ6fUgjsjs8/oNJfHZ9R6DqM&#10;z5Gke4a/h24Uy/FZ8s+Wv0f+WQgGNyxHCIBYUy+z7e9V/LPl75F/Mj5RT9mMT6VLSdFu/fcvFvIj&#10;Iertx1f4p0P+ebNyrnAqe0/xT0zHsIrviM/Cb7jKP9V83u+YH5F/jiZ/h/VrnJ+2/bAE61by/MhV&#10;R3edv7tyTkYf+hL1zxHFZ2WHFeen7oRZwHcHBQJlfBr6Z+WF5bj/Hc9P6p8jik/DP4qs+0dYrKn0&#10;pWv6J/nn7ZYTCAwzbuTvSgy3lx85CdZR/r7+Sf55y/Fp+EeYFm81P4LqWcansv5r/ikTJ9LPm67G&#10;EtgK0jw+bdtH2F5awnsuI2nh2VO1INnniNin4R5h95LV07PubvDU2LQ6PAv33UOVN57Sd8yO2N0w&#10;nmpWISr76Fc0CKSHp91mlmCDXR2lFrsbPDWcqo5RWdokEd7DhoPfDVJWs7KaFTWyHy5ZXjT7csq2&#10;T8+omxVFoflPL5fj4zbvzZKplaoet188LrCqtEFXwry0xF62V+NBpC6p+lojHpQFKbdcTiAqO0zD&#10;g1D3xCziQYSlITj26xglHny4E/+RZ1qDYnyfgG1UQbK7Ie8q6rmZSEhvTe9+Di27exUeuJgr1LzW&#10;iAfEA/CVyt7T8UD3+OzhAWLUqOAhHhAPZpneB/c5/8JHAwDOr/SwRlKwml/Km3/9/MBwKyFx15m4&#10;BTe9xgNPFULV3It4QDwAHlR2pY4HuYRYZLEW8cAzOzaIB8SDaeGB4b6Glt3XGg8itdWWeNBX+j3K&#10;9j0hh7u1pmFgBkXNWiziQYRibupF9x/8d6GFdRPUi6wPnxFyrm5DLxrKT/YcL//VxAPiARq5PmWz&#10;7QPsNiHT7jYeDOMne45rTGxhfsD8YFL5gWv4yWoK5AB+sucFRvcF9SLqRcCDLj9ZhYp1vQgxmsup&#10;NWchHhAPpoUHhp+MDs06E7fpH3ihGoRWX2vEA+IB8KDLT1YD1u3jQaiGTdUxSjwgHkwLDww/WRGg&#10;AfIDH5Ofm9os8YB4ADzo8pODYfxk30E3Gf0D+gezi15FNKX6ItfwkzFHfpj8wPe8PDWpuRfxgHgA&#10;POjyk1VpsvX8ADFqtPQyP2B+MK38wPCTg6H8ZD9UpU3EA/rJup/sgRa0/GTVBmAfD8LQqHkgHhAP&#10;JoUHKOpp1BeplTdD6EUJFtc2cnHmB8wP0C/Z5Sf7w/Qn+0ls5LDEA+LBtPDA8JP9ofzkwEPnEfGg&#10;x8trnP0HUGja+YE/TH8yYpR60buf6B9M1z+Qe8j1/gN/qP7kIPSNXh/mB8wPkB90+cn+MH4yYtTI&#10;YZkf9Ehg2I9mvx8NJm4TD4byk4NEjdKjf0D/oOEfdPnJijpY9w8Qo0YOSzwgHkxLLzL8ZH8oPzl0&#10;E6PXh/kB8wOMs+vykxVNt44HiFHON6VehIicbL0pzv9GfuANNe86DNGJSv+gR7o1Tv8AqUDbP/CG&#10;8ZNRXsR5FcSDSeOB4SerJoAB6ovCRBWNUC+iXqTrRbAKOvBgGD8ZMUq9iHgwaTww/GT4y8P0o0Wu&#10;WrxKPCAeNPCgy09WbWHW9SLEqJHD0j/oMaGln2zfT0Z9aVMvGspPjkLH6PUBDKtVhHkxCfdlLrGD&#10;ajV/vlxOy8Xi/PXrB0eqF3X5yWhKqFmLvXnXUZBwXgXzg0nnB4afrIZOD6AXRQlGZ9A/6JFujRMP&#10;0IrcoRcNM+8aMWrUPDA/6DFgmR/Yzw8wn6KRH6gB7wPgQeyqIWXUi6gX6XoRRhW18QBDjYbIDxCj&#10;Rg5LPCAeTKreFPPrmngwVH9yHMRGrw/1ItabCgGW0IEHw/jJcWDudCUeEA+mhQeGn6wS4iHyg8Qx&#10;ajeIB8QD4EGXn4ylCIPkB4nDeRX0D6bsH2D/TTM/GMpPTlzP6PUhHhAPgAddfrJqVbFeX4QYNXJY&#10;5gfMD6aVHxh+MvZn1szL5n60JFCrOukf0D/Q/YMQtKA17xpLlesotVdfhBg1ah6IB8SDSeEBBro3&#10;8gPVgDmAXpTEMfWiuw89Xl7jrC8Ku/xkMYyfjBg1cljiQY8By/oi+/VFWELTxIOh/GThuMJo9qFg&#10;RMFIiLDLUFaz0a0LRjJIqRjRQZiygxAajrIYqkNZOIGaS0PJiJJRQzLqspTVJoIBECHABG6IVXWQ&#10;MkdgjjAtzcjwlMVQnrJwYqBT42JjjsAcATlCl6ms0skBECGGhtUIUiICEWFaiGC4ymIoV1kIkRgt&#10;P0QEIoIQEcKgZSsr7cY+IggRc84pVaMpq0aR4Ss7Q829RoWhcgvrhJyIQEQAInQZy84wxrIMUiOR&#10;ZY7AHGFSOUJkOMvOYM6yiNU+RCICfQTdR8AA3HaOoLoYB8gRYnO/KxGBiDAtRDCcZWcwZ9mV+kBD&#10;omWOwBwBOUKXs6x6hu0jgittjUaQEhGICNNCBMNZdgZzll0/MVp/iAhEBCBCl7PsDDP+WiBIOb+C&#10;PsKkfQTDWVZLCQryZbNfWbixazT/EBGICLByEQYtZ9kZpmFZBqlR/sAcgTnCpHKEuOksx8lgzrIn&#10;MPy+kZATEYgIQIQOZzlWm2rsq0aewEqpRpASEYgI00KEprMcK+VmiBzB86EYNy42IgIRAYjQ4SzH&#10;SR4qAyCCb256JSIQEaaFCE1nOU4Gc5a9WInDrDVirZFea4RhVy3VKFZq/gCIECu9qg5SIgIRYVqI&#10;0HSW42QwZ9kXamdbfbFVOUJOCLlY+TYXK8cdznKcDOQsI0iNRLZGhFxvvR6l2WZ9mcv5F+mXX84X&#10;JMP40VN2vvy8Oe7lt6sxhOlyd5i9ruYiwPoHec/1eW8OPqJ7mVnjwRo/tt9eNtlst92v5gAxfKj0&#10;+3mTPnw8POSp+CXd7tRt/OfdoRjNgedW3Jq9ZNvV/N+Jk3yMP8b+O98NP77znbs7Oss4mS5/O5xX&#10;cz+IMIN3WojQdJZj1Tc8hGrk+xiC360aERHe9rvD+TYRIcEVZzrLMb6JULGfIyBIr3aoERGWz9vv&#10;q3M2QO6cPX3+sMtmX9Ldan6ff7SxcJEKX3saOVRu3gByQD18zvFuIePmfPqUqQj6fHz47VM2y46X&#10;1Ryx9mWT4cbzMfvXfPaapafV/PzPlzTbzGe7HAQS4ftTRgQgQHG9/bI9bGaxatIfBBGiq8OwczMP&#10;b+nbY5bTqZJazeSN1XyHZ/5V7MuPI5SVfyv9yo4vBcsaGeOqWOg3XzaSjMrYeD2f1NWEGzOFVvg2&#10;rqPL5bRcLM7r580+Pb/fb9fZ8Xx8vLxfH/eL4+Pjdr1ZvB6zh4XrCCe/dcqO6835vD08/eM5Pcm3&#10;sYg9XKPbBxBlgXSgjQhIHIZBhAi2RoO2MEegajSpHAEqURMRButZDjAioHmxAYnXv63mnktEuOUc&#10;octZVuShAA9763IwxEKNgqylTSICEWFaiGA4y7FtZ1mEcA5x7gvvyhAL4Qs1FPV7JgmQ//5EjqDU&#10;V/zeRvbKHMFujlA5y0UWq+9WttExI8OviNDu8mhEqGq3/44RGoXQp/84i2WEGuLPIFms4cWqpUoF&#10;XbEQoSEObRWgqnegpisVp86vme8YnlRZvlGcHCQ+u5xYFPVbVFlCgHsRoqzepw87adXd8GHR31Vf&#10;aDbRIDJLHogG39fTGqXm7oIydmjuVl3YCg0iswW91lf+oFKAVTm/58M8ZOkrbBdlxezT7eEPUgl6&#10;sD05XPDCyqtNZa8I8EHQwHUCY2kH0YBoIFx0c7TRAEOB6iDtXW8v0QAhaugrRAOq7VNS213Mf2v4&#10;r5Fl/7VUilxPXeJUitjFpXVxuRgF2oEGORW35b5WaOCZredEA6LBtNDA8F4jy95rhQaRmlRNNCAa&#10;NNCgcl5/RQ9UenjaoYhYzVqwjgaR2XZONCAaTAsNDBcZ+2XqJNyib+A5njFykUoRlSIoRV0uMsqo&#10;6iC1phR5jtlyTjQgGkwLDQwXGfsn6wvNJhp4V3t5WVN0u3X6LlYNdyhFg7jInne9k5custZCW3Tz&#10;oa/2z3Xz0UX+6eVyfNzmQz9kxqv6i+33SbrYP9/wDcKBXGQvNFskmRswNxCu6HKR1XYv20oRQtQo&#10;dGBuwNxgUrkBmhKbaDCQi+yj0V9mJfQN6BvovoHocpHR5lcnsNaUIt+BbNUIUaIB0WBaaGC4yKpZ&#10;tqBdFpUi3/OM1h7mBswNkBt0ucih3sRrDw08L/+9NWEhGhANpoUGhoscDuQi+6H6zfWlRjQgGgAN&#10;ulzkcBAXGSFqFDoQDYgG00IDw0VWAT9AbpCoMb9EAypFulIkZ7C3JkKHg7jIfhIb6SvRgGgwKTTA&#10;Ku2GbxAM5CIHHjSBhijL3IC5gXDdLhdZlZ/ZdpERolSKOKcI59JU98W4GL3SRIOBXOQg9I2CDaIB&#10;0QBo0OUiB4O4yAhRo9CBuQFzg2nlBoaLrEqq7StFQaJqW6kUUSlqKEVdLnIwiIuMEDXSV6IB0WBa&#10;aGC4yMFALnLoqk33RAOiQQMNulxkNeDQtlKEEM0vjjpEiQZEg2mhgeEiBwP1IochFGL6Bj1eXeOc&#10;aO11uchqlqh1NAhFbqoRDd6F9yIK7ry7Dz3Ga2MvE7cK58tbe97Z6mI6UMM38AdykcPEN1p76BvQ&#10;NxCu1+Uiq1CxjgaJT6WILvKUXWTPcJH9gVzkyFWDKWviRTQgGgANulxkdSrbRgOEqJG+UilibjAp&#10;pcgzXGR/oInWUYi9O1SKery6RqoUdbnIau+0dTQIEiN9JRr0GK9Uin5YyBB/PZ9+/KG40btSZLjI&#10;/kAucpS4RmsPcwPmBsgNulxkVYxsHQ0SN6dKdfpKNCAaTCs3MFxkfyAXOXZV2WB9qRENiAbCRYl/&#10;uxdZ1f3bRgOEqJG+Eg2IBpNCA5z+DRfZG8hFjoPYaO0hGhANgAZdLjISBoiK1tEgMJe1Eg2IBtNC&#10;A8NFVpNEiwvN4gzTOHGMgg2iAdEAaNDlInuD9CIjRDmZgjVFOJcmO5kCrnEzNxjIRU5cVDfRRe6R&#10;a43TRUb5UFspUpOlbecGCFEjfWVu0GO80kW27yKjorSJBgO5yEmg5uXRN2Avst6LjNaCDjQYZKI1&#10;QtQodCAaEA2mpRQZLrLaVW9fKUrimEpRr72d48wN0HbcgQaDTLRGiBrpK9GAaDApNECZRCM3cAdy&#10;kYUjV+BSKurx8hopHHTZyO4gNrKMUWpFdA6m7BxgTl0TDwbqRhZOoGpFKBZRLNLFIpQet9MDdxAj&#10;WcaokcIyP+iRwNA7sO8dYIp1Ew8GcpKFE6u1zMQD4kEDD7qsZGw+GKDMVMaokcMSD4gH09KLDC8Z&#10;O3DqK81inakQIjE6fFhoykJT4WLbWUd+MIiZjBiNOcuUetGk9SLDTcaGzIHwIMBidPoHPdKtcfoH&#10;2IXcgQeD2MlCBIIzKogHU8aD0PCT1TB3+9VFoF5qKhn1IupFul4EhaaNB4o62G49kDFKvYh4MGk8&#10;MPxkMZSf7IrIqN3Ay77+bTX3lFi8SJdvj9n+xx/S5Sk7X37eHPczeWM1320Pm7n8fvrll/MFKQZ+&#10;tPwR+e2KF6fL3WH2upr7cRTG+f+47lg5+IjuZcKCR2v8WHZ8OTzkiczzJn34WNy+pNuduo2f3x3k&#10;7928XfB8iluzl2y7mv87cZKP8cfYf+e74cd3vnN3Z+/yql6HRSr85fO2VKPyPxFPtvycP+l8lOL5&#10;9ClT0yA+Hx9++5TJV0MewjZHLIZdfrIYxk92BeImf+vxcs3Wb6s5/YMeE9rGZcfdN1Z238DEbfjJ&#10;KiEeID9w/cTo9CEelCd2MdYWx/hq/ny5nJaLxXn9vNmn5/f77To7no+Pl/fr435xfHzcrjeLhyx9&#10;3R6eFq4jnMU+3R5y8BspHnT5yWIYPxkxykkV9ggM8WAA+mX4yWIoP9mNlZVNvYh6UUMv6vKTVauK&#10;db0IMWrUPDA/YH4wqfqi0PCTxVB+sifU/lviAfFAxwOoiB3+wTB+sifUssA6RokHxINJ4UFk+MnO&#10;UP3Jnh8ZvT7Ui6gXCbmRso0HzjD9yYhR6kXUi3AwTXayaWT4yc5QfrIXO0btBvGAeAA86PKT1Ux0&#10;63oRYtSoeWB+wPxgWvmB4Sc7Q/Un+0KNTqpz8QoP8ryB9UXLm/STkTV25AfD+MmIUSOHrfEgz6uv&#10;B2m2WV++qghOBKirk8Vp113V6zVw++1lk8122/1qDgjDh6qKGllB3PW//D7/aFf/fXPl3Cw7olIR&#10;J86XTYYbz8fsX/PZa5aeVvPzP1/SbDOf7f52OK/mifDlmr7p5geGn+wM5Sf7PjpRG7V8xAPmB8gP&#10;uvxklUpazw8Qo1f70YgHWgnz9ymIIx7Yry+SBOeQ7jer+S8o45/FzlB+sh9dHXedS1jXqRf7D6Zc&#10;b4rlqR35wTB+MmL0qn9APCAeyMzhc55G+EHk4ov0sEaqsZpfypsfLvgKd7ycsu3TMzIRUZSC//Ry&#10;OT5u8+4pSXNUv88A7T5x00+OkqH85ADTAK7kB8SDt/3ucL5NvSju8JOjZBg/GTF6df8B8YB4MAU8&#10;aPrJkWoKKzJxC/PsAnT4zNCFLDyv204WvlBDJb9jghA6SfgntFklu+L3NhJX9idb7U8GI9cT2Ajv&#10;HFRFmwEKQMoDVC1daPlbMkBzePqOASpVagZoKZeWjfPl5z/ZQI9W+qfl69Mp/29P8AKet+u79JLq&#10;X+P262m5cY/Px93DJvvx/wkAAAD//wMAUEsDBBQABgAIAAAAIQAPzj6S4AAAAA0BAAAPAAAAZHJz&#10;L2Rvd25yZXYueG1sTI9Ba8JAEIXvhf6HZQq91U1ajBqzEZG2JymohdLbmh2TYHY2ZNck/vuOvbS3&#10;93iPN99kq9E2osfO144UxJMIBFLhTE2lgs/D29MchA+ajG4coYIreljl93eZTo0baIf9PpSCR8in&#10;WkEVQptK6YsKrfYT1yJxdnKd1YFtV0rT6YHHbSOfoyiRVtfEFyrd4qbC4ry/WAXvgx7WL/Frvz2f&#10;Ntfvw/TjaxujUo8P43oJIuAY/spww2d0yJnp6C5kvGjYT2eMHlhEyQLErRHHM1bH3yyZg8wz+f+L&#10;/AcAAP//AwBQSwECLQAUAAYACAAAACEAtoM4kv4AAADhAQAAEwAAAAAAAAAAAAAAAAAAAAAAW0Nv&#10;bnRlbnRfVHlwZXNdLnhtbFBLAQItABQABgAIAAAAIQA4/SH/1gAAAJQBAAALAAAAAAAAAAAAAAAA&#10;AC8BAABfcmVscy8ucmVsc1BLAQItABQABgAIAAAAIQASMcw9hDQAAA89BQAOAAAAAAAAAAAAAAAA&#10;AC4CAABkcnMvZTJvRG9jLnhtbFBLAQItABQABgAIAAAAIQAPzj6S4AAAAA0BAAAPAAAAAAAAAAAA&#10;AAAAAN42AABkcnMvZG93bnJldi54bWxQSwUGAAAAAAQABADzAAAA6zcAAAAA&#10;">
                <v:line id="Line 1259" o:spid="_x0000_s1027" style="position:absolute;visibility:visible;mso-wrap-style:square" from="1685,15444" to="1685,15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KAaMYAAADcAAAADwAAAGRycy9kb3ducmV2LnhtbESPQUvDQBSE74L/YXmCN7tJhBJit6UU&#10;xYoUMRb0+Mg+k7TZt2F3TdJ/3y0IPQ4z8w2zWE2mEwM531pWkM4SEMSV1S3XCvZfLw85CB+QNXaW&#10;ScGJPKyWtzcLLLQd+ZOGMtQiQtgXqKAJoS+k9FVDBv3M9sTR+7XOYIjS1VI7HCPcdDJLkrk02HJc&#10;aLCnTUPVsfwzCsbv3c/r/vE9L+dv249nN2QpHjKl7u+m9ROIQFO4hv/bW60gz1K4nIlHQC7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vSgGjGAAAA3AAAAA8AAAAAAAAA&#10;AAAAAAAAoQIAAGRycy9kb3ducmV2LnhtbFBLBQYAAAAABAAEAPkAAACUAwAAAAA=&#10;" strokecolor="#00007f" strokeweight="3.84pt"/>
                <v:rect id="Rectangle 1258" o:spid="_x0000_s1028" style="position:absolute;left:1644;top:15442;width:79;height: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pLWMUA&#10;AADcAAAADwAAAGRycy9kb3ducmV2LnhtbESP3WrCQBSE7wu+w3KE3tWNgdqQukpbLESQgj8PcMie&#10;JqHZszF7qtGndwsFL4eZ+YaZLwfXqhP1ofFsYDpJQBGX3jZcGTjsP58yUEGQLbaeycCFAiwXo4c5&#10;5tafeUunnVQqQjjkaKAW6XKtQ1mTwzDxHXH0vn3vUKLsK217PEe4a3WaJDPtsOG4UGNHHzWVP7tf&#10;Z2BVit0Uss6K43VKz+G4+np/SYx5HA9vr6CEBrmH/9uFNZClKfydiUdAL2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2ktYxQAAANwAAAAPAAAAAAAAAAAAAAAAAJgCAABkcnMv&#10;ZG93bnJldi54bWxQSwUGAAAAAAQABAD1AAAAigMAAAAA&#10;" filled="f" strokecolor="#00007f" strokeweight=".12pt"/>
                <v:line id="Line 1257" o:spid="_x0000_s1029" style="position:absolute;visibility:visible;mso-wrap-style:square" from="1646,15665" to="1903,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y7hMYAAADcAAAADwAAAGRycy9kb3ducmV2LnhtbESPQUvDQBSE74L/YXmCN7NpCiXEbouI&#10;pS1FpLHQHh/ZZxLNvg27axL/vSsIPQ4z8w2zXE+mEwM531pWMEtSEMSV1S3XCk7vm4cchA/IGjvL&#10;pOCHPKxXtzdLLLQd+UhDGWoRIewLVNCE0BdS+qohgz6xPXH0PqwzGKJ0tdQOxwg3nczSdCENthwX&#10;GuzpuaHqq/w2Csbz62V7mh/ycrHfvb24IZvhZ6bU/d309Agi0BSu4f/2TivIszn8nYlH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RMu4TGAAAA3AAAAA8AAAAAAAAA&#10;AAAAAAAAoQIAAGRycy9kb3ducmV2LnhtbFBLBQYAAAAABAAEAPkAAACUAwAAAAA=&#10;" strokecolor="#00007f" strokeweight="3.84pt"/>
                <v:rect id="Rectangle 1256" o:spid="_x0000_s1030" style="position:absolute;left:1644;top:15624;width:259;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92t8UA&#10;AADcAAAADwAAAGRycy9kb3ducmV2LnhtbESP3WrCQBSE7wt9h+UUeqcbpa0hukpbLEQogj8PcMge&#10;k9Ds2Zg91dSndwWhl8PMfMPMFr1r1Im6UHs2MBomoIgLb2suDex3X4MUVBBki41nMvBHARbzx4cZ&#10;ZtafeUOnrZQqQjhkaKASaTOtQ1GRwzD0LXH0Dr5zKFF2pbYdniPcNXqcJG/aYc1xocKWPisqfra/&#10;zsCyEPudyyrNj5cRvYbjcv0xSYx5furfp6CEevkP39u5NZCOX+B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f3a3xQAAANwAAAAPAAAAAAAAAAAAAAAAAJgCAABkcnMv&#10;ZG93bnJldi54bWxQSwUGAAAAAAQABAD1AAAAigMAAAAA&#10;" filled="f" strokecolor="#00007f" strokeweight=".12pt"/>
                <v:line id="Line 1255" o:spid="_x0000_s1031" style="position:absolute;visibility:visible;mso-wrap-style:square" from="1589,15491" to="1778,154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oM78UAAADcAAAADwAAAGRycy9kb3ducmV2LnhtbESPQWvCQBSE7wX/w/IK3uqmgVqJriKC&#10;WCtU1Pb+yD6zwezbkN2Y1F/vFgoeh5n5hpkteluJKzW+dKzgdZSAIM6dLrlQ8H1av0xA+ICssXJM&#10;Cn7Jw2I+eJphpl3HB7oeQyEihH2GCkwIdSalzw1Z9CNXE0fv7BqLIcqmkLrBLsJtJdMkGUuLJccF&#10;gzWtDOWXY2sVhO7n/bTd9xdz/ry1O07bKt18KTV87pdTEIH68Aj/tz+0gkn6Bn9n4h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oM78UAAADcAAAADwAAAAAAAAAA&#10;AAAAAAChAgAAZHJzL2Rvd25yZXYueG1sUEsFBgAAAAAEAAQA+QAAAJMDAAAAAA==&#10;" strokeweight=".36pt"/>
                <v:line id="Line 1254" o:spid="_x0000_s1032" style="position:absolute;visibility:visible;mso-wrap-style:square" from="1585,15490" to="1780,15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0QtMUAAADcAAAADwAAAGRycy9kb3ducmV2LnhtbESPW2sCMRSE3wv+h3CEvtWsUkRWo4hY&#10;8MEi9QL6dticveDmJN1Ed/vvG0HwcZiZb5jZojO1uFPjK8sKhoMEBHFmdcWFguPh62MCwgdkjbVl&#10;UvBHHhbz3tsMU21b/qH7PhQiQtinqKAMwaVS+qwkg35gHXH0ctsYDFE2hdQNthFuajlKkrE0WHFc&#10;KNHRqqTsur8ZBXnr1ofzcPfLOj8tN7tP970NF6Xe+91yCiJQF17hZ3ujFUxGY3iciUdAz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L0QtMUAAADcAAAADwAAAAAAAAAA&#10;AAAAAAChAgAAZHJzL2Rvd25yZXYueG1sUEsFBgAAAAAEAAQA+QAAAJMDAAAAAA==&#10;" strokeweight=".6pt"/>
                <v:line id="Line 1253" o:spid="_x0000_s1033" style="position:absolute;visibility:visible;mso-wrap-style:square" from="1788,15487" to="1788,15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EYh8QAAADcAAAADwAAAGRycy9kb3ducmV2LnhtbESPzWrDMBCE74W8g9hAb42cHOrgRAlt&#10;ID/gU5NCc1ykjWVirYyl2u7bR4VCj8PMfMOst6NrRE9dqD0rmM8yEMTam5orBZ+X/csSRIjIBhvP&#10;pOCHAmw3k6c1FsYP/EH9OVYiQTgUqMDG2BZSBm3JYZj5ljh5N985jEl2lTQdDgnuGrnIslfpsOa0&#10;YLGlnSV9P387Bf2xvPZl7lEfv8p3q/eHOh8OSj1Px7cViEhj/A//tU9GwXKRw++ZdATk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MRiHxAAAANwAAAAPAAAAAAAAAAAA&#10;AAAAAKECAABkcnMvZG93bnJldi54bWxQSwUGAAAAAAQABAD5AAAAkgMAAAAA&#10;" strokeweight=".48pt"/>
                <v:line id="Line 1252" o:spid="_x0000_s1034" style="position:absolute;visibility:visible;mso-wrap-style:square" from="1787,15484" to="1787,15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hypsMAAADcAAAADwAAAGRycy9kb3ducmV2LnhtbERPz2vCMBS+C/sfwhN201SHm9SmIoIw&#10;dpqdunl7a97asuYlNJmt/705DDx+fL+z9WBacaHON5YVzKYJCOLS6oYrBYeP3WQJwgdkja1lUnAl&#10;D+v8YZRhqm3Pe7oUoRIxhH2KCuoQXCqlL2sy6KfWEUfux3YGQ4RdJXWHfQw3rZwnybM02HBsqNHR&#10;tqbyt/gzCr6/qD/uT5vF58uiOBzfn9zp/OaUehwPmxWIQEO4i//dr1rBch7XxjPxCMj8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ocqbDAAAA3AAAAA8AAAAAAAAAAAAA&#10;AAAAoQIAAGRycy9kb3ducmV2LnhtbFBLBQYAAAAABAAEAPkAAACRAwAAAAA=&#10;" strokeweight=".72pt"/>
                <v:line id="Line 1251" o:spid="_x0000_s1035" style="position:absolute;visibility:visible;mso-wrap-style:square" from="1589,15755" to="1778,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cG6sUAAADcAAAADwAAAGRycy9kb3ducmV2LnhtbESPQWvCQBSE7wX/w/IK3uqmOVSNriKC&#10;WCtU1Pb+yD6zwezbkN2Y1F/vFgo9DjPzDTNf9rYSN2p86VjB6ygBQZw7XXKh4Ou8eZmA8AFZY+WY&#10;FPyQh+Vi8DTHTLuOj3Q7hUJECPsMFZgQ6kxKnxuy6EeuJo7exTUWQ5RNIXWDXYTbSqZJ8iYtlhwX&#10;DNa0NpRfT61VELrv8Xl36K/m8nFv95y2Vbr9VGr43K9mIAL14T/8137XCibpFH7PxCM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mcG6sUAAADcAAAADwAAAAAAAAAA&#10;AAAAAAChAgAAZHJzL2Rvd25yZXYueG1sUEsFBgAAAAAEAAQA+QAAAJMDAAAAAA==&#10;" strokeweight=".36pt"/>
                <v:line id="Line 1250" o:spid="_x0000_s1036" style="position:absolute;visibility:visible;mso-wrap-style:square" from="1585,15754" to="1780,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G7hsMAAADcAAAADwAAAGRycy9kb3ducmV2LnhtbERPy2oCMRTdF/yHcAV3NWMtRabGYRAF&#10;F4rUB7S7y+TOg05u0kl0pn/fLAouD+e9zAbTijt1vrGsYDZNQBAXVjdcKbict88LED4ga2wtk4Jf&#10;8pCtRk9LTLXt+YPup1CJGMI+RQV1CC6V0hc1GfRT64gjV9rOYIiwq6TusI/hppUvSfImDTYcG2p0&#10;tK6p+D7djIKyd5vz5+z4w7q85rvjqzvsw5dSk/GQv4MINISH+N+90woW8zg/no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3Bu4bDAAAA3AAAAA8AAAAAAAAAAAAA&#10;AAAAoQIAAGRycy9kb3ducmV2LnhtbFBLBQYAAAAABAAEAPkAAACRAwAAAAA=&#10;" strokeweight=".6pt"/>
                <v:line id="Line 1249" o:spid="_x0000_s1037" style="position:absolute;visibility:visible;mso-wrap-style:square" from="1594,15557" to="1594,15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2ztcUAAADcAAAADwAAAGRycy9kb3ducmV2LnhtbESPT2sCMRTE74LfITyhN83agsrWKG3B&#10;P7Cn2oIeH8nrZunmZdmku+u3N4LQ4zAzv2HW28HVoqM2VJ4VzGcZCGLtTcWlgu+v3XQFIkRkg7Vn&#10;UnClANvNeLTG3PieP6k7xVIkCIccFdgYm1zKoC05DDPfECfvx7cOY5JtKU2LfYK7Wj5n2UI6rDgt&#10;WGzow5L+Pf05Bd2huHTF0qM+nIt3q3f7atnvlXqaDG+vICIN8T/8aB+NgtXLHO5n0hGQm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02ztcUAAADcAAAADwAAAAAAAAAA&#10;AAAAAAChAgAAZHJzL2Rvd25yZXYueG1sUEsFBgAAAAAEAAQA+QAAAJMDAAAAAA==&#10;" strokeweight=".48pt"/>
                <v:line id="Line 1248" o:spid="_x0000_s1038" style="position:absolute;visibility:visible;mso-wrap-style:square" from="1592,15553" to="1592,15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nTkccAAADcAAAADwAAAGRycy9kb3ducmV2LnhtbESPT2vCQBTE7wW/w/IEb81GxVZSVxFB&#10;EE81/ml7e82+JsHs2yW7mvTbdwuFHoeZ+Q2zWPWmEXdqfW1ZwThJQRAXVtdcKjgdt49zED4ga2ws&#10;k4Jv8rBaDh4WmGnb8YHueShFhLDPUEEVgsuk9EVFBn1iHXH0vmxrMETZllK32EW4aeQkTZ+kwZrj&#10;QoWONhUV1/xmFHy+U3c+XNazt+dZfjq/Tt3lY++UGg379QuIQH34D/+1d1rBfDqB3zPxCMjl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mdORxwAAANwAAAAPAAAAAAAA&#10;AAAAAAAAAKECAABkcnMvZG93bnJldi54bWxQSwUGAAAAAAQABAD5AAAAlQMAAAAA&#10;" strokeweight=".72pt"/>
                <v:line id="Line 1247" o:spid="_x0000_s1039" style="position:absolute;visibility:visible;mso-wrap-style:square" from="1589,15560" to="1848,15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an3cUAAADcAAAADwAAAGRycy9kb3ducmV2LnhtbESPQWvCQBSE74L/YXlCb7ppBCvRVYog&#10;2got1Xp/ZJ/ZYPZtyG5M6q93C4Ueh5n5hlmue1uJGzW+dKzgeZKAIM6dLrlQ8H3ajucgfEDWWDkm&#10;BT/kYb0aDpaYadfxF92OoRARwj5DBSaEOpPS54Ys+omriaN3cY3FEGVTSN1gF+G2kmmSzKTFkuOC&#10;wZo2hvLrsbUKQnd+Ob199ldzeb+3B07bKt19KPU06l8XIAL14T/8195rBfPpFH7PxCMgV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lan3cUAAADcAAAADwAAAAAAAAAA&#10;AAAAAAChAgAAZHJzL2Rvd25yZXYueG1sUEsFBgAAAAAEAAQA+QAAAJMDAAAAAA==&#10;" strokeweight=".36pt"/>
                <v:line id="Line 1246" o:spid="_x0000_s1040" style="position:absolute;visibility:visible;mso-wrap-style:square" from="1585,15559" to="1849,15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q9hcUAAADcAAAADwAAAGRycy9kb3ducmV2LnhtbESPW2sCMRSE3wv+h3AE32rWKkVWo4i0&#10;4EOL1Avo22Fz9oKbk3STutt/bwTBx2FmvmHmy87U4kqNrywrGA0TEMSZ1RUXCg77z9cpCB+QNdaW&#10;ScE/eVguei9zTLVt+Yeuu1CICGGfooIyBJdK6bOSDPqhdcTRy21jMETZFFI32Ea4qeVbkrxLgxXH&#10;hRIdrUvKLrs/oyBv3cf+NNr+ss6Pq8124r6/wlmpQb9bzUAE6sIz/GhvtILpeAL3M/EI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vq9hcUAAADcAAAADwAAAAAAAAAA&#10;AAAAAAChAgAAZHJzL2Rvd25yZXYueG1sUEsFBgAAAAAEAAQA+QAAAJMDAAAAAA==&#10;" strokeweight=".6pt"/>
                <v:line id="Line 1245" o:spid="_x0000_s1041" style="position:absolute;visibility:visible;mso-wrap-style:square" from="1844,15557" to="1844,15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OaMsUAAADcAAAADwAAAGRycy9kb3ducmV2LnhtbESP3WrCQBSE7wu+w3IE7+rGSKtEVxGh&#10;VFto8e/+kD1mg9mzIbsxaZ++Wyj0cpiZb5jlureVuFPjS8cKJuMEBHHudMmFgvPp5XEOwgdkjZVj&#10;UvBFHtarwcMSM+06PtD9GAoRIewzVGBCqDMpfW7Ioh+7mjh6V9dYDFE2hdQNdhFuK5kmybO0WHJc&#10;MFjT1lB+O7ZWQegus9P+s7+Z69t3+85pW6WvH0qNhv1mASJQH/7Df+2dVjCfPsHvmXgE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vOaMsUAAADcAAAADwAAAAAAAAAA&#10;AAAAAAChAgAAZHJzL2Rvd25yZXYueG1sUEsFBgAAAAAEAAQA+QAAAJMDAAAAAA==&#10;" strokeweight=".36pt"/>
                <v:line id="Line 1244" o:spid="_x0000_s1042" style="position:absolute;visibility:visible;mso-wrap-style:square" from="1843,15553" to="1843,15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SGacUAAADcAAAADwAAAGRycy9kb3ducmV2LnhtbESPW2sCMRSE3wv+h3AE32rWWkRWo4hU&#10;8KFF6gX07bA5e8HNSdyk7vbfNwXBx2FmvmHmy87U4k6NrywrGA0TEMSZ1RUXCo6HzesUhA/IGmvL&#10;pOCXPCwXvZc5ptq2/E33fShEhLBPUUEZgkul9FlJBv3QOuLo5bYxGKJsCqkbbCPc1PItSSbSYMVx&#10;oURH65Ky6/7HKMhb93E4j3Y31vlptd29u6/PcFFq0O9WMxCBuvAMP9pbrWA6nsD/mXgE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WSGacUAAADcAAAADwAAAAAAAAAA&#10;AAAAAAChAgAAZHJzL2Rvd25yZXYueG1sUEsFBgAAAAAEAAQA+QAAAJMDAAAAAA==&#10;" strokeweight=".6pt"/>
                <v:line id="Line 1243" o:spid="_x0000_s1043" style="position:absolute;visibility:visible;mso-wrap-style:square" from="1841,15755" to="1903,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2h3sUAAADcAAAADwAAAGRycy9kb3ducmV2LnhtbESPQWvCQBSE7wX/w/KE3uqmKVSJrlIE&#10;0VZQqvX+yD6zwezbkN2YtL++Kwgeh5n5hpkteluJKzW+dKzgdZSAIM6dLrlQ8HNcvUxA+ICssXJM&#10;Cn7Jw2I+eJphpl3H33Q9hEJECPsMFZgQ6kxKnxuy6EeuJo7e2TUWQ5RNIXWDXYTbSqZJ8i4tlhwX&#10;DNa0NJRfDq1VELrT+Pi57y/m/PXXbjltq3S9U+p52H9MQQTqwyN8b2+0gsnbGG5n4hG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W2h3sUAAADcAAAADwAAAAAAAAAA&#10;AAAAAAChAgAAZHJzL2Rvd25yZXYueG1sUEsFBgAAAAAEAAQA+QAAAJMDAAAAAA==&#10;" strokeweight=".36pt"/>
                <v:line id="Line 1242" o:spid="_x0000_s1044" style="position:absolute;visibility:visible;mso-wrap-style:square" from="1837,15754" to="1904,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3gMMAAADcAAAADwAAAGRycy9kb3ducmV2LnhtbERPy2oCMRTdF/yHcAV3NWMtRabGYRAF&#10;F4rUB7S7y+TOg05u0kl0pn/fLAouD+e9zAbTijt1vrGsYDZNQBAXVjdcKbict88LED4ga2wtk4Jf&#10;8pCtRk9LTLXt+YPup1CJGMI+RQV1CC6V0hc1GfRT64gjV9rOYIiwq6TusI/hppUvSfImDTYcG2p0&#10;tK6p+D7djIKyd5vz5+z4w7q85rvjqzvsw5dSk/GQv4MINISH+N+90woW87g2no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3t4DDAAAA3AAAAA8AAAAAAAAAAAAA&#10;AAAAoQIAAGRycy9kb3ducmV2LnhtbFBLBQYAAAAABAAEAPkAAACRAwAAAAA=&#10;" strokeweight=".6pt"/>
                <v:line id="Line 1241" o:spid="_x0000_s1045" style="position:absolute;visibility:visible;mso-wrap-style:square" from="1908,15665" to="2237,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0as8YAAADcAAAADwAAAGRycy9kb3ducmV2LnhtbESPQUvDQBSE74L/YXlCb3bTFEqM3RYp&#10;La0UKcaCHh/ZZxLNvg272yT++64geBxm5htmuR5NK3pyvrGsYDZNQBCXVjdcKTi/7e4zED4ga2wt&#10;k4If8rBe3d4sMdd24Ffqi1CJCGGfo4I6hC6X0pc1GfRT2xFH79M6gyFKV0ntcIhw08o0SRbSYMNx&#10;ocaONjWV38XFKBjeXz725/kxKxbPh9PW9ekMv1KlJnfj0yOIQGP4D/+1D1pBNn+A3zPxCMjV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9GrPGAAAA3AAAAA8AAAAAAAAA&#10;AAAAAAAAoQIAAGRycy9kb3ducmV2LnhtbFBLBQYAAAAABAAEAPkAAACUAwAAAAA=&#10;" strokecolor="#00007f" strokeweight="3.84pt"/>
                <v:rect id="Rectangle 1240" o:spid="_x0000_s1046" style="position:absolute;left:1906;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uVFMIA&#10;AADcAAAADwAAAGRycy9kb3ducmV2LnhtbERPzWrCQBC+F3yHZYTe6sbS1hBdxRYLEUQw7QMM2TEJ&#10;Zmdjdqppn949CD1+fP+L1eBadaE+NJ4NTCcJKOLS24YrA99fn08pqCDIFlvPZOCXAqyWo4cFZtZf&#10;+UCXQioVQzhkaKAW6TKtQ1mTwzDxHXHkjr53KBH2lbY9XmO4a/Vzkrxphw3Hhho7+qipPBU/zsCm&#10;FLvLZZvm578pvYbzZv8+S4x5HA/rOSihQf7Fd3duDaQvcX48E4+AX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m5UUwgAAANwAAAAPAAAAAAAAAAAAAAAAAJgCAABkcnMvZG93&#10;bnJldi54bWxQSwUGAAAAAAQABAD1AAAAhwMAAAAA&#10;" filled="f" strokecolor="#00007f" strokeweight=".12pt"/>
                <v:line id="Line 1239" o:spid="_x0000_s1047" style="position:absolute;visibility:visible;mso-wrap-style:square" from="1908,15755" to="2237,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7vTMUAAADcAAAADwAAAGRycy9kb3ducmV2LnhtbESP3WrCQBSE7wu+w3KE3tWNQaxEVxGh&#10;1FZo8e/+kD1mg9mzIbsxqU/vFgq9HGbmG2ax6m0lbtT40rGC8SgBQZw7XXKh4HR8e5mB8AFZY+WY&#10;FPyQh9Vy8LTATLuO93Q7hEJECPsMFZgQ6kxKnxuy6EeuJo7exTUWQ5RNIXWDXYTbSqZJMpUWS44L&#10;BmvaGMqvh9YqCN359fjx3V/N5fPe7jhtq/T9S6nnYb+egwjUh//wX3urFcwmY/g9E4+AXD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c7vTMUAAADcAAAADwAAAAAAAAAA&#10;AAAAAAChAgAAZHJzL2Rvd25yZXYueG1sUEsFBgAAAAAEAAQA+QAAAJMDAAAAAA==&#10;" strokeweight=".36pt"/>
                <v:line id="Line 1238" o:spid="_x0000_s1048" style="position:absolute;visibility:visible;mso-wrap-style:square" from="1904,15754" to="2238,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nzF8UAAADcAAAADwAAAGRycy9kb3ducmV2LnhtbESPT2sCMRTE74LfIbyCN80qUmQ1ihQL&#10;HhRRW9DbY/P2D25e0k10t9/eFAoeh5n5DbNYdaYWD2p8ZVnBeJSAIM6srrhQ8HX+HM5A+ICssbZM&#10;Cn7Jw2rZ7y0w1bblIz1OoRARwj5FBWUILpXSZyUZ9CPriKOX28ZgiLIppG6wjXBTy0mSvEuDFceF&#10;Eh19lJTdTnejIG/d5nwZH35Y59/r7WHq9rtwVWrw1q3nIAJ14RX+b2+1gtl0An9n4hGQy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lnzF8UAAADcAAAADwAAAAAAAAAA&#10;AAAAAAChAgAAZHJzL2Rvd25yZXYueG1sUEsFBgAAAAAEAAQA+QAAAJMDAAAAAA==&#10;" strokeweight=".6pt"/>
                <v:line id="Line 1237" o:spid="_x0000_s1049" style="position:absolute;visibility:visible;mso-wrap-style:square" from="2239,15665" to="2568,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NeJMYAAADcAAAADwAAAGRycy9kb3ducmV2LnhtbESPQUvDQBSE74L/YXlCb3bTVEqI3RYp&#10;La2IFGNBj4/sM4lm34bdbRL/fbcgeBxm5htmuR5NK3pyvrGsYDZNQBCXVjdcKTi97+4zED4ga2wt&#10;k4Jf8rBe3d4sMdd24Dfqi1CJCGGfo4I6hC6X0pc1GfRT2xFH78s6gyFKV0ntcIhw08o0SRbSYMNx&#10;ocaONjWVP8XZKBg+Xj/3p/lLViyeD8et69MZfqdKTe7Gp0cQgcbwH/5rH7SC7GEO1zPxCMjV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mTXiTGAAAA3AAAAA8AAAAAAAAA&#10;AAAAAAAAoQIAAGRycy9kb3ducmV2LnhtbFBLBQYAAAAABAAEAPkAAACUAwAAAAA=&#10;" strokecolor="#00007f" strokeweight="3.84pt"/>
                <v:rect id="Rectangle 1236" o:spid="_x0000_s1050" style="position:absolute;left:2237;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CTF8UA&#10;AADcAAAADwAAAGRycy9kb3ducmV2LnhtbESP3WrCQBSE7wt9h+UUeqcbi60hukpbLEQogj8PcMge&#10;k9Ds2Zg91dSndwWhl8PMfMPMFr1r1Im6UHs2MBomoIgLb2suDex3X4MUVBBki41nMvBHARbzx4cZ&#10;ZtafeUOnrZQqQjhkaKASaTOtQ1GRwzD0LXH0Dr5zKFF2pbYdniPcNfolSd60w5rjQoUtfVZU/Gx/&#10;nYFlIfY7l1WaHy8jeg3H5fpjkhjz/NS/T0EJ9fIfvrdzayAdj+F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oJMXxQAAANwAAAAPAAAAAAAAAAAAAAAAAJgCAABkcnMv&#10;ZG93bnJldi54bWxQSwUGAAAAAAQABAD1AAAAigMAAAAA&#10;" filled="f" strokecolor="#00007f" strokeweight=".12pt"/>
                <v:line id="Line 1235" o:spid="_x0000_s1051" style="position:absolute;visibility:visible;mso-wrap-style:square" from="2239,15755" to="2568,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XpT8UAAADcAAAADwAAAGRycy9kb3ducmV2LnhtbESP3WrCQBSE7wu+w3IE7+rGYKtEVxGh&#10;VFto8e/+kD1mg9mzIbsxaZ++Wyj0cpiZb5jlureVuFPjS8cKJuMEBHHudMmFgvPp5XEOwgdkjZVj&#10;UvBFHtarwcMSM+06PtD9GAoRIewzVGBCqDMpfW7Ioh+7mjh6V9dYDFE2hdQNdhFuK5kmybO0WHJc&#10;MFjT1lB+O7ZWQegus9P+s7+Z69t3+85pW6WvH0qNhv1mASJQH/7Df+2dVjCfPsHvmXgE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XpT8UAAADcAAAADwAAAAAAAAAA&#10;AAAAAAChAgAAZHJzL2Rvd25yZXYueG1sUEsFBgAAAAAEAAQA+QAAAJMDAAAAAA==&#10;" strokeweight=".36pt"/>
                <v:line id="Line 1234" o:spid="_x0000_s1052" style="position:absolute;visibility:visible;mso-wrap-style:square" from="2236,15754" to="2569,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L1FMUAAADcAAAADwAAAGRycy9kb3ducmV2LnhtbESPW2sCMRSE3wv+h3AE32rWIiKrUUQs&#10;+GCRegF9O2zOXnBzkm5Sd/vvG0HwcZiZb5j5sjO1uFPjK8sKRsMEBHFmdcWFgtPx830KwgdkjbVl&#10;UvBHHpaL3tscU21b/qb7IRQiQtinqKAMwaVS+qwkg35oHXH0ctsYDFE2hdQNthFuavmRJBNpsOK4&#10;UKKjdUnZ7fBrFOSt2xwvo/0P6/y82u7H7msXrkoN+t1qBiJQF17hZ3urFUzHE3iciUdAL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WL1FMUAAADcAAAADwAAAAAAAAAA&#10;AAAAAAChAgAAZHJzL2Rvd25yZXYueG1sUEsFBgAAAAAEAAQA+QAAAJMDAAAAAA==&#10;" strokeweight=".6pt"/>
                <v:line id="Line 1233" o:spid="_x0000_s1053" style="position:absolute;visibility:visible;mso-wrap-style:square" from="2570,15665" to="2899,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hYJ8cAAADcAAAADwAAAGRycy9kb3ducmV2LnhtbESPQUvDQBSE7wX/w/KE3uymqdQQuy0i&#10;LVakiLGgx0f2mUSzb8PumqT/visIPQ4z8w2z2oymFT0531hWMJ8lIIhLqxuuFBzfdzcZCB+QNbaW&#10;ScGJPGzWV5MV5toO/EZ9ESoRIexzVFCH0OVS+rImg35mO+LofVlnMETpKqkdDhFuWpkmyVIabDgu&#10;1NjRY03lT/FrFAwfh8+n4+IlK5bP+9et69M5fqdKTa/Hh3sQgcZwCf+391pBdnsHf2fiEZDrM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qFgnxwAAANwAAAAPAAAAAAAA&#10;AAAAAAAAAKECAABkcnMvZG93bnJldi54bWxQSwUGAAAAAAQABAD5AAAAlQMAAAAA&#10;" strokecolor="#00007f" strokeweight="3.84pt"/>
                <v:rect id="Rectangle 1232" o:spid="_x0000_s1054" style="position:absolute;left:2568;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2ZEsIA&#10;AADcAAAADwAAAGRycy9kb3ducmV2LnhtbERPzWrCQBC+F3yHZYTe6sbS1hBdxRYLEUQw7QMM2TEJ&#10;Zmdjdqppn949CD1+fP+L1eBadaE+NJ4NTCcJKOLS24YrA99fn08pqCDIFlvPZOCXAqyWo4cFZtZf&#10;+UCXQioVQzhkaKAW6TKtQ1mTwzDxHXHkjr53KBH2lbY9XmO4a/Vzkrxphw3Hhho7+qipPBU/zsCm&#10;FLvLZZvm578pvYbzZv8+S4x5HA/rOSihQf7Fd3duDaQvcW08E4+AX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7ZkSwgAAANwAAAAPAAAAAAAAAAAAAAAAAJgCAABkcnMvZG93&#10;bnJldi54bWxQSwUGAAAAAAQABAD1AAAAhwMAAAAA&#10;" filled="f" strokecolor="#00007f" strokeweight=".12pt"/>
                <v:line id="Line 1231" o:spid="_x0000_s1055" style="position:absolute;visibility:visible;mso-wrap-style:square" from="2570,15755" to="2899,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jjSsUAAADcAAAADwAAAGRycy9kb3ducmV2LnhtbESPQWvCQBSE7wX/w/IK3uqmoVgbXUUK&#10;pWqhotb7I/vMBrNvQ3Zjor/eLRR6HGbmG2a26G0lLtT40rGC51ECgjh3uuRCwc/h42kCwgdkjZVj&#10;UnAlD4v54GGGmXYd7+iyD4WIEPYZKjAh1JmUPjdk0Y9cTRy9k2sshiibQuoGuwi3lUyTZCwtlhwX&#10;DNb0big/71urIHTH18N625/NaXNrvzhtq/TzW6nhY7+cggjUh//wX3ulFUxe3uD3TDwCcn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7jjSsUAAADcAAAADwAAAAAAAAAA&#10;AAAAAAChAgAAZHJzL2Rvd25yZXYueG1sUEsFBgAAAAAEAAQA+QAAAJMDAAAAAA==&#10;" strokeweight=".36pt"/>
                <v:line id="Line 1230" o:spid="_x0000_s1056" style="position:absolute;visibility:visible;mso-wrap-style:square" from="2567,15754" to="2900,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5eJsMAAADcAAAADwAAAGRycy9kb3ducmV2LnhtbERPy2oCMRTdF/yHcAV3NWOxRabGYRAF&#10;F4rUB7S7y+TOg05u0kl0pn/fLAouD+e9zAbTijt1vrGsYDZNQBAXVjdcKbict88LED4ga2wtk4Jf&#10;8pCtRk9LTLXt+YPup1CJGMI+RQV1CC6V0hc1GfRT64gjV9rOYIiwq6TusI/hppUvSfImDTYcG2p0&#10;tK6p+D7djIKyd5vz5+z4w7q85rvj3B324UupyXjI30EEGsJD/O/eaQWL1zg/no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eXibDAAAA3AAAAA8AAAAAAAAAAAAA&#10;AAAAoQIAAGRycy9kb3ducmV2LnhtbFBLBQYAAAAABAAEAPkAAACRAwAAAAA=&#10;" strokeweight=".6pt"/>
                <v:line id="Line 1229" o:spid="_x0000_s1057" style="position:absolute;visibility:visible;mso-wrap-style:square" from="2902,15665" to="3230,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TzFcYAAADcAAAADwAAAGRycy9kb3ducmV2LnhtbESPQUvDQBSE74L/YXlCb2aTiCXEbotI&#10;ixWRYizo8ZF9JtHs27C7TeK/dwWhx2FmvmFWm9n0YiTnO8sKsiQFQVxb3XGj4Pi2uy5A+ICssbdM&#10;Cn7Iw2Z9ebHCUtuJX2msQiMihH2JCtoQhlJKX7dk0Cd2II7ep3UGQ5SukdrhFOGml3maLqXBjuNC&#10;iwM9tFR/VyejYHp/+Xg83jwX1fJpf9i6Mc/wK1dqcTXf34EINIdz+L+91wqK2w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U8xXGAAAA3AAAAA8AAAAAAAAA&#10;AAAAAAAAoQIAAGRycy9kb3ducmV2LnhtbFBLBQYAAAAABAAEAPkAAACUAwAAAAA=&#10;" strokecolor="#00007f" strokeweight="3.84pt"/>
                <v:rect id="Rectangle 1228" o:spid="_x0000_s1058" style="position:absolute;left:2899;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w4JcQA&#10;AADcAAAADwAAAGRycy9kb3ducmV2LnhtbESPUWvCQBCE3wv+h2MLfasXBW1IPaWKhQhSMPYHLLlt&#10;Eprbi7lV0/56r1DwcZiZb5jFanCtulAfGs8GJuMEFHHpbcOVgc/j+3MKKgiyxdYzGfihAKvl6GGB&#10;mfVXPtClkEpFCIcMDdQiXaZ1KGtyGMa+I47el+8dSpR9pW2P1wh3rZ4myVw7bDgu1NjRpqbyuzg7&#10;A9tS7D6XXZqffic0C6ftx/olMebpcXh7BSU0yD38386tgXQ2hb8z8Qj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cOCXEAAAA3AAAAA8AAAAAAAAAAAAAAAAAmAIAAGRycy9k&#10;b3ducmV2LnhtbFBLBQYAAAAABAAEAPUAAACJAwAAAAA=&#10;" filled="f" strokecolor="#00007f" strokeweight=".12pt"/>
                <v:line id="Line 1227" o:spid="_x0000_s1059" style="position:absolute;visibility:visible;mso-wrap-style:square" from="2902,15755" to="3230,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CfcUAAADcAAAADwAAAGRycy9kb3ducmV2LnhtbESP3WrCQBSE7wu+w3IE7+rGSKtEVxGh&#10;VFto8e/+kD1mg9mzIbsxaZ++Wyj0cpiZb5jlureVuFPjS8cKJuMEBHHudMmFgvPp5XEOwgdkjZVj&#10;UvBFHtarwcMSM+06PtD9GAoRIewzVGBCqDMpfW7Ioh+7mjh6V9dYDFE2hdQNdhFuK5kmybO0WHJc&#10;MFjT1lB+O7ZWQegus9P+s7+Z69t3+85pW6WvH0qNhv1mASJQH/7Df+2dVjB/msLvmXgE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lCfcUAAADcAAAADwAAAAAAAAAA&#10;AAAAAAChAgAAZHJzL2Rvd25yZXYueG1sUEsFBgAAAAAEAAQA+QAAAJMDAAAAAA==&#10;" strokeweight=".36pt"/>
                <v:line id="Line 1226" o:spid="_x0000_s1060" style="position:absolute;visibility:visible;mso-wrap-style:square" from="2898,15754" to="3232,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VYJcUAAADcAAAADwAAAGRycy9kb3ducmV2LnhtbESPW2sCMRSE34X+h3CEvmlWUZHVKFIs&#10;+NAiXgr17bA5e8HNSbpJ3fXfNwXBx2FmvmGW687U4kaNrywrGA0TEMSZ1RUXCs6n98EchA/IGmvL&#10;pOBOHtarl94SU21bPtDtGAoRIexTVFCG4FIpfVaSQT+0jjh6uW0MhiibQuoG2wg3tRwnyUwarDgu&#10;lOjoraTsevw1CvLWbU/fo/0P6/xrs9tP3OdHuCj12u82CxCBuvAMP9o7rWA+ncD/mXg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yVYJcUAAADcAAAADwAAAAAAAAAA&#10;AAAAAAChAgAAZHJzL2Rvd25yZXYueG1sUEsFBgAAAAAEAAQA+QAAAJMDAAAAAA==&#10;" strokeweight=".6pt"/>
                <v:line id="Line 1225" o:spid="_x0000_s1061" style="position:absolute;visibility:visible;mso-wrap-style:square" from="3233,15665" to="3562,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1FsYAAADcAAAADwAAAGRycy9kb3ducmV2LnhtbESPQUvDQBSE7wX/w/KE3tpNU1pC7LZI&#10;qVgRKY0FPT6yzySafRt21yT+e1cQehxm5htmsxtNK3pyvrGsYDFPQBCXVjdcKbi8PswyED4ga2wt&#10;k4If8rDb3kw2mGs78Jn6IlQiQtjnqKAOocul9GVNBv3cdsTR+7DOYIjSVVI7HCLctDJNkrU02HBc&#10;qLGjfU3lV/FtFAxvL++Pl+VzVqyfjqeD69MFfqZKTW/H+zsQgcZwDf+3j1pBtlrB35l4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v9RbGAAAA3AAAAA8AAAAAAAAA&#10;AAAAAAAAoQIAAGRycy9kb3ducmV2LnhtbFBLBQYAAAAABAAEAPkAAACUAwAAAAA=&#10;" strokecolor="#00007f" strokeweight="3.84pt"/>
                <v:rect id="Rectangle 1224" o:spid="_x0000_s1062" style="position:absolute;left:3230;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JsQA&#10;AADcAAAADwAAAGRycy9kb3ducmV2LnhtbESPUWvCQBCE3wv+h2MF3+rFgjaknqLFQgpSUPsDltw2&#10;Cc3txdxWY3+9Jwg+DjPzDTNf9q5RJ+pC7dnAZJyAIi68rbk08H34eE5BBUG22HgmAxcKsFwMnuaY&#10;WX/mHZ32UqoI4ZChgUqkzbQORUUOw9i3xNH78Z1DibIrte3wHOGu0S9JMtMOa44LFbb0XlHxu/9z&#10;BjaF2G0un2l+/J/QNBw3X+vXxJjRsF+9gRLq5RG+t3NrIJ3O4HYmHgG9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PibEAAAA3AAAAA8AAAAAAAAAAAAAAAAAmAIAAGRycy9k&#10;b3ducmV2LnhtbFBLBQYAAAAABAAEAPUAAACJAwAAAAA=&#10;" filled="f" strokecolor="#00007f" strokeweight=".12pt"/>
                <v:line id="Line 1223" o:spid="_x0000_s1063" style="position:absolute;visibility:visible;mso-wrap-style:square" from="3233,15755" to="3562,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JEfsUAAADcAAAADwAAAGRycy9kb3ducmV2LnhtbESPQWvCQBSE7wX/w/KE3uqmgVaJrlIE&#10;0VZQqvX+yD6zwezbkN2YtL++Kwgeh5n5hpkteluJKzW+dKzgdZSAIM6dLrlQ8HNcvUxA+ICssXJM&#10;Cn7Jw2I+eJphpl3H33Q9hEJECPsMFZgQ6kxKnxuy6EeuJo7e2TUWQ5RNIXWDXYTbSqZJ8i4tlhwX&#10;DNa0NJRfDq1VELrT+Pi57y/m/PXXbjltq3S9U+p52H9MQQTqwyN8b2+0gsnbGG5n4hG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LJEfsUAAADcAAAADwAAAAAAAAAA&#10;AAAAAAChAgAAZHJzL2Rvd25yZXYueG1sUEsFBgAAAAAEAAQA+QAAAJMDAAAAAA==&#10;" strokeweight=".36pt"/>
                <v:line id="Line 1222" o:spid="_x0000_s1064" style="position:absolute;visibility:visible;mso-wrap-style:square" from="3229,15754" to="3563,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hSIMMAAADcAAAADwAAAGRycy9kb3ducmV2LnhtbERPy2oCMRTdF/yHcAV3NWOxRabGYRAF&#10;F4rUB7S7y+TOg05u0kl0pn/fLAouD+e9zAbTijt1vrGsYDZNQBAXVjdcKbict88LED4ga2wtk4Jf&#10;8pCtRk9LTLXt+YPup1CJGMI+RQV1CC6V0hc1GfRT64gjV9rOYIiwq6TusI/hppUvSfImDTYcG2p0&#10;tK6p+D7djIKyd5vz5+z4w7q85rvj3B324UupyXjI30EEGsJD/O/eaQWL17g2no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oUiDDAAAA3AAAAA8AAAAAAAAAAAAA&#10;AAAAoQIAAGRycy9kb3ducmV2LnhtbFBLBQYAAAAABAAEAPkAAACRAwAAAAA=&#10;" strokeweight=".6pt"/>
                <v:line id="Line 1221" o:spid="_x0000_s1065" style="position:absolute;visibility:visible;mso-wrap-style:square" from="3564,15665" to="3893,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L/E8cAAADcAAAADwAAAGRycy9kb3ducmV2LnhtbESPQUvDQBSE74L/YXlCb3bTFEuM3RYR&#10;S1ukiLGgx0f2mUSzb8PumqT/vlsQPA4z8w2zXI+mFT0531hWMJsmIIhLqxuuFBzfN7cZCB+QNbaW&#10;ScGJPKxX11dLzLUd+I36IlQiQtjnqKAOocul9GVNBv3UdsTR+7LOYIjSVVI7HCLctDJNkoU02HBc&#10;qLGjp5rKn+LXKBg+Dp/b4/wlKxb73euz69MZfqdKTW7GxwcQgcbwH/5r77SC7O4eLmfiEZCrM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ov8TxwAAANwAAAAPAAAAAAAA&#10;AAAAAAAAAKECAABkcnMvZG93bnJldi54bWxQSwUGAAAAAAQABAD5AAAAlQMAAAAA&#10;" strokecolor="#00007f" strokeweight="3.84pt"/>
                <v:rect id="Rectangle 1220" o:spid="_x0000_s1066" style="position:absolute;left:3562;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7JdMIA&#10;AADcAAAADwAAAGRycy9kb3ducmV2LnhtbERPzWrCQBC+F/oOyxS81U2E2pC6BhULEUpB2wcYstMk&#10;mJ2N2VGjT989FHr8+P4Xxeg6daEhtJ4NpNMEFHHlbcu1ge+v9+cMVBBki51nMnCjAMXy8WGBufVX&#10;3tPlILWKIRxyNNCI9LnWoWrIYZj6njhyP35wKBEOtbYDXmO46/QsSebaYcuxocGeNg1Vx8PZGdhW&#10;Yj9K2WXl6Z7SSzhtP9eviTGTp3H1BkpolH/xn7u0BrJ5nB/PxCO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Lsl0wgAAANwAAAAPAAAAAAAAAAAAAAAAAJgCAABkcnMvZG93&#10;bnJldi54bWxQSwUGAAAAAAQABAD1AAAAhwMAAAAA&#10;" filled="f" strokecolor="#00007f" strokeweight=".12pt"/>
                <v:line id="Line 1219" o:spid="_x0000_s1067" style="position:absolute;visibility:visible;mso-wrap-style:square" from="3564,15755" to="3893,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uzLMQAAADcAAAADwAAAGRycy9kb3ducmV2LnhtbESPQWvCQBSE74L/YXkFb7oxByupq0hB&#10;1AqVar0/ss9sMPs2ZDcm9dd3C0KPw8x8wyxWva3EnRpfOlYwnSQgiHOnSy4UfJ834zkIH5A1Vo5J&#10;wQ95WC2HgwVm2nX8RfdTKESEsM9QgQmhzqT0uSGLfuJq4uhdXWMxRNkUUjfYRbitZJokM2mx5Lhg&#10;sKZ3Q/nt1FoFobu8nvfH/mauH4/2wGlbpdtPpUYv/foNRKA+/Ief7Z1WMJ9N4e9MPAJ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e7MsxAAAANwAAAAPAAAAAAAAAAAA&#10;AAAAAKECAABkcnMvZG93bnJldi54bWxQSwUGAAAAAAQABAD5AAAAkgMAAAAA&#10;" strokeweight=".36pt"/>
                <v:line id="Line 1218" o:spid="_x0000_s1068" style="position:absolute;visibility:visible;mso-wrap-style:square" from="3560,15754" to="3894,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yvd8UAAADcAAAADwAAAGRycy9kb3ducmV2LnhtbESPW2sCMRSE3wv+h3CEvtWsUkRWo4hY&#10;8MEi9QL6dticveDmJN1Ed/vvG0HwcZiZb5jZojO1uFPjK8sKhoMEBHFmdcWFguPh62MCwgdkjbVl&#10;UvBHHhbz3tsMU21b/qH7PhQiQtinqKAMwaVS+qwkg35gHXH0ctsYDFE2hdQNthFuajlKkrE0WHFc&#10;KNHRqqTsur8ZBXnr1ofzcPfLOj8tN7tP970NF6Xe+91yCiJQF17hZ3ujFUzGI3iciUdAz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eyvd8UAAADcAAAADwAAAAAAAAAA&#10;AAAAAAChAgAAZHJzL2Rvd25yZXYueG1sUEsFBgAAAAAEAAQA+QAAAJMDAAAAAA==&#10;" strokeweight=".6pt"/>
                <v:line id="Line 1217" o:spid="_x0000_s1069" style="position:absolute;visibility:visible;mso-wrap-style:square" from="3895,15665" to="4224,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YCRMYAAADcAAAADwAAAGRycy9kb3ducmV2LnhtbESPQUvDQBSE74L/YXlCb3bTFEKI3RYR&#10;xZZSxFjQ4yP7TKLZt2F3m6T/vlsQPA4z8w2z2kymEwM531pWsJgnIIgrq1uuFRw/Xu5zED4ga+ws&#10;k4Izedisb29WWGg78jsNZahFhLAvUEETQl9I6auGDPq57Ymj922dwRClq6V2OEa46WSaJJk02HJc&#10;aLCnp4aq3/JkFIyfh6/X43Kfl9lu+/bshnSBP6lSs7vp8QFEoCn8h//aW60gz5ZwPROPgFx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mAkTGAAAA3AAAAA8AAAAAAAAA&#10;AAAAAAAAoQIAAGRycy9kb3ducmV2LnhtbFBLBQYAAAAABAAEAPkAAACUAwAAAAA=&#10;" strokecolor="#00007f" strokeweight="3.84pt"/>
                <v:rect id="Rectangle 1216" o:spid="_x0000_s1070" style="position:absolute;left:3893;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XPd8UA&#10;AADcAAAADwAAAGRycy9kb3ducmV2LnhtbESPUWvCQBCE3wv+h2OFvtWL0mpIPUXFQoQiaPsDltw2&#10;Ceb2Ym7VtL/eKxT6OMzMN8x82btGXakLtWcD41ECirjwtubSwOfH21MKKgiyxcYzGfimAMvF4GGO&#10;mfU3PtD1KKWKEA4ZGqhE2kzrUFTkMIx8Sxy9L985lCi7UtsObxHuGj1Jkql2WHNcqLClTUXF6Xhx&#10;BraF2Pdcdml+/hnTSzhv9+tZYszjsF+9ghLq5T/8186tgXT6DL9n4hH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Fc93xQAAANwAAAAPAAAAAAAAAAAAAAAAAJgCAABkcnMv&#10;ZG93bnJldi54bWxQSwUGAAAAAAQABAD1AAAAigMAAAAA&#10;" filled="f" strokecolor="#00007f" strokeweight=".12pt"/>
                <v:line id="Line 1215" o:spid="_x0000_s1071" style="position:absolute;visibility:visible;mso-wrap-style:square" from="3895,15755" to="4224,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C1L8UAAADcAAAADwAAAGRycy9kb3ducmV2LnhtbESPQWvCQBSE7wX/w/KE3uqmgapEVymC&#10;aCtUqvX+yD6zwezbkN2YtL/eLQgeh5n5hpkve1uJKzW+dKzgdZSAIM6dLrlQ8HNcv0xB+ICssXJM&#10;Cn7Jw3IxeJpjpl3H33Q9hEJECPsMFZgQ6kxKnxuy6EeuJo7e2TUWQ5RNIXWDXYTbSqZJMpYWS44L&#10;BmtaGcovh9YqCN1pcvzY9xdz/vxrd5y2Vbr5Uup52L/PQATqwyN8b2+1gun4Df7PxCM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UC1L8UAAADcAAAADwAAAAAAAAAA&#10;AAAAAAChAgAAZHJzL2Rvd25yZXYueG1sUEsFBgAAAAAEAAQA+QAAAJMDAAAAAA==&#10;" strokeweight=".36pt"/>
                <v:line id="Line 1214" o:spid="_x0000_s1072" style="position:absolute;visibility:visible;mso-wrap-style:square" from="3892,15754" to="4225,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pdMUAAADcAAAADwAAAGRycy9kb3ducmV2LnhtbESPT2sCMRTE7wW/Q3hCbzVrKYusRhGx&#10;4MEi1Qp6e2ze/sHNS9xEd/vtG0HocZiZ3zCzRW8acafW15YVjEcJCOLc6ppLBT+Hz7cJCB+QNTaW&#10;ScEveVjMBy8zzLTt+Jvu+1CKCGGfoYIqBJdJ6fOKDPqRdcTRK2xrMETZllK32EW4aeR7kqTSYM1x&#10;oUJHq4ryy/5mFBSdWx9O492VdXFcbnYf7msbzkq9DvvlFESgPvyHn+2NVjBJU3iciUdAz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pdMUAAADcAAAADwAAAAAAAAAA&#10;AAAAAAChAgAAZHJzL2Rvd25yZXYueG1sUEsFBgAAAAAEAAQA+QAAAJMDAAAAAA==&#10;" strokeweight=".6pt"/>
                <v:line id="Line 1213" o:spid="_x0000_s1073" style="position:absolute;visibility:visible;mso-wrap-style:square" from="4226,15665" to="4555,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0ER8YAAADcAAAADwAAAGRycy9kb3ducmV2LnhtbESPQUvDQBSE7wX/w/KE3tpNU4ghdltE&#10;lLaIiLGgx0f2mUSzb8PuNkn/vSsIHoeZ+YbZ7CbTiYGcby0rWC0TEMSV1S3XCk5vj4schA/IGjvL&#10;pOBCHnbbq9kGC21HfqWhDLWIEPYFKmhC6AspfdWQQb+0PXH0Pq0zGKJ0tdQOxwg3nUyTJJMGW44L&#10;DfZ031D1XZ6NgvH9+WN/Wj/lZXY8vDy4IV3hV6rU/Hq6uwURaAr/4b/2QSvIsxv4PROPgN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0dBEfGAAAA3AAAAA8AAAAAAAAA&#10;AAAAAAAAoQIAAGRycy9kb3ducmV2LnhtbFBLBQYAAAAABAAEAPkAAACUAwAAAAA=&#10;" strokecolor="#00007f" strokeweight="3.84pt"/>
                <v:rect id="Rectangle 1212" o:spid="_x0000_s1074" style="position:absolute;left:4224;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jFcsIA&#10;AADcAAAADwAAAGRycy9kb3ducmV2LnhtbERPzWrCQBC+F/oOyxS81U2E2pC6BhULEUpB2wcYstMk&#10;mJ2N2VGjT989FHr8+P4Xxeg6daEhtJ4NpNMEFHHlbcu1ge+v9+cMVBBki51nMnCjAMXy8WGBufVX&#10;3tPlILWKIRxyNNCI9LnWoWrIYZj6njhyP35wKBEOtbYDXmO46/QsSebaYcuxocGeNg1Vx8PZGdhW&#10;Yj9K2WXl6Z7SSzhtP9eviTGTp3H1BkpolH/xn7u0BrJ5XBvPxCO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WMVywgAAANwAAAAPAAAAAAAAAAAAAAAAAJgCAABkcnMvZG93&#10;bnJldi54bWxQSwUGAAAAAAQABAD1AAAAhwMAAAAA&#10;" filled="f" strokecolor="#00007f" strokeweight=".12pt"/>
                <v:line id="Line 1211" o:spid="_x0000_s1075" style="position:absolute;visibility:visible;mso-wrap-style:square" from="4226,15755" to="4555,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2/KsUAAADcAAAADwAAAGRycy9kb3ducmV2LnhtbESPQWvCQBSE74L/YXlCb3XTHNRGVymC&#10;aCu0VOv9kX1mg9m3Ibsxqb/eLRQ8DjPzDbNY9bYSV2p86VjByzgBQZw7XXKh4Oe4eZ6B8AFZY+WY&#10;FPySh9VyOFhgpl3H33Q9hEJECPsMFZgQ6kxKnxuy6MeuJo7e2TUWQ5RNIXWDXYTbSqZJMpEWS44L&#10;BmtaG8ovh9YqCN1penz/6i/m/HFr95y2Vbr9VOpp1L/NQQTqwyP8395pBbPJK/ydiUdAL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2/KsUAAADcAAAADwAAAAAAAAAA&#10;AAAAAAChAgAAZHJzL2Rvd25yZXYueG1sUEsFBgAAAAAEAAQA+QAAAJMDAAAAAA==&#10;" strokeweight=".36pt"/>
                <v:line id="Line 1210" o:spid="_x0000_s1076" style="position:absolute;visibility:visible;mso-wrap-style:square" from="4223,15754" to="4556,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sCRsMAAADcAAAADwAAAGRycy9kb3ducmV2LnhtbERPy2oCMRTdF/yHcAV3NWORVqbGYRAF&#10;F4rUB7S7y+TOg05u0kl0pn/fLAouD+e9zAbTijt1vrGsYDZNQBAXVjdcKbict88LED4ga2wtk4Jf&#10;8pCtRk9LTLXt+YPup1CJGMI+RQV1CC6V0hc1GfRT64gjV9rOYIiwq6TusI/hppUvSfIqDTYcG2p0&#10;tK6p+D7djIKyd5vz5+z4w7q85rvj3B324UupyXjI30EEGsJD/O/eaQWLtzg/no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urAkbDAAAA3AAAAA8AAAAAAAAAAAAA&#10;AAAAoQIAAGRycy9kb3ducmV2LnhtbFBLBQYAAAAABAAEAPkAAACRAwAAAAA=&#10;" strokeweight=".6pt"/>
                <v:line id="Line 1209" o:spid="_x0000_s1077" style="position:absolute;visibility:visible;mso-wrap-style:square" from="4558,15665" to="4886,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GvdcYAAADcAAAADwAAAGRycy9kb3ducmV2LnhtbESPQUvDQBSE74L/YXmCN7NJhBrSbouI&#10;YkWkGAvt8ZF9TaLZt2F3TeK/dwWhx2FmvmFWm9n0YiTnO8sKsiQFQVxb3XGjYP/xdFOA8AFZY2+Z&#10;FPyQh8368mKFpbYTv9NYhUZECPsSFbQhDKWUvm7JoE/sQBy9k3UGQ5SukdrhFOGml3maLqTBjuNC&#10;iwM9tFR/Vd9GwXR4Oz7vb1+LavGy3T26Mc/wM1fq+mq+X4IINIdz+L+91QqKuw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hhr3XGAAAA3AAAAA8AAAAAAAAA&#10;AAAAAAAAoQIAAGRycy9kb3ducmV2LnhtbFBLBQYAAAAABAAEAPkAAACUAwAAAAA=&#10;" strokecolor="#00007f" strokeweight="3.84pt"/>
                <v:rect id="Rectangle 1208" o:spid="_x0000_s1078" style="position:absolute;left:4555;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lkRcQA&#10;AADcAAAADwAAAGRycy9kb3ducmV2LnhtbESPUWvCQBCE3wv+h2MLfasXhWpIPaUWCymIYOwPWHLb&#10;JDS3F3NbTfvrPUHwcZiZb5jFanCtOlEfGs8GJuMEFHHpbcOVga/Dx3MKKgiyxdYzGfijAKvl6GGB&#10;mfVn3tOpkEpFCIcMDdQiXaZ1KGtyGMa+I47et+8dSpR9pW2P5wh3rZ4myUw7bDgu1NjRe03lT/Hr&#10;DGxKsdtcPtP8+D+hl3Dc7NbzxJinx+HtFZTQIPfwrZ1bA+l8Ctcz8Qjo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pZEXEAAAA3AAAAA8AAAAAAAAAAAAAAAAAmAIAAGRycy9k&#10;b3ducmV2LnhtbFBLBQYAAAAABAAEAPUAAACJAwAAAAA=&#10;" filled="f" strokecolor="#00007f" strokeweight=".12pt"/>
                <v:line id="Line 1207" o:spid="_x0000_s1079" style="position:absolute;visibility:visible;mso-wrap-style:square" from="4558,15755" to="4886,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weHcUAAADcAAAADwAAAGRycy9kb3ducmV2LnhtbESPQWvCQBSE7wX/w/KE3uqmKVSJrlIE&#10;0VZQqvX+yD6zwezbkN2YtL++Kwgeh5n5hpkteluJKzW+dKzgdZSAIM6dLrlQ8HNcvUxA+ICssXJM&#10;Cn7Jw2I+eJphpl3H33Q9hEJECPsMFZgQ6kxKnxuy6EeuJo7e2TUWQ5RNIXWDXYTbSqZJ8i4tlhwX&#10;DNa0NJRfDq1VELrT+Pi57y/m/PXXbjltq3S9U+p52H9MQQTqwyN8b2+0gsn4DW5n4hGQ8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weHcUAAADcAAAADwAAAAAAAAAA&#10;AAAAAAChAgAAZHJzL2Rvd25yZXYueG1sUEsFBgAAAAAEAAQA+QAAAJMDAAAAAA==&#10;" strokeweight=".36pt"/>
                <v:line id="Line 1206" o:spid="_x0000_s1080" style="position:absolute;visibility:visible;mso-wrap-style:square" from="4554,15754" to="4888,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AERcUAAADcAAAADwAAAGRycy9kb3ducmV2LnhtbESPW2sCMRSE34X+h3CEvmlWEZXVKFIs&#10;+NAiXgr17bA5e8HNSbpJ3fXfNwXBx2FmvmGW687U4kaNrywrGA0TEMSZ1RUXCs6n98EchA/IGmvL&#10;pOBOHtarl94SU21bPtDtGAoRIexTVFCG4FIpfVaSQT+0jjh6uW0MhiibQuoG2wg3tRwnyVQarDgu&#10;lOjoraTsevw1CvLWbU/fo/0P6/xrs9tP3OdHuCj12u82CxCBuvAMP9o7rWA+m8D/mXg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JAERcUAAADcAAAADwAAAAAAAAAA&#10;AAAAAAChAgAAZHJzL2Rvd25yZXYueG1sUEsFBgAAAAAEAAQA+QAAAJMDAAAAAA==&#10;" strokeweight=".6pt"/>
                <v:line id="Line 1205" o:spid="_x0000_s1081" style="position:absolute;visibility:visible;mso-wrap-style:square" from="4889,15665" to="5218,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qpdscAAADcAAAADwAAAGRycy9kb3ducmV2LnhtbESPQUvDQBSE7wX/w/KE3uymKdYQuy0i&#10;LVakiLGgx0f2mUSzb8PumqT/visIPQ4z8w2z2oymFT0531hWMJ8lIIhLqxuuFBzfdzcZCB+QNbaW&#10;ScGJPGzWV5MV5toO/EZ9ESoRIexzVFCH0OVS+rImg35mO+LofVlnMETpKqkdDhFuWpkmyVIabDgu&#10;1NjRY03lT/FrFAwfh8+n4+IlK5bP+9et69M5fqdKTa/Hh3sQgcZwCf+391pBdncLf2fiEZDrM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3Wql2xwAAANwAAAAPAAAAAAAA&#10;AAAAAAAAAKECAABkcnMvZG93bnJldi54bWxQSwUGAAAAAAQABAD5AAAAlQMAAAAA&#10;" strokecolor="#00007f" strokeweight="3.84pt"/>
                <v:rect id="Rectangle 1204" o:spid="_x0000_s1082" style="position:absolute;left:4886;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JiRsQA&#10;AADcAAAADwAAAGRycy9kb3ducmV2LnhtbESPUWvCQBCE3wv+h2OFvtWLQjWknqKikIIU1P6AJbdN&#10;QnN7Mbdq2l/fEwo+DjPzDTNf9q5RV+pC7dnAeJSAIi68rbk08HnavaSggiBbbDyTgR8KsFwMnuaY&#10;WX/jA12PUqoI4ZChgUqkzbQORUUOw8i3xNH78p1DibIrte3wFuGu0ZMkmWqHNceFClvaVFR8Hy/O&#10;wLYQu8/lPc3Pv2N6Deftx3qWGPM87FdvoIR6eYT/27k1kM6mcD8Tj4B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SYkbEAAAA3AAAAA8AAAAAAAAAAAAAAAAAmAIAAGRycy9k&#10;b3ducmV2LnhtbFBLBQYAAAAABAAEAPUAAACJAwAAAAA=&#10;" filled="f" strokecolor="#00007f" strokeweight=".12pt"/>
                <v:line id="Line 1203" o:spid="_x0000_s1083" style="position:absolute;visibility:visible;mso-wrap-style:square" from="4889,15755" to="5218,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cYHsUAAADcAAAADwAAAGRycy9kb3ducmV2LnhtbESPT2vCQBTE7wW/w/KE3urGHIykrlIK&#10;0lrB4p/eH9lnNph9G7Ibk/bTu0LB4zAzv2EWq8HW4kqtrxwrmE4SEMSF0xWXCk7H9cschA/IGmvH&#10;pOCXPKyWo6cF5tr1vKfrIZQiQtjnqMCE0ORS+sKQRT9xDXH0zq61GKJsS6lb7CPc1jJNkpm0WHFc&#10;MNjQu6HicuisgtD/ZMfN93Ax56+/bstpV6cfO6Wex8PbK4hAQ3iE/9ufWsE8y+B+Jh4B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cYHsUAAADcAAAADwAAAAAAAAAA&#10;AAAAAAChAgAAZHJzL2Rvd25yZXYueG1sUEsFBgAAAAAEAAQA+QAAAJMDAAAAAA==&#10;" strokeweight=".36pt"/>
                <v:line id="Line 1202" o:spid="_x0000_s1084" style="position:absolute;visibility:visible;mso-wrap-style:square" from="4885,15754" to="5219,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0OQMMAAADcAAAADwAAAGRycy9kb3ducmV2LnhtbERPy2oCMRTdF/yHcAV3NWORVqbGYRAF&#10;F4rUB7S7y+TOg05u0kl0pn/fLAouD+e9zAbTijt1vrGsYDZNQBAXVjdcKbict88LED4ga2wtk4Jf&#10;8pCtRk9LTLXt+YPup1CJGMI+RQV1CC6V0hc1GfRT64gjV9rOYIiwq6TusI/hppUvSfIqDTYcG2p0&#10;tK6p+D7djIKyd5vz5+z4w7q85rvj3B324UupyXjI30EEGsJD/O/eaQWLt7g2no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dDkDDAAAA3AAAAA8AAAAAAAAAAAAA&#10;AAAAoQIAAGRycy9kb3ducmV2LnhtbFBLBQYAAAAABAAEAPkAAACRAwAAAAA=&#10;" strokeweight=".6pt"/>
                <v:line id="Line 1201" o:spid="_x0000_s1085" style="position:absolute;visibility:visible;mso-wrap-style:square" from="5220,15665" to="5549,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ejc8cAAADcAAAADwAAAGRycy9kb3ducmV2LnhtbESPQUvDQBSE74L/YXmCN7tpCjXGbksp&#10;LVakiLGgx0f2mcRm34bdNUn/fVcQPA4z8w2zWI2mFT0531hWMJ0kIIhLqxuuFBzfd3cZCB+QNbaW&#10;ScGZPKyW11cLzLUd+I36IlQiQtjnqKAOocul9GVNBv3EdsTR+7LOYIjSVVI7HCLctDJNkrk02HBc&#10;qLGjTU3lqfgxCoaPw+fTcfaSFfPn/evW9ekUv1Olbm/G9SOIQGP4D/+191pBdv8Av2fiEZDL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2F6NzxwAAANwAAAAPAAAAAAAA&#10;AAAAAAAAAKECAABkcnMvZG93bnJldi54bWxQSwUGAAAAAAQABAD5AAAAlQMAAAAA&#10;" strokecolor="#00007f" strokeweight="3.84pt"/>
                <v:rect id="Rectangle 1200" o:spid="_x0000_s1086" style="position:absolute;left:5218;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IvjsIA&#10;AADcAAAADwAAAGRycy9kb3ducmV2LnhtbERPzWrCQBC+F3yHZQRvdZOCGlLXoEUhQhFq+wBDdpqE&#10;ZmdjdtS0T989FHr8+P7Xxeg6daMhtJ4NpPMEFHHlbcu1gY/3w2MGKgiyxc4zGfimAMVm8rDG3Po7&#10;v9HtLLWKIRxyNNCI9LnWoWrIYZj7njhyn35wKBEOtbYD3mO46/RTkiy1w5ZjQ4M9vTRUfZ2vzsC+&#10;EvtayjErLz8pLcJlf9qtEmNm03H7DEpolH/xn7u0BrIszo9n4hH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Ii+OwgAAANwAAAAPAAAAAAAAAAAAAAAAAJgCAABkcnMvZG93&#10;bnJldi54bWxQSwUGAAAAAAQABAD1AAAAhwMAAAAA&#10;" filled="f" strokecolor="#00007f" strokeweight=".12pt"/>
                <v:line id="Line 1199" o:spid="_x0000_s1087" style="position:absolute;visibility:visible;mso-wrap-style:square" from="5220,15755" to="5549,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dV1sUAAADcAAAADwAAAGRycy9kb3ducmV2LnhtbESPzWrDMBCE74W8g9hAb40cH1rjRgml&#10;EPIHLXXa+2JtLBNrZSw5dvL0VaGQ4zAz3zCL1WgbcaHO144VzGcJCOLS6ZorBd/H9VMGwgdkjY1j&#10;UnAlD6vl5GGBuXYDf9GlCJWIEPY5KjAhtLmUvjRk0c9cSxy9k+sshii7SuoOhwi3jUyT5FlarDku&#10;GGzp3VB5LnqrIAw/L8fd53g2p/2tP3DaN+nmQ6nH6fj2CiLQGO7h//ZWK8iyOfydiUd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dV1sUAAADcAAAADwAAAAAAAAAA&#10;AAAAAAChAgAAZHJzL2Rvd25yZXYueG1sUEsFBgAAAAAEAAQA+QAAAJMDAAAAAA==&#10;" strokeweight=".36pt"/>
                <v:line id="Line 1198" o:spid="_x0000_s1088" style="position:absolute;visibility:visible;mso-wrap-style:square" from="5216,15754" to="5550,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BJjcYAAADcAAAADwAAAGRycy9kb3ducmV2LnhtbESPT2vCQBTE74LfYXlCb7oxlBKiq0ix&#10;kEOLqC3U2yP78odm367ZrUm/vVso9DjMzG+Y9XY0nbhR71vLCpaLBARxaXXLtYL388s8A+EDssbO&#10;Min4IQ/bzXSyxlzbgY90O4VaRAj7HBU0IbhcSl82ZNAvrCOOXmV7gyHKvpa6xyHCTSfTJHmSBluO&#10;Cw06em6o/Dp9GwXV4Pbnz+Xhyrr62BWHR/f2Gi5KPczG3QpEoDH8h//ahVaQZSn8nolHQG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HgSY3GAAAA3AAAAA8AAAAAAAAA&#10;AAAAAAAAoQIAAGRycy9kb3ducmV2LnhtbFBLBQYAAAAABAAEAPkAAACUAwAAAAA=&#10;" strokeweight=".6pt"/>
                <v:line id="Line 1197" o:spid="_x0000_s1089" style="position:absolute;visibility:visible;mso-wrap-style:square" from="5551,15665" to="5880,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rkvsYAAADcAAAADwAAAGRycy9kb3ducmV2LnhtbESPQUvDQBSE74L/YXmCN7tpCiXEboKI&#10;YksRaSy0x0f2mUSzb8PumsR/7wpCj8PMfMNsytn0YiTnO8sKlosEBHFtdceNguP7810Gwgdkjb1l&#10;UvBDHsri+mqDubYTH2isQiMihH2OCtoQhlxKX7dk0C/sQBy9D+sMhihdI7XDKcJNL9MkWUuDHceF&#10;Fgd6bKn+qr6Ngun0en45rvZZtd5t357cmC7xM1Xq9mZ+uAcRaA6X8H97qxVk2Qr+zsQjI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q5L7GAAAA3AAAAA8AAAAAAAAA&#10;AAAAAAAAoQIAAGRycy9kb3ducmV2LnhtbFBLBQYAAAAABAAEAPkAAACUAwAAAAA=&#10;" strokecolor="#00007f" strokeweight="3.84pt"/>
                <v:rect id="Rectangle 1196" o:spid="_x0000_s1090" style="position:absolute;left:5549;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kpjcQA&#10;AADcAAAADwAAAGRycy9kb3ducmV2LnhtbESPUWvCQBCE3wv+h2OFvtWLRWuInqLFQgqlUPUHLLk1&#10;Ceb2Ym7V2F/fKxT6OMzMN8xi1btGXakLtWcD41ECirjwtubSwGH/9pSCCoJssfFMBu4UYLUcPCww&#10;s/7GX3TdSakihEOGBiqRNtM6FBU5DCPfEkfv6DuHEmVXatvhLcJdo5+T5EU7rDkuVNjSa0XFaXdx&#10;BraF2I9c3tP8/D2maThvPzezxJjHYb+egxLq5T/8186tgTSdwO+ZeAT0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ZKY3EAAAA3AAAAA8AAAAAAAAAAAAAAAAAmAIAAGRycy9k&#10;b3ducmV2LnhtbFBLBQYAAAAABAAEAPUAAACJAwAAAAA=&#10;" filled="f" strokecolor="#00007f" strokeweight=".12pt"/>
                <v:line id="Line 1195" o:spid="_x0000_s1091" style="position:absolute;visibility:visible;mso-wrap-style:square" from="5551,15755" to="5880,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xT1cUAAADcAAAADwAAAGRycy9kb3ducmV2LnhtbESP3WrCQBSE74W+w3IK3ummAduQukop&#10;iD+FitreH7LHbDB7NmQ3Jvbpu4WCl8PMfMPMl4OtxZVaXzlW8DRNQBAXTldcKvg6rSYZCB+QNdaO&#10;ScGNPCwXD6M55tr1fKDrMZQiQtjnqMCE0ORS+sKQRT91DXH0zq61GKJsS6lb7CPc1jJNkmdpseK4&#10;YLChd0PF5dhZBaH/fjlt98PFnHc/3QenXZ2uP5UaPw5vryACDeEe/m9vtIIsm8HfmXgE5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xT1cUAAADcAAAADwAAAAAAAAAA&#10;AAAAAAChAgAAZHJzL2Rvd25yZXYueG1sUEsFBgAAAAAEAAQA+QAAAJMDAAAAAA==&#10;" strokeweight=".36pt"/>
                <v:line id="Line 1194" o:spid="_x0000_s1092" style="position:absolute;visibility:visible;mso-wrap-style:square" from="5548,15754" to="5881,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PjsUAAADcAAAADwAAAGRycy9kb3ducmV2LnhtbESPT2sCMRTE7wW/Q3hCbzVrKbKsRhGx&#10;4MEi1Qp6e2ze/sHNS9xEd/vtG0HocZiZ3zCzRW8acafW15YVjEcJCOLc6ppLBT+Hz7cUhA/IGhvL&#10;pOCXPCzmg5cZZtp2/E33fShFhLDPUEEVgsuk9HlFBv3IOuLoFbY1GKJsS6lb7CLcNPI9SSbSYM1x&#10;oUJHq4ryy/5mFBSdWx9O492VdXFcbnYf7msbzkq9DvvlFESgPvyHn+2NVpCmE3iciUdAz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ttPjsUAAADcAAAADwAAAAAAAAAA&#10;AAAAAAChAgAAZHJzL2Rvd25yZXYueG1sUEsFBgAAAAAEAAQA+QAAAJMDAAAAAA==&#10;" strokeweight=".6pt"/>
                <v:line id="Line 1193" o:spid="_x0000_s1093" style="position:absolute;visibility:visible;mso-wrap-style:square" from="5882,15665" to="6211,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HivcYAAADcAAAADwAAAGRycy9kb3ducmV2LnhtbESPQUvDQBSE74L/YXlCb3bTCDWk3ZYi&#10;LVZExFhoj4/sa5KafRt2t0n8964geBxm5htmuR5NK3pyvrGsYDZNQBCXVjdcKTh87u4zED4ga2wt&#10;k4Jv8rBe3d4sMdd24A/qi1CJCGGfo4I6hC6X0pc1GfRT2xFH72ydwRClq6R2OES4aWWaJHNpsOG4&#10;UGNHTzWVX8XVKBiOb6fnw8NrVsxf9u9b16czvKRKTe7GzQJEoDH8h//ae60gyx7h90w8AnL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0R4r3GAAAA3AAAAA8AAAAAAAAA&#10;AAAAAAAAoQIAAGRycy9kb3ducmV2LnhtbFBLBQYAAAAABAAEAPkAAACUAwAAAAA=&#10;" strokecolor="#00007f" strokeweight="3.84pt"/>
                <v:rect id="Rectangle 1192" o:spid="_x0000_s1094" style="position:absolute;left:5880;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QjiMIA&#10;AADcAAAADwAAAGRycy9kb3ducmV2LnhtbERPzWrCQBC+F3yHZQRvdZOCGlLXoEUhQhFq+wBDdpqE&#10;ZmdjdtS0T989FHr8+P7Xxeg6daMhtJ4NpPMEFHHlbcu1gY/3w2MGKgiyxc4zGfimAMVm8rDG3Po7&#10;v9HtLLWKIRxyNNCI9LnWoWrIYZj7njhyn35wKBEOtbYD3mO46/RTkiy1w5ZjQ4M9vTRUfZ2vzsC+&#10;EvtayjErLz8pLcJlf9qtEmNm03H7DEpolH/xn7u0BrIsro1n4hH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VCOIwgAAANwAAAAPAAAAAAAAAAAAAAAAAJgCAABkcnMvZG93&#10;bnJldi54bWxQSwUGAAAAAAQABAD1AAAAhwMAAAAA&#10;" filled="f" strokecolor="#00007f" strokeweight=".12pt"/>
                <v:line id="Line 1191" o:spid="_x0000_s1095" style="position:absolute;visibility:visible;mso-wrap-style:square" from="5882,15755" to="6211,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FZ0MUAAADcAAAADwAAAGRycy9kb3ducmV2LnhtbESPzWrDMBCE74W+g9hCbo1cH1LHiRJC&#10;oTRJoSF/98XaWCbWylhy7PTpq0Khx2FmvmHmy8HW4katrxwreBknIIgLpysuFZyO788ZCB+QNdaO&#10;ScGdPCwXjw9zzLXreU+3QyhFhLDPUYEJocml9IUhi37sGuLoXVxrMUTZllK32Ee4rWWaJBNpseK4&#10;YLChN0PF9dBZBaE/vx43u+FqLtvv7pPTrk4/vpQaPQ2rGYhAQ/gP/7XXWkGWTeH3TDwC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AFZ0MUAAADcAAAADwAAAAAAAAAA&#10;AAAAAAChAgAAZHJzL2Rvd25yZXYueG1sUEsFBgAAAAAEAAQA+QAAAJMDAAAAAA==&#10;" strokeweight=".36pt"/>
                <v:line id="Line 1190" o:spid="_x0000_s1096" style="position:absolute;visibility:visible;mso-wrap-style:square" from="5879,15754" to="6212,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6fkvMMAAADcAAAADwAAAGRycy9kb3ducmV2LnhtbERPy2rCQBTdC/2H4Rbc6USRYlNHkaKQ&#10;RYtoWmh3l8zNg2bujJlpkv59ZyG4PJz3ZjeaVvTU+caygsU8AUFcWN1wpeAjP87WIHxA1thaJgV/&#10;5GG3fZhsMNV24DP1l1CJGMI+RQV1CC6V0hc1GfRz64gjV9rOYIiwq6TucIjhppXLJHmSBhuODTU6&#10;eq2p+Ln8GgXl4A751+J0ZV1+7rPTyr2/hW+lpo/j/gVEoDHcxTd3phWsn+P8eCYeAbn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n5LzDAAAA3AAAAA8AAAAAAAAAAAAA&#10;AAAAoQIAAGRycy9kb3ducmV2LnhtbFBLBQYAAAAABAAEAPkAAACRAwAAAAA=&#10;" strokeweight=".6pt"/>
                <v:line id="Line 1189" o:spid="_x0000_s1097" style="position:absolute;visibility:visible;mso-wrap-style:square" from="6214,15665" to="6542,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1Jj8YAAADcAAAADwAAAGRycy9kb3ducmV2LnhtbESPQUvDQBSE74L/YXmCN7NJhBLTbouI&#10;YkWkNBba4yP7mkSzb8PumsR/7wqCx2FmvmFWm9n0YiTnO8sKsiQFQVxb3XGj4PD+dFOA8AFZY2+Z&#10;FHyTh8368mKFpbYT72msQiMihH2JCtoQhlJKX7dk0Cd2II7e2TqDIUrXSO1winDTyzxNF9Jgx3Gh&#10;xYEeWqo/qy+jYDq+nZ4Pt69FtXjZ7h7dmGf4kSt1fTXfL0EEmsN/+K+91QqKuwx+z8Qj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htSY/GAAAA3AAAAA8AAAAAAAAA&#10;AAAAAAAAoQIAAGRycy9kb3ducmV2LnhtbFBLBQYAAAAABAAEAPkAAACUAwAAAAA=&#10;" strokecolor="#00007f" strokeweight="3.84pt"/>
                <v:rect id="Rectangle 1188" o:spid="_x0000_s1098" style="position:absolute;left:6211;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WCv8UA&#10;AADcAAAADwAAAGRycy9kb3ducmV2LnhtbESP3WrCQBSE7wt9h+UUeqcbhbYxukpbLEQogj8PcMge&#10;k9Ds2Zg91dSndwWhl8PMfMPMFr1r1Im6UHs2MBomoIgLb2suDex3X4MUVBBki41nMvBHARbzx4cZ&#10;ZtafeUOnrZQqQjhkaKASaTOtQ1GRwzD0LXH0Dr5zKFF2pbYdniPcNXqcJK/aYc1xocKWPisqfra/&#10;zsCyEPudyyrNj5cRvYTjcv3xlhjz/NS/T0EJ9fIfvrdzayCdjOF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ZYK/xQAAANwAAAAPAAAAAAAAAAAAAAAAAJgCAABkcnMv&#10;ZG93bnJldi54bWxQSwUGAAAAAAQABAD1AAAAigMAAAAA&#10;" filled="f" strokecolor="#00007f" strokeweight=".12pt"/>
                <v:line id="Line 1187" o:spid="_x0000_s1099" style="position:absolute;visibility:visible;mso-wrap-style:square" from="6214,15755" to="6542,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D458UAAADcAAAADwAAAGRycy9kb3ducmV2LnhtbESPQWvCQBSE7wX/w/IK3uqmKVgbXUUK&#10;pWqhotb7I/vMBrNvQ3Zjor/eLRR6HGbmG2a26G0lLtT40rGC51ECgjh3uuRCwc/h42kCwgdkjZVj&#10;UnAlD4v54GGGmXYd7+iyD4WIEPYZKjAh1JmUPjdk0Y9cTRy9k2sshiibQuoGuwi3lUyTZCwtlhwX&#10;DNb0big/71urIHTH18N625/NaXNrvzhtq/TzW6nhY7+cggjUh//wX3ulFUzeXuD3TDwCcn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D458UAAADcAAAADwAAAAAAAAAA&#10;AAAAAAChAgAAZHJzL2Rvd25yZXYueG1sUEsFBgAAAAAEAAQA+QAAAJMDAAAAAA==&#10;" strokeweight=".36pt"/>
                <v:line id="Line 1186" o:spid="_x0000_s1100" style="position:absolute;visibility:visible;mso-wrap-style:square" from="6210,15754" to="6544,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ziv8UAAADcAAAADwAAAGRycy9kb3ducmV2LnhtbESPW2sCMRSE34X+h3CEvmlWEdHVKFIs&#10;+NAiXgr17bA5e8HNSbpJ3fXfNwXBx2FmvmGW687U4kaNrywrGA0TEMSZ1RUXCs6n98EMhA/IGmvL&#10;pOBOHtarl94SU21bPtDtGAoRIexTVFCG4FIpfVaSQT+0jjh6uW0MhiibQuoG2wg3tRwnyVQarDgu&#10;lOjoraTsevw1CvLWbU/fo/0P6/xrs9tP3OdHuCj12u82CxCBuvAMP9o7rWA2n8D/mXg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Jziv8UAAADcAAAADwAAAAAAAAAA&#10;AAAAAAChAgAAZHJzL2Rvd25yZXYueG1sUEsFBgAAAAAEAAQA+QAAAJMDAAAAAA==&#10;" strokeweight=".6pt"/>
                <v:line id="Line 1185" o:spid="_x0000_s1101" style="position:absolute;visibility:visible;mso-wrap-style:square" from="6545,15665" to="6874,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ZPjMcAAADcAAAADwAAAGRycy9kb3ducmV2LnhtbESPQUvDQBSE74L/YXlCb3bTFEuM3RYR&#10;S1ukiLGgx0f2mUSzb8PumqT/vlsQPA4z8w2zXI+mFT0531hWMJsmIIhLqxuuFBzfN7cZCB+QNbaW&#10;ScGJPKxX11dLzLUd+I36IlQiQtjnqKAOocul9GVNBv3UdsTR+7LOYIjSVVI7HCLctDJNkoU02HBc&#10;qLGjp5rKn+LXKBg+Dp/b4/wlKxb73euz69MZfqdKTW7GxwcQgcbwH/5r77SC7P4OLmfiEZCrM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HVk+MxwAAANwAAAAPAAAAAAAA&#10;AAAAAAAAAKECAABkcnMvZG93bnJldi54bWxQSwUGAAAAAAQABAD5AAAAlQMAAAAA&#10;" strokecolor="#00007f" strokeweight="3.84pt"/>
                <v:rect id="Rectangle 1184" o:spid="_x0000_s1102" style="position:absolute;left:6542;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6EvMUA&#10;AADcAAAADwAAAGRycy9kb3ducmV2LnhtbESP3WrCQBSE7wt9h+UUelc3CrUxukotFiIUwZ8HOGSP&#10;SWj2bMyeaurTu0Khl8PMfMPMFr1r1Jm6UHs2MBwkoIgLb2suDRz2ny8pqCDIFhvPZOCXAizmjw8z&#10;zKy/8JbOOylVhHDI0EAl0mZah6Iih2HgW+LoHX3nUKLsSm07vES4a/QoScbaYc1xocKWPioqvnc/&#10;zsCqEPuVyzrNT9chvYbTarN8S4x5furfp6CEevkP/7VzayCdjOF+Jh4BP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XoS8xQAAANwAAAAPAAAAAAAAAAAAAAAAAJgCAABkcnMv&#10;ZG93bnJldi54bWxQSwUGAAAAAAQABAD1AAAAigMAAAAA&#10;" filled="f" strokecolor="#00007f" strokeweight=".12pt"/>
                <v:line id="Line 1183" o:spid="_x0000_s1103" style="position:absolute;visibility:visible;mso-wrap-style:square" from="6545,15755" to="6874,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v+5MUAAADcAAAADwAAAGRycy9kb3ducmV2LnhtbESPQWvCQBSE7wX/w/KE3nTTHKqNrlIE&#10;0VaoqPX+yD6zwezbkN2YtL/eLQg9DjPzDTNf9rYSN2p86VjByzgBQZw7XXKh4Pu0Hk1B+ICssXJM&#10;Cn7Iw3IxeJpjpl3HB7odQyEihH2GCkwIdSalzw1Z9GNXE0fv4hqLIcqmkLrBLsJtJdMkeZUWS44L&#10;BmtaGcqvx9YqCN15cvrY91dz+fxtd5y2Vbr5Uup52L/PQATqw3/40d5qBdO3CfydiUdALu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wv+5MUAAADcAAAADwAAAAAAAAAA&#10;AAAAAAChAgAAZHJzL2Rvd25yZXYueG1sUEsFBgAAAAAEAAQA+QAAAJMDAAAAAA==&#10;" strokeweight=".36pt"/>
                <v:line id="Line 1182" o:spid="_x0000_s1104" style="position:absolute;visibility:visible;mso-wrap-style:square" from="6541,15754" to="6875,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HousMAAADcAAAADwAAAGRycy9kb3ducmV2LnhtbERPy2rCQBTdC/2H4Rbc6USRYlNHkaKQ&#10;RYtoWmh3l8zNg2bujJlpkv59ZyG4PJz3ZjeaVvTU+caygsU8AUFcWN1wpeAjP87WIHxA1thaJgV/&#10;5GG3fZhsMNV24DP1l1CJGMI+RQV1CC6V0hc1GfRz64gjV9rOYIiwq6TucIjhppXLJHmSBhuODTU6&#10;eq2p+Ln8GgXl4A751+J0ZV1+7rPTyr2/hW+lpo/j/gVEoDHcxTd3phWsn+PaeCYeAbn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R6LrDAAAA3AAAAA8AAAAAAAAAAAAA&#10;AAAAoQIAAGRycy9kb3ducmV2LnhtbFBLBQYAAAAABAAEAPkAAACRAwAAAAA=&#10;" strokeweight=".6pt"/>
                <v:line id="Line 1181" o:spid="_x0000_s1105" style="position:absolute;visibility:visible;mso-wrap-style:square" from="6876,15665" to="7205,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tFicYAAADcAAAADwAAAGRycy9kb3ducmV2LnhtbESPQUvDQBSE7wX/w/KE3tpNUyhp7LZI&#10;qVgRKY0FPT6yzySafRt21yT+e1cQehxm5htmsxtNK3pyvrGsYDFPQBCXVjdcKbi8PswyED4ga2wt&#10;k4If8rDb3kw2mGs78Jn6IlQiQtjnqKAOocul9GVNBv3cdsTR+7DOYIjSVVI7HCLctDJNkpU02HBc&#10;qLGjfU3lV/FtFAxvL++Pl+VzVqyejqeD69MFfqZKTW/H+zsQgcZwDf+3j1pBtl7D35l4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YbRYnGAAAA3AAAAA8AAAAAAAAA&#10;AAAAAAAAoQIAAGRycy9kb3ducmV2LnhtbFBLBQYAAAAABAAEAPkAAACUAwAAAAA=&#10;" strokecolor="#00007f" strokeweight="3.84pt"/>
                <v:rect id="Rectangle 1180" o:spid="_x0000_s1106" style="position:absolute;left:6874;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AjScIA&#10;AADcAAAADwAAAGRycy9kb3ducmV2LnhtbERPzWrCQBC+F3yHZQq96a5C1aauokUhhSKofYAhO01C&#10;s7MxO9Xo03cPhR4/vv/FqveNulAX68AWxiMDirgIrubSwudpN5yDioLssAlMFm4UYbUcPCwwc+HK&#10;B7ocpVQphGOGFiqRNtM6FhV5jKPQEifuK3QeJcGu1K7Dawr3jZ4YM9Uea04NFbb0VlHxffzxFraF&#10;uI9c3uf5+T6m53je7jczY+3TY79+BSXUy7/4z507Cy8mzU9n0hHQy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ECNJwgAAANwAAAAPAAAAAAAAAAAAAAAAAJgCAABkcnMvZG93&#10;bnJldi54bWxQSwUGAAAAAAQABAD1AAAAhwMAAAAA&#10;" filled="f" strokecolor="#00007f" strokeweight=".12pt"/>
                <v:line id="Line 1179" o:spid="_x0000_s1107" style="position:absolute;visibility:visible;mso-wrap-style:square" from="6876,15755" to="7205,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VZEcUAAADcAAAADwAAAGRycy9kb3ducmV2LnhtbESPW2vCQBSE3wv+h+UIfdONeegluooU&#10;irZCpV7eD9ljNpg9G7Ibk/rrXUHo4zAz3zCzRW8rcaHGl44VTMYJCOLc6ZILBYf95+gNhA/IGivH&#10;pOCPPCzmg6cZZtp1/EuXXShEhLDPUIEJoc6k9Lkhi37sauLonVxjMUTZFFI32EW4rWSaJC/SYslx&#10;wWBNH4by8661CkJ3fN1/bfuzOX1f2w2nbZWufpR6HvbLKYhAffgPP9prreA9mcD9TDwC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UVZEcUAAADcAAAADwAAAAAAAAAA&#10;AAAAAAChAgAAZHJzL2Rvd25yZXYueG1sUEsFBgAAAAAEAAQA+QAAAJMDAAAAAA==&#10;" strokeweight=".36pt"/>
                <v:line id="Line 1178" o:spid="_x0000_s1108" style="position:absolute;visibility:visible;mso-wrap-style:square" from="6872,15754" to="7206,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JFSsUAAADcAAAADwAAAGRycy9kb3ducmV2LnhtbESPW2sCMRSE3wX/QzhC3zSrlKJbo4go&#10;+NAi3qB9O2zOXujmJG5Sd/vvG0HwcZiZb5j5sjO1uFHjK8sKxqMEBHFmdcWFgvNpO5yC8AFZY22Z&#10;FPyRh+Wi35tjqm3LB7odQyEihH2KCsoQXCqlz0oy6EfWEUcvt43BEGVTSN1gG+GmlpMkeZMGK44L&#10;JTpal5T9HH+Ngrx1m9PXeH9lnV9Wu/2r+/wI30q9DLrVO4hAXXiGH+2dVjBLJnA/E4+AXP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tJFSsUAAADcAAAADwAAAAAAAAAA&#10;AAAAAAChAgAAZHJzL2Rvd25yZXYueG1sUEsFBgAAAAAEAAQA+QAAAJMDAAAAAA==&#10;" strokeweight=".6pt"/>
                <v:line id="Line 1177" o:spid="_x0000_s1109" style="position:absolute;visibility:visible;mso-wrap-style:square" from="7207,15665" to="7536,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joecYAAADcAAAADwAAAGRycy9kb3ducmV2LnhtbESPQWvCQBSE70L/w/IKvdWNEcRGVyli&#10;qaUUaRT0+Mg+k9js27C7TdJ/3y0UPA4z8w2zXA+mER05X1tWMBknIIgLq2suFRwPL49zED4ga2ws&#10;k4If8rBe3Y2WmGnb8yd1eShFhLDPUEEVQptJ6YuKDPqxbYmjd7HOYIjSlVI77CPcNDJNkpk0WHNc&#10;qLClTUXFV/5tFPSnj/Prcfo+z2dvu/3WdekEr6lSD/fD8wJEoCHcwv/tnVbwlEzh70w8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kY6HnGAAAA3AAAAA8AAAAAAAAA&#10;AAAAAAAAoQIAAGRycy9kb3ducmV2LnhtbFBLBQYAAAAABAAEAPkAAACUAwAAAAA=&#10;" strokecolor="#00007f" strokeweight="3.84pt"/>
                <v:rect id="Rectangle 1176" o:spid="_x0000_s1110" style="position:absolute;left:7205;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slSsYA&#10;AADcAAAADwAAAGRycy9kb3ducmV2LnhtbESP3UrDQBSE7wXfYTlC79rdStU2dlu0VIhQhP48wCF7&#10;TILZs2n2tI0+vSsUvBxm5htmvux9o87UxTqwhfHIgCIugqu5tHDYvw2noKIgO2wCk4VvirBc3N7M&#10;MXPhwls676RUCcIxQwuVSJtpHYuKPMZRaImT9xk6j5JkV2rX4SXBfaPvjXnUHmtOCxW2tKqo+Nqd&#10;vIV1IW6Ty/s0P/6M6SEe1x+vT8bawV3/8gxKqJf/8LWdOwszM4G/M+kI6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slSsYAAADcAAAADwAAAAAAAAAAAAAAAACYAgAAZHJz&#10;L2Rvd25yZXYueG1sUEsFBgAAAAAEAAQA9QAAAIsDAAAAAA==&#10;" filled="f" strokecolor="#00007f" strokeweight=".12pt"/>
                <v:line id="Line 1175" o:spid="_x0000_s1111" style="position:absolute;visibility:visible;mso-wrap-style:square" from="7207,15755" to="7536,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5fEsYAAADcAAAADwAAAGRycy9kb3ducmV2LnhtbESP3WrCQBSE7wu+w3KE3ummgVqbukop&#10;iK0Fpf7cH7LHbDB7NmQ3Jvr03YLQy2FmvmFmi95W4kKNLx0reBonIIhzp0suFBz2y9EUhA/IGivH&#10;pOBKHhbzwcMMM+06/qHLLhQiQthnqMCEUGdS+tyQRT92NXH0Tq6xGKJsCqkb7CLcVjJNkom0WHJc&#10;MFjTh6H8vGutgtAdX/Zf2/5sTutb+81pW6WrjVKPw/79DUSgPvyH7+1PreA1eYa/M/EI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5+XxLGAAAA3AAAAA8AAAAAAAAA&#10;AAAAAAAAoQIAAGRycy9kb3ducmV2LnhtbFBLBQYAAAAABAAEAPkAAACUAwAAAAA=&#10;" strokeweight=".36pt"/>
                <v:line id="Line 1174" o:spid="_x0000_s1112" style="position:absolute;visibility:visible;mso-wrap-style:square" from="7204,15754" to="7537,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lDScUAAADcAAAADwAAAGRycy9kb3ducmV2LnhtbESPT2sCMRTE70K/Q3gFb5pVRHRrFCkV&#10;PLSI2kJ7e2ze/qGbl7iJ7vrtjSB4HGbmN8xi1ZlaXKjxlWUFo2ECgjizuuJCwfdxM5iB8AFZY22Z&#10;FFzJw2r50ltgqm3Le7ocQiEihH2KCsoQXCqlz0oy6IfWEUcvt43BEGVTSN1gG+GmluMkmUqDFceF&#10;Eh29l5T9H85GQd66j+PvaHdinf+st7uJ+/oMf0r1X7v1G4hAXXiGH+2tVjBPpnA/E4+AX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elDScUAAADcAAAADwAAAAAAAAAA&#10;AAAAAAChAgAAZHJzL2Rvd25yZXYueG1sUEsFBgAAAAAEAAQA+QAAAJMDAAAAAA==&#10;" strokeweight=".6pt"/>
                <v:line id="Line 1173" o:spid="_x0000_s1113" style="position:absolute;visibility:visible;mso-wrap-style:square" from="7538,15665" to="7867,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PuescAAADcAAAADwAAAGRycy9kb3ducmV2LnhtbESPQUvDQBSE74L/YXmCN7tpCrVNuy1S&#10;WqxIkaaF9vjIPpNo9m3YXZP4711B8DjMzDfMcj2YRnTkfG1ZwXiUgCAurK65VHA+7R5mIHxA1thY&#10;JgXf5GG9ur1ZYqZtz0fq8lCKCGGfoYIqhDaT0hcVGfQj2xJH7906gyFKV0rtsI9w08g0SabSYM1x&#10;ocKWNhUVn/mXUdBfDtfn8+R1lk9f9m9b16Vj/EiVur8bnhYgAg3hP/zX3msF8+QRfs/EIyB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I+56xwAAANwAAAAPAAAAAAAA&#10;AAAAAAAAAKECAABkcnMvZG93bnJldi54bWxQSwUGAAAAAAQABAD5AAAAlQMAAAAA&#10;" strokecolor="#00007f" strokeweight="3.84pt"/>
                <v:rect id="Rectangle 1172" o:spid="_x0000_s1114" style="position:absolute;left:7536;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YvT8IA&#10;AADcAAAADwAAAGRycy9kb3ducmV2LnhtbERPzWrCQBC+F3yHZQq96a5C1aauokUhhSKofYAhO01C&#10;s7MxO9Xo03cPhR4/vv/FqveNulAX68AWxiMDirgIrubSwudpN5yDioLssAlMFm4UYbUcPCwwc+HK&#10;B7ocpVQphGOGFiqRNtM6FhV5jKPQEifuK3QeJcGu1K7Dawr3jZ4YM9Uea04NFbb0VlHxffzxFraF&#10;uI9c3uf5+T6m53je7jczY+3TY79+BSXUy7/4z507Cy8mrU1n0hHQy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Zi9PwgAAANwAAAAPAAAAAAAAAAAAAAAAAJgCAABkcnMvZG93&#10;bnJldi54bWxQSwUGAAAAAAQABAD1AAAAhwMAAAAA&#10;" filled="f" strokecolor="#00007f" strokeweight=".12pt"/>
                <v:line id="Line 1171" o:spid="_x0000_s1115" style="position:absolute;visibility:visible;mso-wrap-style:square" from="7538,15755" to="7867,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VF8UAAADcAAAADwAAAGRycy9kb3ducmV2LnhtbESPT2vCQBTE74LfYXmF3nTTHFoTXUWE&#10;0n+gqO39kX1mg9m3IbsxaT99VxA8DjPzG2axGmwtLtT6yrGCp2kCgrhwuuJSwffxdTID4QOyxtox&#10;KfglD6vleLTAXLue93Q5hFJECPscFZgQmlxKXxiy6KeuIY7eybUWQ5RtKXWLfYTbWqZJ8iwtVhwX&#10;DDa0MVScD51VEPqfl+PHbjib0+df98VpV6dvW6UeH4b1HESgIdzDt/a7VpAlGVzPxCMg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NVF8UAAADcAAAADwAAAAAAAAAA&#10;AAAAAAChAgAAZHJzL2Rvd25yZXYueG1sUEsFBgAAAAAEAAQA+QAAAJMDAAAAAA==&#10;" strokeweight=".36pt"/>
                <v:line id="Line 1170" o:spid="_x0000_s1116" style="position:absolute;visibility:visible;mso-wrap-style:square" from="7535,15754" to="7868,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Xoe8MAAADcAAAADwAAAGRycy9kb3ducmV2LnhtbERPyWrDMBC9F/IPYgK5NbJLKK0bxZiQ&#10;QA4JoVmgvQ3WeKHWSLWU2P376lDo8fH2ZT6aTtyp961lBek8AUFcWt1yreBy3j6+gPABWWNnmRT8&#10;kId8NXlYYqbtwO90P4VaxBD2GSpoQnCZlL5syKCfW0ccucr2BkOEfS11j0MMN518SpJnabDl2NCg&#10;o3VD5dfpZhRUg9ucP9LjN+vqWuyOC3fYh0+lZtOxeAMRaAz/4j/3Tit4TeP8eCYeAb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V6HvDAAAA3AAAAA8AAAAAAAAAAAAA&#10;AAAAoQIAAGRycy9kb3ducmV2LnhtbFBLBQYAAAAABAAEAPkAAACRAwAAAAA=&#10;" strokeweight=".6pt"/>
                <v:line id="Line 1169" o:spid="_x0000_s1117" style="position:absolute;visibility:visible;mso-wrap-style:square" from="7870,15665" to="8198,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9FSMYAAADcAAAADwAAAGRycy9kb3ducmV2LnhtbESPQUvDQBSE74L/YXlCb3aTCKWm3ZYi&#10;LVZExFhoj4/sa5KafRt2t0n8964geBxm5htmuR5NK3pyvrGsIJ0mIIhLqxuuFBw+d/dzED4ga2wt&#10;k4Jv8rBe3d4sMdd24A/qi1CJCGGfo4I6hC6X0pc1GfRT2xFH72ydwRClq6R2OES4aWWWJDNpsOG4&#10;UGNHTzWVX8XVKBiOb6fnw8PrvJi97N+3rs9SvGRKTe7GzQJEoDH8h//ae63gMU3h90w8AnL1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fRUjGAAAA3AAAAA8AAAAAAAAA&#10;AAAAAAAAoQIAAGRycy9kb3ducmV2LnhtbFBLBQYAAAAABAAEAPkAAACUAwAAAAA=&#10;" strokecolor="#00007f" strokeweight="3.84pt"/>
                <v:rect id="Rectangle 1168" o:spid="_x0000_s1118" style="position:absolute;left:7867;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eOeMUA&#10;AADcAAAADwAAAGRycy9kb3ducmV2LnhtbESP3WrCQBSE7wt9h+UUeqebCG01ukpbLEQogj8PcMge&#10;k9Ds2Zg91dSndwWhl8PMfMPMFr1r1Im6UHs2kA4TUMSFtzWXBva7r8EYVBBki41nMvBHARbzx4cZ&#10;ZtafeUOnrZQqQjhkaKASaTOtQ1GRwzD0LXH0Dr5zKFF2pbYdniPcNXqUJK/aYc1xocKWPisqfra/&#10;zsCyEPudy2qcHy8pvYTjcv3xlhjz/NS/T0EJ9fIfvrdza2CSjuB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V454xQAAANwAAAAPAAAAAAAAAAAAAAAAAJgCAABkcnMv&#10;ZG93bnJldi54bWxQSwUGAAAAAAQABAD1AAAAigMAAAAA&#10;" filled="f" strokecolor="#00007f" strokeweight=".12pt"/>
                <v:line id="Line 1167" o:spid="_x0000_s1119" style="position:absolute;visibility:visible;mso-wrap-style:square" from="7870,15755" to="8198,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L0IMUAAADcAAAADwAAAGRycy9kb3ducmV2LnhtbESPQWvCQBSE74X+h+UVeqsbU1AbXUUE&#10;sbXQotb7I/vMBrNvQ3Zjor++KxR6HGbmG2a26G0lLtT40rGC4SABQZw7XXKh4OewfpmA8AFZY+WY&#10;FFzJw2L++DDDTLuOd3TZh0JECPsMFZgQ6kxKnxuy6AeuJo7eyTUWQ5RNIXWDXYTbSqZJMpIWS44L&#10;BmtaGcrP+9YqCN1xfPj47s/mtL21n5y2Vbr5Uur5qV9OQQTqw3/4r/2uFbwNX+F+Jh4B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L0IMUAAADcAAAADwAAAAAAAAAA&#10;AAAAAAChAgAAZHJzL2Rvd25yZXYueG1sUEsFBgAAAAAEAAQA+QAAAJMDAAAAAA==&#10;" strokeweight=".36pt"/>
                <v:line id="Line 1166" o:spid="_x0000_s1120" style="position:absolute;visibility:visible;mso-wrap-style:square" from="7866,15754" to="8200,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7ueMYAAADcAAAADwAAAGRycy9kb3ducmV2LnhtbESPW2sCMRSE3wv9D+EU+lazK1Ls1igi&#10;FnywiDfQt8Pm7IVuTuImutt/3whCH4eZ+YaZzHrTiBu1vrasIB0kIIhzq2suFRz2X29jED4ga2ws&#10;k4Jf8jCbPj9NMNO24y3ddqEUEcI+QwVVCC6T0ucVGfQD64ijV9jWYIiyLaVusYtw08hhkrxLgzXH&#10;hQodLSrKf3ZXo6Do3HJ/SjcX1sVxvtqM3Pc6nJV6fennnyAC9eE//GivtIKPdAT3M/EIyO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u7njGAAAA3AAAAA8AAAAAAAAA&#10;AAAAAAAAoQIAAGRycy9kb3ducmV2LnhtbFBLBQYAAAAABAAEAPkAAACUAwAAAAA=&#10;" strokeweight=".6pt"/>
                <v:line id="Line 1165" o:spid="_x0000_s1121" style="position:absolute;visibility:visible;mso-wrap-style:square" from="8201,15665" to="8530,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RDS8cAAADcAAAADwAAAGRycy9kb3ducmV2LnhtbESPQUvDQBSE74L/YXlCb3aTFEuN3RYR&#10;S1ukFGNBj4/sM4lm34bdNUn/vSsIPQ4z8w2zXI+mFT0531hWkE4TEMSl1Q1XCk5vm9sFCB+QNbaW&#10;ScGZPKxX11dLzLUd+JX6IlQiQtjnqKAOocul9GVNBv3UdsTR+7TOYIjSVVI7HCLctDJLkrk02HBc&#10;qLGjp5rK7+LHKBjeDx/b0+xlUcz3u+Oz67MUvzKlJjfj4wOIQGO4hP/bO63gPr2DvzPxCM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ZENLxwAAANwAAAAPAAAAAAAA&#10;AAAAAAAAAKECAABkcnMvZG93bnJldi54bWxQSwUGAAAAAAQABAD5AAAAlQMAAAAA&#10;" strokecolor="#00007f" strokeweight="3.84pt"/>
                <v:rect id="Rectangle 1164" o:spid="_x0000_s1122" style="position:absolute;left:8198;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yIe8UA&#10;AADcAAAADwAAAGRycy9kb3ducmV2LnhtbESP3WrCQBSE7wt9h+UUelc3EWo1ukotFiIUwZ8HOGSP&#10;SWj2bMyeaurTu0Khl8PMfMPMFr1r1Jm6UHs2kA4SUMSFtzWXBg77z5cxqCDIFhvPZOCXAizmjw8z&#10;zKy/8JbOOylVhHDI0EAl0mZah6Iih2HgW+LoHX3nUKLsSm07vES4a/QwSUbaYc1xocKWPioqvnc/&#10;zsCqEPuVy3qcn64pvYbTarN8S4x5furfp6CEevkP/7Vza2CSjuB+Jh4BP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bIh7xQAAANwAAAAPAAAAAAAAAAAAAAAAAJgCAABkcnMv&#10;ZG93bnJldi54bWxQSwUGAAAAAAQABAD1AAAAigMAAAAA&#10;" filled="f" strokecolor="#00007f" strokeweight=".12pt"/>
                <v:line id="Line 1163" o:spid="_x0000_s1123" style="position:absolute;visibility:visible;mso-wrap-style:square" from="8201,15755" to="8530,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nyI8UAAADcAAAADwAAAGRycy9kb3ducmV2LnhtbESPT2vCQBTE7wW/w/IEb7oxB63RVUQo&#10;1RZa6p/7I/vMBrNvQ3Zj0n76bkHocZiZ3zCrTW8rcafGl44VTCcJCOLc6ZILBefTy/gZhA/IGivH&#10;pOCbPGzWg6cVZtp1/EX3YyhEhLDPUIEJoc6k9Lkhi37iauLoXV1jMUTZFFI32EW4rWSaJDNpseS4&#10;YLCmnaH8dmytgtBd5qfDZ38z17ef9p3TtkpfP5QaDfvtEkSgPvyHH+29VrCYzuHvTDwCcv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DnyI8UAAADcAAAADwAAAAAAAAAA&#10;AAAAAAChAgAAZHJzL2Rvd25yZXYueG1sUEsFBgAAAAAEAAQA+QAAAJMDAAAAAA==&#10;" strokeweight=".36pt"/>
                <v:line id="Line 1162" o:spid="_x0000_s1124" style="position:absolute;visibility:visible;mso-wrap-style:square" from="8197,15754" to="8531,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PkfcMAAADcAAAADwAAAGRycy9kb3ducmV2LnhtbERPyWrDMBC9F/IPYgK5NbJLKK0bxZiQ&#10;QA4JoVmgvQ3WeKHWSLWU2P376lDo8fH2ZT6aTtyp961lBek8AUFcWt1yreBy3j6+gPABWWNnmRT8&#10;kId8NXlYYqbtwO90P4VaxBD2GSpoQnCZlL5syKCfW0ccucr2BkOEfS11j0MMN518SpJnabDl2NCg&#10;o3VD5dfpZhRUg9ucP9LjN+vqWuyOC3fYh0+lZtOxeAMRaAz/4j/3Tit4TePaeCYeAb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j5H3DAAAA3AAAAA8AAAAAAAAAAAAA&#10;AAAAoQIAAGRycy9kb3ducmV2LnhtbFBLBQYAAAAABAAEAPkAAACRAwAAAAA=&#10;" strokeweight=".6pt"/>
                <v:line id="Line 1161" o:spid="_x0000_s1125" style="position:absolute;visibility:visible;mso-wrap-style:square" from="8532,15665" to="8861,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SlJTsYAAADcAAAADwAAAGRycy9kb3ducmV2LnhtbESPQUvDQBSE7wX/w/IKvbWbpFDa2G0p&#10;olgpUowFPT6yzySafRt21yT9964geBxm5htmux9NK3pyvrGsIF0kIIhLqxuuFFxeH+ZrED4ga2wt&#10;k4IredjvbiZbzLUd+IX6IlQiQtjnqKAOocul9GVNBv3CdsTR+7DOYIjSVVI7HCLctDJLkpU02HBc&#10;qLGju5rKr+LbKBjent8fL8vTulg9Hc/3rs9S/MyUmk3Hwy2IQGP4D/+1j1rBJt3A75l4BOTu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0pSU7GAAAA3AAAAA8AAAAAAAAA&#10;AAAAAAAAoQIAAGRycy9kb3ducmV2LnhtbFBLBQYAAAAABAAEAPkAAACUAwAAAAA=&#10;" strokecolor="#00007f" strokeweight="3.84pt"/>
                <v:rect id="Rectangle 1160" o:spid="_x0000_s1126" style="position:absolute;left:8530;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V/KcIA&#10;AADcAAAADwAAAGRycy9kb3ducmV2LnhtbERPzWrCQBC+F/oOyxS81U0EWxvdSFsUUhBB6wMM2TEJ&#10;ZmdjdqqxT989CD1+fP+L5eBadaE+NJ4NpOMEFHHpbcOVgcP3+nkGKgiyxdYzGbhRgGX++LDAzPor&#10;7+iyl0rFEA4ZGqhFukzrUNbkMIx9Rxy5o+8dSoR9pW2P1xjuWj1JkhftsOHYUGNHnzWVp/2PM7Aq&#10;xW4K+ZoV59+UpuG82n68JsaMnob3OSihQf7Fd3dhDbxN4vx4Jh4Bn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X8pwgAAANwAAAAPAAAAAAAAAAAAAAAAAJgCAABkcnMvZG93&#10;bnJldi54bWxQSwUGAAAAAAQABAD1AAAAhwMAAAAA&#10;" filled="f" strokecolor="#00007f" strokeweight=".12pt"/>
                <v:line id="Line 1159" o:spid="_x0000_s1127" style="position:absolute;visibility:visible;mso-wrap-style:square" from="8532,15755" to="8861,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AFccUAAADcAAAADwAAAGRycy9kb3ducmV2LnhtbESPQWvCQBSE74X+h+UVetONObQ1uooI&#10;oq1QUdv7I/vMBrNvQ3ZjUn+9Kwg9DjPzDTOd97YSF2p86VjBaJiAIM6dLrlQ8HNcDT5A+ICssXJM&#10;Cv7Iw3z2/DTFTLuO93Q5hEJECPsMFZgQ6kxKnxuy6IeuJo7eyTUWQ5RNIXWDXYTbSqZJ8iYtlhwX&#10;DNa0NJSfD61VELrf9+Pnrj+b09e13XLaVun6W6nXl34xARGoD//hR3ujFYzTEdzPxCMgZ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vAFccUAAADcAAAADwAAAAAAAAAA&#10;AAAAAAChAgAAZHJzL2Rvd25yZXYueG1sUEsFBgAAAAAEAAQA+QAAAJMDAAAAAA==&#10;" strokeweight=".36pt"/>
                <v:line id="Line 1158" o:spid="_x0000_s1128" style="position:absolute;visibility:visible;mso-wrap-style:square" from="8528,15754" to="8862,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cZKsYAAADcAAAADwAAAGRycy9kb3ducmV2LnhtbESPW2sCMRSE34X+h3AKfdOsSyl2axQp&#10;FXywiDfQt8Pm7IVuTuImutt/3whCH4eZ+YaZznvTiBu1vrasYDxKQBDnVtdcKjjsl8MJCB+QNTaW&#10;ScEveZjPngZTzLTteEu3XShFhLDPUEEVgsuk9HlFBv3IOuLoFbY1GKJsS6lb7CLcNDJNkjdpsOa4&#10;UKGjz4ryn93VKCg697U/jTcX1sVxsdq8uu91OCv18twvPkAE6sN/+NFeaQXvaQr3M/EIyN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FnGSrGAAAA3AAAAA8AAAAAAAAA&#10;AAAAAAAAoQIAAGRycy9kb3ducmV2LnhtbFBLBQYAAAAABAAEAPkAAACUAwAAAAA=&#10;" strokeweight=".6pt"/>
                <v:line id="Line 1157" o:spid="_x0000_s1129" style="position:absolute;visibility:visible;mso-wrap-style:square" from="8863,15665" to="9192,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20GcYAAADcAAAADwAAAGRycy9kb3ducmV2LnhtbESPQWvCQBSE70L/w/IKvdWNEcRGVyli&#10;qaUUaRT0+Mg+k9js27C7TdJ/3y0UPA4z8w2zXA+mER05X1tWMBknIIgLq2suFRwPL49zED4ga2ws&#10;k4If8rBe3Y2WmGnb8yd1eShFhLDPUEEVQptJ6YuKDPqxbYmjd7HOYIjSlVI77CPcNDJNkpk0WHNc&#10;qLClTUXFV/5tFPSnj/Prcfo+z2dvu/3WdekEr6lSD/fD8wJEoCHcwv/tnVbwlE7h70w8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KttBnGAAAA3AAAAA8AAAAAAAAA&#10;AAAAAAAAoQIAAGRycy9kb3ducmV2LnhtbFBLBQYAAAAABAAEAPkAAACUAwAAAAA=&#10;" strokecolor="#00007f" strokeweight="3.84pt"/>
                <v:rect id="Rectangle 1156" o:spid="_x0000_s1130" style="position:absolute;left:8861;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55KsUA&#10;AADcAAAADwAAAGRycy9kb3ducmV2LnhtbESP3WrCQBSE7wt9h+UUeqcbxVaNrqJiIUIp+PMAh+xp&#10;Epo9G7Onmvbp3YLQy2FmvmHmy87V6kJtqDwbGPQTUMS5txUXBk7Ht94EVBBki7VnMvBDAZaLx4c5&#10;ptZfeU+XgxQqQjikaKAUaVKtQ16Sw9D3DXH0Pn3rUKJsC21bvEa4q/UwSV61w4rjQokNbUrKvw7f&#10;zsA2F/ueyW6SnX8H9BLO24/1ODHm+albzUAJdfIfvrcza2A6HMHfmXgE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nkqxQAAANwAAAAPAAAAAAAAAAAAAAAAAJgCAABkcnMv&#10;ZG93bnJldi54bWxQSwUGAAAAAAQABAD1AAAAigMAAAAA&#10;" filled="f" strokecolor="#00007f" strokeweight=".12pt"/>
                <v:line id="Line 1155" o:spid="_x0000_s1131" style="position:absolute;visibility:visible;mso-wrap-style:square" from="8863,15755" to="9192,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sDcsYAAADcAAAADwAAAGRycy9kb3ducmV2LnhtbESP3WrCQBSE7wu+w3KE3ummgVqbukop&#10;iK0Fpf7cH7LHbDB7NmQ3Jvr03YLQy2FmvmFmi95W4kKNLx0reBonIIhzp0suFBz2y9EUhA/IGivH&#10;pOBKHhbzwcMMM+06/qHLLhQiQthnqMCEUGdS+tyQRT92NXH0Tq6xGKJsCqkb7CLcVjJNkom0WHJc&#10;MFjTh6H8vGutgtAdX/Zf2/5sTutb+81pW6WrjVKPw/79DUSgPvyH7+1PreA1fYa/M/EIy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LA3LGAAAA3AAAAA8AAAAAAAAA&#10;AAAAAAAAoQIAAGRycy9kb3ducmV2LnhtbFBLBQYAAAAABAAEAPkAAACUAwAAAAA=&#10;" strokeweight=".36pt"/>
                <v:line id="Line 1154" o:spid="_x0000_s1132" style="position:absolute;visibility:visible;mso-wrap-style:square" from="8860,15754" to="9193,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wfKcUAAADcAAAADwAAAGRycy9kb3ducmV2LnhtbESPT2sCMRTE70K/Q3iCN80qRepqFCkt&#10;eFCkaqHeHpu3f3Dzkm6iu357Uyh4HGbmN8xi1Zla3KjxlWUF41ECgjizuuJCwen4OXwD4QOyxtoy&#10;KbiTh9XypbfAVNuWv+h2CIWIEPYpKihDcKmUPivJoB9ZRxy93DYGQ5RNIXWDbYSbWk6SZCoNVhwX&#10;SnT0XlJ2OVyNgrx1H8ef8f6Xdf693uxf3W4bzkoN+t16DiJQF57h//ZGK5hNpvB3Jh4BuX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lwfKcUAAADcAAAADwAAAAAAAAAA&#10;AAAAAAChAgAAZHJzL2Rvd25yZXYueG1sUEsFBgAAAAAEAAQA+QAAAJMDAAAAAA==&#10;" strokeweight=".6pt"/>
                <v:line id="Line 1153" o:spid="_x0000_s1133" style="position:absolute;visibility:visible;mso-wrap-style:square" from="9194,15665" to="9523,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ayGscAAADcAAAADwAAAGRycy9kb3ducmV2LnhtbESPQUvDQBSE74L/YXmCN7tpCrVNuy1S&#10;WqxIkaaF9vjIPpNo9m3YXZP4711B8DjMzDfMcj2YRnTkfG1ZwXiUgCAurK65VHA+7R5mIHxA1thY&#10;JgXf5GG9ur1ZYqZtz0fq8lCKCGGfoYIqhDaT0hcVGfQj2xJH7906gyFKV0rtsI9w08g0SabSYM1x&#10;ocKWNhUVn/mXUdBfDtfn8+R1lk9f9m9b16Vj/EiVur8bnhYgAg3hP/zX3msF8/QRfs/EIyB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lrIaxwAAANwAAAAPAAAAAAAA&#10;AAAAAAAAAKECAABkcnMvZG93bnJldi54bWxQSwUGAAAAAAQABAD5AAAAlQMAAAAA&#10;" strokecolor="#00007f" strokeweight="3.84pt"/>
                <v:rect id="Rectangle 1152" o:spid="_x0000_s1134" style="position:absolute;left:9192;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NzL8IA&#10;AADcAAAADwAAAGRycy9kb3ducmV2LnhtbERPzWrCQBC+F/oOyxS81U0EWxvdSFsUUhBB6wMM2TEJ&#10;ZmdjdqqxT989CD1+fP+L5eBadaE+NJ4NpOMEFHHpbcOVgcP3+nkGKgiyxdYzGbhRgGX++LDAzPor&#10;7+iyl0rFEA4ZGqhFukzrUNbkMIx9Rxy5o+8dSoR9pW2P1xjuWj1JkhftsOHYUGNHnzWVp/2PM7Aq&#10;xW4K+ZoV59+UpuG82n68JsaMnob3OSihQf7Fd3dhDbxN4tp4Jh4Bn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3MvwgAAANwAAAAPAAAAAAAAAAAAAAAAAJgCAABkcnMvZG93&#10;bnJldi54bWxQSwUGAAAAAAQABAD1AAAAhwMAAAAA&#10;" filled="f" strokecolor="#00007f" strokeweight=".12pt"/>
                <v:line id="Line 1151" o:spid="_x0000_s1135" style="position:absolute;visibility:visible;mso-wrap-style:square" from="9194,15755" to="9523,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YJd8UAAADcAAAADwAAAGRycy9kb3ducmV2LnhtbESPQWvCQBSE7wX/w/IK3uqmOdQaXUUE&#10;sVaoqO39kX1mg9m3Ibsxqb/eLRQ8DjPzDTNb9LYSV2p86VjB6ygBQZw7XXKh4Pu0fnkH4QOyxsox&#10;KfglD4v54GmGmXYdH+h6DIWIEPYZKjAh1JmUPjdk0Y9cTRy9s2sshiibQuoGuwi3lUyT5E1aLDku&#10;GKxpZSi/HFurIHQ/49N231/M+fPW7jhtq3TzpdTwuV9OQQTqwyP83/7QCibpBP7OxCMg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IYJd8UAAADcAAAADwAAAAAAAAAA&#10;AAAAAAChAgAAZHJzL2Rvd25yZXYueG1sUEsFBgAAAAAEAAQA+QAAAJMDAAAAAA==&#10;" strokeweight=".36pt"/>
                <v:line id="Line 1150" o:spid="_x0000_s1136" style="position:absolute;visibility:visible;mso-wrap-style:square" from="9191,15754" to="9524,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C0G8MAAADcAAAADwAAAGRycy9kb3ducmV2LnhtbERPy2oCMRTdF/yHcIXuakZbio5mBpEW&#10;XLSIL9DdZXLngZObdJI6079vFoUuD+e9ygfTijt1vrGsYDpJQBAXVjdcKTgd35/mIHxA1thaJgU/&#10;5CHPRg8rTLXteU/3Q6hEDGGfooI6BJdK6YuaDPqJdcSRK21nMETYVVJ32Mdw08pZkrxKgw3Hhhod&#10;bWoqbodvo6Ds3dvxMt19sS7P6+3uxX1+hKtSj+NhvQQRaAj/4j/3VitYPMf58Uw8AjL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gtBvDAAAA3AAAAA8AAAAAAAAAAAAA&#10;AAAAoQIAAGRycy9kb3ducmV2LnhtbFBLBQYAAAAABAAEAPkAAACRAwAAAAA=&#10;" strokeweight=".6pt"/>
                <v:line id="Line 1149" o:spid="_x0000_s1137" style="position:absolute;visibility:visible;mso-wrap-style:square" from="9526,15665" to="9854,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oZKMYAAADcAAAADwAAAGRycy9kb3ducmV2LnhtbESPQUvDQBSE74L/YXlCb3aTFEqN3RYp&#10;La0UKcaCHh/ZZxLNvg272yT++64geBxm5htmuR5NK3pyvrGsIJ0mIIhLqxuuFJzfdvcLED4ga2wt&#10;k4If8rBe3d4sMdd24Ffqi1CJCGGfo4I6hC6X0pc1GfRT2xFH79M6gyFKV0ntcIhw08osSebSYMNx&#10;ocaONjWV38XFKBjeXz7259lxUcyfD6et67MUvzKlJnfj0yOIQGP4D/+1D1rBwyyF3zPxCMjV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jqGSjGAAAA3AAAAA8AAAAAAAAA&#10;AAAAAAAAoQIAAGRycy9kb3ducmV2LnhtbFBLBQYAAAAABAAEAPkAAACUAwAAAAA=&#10;" strokecolor="#00007f" strokeweight="3.84pt"/>
                <v:rect id="Rectangle 1148" o:spid="_x0000_s1138" style="position:absolute;left:9523;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SGMUA&#10;AADcAAAADwAAAGRycy9kb3ducmV2LnhtbESP3WrCQBSE7wt9h+UUeqcblVaNrqJiIUIp+PMAh+xp&#10;Epo9G7Onmvbp3YLQy2FmvmHmy87V6kJtqDwbGPQTUMS5txUXBk7Ht94EVBBki7VnMvBDAZaLx4c5&#10;ptZfeU+XgxQqQjikaKAUaVKtQ16Sw9D3DXH0Pn3rUKJsC21bvEa4q/UwSV61w4rjQokNbUrKvw7f&#10;zsA2F/ueyW6SnX8H9BLO24/1ODHm+albzUAJdfIfvrcza2A6GsLfmXgE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4tIYxQAAANwAAAAPAAAAAAAAAAAAAAAAAJgCAABkcnMv&#10;ZG93bnJldi54bWxQSwUGAAAAAAQABAD1AAAAigMAAAAA&#10;" filled="f" strokecolor="#00007f" strokeweight=".12pt"/>
                <v:line id="Line 1147" o:spid="_x0000_s1139" style="position:absolute;visibility:visible;mso-wrap-style:square" from="9526,15755" to="9854,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eoQMUAAADcAAAADwAAAGRycy9kb3ducmV2LnhtbESPQWvCQBSE7wX/w/IKvdVNI1gbXUUK&#10;pWpBUev9kX1mg9m3Ibsx0V/fLRR6HGbmG2a26G0lrtT40rGCl2ECgjh3uuRCwffx43kCwgdkjZVj&#10;UnAjD4v54GGGmXYd7+l6CIWIEPYZKjAh1JmUPjdk0Q9dTRy9s2sshiibQuoGuwi3lUyTZCwtlhwX&#10;DNb0bii/HFqrIHSn1+N611/MeXNvvzhtq/Rzq9TTY7+cggjUh//wX3ulFbyNRvB7Jh4BO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LeoQMUAAADcAAAADwAAAAAAAAAA&#10;AAAAAAChAgAAZHJzL2Rvd25yZXYueG1sUEsFBgAAAAAEAAQA+QAAAJMDAAAAAA==&#10;" strokeweight=".36pt"/>
                <v:line id="Line 1146" o:spid="_x0000_s1140" style="position:absolute;visibility:visible;mso-wrap-style:square" from="9522,15754" to="9856,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uyGMYAAADcAAAADwAAAGRycy9kb3ducmV2LnhtbESPW2sCMRSE34X+h3AE3zRrlaKrUaS0&#10;4EOLeAN9O2zOXnBzkm5Sd/vvm0LBx2FmvmGW687U4k6NrywrGI8SEMSZ1RUXCk7H9+EMhA/IGmvL&#10;pOCHPKxXT70lptq2vKf7IRQiQtinqKAMwaVS+qwkg35kHXH0ctsYDFE2hdQNthFuavmcJC/SYMVx&#10;oURHryVlt8O3UZC37u14Ge++WOfnzXY3dZ8f4arUoN9tFiACdeER/m9vtYL5ZAp/Z+IR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QbshjGAAAA3AAAAA8AAAAAAAAA&#10;AAAAAAAAoQIAAGRycy9kb3ducmV2LnhtbFBLBQYAAAAABAAEAPkAAACUAwAAAAA=&#10;" strokeweight=".6pt"/>
                <v:line id="Line 1145" o:spid="_x0000_s1141" style="position:absolute;visibility:visible;mso-wrap-style:square" from="9857,15665" to="10186,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EfK8cAAADcAAAADwAAAGRycy9kb3ducmV2LnhtbESPQUvDQBSE74L/YXlCb3bTFEubdltE&#10;WloREdNCe3xkX5No9m3YXZP4711B8DjMzDfMajOYRnTkfG1ZwWScgCAurK65VHA67u7nIHxA1thY&#10;JgXf5GGzvr1ZYaZtz+/U5aEUEcI+QwVVCG0mpS8qMujHtiWO3tU6gyFKV0rtsI9w08g0SWbSYM1x&#10;ocKWnioqPvMvo6A/v172p+nLPJ89H962rksn+JEqNbobHpcgAg3hP/zXPmgFi+kD/J6JR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0R8rxwAAANwAAAAPAAAAAAAA&#10;AAAAAAAAAKECAABkcnMvZG93bnJldi54bWxQSwUGAAAAAAQABAD5AAAAlQMAAAAA&#10;" strokecolor="#00007f" strokeweight="3.84pt"/>
                <v:rect id="Rectangle 1144" o:spid="_x0000_s1142" style="position:absolute;left:9854;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nUG8YA&#10;AADcAAAADwAAAGRycy9kb3ducmV2LnhtbESP3WrCQBSE7wu+w3KE3ulGS/2JrmKLhRRE8OcBDtnT&#10;JDR7NmZPNe3TdwtCL4eZ+YZZrjtXqyu1ofJsYDRMQBHn3lZcGDif3gYzUEGQLdaeycA3BViveg9L&#10;TK2/8YGuRylUhHBI0UAp0qRah7wkh2HoG+LoffjWoUTZFtq2eItwV+txkky0w4rjQokNvZaUfx6/&#10;nIFtLnaXyfssu/yM6DlctvuXaWLMY7/bLEAJdfIfvrcza2D+NIG/M/EI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nUG8YAAADcAAAADwAAAAAAAAAAAAAAAACYAgAAZHJz&#10;L2Rvd25yZXYueG1sUEsFBgAAAAAEAAQA9QAAAIsDAAAAAA==&#10;" filled="f" strokecolor="#00007f" strokeweight=".12pt"/>
                <v:line id="Line 1143" o:spid="_x0000_s1143" style="position:absolute;visibility:visible;mso-wrap-style:square" from="9857,15755" to="10186,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yuQ8UAAADcAAAADwAAAGRycy9kb3ducmV2LnhtbESPQWvCQBSE7wX/w/IK3uqmKaiNriKF&#10;UrXQotb7I/vMBrNvQ3Zjor/eLRR6HGbmG2a+7G0lLtT40rGC51ECgjh3uuRCwc/h/WkKwgdkjZVj&#10;UnAlD8vF4GGOmXYd7+iyD4WIEPYZKjAh1JmUPjdk0Y9cTRy9k2sshiibQuoGuwi3lUyTZCwtlhwX&#10;DNb0Zig/71urIHTHyWHz3Z/NaXtrPzltq/TjS6nhY7+agQjUh//wX3utFby+TOD3TDwCc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4yuQ8UAAADcAAAADwAAAAAAAAAA&#10;AAAAAAChAgAAZHJzL2Rvd25yZXYueG1sUEsFBgAAAAAEAAQA+QAAAJMDAAAAAA==&#10;" strokeweight=".36pt"/>
                <v:line id="Line 1142" o:spid="_x0000_s1144" style="position:absolute;visibility:visible;mso-wrap-style:square" from="9853,15754" to="10187,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a4HcMAAADcAAAADwAAAGRycy9kb3ducmV2LnhtbERPy2oCMRTdF/yHcIXuakZbio5mBpEW&#10;XLSIL9DdZXLngZObdJI6079vFoUuD+e9ygfTijt1vrGsYDpJQBAXVjdcKTgd35/mIHxA1thaJgU/&#10;5CHPRg8rTLXteU/3Q6hEDGGfooI6BJdK6YuaDPqJdcSRK21nMETYVVJ32Mdw08pZkrxKgw3Hhhod&#10;bWoqbodvo6Ds3dvxMt19sS7P6+3uxX1+hKtSj+NhvQQRaAj/4j/3VitYPMe18Uw8AjL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VWuB3DAAAA3AAAAA8AAAAAAAAAAAAA&#10;AAAAoQIAAGRycy9kb3ducmV2LnhtbFBLBQYAAAAABAAEAPkAAACRAwAAAAA=&#10;" strokeweight=".6pt"/>
                <v:line id="Line 1141" o:spid="_x0000_s1145" style="position:absolute;visibility:visible;mso-wrap-style:square" from="10188,15665" to="10517,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wVLsYAAADcAAAADwAAAGRycy9kb3ducmV2LnhtbESPQWvCQBSE70L/w/IK3nRjBNHoKlJa&#10;tJRSmgp6fGSfSWz2bdjdJum/7xYKPQ4z8w2z2Q2mER05X1tWMJsmIIgLq2suFZw+niZLED4ga2ws&#10;k4Jv8rDb3o02mGnb8zt1eShFhLDPUEEVQptJ6YuKDPqpbYmjd7XOYIjSlVI77CPcNDJNkoU0WHNc&#10;qLClh4qKz/zLKOjPr5fDaf6yzBfPx7dH16UzvKVKje+H/RpEoCH8h//aR61gNV/B75l4BOT2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cFS7GAAAA3AAAAA8AAAAAAAAA&#10;AAAAAAAAoQIAAGRycy9kb3ducmV2LnhtbFBLBQYAAAAABAAEAPkAAACUAwAAAAA=&#10;" strokecolor="#00007f" strokeweight="3.84pt"/>
                <v:rect id="Rectangle 1140" o:spid="_x0000_s1146" style="position:absolute;left:10186;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qaicIA&#10;AADcAAAADwAAAGRycy9kb3ducmV2LnhtbERPzWrCQBC+C32HZQredKNYm6auYouFCCLU9gGG7DQJ&#10;zc7G7FRTn949CB4/vv/FqneNOlEXas8GJuMEFHHhbc2lge+vj1EKKgiyxcYzGfinAKvlw2CBmfVn&#10;/qTTQUoVQzhkaKASaTOtQ1GRwzD2LXHkfnznUCLsSm07PMdw1+hpksy1w5pjQ4UtvVdU/B7+nIFN&#10;IXaXyzbNj5cJPYXjZv/2nBgzfOzXr6CEermLb+7cGniZxfnxTDwCe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epqJwgAAANwAAAAPAAAAAAAAAAAAAAAAAJgCAABkcnMvZG93&#10;bnJldi54bWxQSwUGAAAAAAQABAD1AAAAhwMAAAAA&#10;" filled="f" strokecolor="#00007f" strokeweight=".12pt"/>
                <v:line id="Line 1139" o:spid="_x0000_s1147" style="position:absolute;visibility:visible;mso-wrap-style:square" from="10188,15755" to="10517,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g0cUAAADcAAAADwAAAGRycy9kb3ducmV2LnhtbESPQWvCQBSE74X+h+UVeqsbQ1EbXUUE&#10;sbXQotb7I/vMBrNvQ3Zjor++KxR6HGbmG2a26G0lLtT40rGC4SABQZw7XXKh4OewfpmA8AFZY+WY&#10;FFzJw2L++DDDTLuOd3TZh0JECPsMFZgQ6kxKnxuy6AeuJo7eyTUWQ5RNIXWDXYTbSqZJMpIWS44L&#10;BmtaGcrP+9YqCN1xfPj47s/mtL21n5y2Vbr5Uur5qV9OQQTqw3/4r/2uFby9DuF+Jh4B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y/g0cUAAADcAAAADwAAAAAAAAAA&#10;AAAAAAChAgAAZHJzL2Rvd25yZXYueG1sUEsFBgAAAAAEAAQA+QAAAJMDAAAAAA==&#10;" strokeweight=".36pt"/>
                <v:line id="Line 1138" o:spid="_x0000_s1148" style="position:absolute;visibility:visible;mso-wrap-style:square" from="10184,15754" to="10518,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j8isYAAADcAAAADwAAAGRycy9kb3ducmV2LnhtbESPT2sCMRTE70K/Q3iF3jSrSKmrcVlK&#10;Cx4sUrVQb4/N2z9085Juort+e1MoeBxm5jfMKhtMKy7U+caygukkAUFcWN1wpeB4eB+/gPABWWNr&#10;mRRcyUO2fhitMNW250+67EMlIoR9igrqEFwqpS9qMugn1hFHr7SdwRBlV0ndYR/hppWzJHmWBhuO&#10;CzU6eq2p+NmfjYKyd2+H7+nul3X5lW92c/exDSelnh6HfAki0BDu4f/2RitYzGfwdyYeAb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y4/IrGAAAA3AAAAA8AAAAAAAAA&#10;AAAAAAAAoQIAAGRycy9kb3ducmV2LnhtbFBLBQYAAAAABAAEAPkAAACUAwAAAAA=&#10;" strokeweight=".6pt"/>
                <v:line id="Line 1137" o:spid="_x0000_s1149" style="position:absolute;visibility:visible;mso-wrap-style:square" from="10522,15665" to="10850,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JRuccAAADcAAAADwAAAGRycy9kb3ducmV2LnhtbESPQUvDQBSE74L/YXlCb3bTVEqbdltE&#10;WloREdNCe3xkX5No9m3YXZP4711B8DjMzDfMajOYRnTkfG1ZwWScgCAurK65VHA67u7nIHxA1thY&#10;JgXf5GGzvr1ZYaZtz+/U5aEUEcI+QwVVCG0mpS8qMujHtiWO3tU6gyFKV0rtsI9w08g0SWbSYM1x&#10;ocKWnioqPvMvo6A/v172p+nLPJ89H962rksn+JEqNbobHpcgAg3hP/zXPmgFi4cp/J6JR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vclG5xwAAANwAAAAPAAAAAAAA&#10;AAAAAAAAAKECAABkcnMvZG93bnJldi54bWxQSwUGAAAAAAQABAD5AAAAlQMAAAAA&#10;" strokecolor="#00007f" strokeweight="3.84pt"/>
                <v:rect id="Rectangle 1136" o:spid="_x0000_s1150" style="position:absolute;left:10519;top:15624;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GcisUA&#10;AADcAAAADwAAAGRycy9kb3ducmV2LnhtbESP3WrCQBSE7wt9h+UUeqcbRatGV7FFIUIp+PMAh+xp&#10;Epo9G7Onmvbp3YLQy2FmvmEWq87V6kJtqDwbGPQTUMS5txUXBk7HbW8KKgiyxdozGfihAKvl48MC&#10;U+uvvKfLQQoVIRxSNFCKNKnWIS/JYej7hjh6n751KFG2hbYtXiPc1XqYJC/aYcVxocSG3krKvw7f&#10;zsAmF/ueyW6anX8HNA7nzcfrJDHm+albz0EJdfIfvrcza2A2GsHfmXgE9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QZyKxQAAANwAAAAPAAAAAAAAAAAAAAAAAJgCAABkcnMv&#10;ZG93bnJldi54bWxQSwUGAAAAAAQABAD1AAAAigMAAAAA&#10;" filled="f" strokecolor="#00007f" strokeweight=".12pt"/>
                <v:line id="Line 1135" o:spid="_x0000_s1151" style="position:absolute;visibility:visible;mso-wrap-style:square" from="10522,15755" to="10850,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Tm0sYAAADcAAAADwAAAGRycy9kb3ducmV2LnhtbESP3WrCQBSE7wXfYTkF7+qmwf6YuooU&#10;ilrBUrX3h+wxG8yeDdmNSX36bqHg5TAz3zCzRW8rcaHGl44VPIwTEMS50yUXCo6H9/sXED4ga6wc&#10;k4If8rCYDwczzLTr+Isu+1CICGGfoQITQp1J6XNDFv3Y1cTRO7nGYoiyKaRusItwW8k0SZ6kxZLj&#10;gsGa3gzl531rFYTu+/mw+ezP5vRxbbectlW62ik1uuuXryAC9eEW/m+vtYLp5BH+zsQj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U5tLGAAAA3AAAAA8AAAAAAAAA&#10;AAAAAAAAoQIAAGRycy9kb3ducmV2LnhtbFBLBQYAAAAABAAEAPkAAACUAwAAAAA=&#10;" strokeweight=".36pt"/>
                <v:line id="Line 1134" o:spid="_x0000_s1152" style="position:absolute;visibility:visible;mso-wrap-style:square" from="10518,15754" to="10852,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P6icUAAADcAAAADwAAAGRycy9kb3ducmV2LnhtbESPT2sCMRTE70K/Q3hCb5pVRHQ1ihQL&#10;HlqkaqHeHpu3f3Dzkm5Sd/32piB4HGbmN8xy3ZlaXKnxlWUFo2ECgjizuuJCwen4PpiB8AFZY22Z&#10;FNzIw3r10ltiqm3LX3Q9hEJECPsUFZQhuFRKn5Vk0A+tI45ebhuDIcqmkLrBNsJNLcdJMpUGK44L&#10;JTp6Kym7HP6Mgrx12+PPaP/LOv/e7PYT9/kRzkq99rvNAkSgLjzDj/ZOK5hPpvB/Jh4B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4P6icUAAADcAAAADwAAAAAAAAAA&#10;AAAAAAChAgAAZHJzL2Rvd25yZXYueG1sUEsFBgAAAAAEAAQA+QAAAJMDAAAAAA==&#10;" strokeweight=".6pt"/>
                <v:line id="Line 1133" o:spid="_x0000_s1153" style="position:absolute;visibility:visible;mso-wrap-style:square" from="10855,15665" to="11114,15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lXuscAAADcAAAADwAAAGRycy9kb3ducmV2LnhtbESPQUvDQBSE74L/YXmCN7tpKrWN3ZZS&#10;KlZEStNCe3xkn0k0+zbsrkn8964geBxm5htmsRpMIzpyvrasYDxKQBAXVtdcKjgdn+5mIHxA1thY&#10;JgXf5GG1vL5aYKZtzwfq8lCKCGGfoYIqhDaT0hcVGfQj2xJH7906gyFKV0rtsI9w08g0SabSYM1x&#10;ocKWNhUVn/mXUdCf3y7Pp8nrLJ++7PZb16Vj/EiVur0Z1o8gAg3hP/zX3mkF8/sH+D0Tj4Bc/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SVe6xwAAANwAAAAPAAAAAAAA&#10;AAAAAAAAAKECAABkcnMvZG93bnJldi54bWxQSwUGAAAAAAQABAD5AAAAlQMAAAAA&#10;" strokecolor="#00007f" strokeweight="3.84pt"/>
                <v:rect id="Rectangle 1132" o:spid="_x0000_s1154" style="position:absolute;left:10853;top:15624;width:262;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Wj8IA&#10;AADcAAAADwAAAGRycy9kb3ducmV2LnhtbERPzWrCQBC+C32HZQredKNYm6auYouFCCLU9gGG7DQJ&#10;zc7G7FRTn949CB4/vv/FqneNOlEXas8GJuMEFHHhbc2lge+vj1EKKgiyxcYzGfinAKvlw2CBmfVn&#10;/qTTQUoVQzhkaKASaTOtQ1GRwzD2LXHkfnznUCLsSm07PMdw1+hpksy1w5pjQ4UtvVdU/B7+nIFN&#10;IXaXyzbNj5cJPYXjZv/2nBgzfOzXr6CEermLb+7cGniZxbXxTDwCe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DJaPwgAAANwAAAAPAAAAAAAAAAAAAAAAAJgCAABkcnMvZG93&#10;bnJldi54bWxQSwUGAAAAAAQABAD1AAAAhwMAAAAA&#10;" filled="f" strokecolor="#00007f" strokeweight=".12pt"/>
                <v:line id="Line 1131" o:spid="_x0000_s1155" style="position:absolute;visibility:visible;mso-wrap-style:square" from="11076,15444" to="11076,157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pmU8cAAADcAAAADwAAAGRycy9kb3ducmV2LnhtbESPQUvDQBSE74L/YXkFb3bTWEqbdluk&#10;VKyIiGmhPT6yr0k0+zbsbpP4711B8DjMzDfMajOYRnTkfG1ZwWScgCAurK65VHA8PN3PQfiArLGx&#10;TAq+ycNmfXuzwkzbnj+oy0MpIoR9hgqqENpMSl9UZNCPbUscvYt1BkOUrpTaYR/hppFpksykwZrj&#10;QoUtbSsqvvKrUdCf3s7Px4fXeT572b/vXJdO8DNV6m40PC5BBBrCf/ivvdcKFtMF/J6JR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mmZTxwAAANwAAAAPAAAAAAAA&#10;AAAAAAAAAKECAABkcnMvZG93bnJldi54bWxQSwUGAAAAAAQABAD5AAAAlQMAAAAA&#10;" strokecolor="#00007f" strokeweight="3.84pt"/>
                <v:rect id="Rectangle 1130" o:spid="_x0000_s1156" style="position:absolute;left:11035;top:15442;width:79;height: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MMVMIA&#10;AADcAAAADwAAAGRycy9kb3ducmV2LnhtbERPzWrCQBC+C32HZQredJOC1UY30hYLEUqh1gcYsmMS&#10;zM7G7Khpn949FDx+fP+r9eBadaE+NJ4NpNMEFHHpbcOVgf3Px2QBKgiyxdYzGfilAOv8YbTCzPor&#10;f9NlJ5WKIRwyNFCLdJnWoazJYZj6jjhyB987lAj7StserzHctfopSZ61w4ZjQ40dvddUHndnZ2BT&#10;iv0sZLsoTn8pzcJp8/U2T4wZPw6vS1BCg9zF/+7CGniZxfnxTDwCOr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owxUwgAAANwAAAAPAAAAAAAAAAAAAAAAAJgCAABkcnMvZG93&#10;bnJldi54bWxQSwUGAAAAAAQABAD1AAAAhwMAAAAA&#10;" filled="f" strokecolor="#00007f" strokeweight=".12pt"/>
                <v:line id="Line 1129" o:spid="_x0000_s1157" style="position:absolute;visibility:visible;mso-wrap-style:square" from="10855,15755" to="10906,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Z2DMUAAADcAAAADwAAAGRycy9kb3ducmV2LnhtbESPQWvCQBSE74X+h+UVeqsbA1UbXUUE&#10;sbXQotb7I/vMBrNvQ3Zjor++KxR6HGbmG2a26G0lLtT40rGC4SABQZw7XXKh4OewfpmA8AFZY+WY&#10;FFzJw2L++DDDTLuOd3TZh0JECPsMFZgQ6kxKnxuy6AeuJo7eyTUWQ5RNIXWDXYTbSqZJMpIWS44L&#10;BmtaGcrP+9YqCN1xfPj47s/mtL21n5y2Vbr5Uur5qV9OQQTqw3/4r/2uFby9DuF+Jh4B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Z2DMUAAADcAAAADwAAAAAAAAAA&#10;AAAAAAChAgAAZHJzL2Rvd25yZXYueG1sUEsFBgAAAAAEAAQA+QAAAJMDAAAAAA==&#10;" strokeweight=".36pt"/>
                <v:line id="Line 1128" o:spid="_x0000_s1158" style="position:absolute;visibility:visible;mso-wrap-style:square" from="10852,15754" to="10907,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FqV8YAAADcAAAADwAAAGRycy9kb3ducmV2LnhtbESPW2sCMRSE34X+h3CEvmlWaUVXo0hp&#10;wYcW8Qb6dticveDmJN2k7vbfNwXBx2FmvmEWq87U4kaNrywrGA0TEMSZ1RUXCo6Hj8EUhA/IGmvL&#10;pOCXPKyWT70Fptq2vKPbPhQiQtinqKAMwaVS+qwkg35oHXH0ctsYDFE2hdQNthFuajlOkok0WHFc&#10;KNHRW0nZdf9jFOStez+cR9tv1vlpvdm+uK/PcFHqud+t5yACdeERvrc3WsHsdQz/Z+IR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halfGAAAA3AAAAA8AAAAAAAAA&#10;AAAAAAAAoQIAAGRycy9kb3ducmV2LnhtbFBLBQYAAAAABAAEAPkAAACUAwAAAAA=&#10;" strokeweight=".6pt"/>
                <v:line id="Line 1127" o:spid="_x0000_s1159" style="position:absolute;visibility:visible;mso-wrap-style:square" from="10902,15571" to="10902,15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hN4MYAAADcAAAADwAAAGRycy9kb3ducmV2LnhtbESP3WrCQBSE7wXfYTkF7+qmkf6YuooU&#10;ilrBUrX3h+wxG8yeDdmNSX36bqHg5TAz3zCzRW8rcaHGl44VPIwTEMS50yUXCo6H9/sXED4ga6wc&#10;k4If8rCYDwczzLTr+Isu+1CICGGfoQITQp1J6XNDFv3Y1cTRO7nGYoiyKaRusItwW8k0SZ6kxZLj&#10;gsGa3gzl531rFYTu+/mw+ezP5vRxbbectlW62ik1uuuXryAC9eEW/m+vtYLp4wT+zsQj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1oTeDGAAAA3AAAAA8AAAAAAAAA&#10;AAAAAAAAoQIAAGRycy9kb3ducmV2LnhtbFBLBQYAAAAABAAEAPkAAACUAwAAAAA=&#10;" strokeweight=".36pt"/>
                <v:line id="Line 1126" o:spid="_x0000_s1160" style="position:absolute;visibility:visible;mso-wrap-style:square" from="10901,15568" to="10901,15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RXuMYAAADcAAAADwAAAGRycy9kb3ducmV2LnhtbESPW2sCMRSE34X+h3CEvmnWYkVXo0hp&#10;wYcW8Qb6dticveDmJN2k7vbfNwXBx2FmvmEWq87U4kaNrywrGA0TEMSZ1RUXCo6Hj8EUhA/IGmvL&#10;pOCXPKyWT70Fptq2vKPbPhQiQtinqKAMwaVS+qwkg35oHXH0ctsYDFE2hdQNthFuavmSJBNpsOK4&#10;UKKjt5Ky6/7HKMhb9344j7bfrPPTerMdu6/PcFHqud+t5yACdeERvrc3WsHsdQz/Z+IR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EV7jGAAAA3AAAAA8AAAAAAAAA&#10;AAAAAAAAoQIAAGRycy9kb3ducmV2LnhtbFBLBQYAAAAABAAEAPkAAACUAwAAAAA=&#10;" strokeweight=".6pt"/>
                <v:line id="Line 1125" o:spid="_x0000_s1161" style="position:absolute;visibility:visible;mso-wrap-style:square" from="10898,15560" to="11170,15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1wD8UAAADcAAAADwAAAGRycy9kb3ducmV2LnhtbESPQWvCQBSE7wX/w/IKvdVNA1obXUUK&#10;pWpBUev9kX1mg9m3Ibsx0V/fLRR6HGbmG2a26G0lrtT40rGCl2ECgjh3uuRCwffx43kCwgdkjZVj&#10;UnAjD4v54GGGmXYd7+l6CIWIEPYZKjAh1JmUPjdk0Q9dTRy9s2sshiibQuoGuwi3lUyTZCwtlhwX&#10;DNb0bii/HFqrIHSn1+N611/MeXNvvzhtq/Rzq9TTY7+cggjUh//wX3ulFbyNRvB7Jh4BO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c1wD8UAAADcAAAADwAAAAAAAAAA&#10;AAAAAAChAgAAZHJzL2Rvd25yZXYueG1sUEsFBgAAAAAEAAQA+QAAAJMDAAAAAA==&#10;" strokeweight=".36pt"/>
                <v:line id="Line 1124" o:spid="_x0000_s1162" style="position:absolute;visibility:visible;mso-wrap-style:square" from="10895,15559" to="11171,155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psVMYAAADcAAAADwAAAGRycy9kb3ducmV2LnhtbESPW2sCMRSE34X+h3AE3zRrsVJXo0hp&#10;wYeKeAN9O2zOXnBzkm5Sd/vvG6HQx2FmvmEWq87U4k6NrywrGI8SEMSZ1RUXCk7Hj+ErCB+QNdaW&#10;ScEPeVgtn3oLTLVteU/3QyhEhLBPUUEZgkul9FlJBv3IOuLo5bYxGKJsCqkbbCPc1PI5SabSYMVx&#10;oURHbyVlt8O3UZC37v14Ge++WOfn9WY3cdvPcFVq0O/WcxCBuvAf/mtvtILZyxQeZ+IR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abFTGAAAA3AAAAA8AAAAAAAAA&#10;AAAAAAAAoQIAAGRycy9kb3ducmV2LnhtbFBLBQYAAAAABAAEAPkAAACUAwAAAAA=&#10;" strokeweight=".6pt"/>
                <v:line id="Line 1123" o:spid="_x0000_s1163" style="position:absolute;visibility:visible;mso-wrap-style:square" from="11166,15571" to="11166,15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lNL48UAAADcAAAADwAAAGRycy9kb3ducmV2LnhtbESPQWvCQBSE7wX/w/IK3uqmgaqNriKF&#10;UrXQotb7I/vMBrNvQ3Zjor/eLRR6HGbmG2a+7G0lLtT40rGC51ECgjh3uuRCwc/h/WkKwgdkjZVj&#10;UnAlD8vF4GGOmXYd7+iyD4WIEPYZKjAh1JmUPjdk0Y9cTRy9k2sshiibQuoGuwi3lUyTZCwtlhwX&#10;DNb0Zig/71urIHTHyWHz3Z/NaXtrPzltq/TjS6nhY7+agQjUh//wX3utFby+TOD3TDwCc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lNL48UAAADcAAAADwAAAAAAAAAA&#10;AAAAAAChAgAAZHJzL2Rvd25yZXYueG1sUEsFBgAAAAAEAAQA+QAAAJMDAAAAAA==&#10;" strokeweight=".36pt"/>
                <v:line id="Line 1122" o:spid="_x0000_s1164" style="position:absolute;visibility:visible;mso-wrap-style:square" from="11165,15568" to="11165,15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ldvcMAAADcAAAADwAAAGRycy9kb3ducmV2LnhtbERPy2oCMRTdF/yHcIXuakZpi45mBpEW&#10;XLSIL9DdZXLngZObdJI6079vFoUuD+e9ygfTijt1vrGsYDpJQBAXVjdcKTgd35/mIHxA1thaJgU/&#10;5CHPRg8rTLXteU/3Q6hEDGGfooI6BJdK6YuaDPqJdcSRK21nMETYVVJ32Mdw08pZkrxKgw3Hhhod&#10;bWoqbodvo6Ds3dvxMt19sS7P6+3u2X1+hKtSj+NhvQQRaAj/4j/3VitYvMS18Uw8AjL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JXb3DAAAA3AAAAA8AAAAAAAAAAAAA&#10;AAAAoQIAAGRycy9kb3ducmV2LnhtbFBLBQYAAAAABAAEAPkAAACRAwAAAAA=&#10;" strokeweight=".6pt"/>
                <v:line id="Line 1121" o:spid="_x0000_s1165" style="position:absolute;visibility:visible;mso-wrap-style:square" from="10968,15755" to="11170,15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B6CsUAAADcAAAADwAAAGRycy9kb3ducmV2LnhtbESP3WrCQBSE7wu+w3IE7+rGgK1GVxGh&#10;VFto8e/+kD1mg9mzIbsxaZ++Wyj0cpiZb5jlureVuFPjS8cKJuMEBHHudMmFgvPp5XEGwgdkjZVj&#10;UvBFHtarwcMSM+06PtD9GAoRIewzVGBCqDMpfW7Ioh+7mjh6V9dYDFE2hdQNdhFuK5kmyZO0WHJc&#10;MFjT1lB+O7ZWQeguz6f9Z38z17fv9p3TtkpfP5QaDfvNAkSgPvyH/9o7rWA+ncPvmXgE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IB6CsUAAADcAAAADwAAAAAAAAAA&#10;AAAAAAChAgAAZHJzL2Rvd25yZXYueG1sUEsFBgAAAAAEAAQA+QAAAJMDAAAAAA==&#10;" strokeweight=".36pt"/>
                <v:line id="Line 1120" o:spid="_x0000_s1166" style="position:absolute;visibility:visible;mso-wrap-style:square" from="10964,15754" to="11171,15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ObBsIAAADcAAAADwAAAGRycy9kb3ducmV2LnhtbERPy2oCMRTdC/5DuEJ3mlGK1KlRRCy4&#10;sEgdC+3uMrnzwMlNOonO9O/NQnB5OO/lujeNuFHra8sKppMEBHFudc2lgnP2MX4D4QOyxsYyKfgn&#10;D+vVcLDEVNuOv+h2CqWIIexTVFCF4FIpfV6RQT+xjjhyhW0NhgjbUuoWuxhuGjlLkrk0WHNsqNDR&#10;tqL8croaBUXndtnP9PjHuvje7I+v7vMQfpV6GfWbdxCB+vAUP9x7rWAxj/PjmXgE5Oo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JObBsIAAADcAAAADwAAAAAAAAAAAAAA&#10;AAChAgAAZHJzL2Rvd25yZXYueG1sUEsFBgAAAAAEAAQA+QAAAJADAAAAAA==&#10;" strokeweight=".6pt"/>
                <v:line id="Line 1119" o:spid="_x0000_s1167" style="position:absolute;visibility:visible;mso-wrap-style:square" from="10972,15502" to="10972,157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q8scUAAADcAAAADwAAAGRycy9kb3ducmV2LnhtbESPT2vCQBTE7wW/w/IEb3VjDrZGVxGh&#10;1LZQ8d/9kX1mg9m3IbsxqZ/eLRR6HGbmN8xi1dtK3KjxpWMFk3ECgjh3uuRCwen49vwKwgdkjZVj&#10;UvBDHlbLwdMCM+063tPtEAoRIewzVGBCqDMpfW7Ioh+7mjh6F9dYDFE2hdQNdhFuK5kmyVRaLDku&#10;GKxpYyi/HlqrIHTnl+PHrr+ay+e9/eK0rdL3b6VGw349BxGoD//hv/ZWK5hNJ/B7Jh4BuX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Jq8scUAAADcAAAADwAAAAAAAAAA&#10;AAAAAAChAgAAZHJzL2Rvd25yZXYueG1sUEsFBgAAAAAEAAQA+QAAAJMDAAAAAA==&#10;" strokeweight=".36pt"/>
                <v:line id="Line 1118" o:spid="_x0000_s1168" style="position:absolute;visibility:visible;mso-wrap-style:square" from="10970,15498" to="10970,15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2g6sUAAADcAAAADwAAAGRycy9kb3ducmV2LnhtbESPT2sCMRTE70K/Q3iCN80qRepqFCkt&#10;eFCkaqHeHpu3f3Dzkm6iu357Uyh4HGbmN8xi1Zla3KjxlWUF41ECgjizuuJCwen4OXwD4QOyxtoy&#10;KbiTh9XypbfAVNuWv+h2CIWIEPYpKihDcKmUPivJoB9ZRxy93DYGQ5RNIXWDbYSbWk6SZCoNVhwX&#10;SnT0XlJ2OVyNgrx1H8ef8f6Xdf693uxf3W4bzkoN+t16DiJQF57h//ZGK5hNJ/B3Jh4BuX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w2g6sUAAADcAAAADwAAAAAAAAAA&#10;AAAAAAChAgAAZHJzL2Rvd25yZXYueG1sUEsFBgAAAAAEAAQA+QAAAJMDAAAAAA==&#10;" strokeweight=".6pt"/>
                <v:line id="Line 1117" o:spid="_x0000_s1169" style="position:absolute;visibility:visible;mso-wrap-style:square" from="10968,15505" to="11170,15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SHXcUAAADcAAAADwAAAGRycy9kb3ducmV2LnhtbESPQWvCQBSE7wX/w/IK3uqmKVgbXUUE&#10;qVpoUev9kX1mg9m3Ibsx0V/fLRR6HGbmG2a26G0lrtT40rGC51ECgjh3uuRCwfdx/TQB4QOyxsox&#10;KbiRh8V88DDDTLuO93Q9hEJECPsMFZgQ6kxKnxuy6EeuJo7e2TUWQ5RNIXWDXYTbSqZJMpYWS44L&#10;BmtaGcovh9YqCN3p9bj96i/mvLu3H5y2Vfr+qdTwsV9OQQTqw3/4r73RCt7GL/B7Jh4BO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SHXcUAAADcAAAADwAAAAAAAAAA&#10;AAAAAAChAgAAZHJzL2Rvd25yZXYueG1sUEsFBgAAAAAEAAQA+QAAAJMDAAAAAA==&#10;" strokeweight=".36pt"/>
                <v:line id="Line 1116" o:spid="_x0000_s1170" style="position:absolute;visibility:visible;mso-wrap-style:square" from="10964,15504" to="11171,15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idBcUAAADcAAAADwAAAGRycy9kb3ducmV2LnhtbESPT2sCMRTE70K/Q3hCb5pVRHQ1ihQL&#10;HlqkaqHeHpu3f3Dzkm5Sd/32piB4HGbmN8xy3ZlaXKnxlWUFo2ECgjizuuJCwen4PpiB8AFZY22Z&#10;FNzIw3r10ltiqm3LX3Q9hEJECPsUFZQhuFRKn5Vk0A+tI45ebhuDIcqmkLrBNsJNLcdJMpUGK44L&#10;JTp6Kym7HP6Mgrx12+PPaP/LOv/e7PYT9/kRzkq99rvNAkSgLjzDj/ZOK5hPJ/B/Jh4B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idBcUAAADcAAAADwAAAAAAAAAA&#10;AAAAAAChAgAAZHJzL2Rvd25yZXYueG1sUEsFBgAAAAAEAAQA+QAAAJMDAAAAAA==&#10;" strokeweight=".6pt"/>
                <v:line id="Line 1115" o:spid="_x0000_s1171" style="position:absolute;visibility:visible;mso-wrap-style:square" from="1646,1176" to="1903,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IwNscAAADcAAAADwAAAGRycy9kb3ducmV2LnhtbESPQUvDQBSE74L/YXlCb3bTFEON3RYR&#10;S1ukiLGgx0f2mUSzb8PumqT/vlsQPA4z8w2zXI+mFT0531hWMJsmIIhLqxuuFBzfN7cLED4ga2wt&#10;k4ITeVivrq+WmGs78Bv1RahEhLDPUUEdQpdL6cuaDPqp7Yij92WdwRClq6R2OES4aWWaJJk02HBc&#10;qLGjp5rKn+LXKBg+Dp/b4/xlUWT73euz69MZfqdKTW7GxwcQgcbwH/5r77SC++wOLmfiEZCrM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YjA2xwAAANwAAAAPAAAAAAAA&#10;AAAAAAAAAKECAABkcnMvZG93bnJldi54bWxQSwUGAAAAAAQABAD5AAAAlQMAAAAA&#10;" strokecolor="#00007f" strokeweight="3.84pt"/>
                <v:rect id="Rectangle 1114" o:spid="_x0000_s1172" style="position:absolute;left:1644;top:1135;width:259;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r7BsUA&#10;AADcAAAADwAAAGRycy9kb3ducmV2LnhtbESP3WrCQBSE7wt9h+UUeqcbC001ukpbLEQogj8PcMge&#10;k9Ds2Zg91dSndwWhl8PMfMPMFr1r1Im6UHs2MBomoIgLb2suDex3X4MxqCDIFhvPZOCPAizmjw8z&#10;zKw/84ZOWylVhHDI0EAl0mZah6Iih2HoW+LoHXznUKLsSm07PEe4a/RLkqTaYc1xocKWPisqfra/&#10;zsCyEPudy2qcHy8jeg3H5frjLTHm+al/n4IS6uU/fG/n1sAkTeF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avsGxQAAANwAAAAPAAAAAAAAAAAAAAAAAJgCAABkcnMv&#10;ZG93bnJldi54bWxQSwUGAAAAAAQABAD1AAAAigMAAAAA&#10;" filled="f" strokecolor="#00007f" strokeweight=".12pt"/>
                <v:line id="Line 1113" o:spid="_x0000_s1173" style="position:absolute;visibility:visible;mso-wrap-style:square" from="1685,1138" to="1685,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L2scAAADcAAAADwAAAGRycy9kb3ducmV2LnhtbESPQUvDQBSE74L/YXmCN7tpCrHGbksp&#10;LVakiLGgx0f2mcRm34bdNUn/fVcQPA4z8w2zWI2mFT0531hWMJ0kIIhLqxuuFBzfd3dzED4ga2wt&#10;k4IzeVgtr68WmGs78Bv1RahEhLDPUUEdQpdL6cuaDPqJ7Yij92WdwRClq6R2OES4aWWaJJk02HBc&#10;qLGjTU3lqfgxCoaPw+fTcfYyL7Ln/evW9ekUv1Olbm/G9SOIQGP4D/+191rBQ3YPv2fiEZDL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AvaxwAAANwAAAAPAAAAAAAA&#10;AAAAAAAAAKECAABkcnMvZG93bnJldi54bWxQSwUGAAAAAAQABAD5AAAAlQMAAAAA&#10;" strokecolor="#00007f" strokeweight="3.84pt"/>
                <v:rect id="Rectangle 1112" o:spid="_x0000_s1174" style="position:absolute;left:1644;top:1135;width:79;height:2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nK78IA&#10;AADcAAAADwAAAGRycy9kb3ducmV2LnhtbERPzWrCQBC+C32HZQq96SZC1aZupBULEUTQ9gGG7DQJ&#10;zc7G7FTTPr17EDx+fP/L1eBadaY+NJ4NpJMEFHHpbcOVga/Pj/ECVBBki61nMvBHAVb5w2iJmfUX&#10;PtD5KJWKIRwyNFCLdJnWoazJYZj4jjhy3753KBH2lbY9XmK4a/U0SWbaYcOxocaO1jWVP8dfZ2BT&#10;it0Vsl0Up/+UnsNps3+fJ8Y8PQ5vr6CEBrmLb+7CGniZxbXxTDwCOr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crvwgAAANwAAAAPAAAAAAAAAAAAAAAAAJgCAABkcnMvZG93&#10;bnJldi54bWxQSwUGAAAAAAQABAD1AAAAhwMAAAAA&#10;" filled="f" strokecolor="#00007f" strokeweight=".12pt"/>
                <v:line id="Line 1111" o:spid="_x0000_s1175" style="position:absolute;visibility:visible;mso-wrap-style:square" from="1853,1085" to="1903,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mfM8QAAADcAAAADwAAAGRycy9kb3ducmV2LnhtbESPQWsCMRSE7wX/Q3hCbzWrB61bo1RB&#10;LeyptqDHR/K6Wbp5WTbp7vrvTUHwOMzMN8xqM7hadNSGyrOC6SQDQay9qbhU8P21f3kFESKywdoz&#10;KbhSgM169LTC3PieP6k7xVIkCIccFdgYm1zKoC05DBPfECfvx7cOY5JtKU2LfYK7Ws6ybC4dVpwW&#10;LDa0s6R/T39OQXcsLl2x8KiP52Jr9f5QLfqDUs/j4f0NRKQhPsL39odRsJwv4f9MOgJyf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aZ8zxAAAANwAAAAPAAAAAAAAAAAA&#10;AAAAAKECAABkcnMvZG93bnJldi54bWxQSwUGAAAAAAQABAD5AAAAkgMAAAAA&#10;" strokeweight=".48pt"/>
                <v:line id="Line 1110" o:spid="_x0000_s1176" style="position:absolute;visibility:visible;mso-wrap-style:square" from="1849,1084" to="1904,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xeIMMAAADcAAAADwAAAGRycy9kb3ducmV2LnhtbERPy2rCQBTdF/oPwy10VyetWDU6ihSE&#10;4kpTn7tr5pqEZu4MmdHEv+8shC4P5z2dd6YWN2p8ZVnBey8BQZxbXXGhYPuzfBuB8AFZY22ZFNzJ&#10;w3z2/DTFVNuWN3TLQiFiCPsUFZQhuFRKn5dk0PesI47cxTYGQ4RNIXWDbQw3tfxIkk9psOLYUKKj&#10;r5Ly3+xqFJyP1O42+8XgMBxk29267/anlVPq9aVbTEAE6sK/+OH+1grGwzg/nolHQ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MXiDDAAAA3AAAAA8AAAAAAAAAAAAA&#10;AAAAoQIAAGRycy9kb3ducmV2LnhtbFBLBQYAAAAABAAEAPkAAACRAwAAAAA=&#10;" strokeweight=".72pt"/>
                <v:line id="Line 1109" o:spid="_x0000_s1177" style="position:absolute;visibility:visible;mso-wrap-style:square" from="1858,1080" to="1858,1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YF6MUAAADcAAAADwAAAGRycy9kb3ducmV2LnhtbESPzWrDMBCE74W+g9hCb42cHurWiRLS&#10;Qn7ApyaF5LhIG8vEWhlLtd23rwKBHIeZ+YaZL0fXiJ66UHtWMJ1kIIi1NzVXCn4O65d3ECEiG2w8&#10;k4I/CrBcPD7MsTB+4G/q97ESCcKhQAU2xraQMmhLDsPEt8TJO/vOYUyyq6TpcEhw18jXLHuTDmtO&#10;CxZb+rKkL/tfp6Dflqe+zD3q7bH8tHq9qfNho9Tz07iagYg0xnv41t4ZBR/5FK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8YF6MUAAADcAAAADwAAAAAAAAAA&#10;AAAAAAChAgAAZHJzL2Rvd25yZXYueG1sUEsFBgAAAAAEAAQA+QAAAJMDAAAAAA==&#10;" strokeweight=".48pt"/>
                <v:line id="Line 1108" o:spid="_x0000_s1178" style="position:absolute;visibility:visible;mso-wrap-style:square" from="1856,1076" to="1856,1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JlzMcAAADcAAAADwAAAGRycy9kb3ducmV2LnhtbESPT2vCQBTE70K/w/KE3nSjRW1TV5FC&#10;QXqq8U/b22v2NQnNvl2yq4nf3hUEj8PM/IaZLztTixM1vrKsYDRMQBDnVldcKNht3wfPIHxA1lhb&#10;JgVn8rBcPPTmmGrb8oZOWShEhLBPUUEZgkul9HlJBv3QOuLo/dnGYIiyKaRusI1wU8txkkylwYrj&#10;QomO3krK/7OjUfD7Te1+c1hNvmaTbLf/fHKHnw+n1GO/W72CCNSFe/jWXmsFL7MxXM/E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mXMxwAAANwAAAAPAAAAAAAA&#10;AAAAAAAAAKECAABkcnMvZG93bnJldi54bWxQSwUGAAAAAAQABAD5AAAAlQMAAAAA&#10;" strokeweight=".72pt"/>
                <v:line id="Line 1107" o:spid="_x0000_s1179" style="position:absolute;visibility:visible;mso-wrap-style:square" from="1589,1279" to="1862,1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g+BMUAAADcAAAADwAAAGRycy9kb3ducmV2LnhtbESPzWrDMBCE74W+g9hCb43cBurEiRLa&#10;QpKCT/mB5LhIG8vUWhlLsd23rwqFHoeZ+YZZrkfXiJ66UHtW8DzJQBBrb2quFJyOm6cZiBCRDTae&#10;ScE3BViv7u+WWBg/8J76Q6xEgnAoUIGNsS2kDNqSwzDxLXHyrr5zGJPsKmk6HBLcNfIly16lw5rT&#10;gsWWPizpr8PNKeh35aUvc496dy7frd5s63zYKvX4ML4tQEQa43/4r/1pFMzzKfyeSUdAr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g+BMUAAADcAAAADwAAAAAAAAAA&#10;AAAAAAChAgAAZHJzL2Rvd25yZXYueG1sUEsFBgAAAAAEAAQA+QAAAJMDAAAAAA==&#10;" strokeweight=".48pt"/>
                <v:line id="Line 1106" o:spid="_x0000_s1180" style="position:absolute;visibility:visible;mso-wrap-style:square" from="1585,1278" to="1864,1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dYI8cAAADcAAAADwAAAGRycy9kb3ducmV2LnhtbESPQWvCQBSE7wX/w/KE3upGq7WNriJC&#10;QXrSVG17e80+k2D27ZLdmvjv3UKhx2FmvmHmy87U4kKNrywrGA4SEMS51RUXCvbvrw/PIHxA1lhb&#10;JgVX8rBc9O7mmGrb8o4uWShEhLBPUUEZgkul9HlJBv3AOuLonWxjMETZFFI32Ea4qeUoSZ6kwYrj&#10;QomO1iXl5+zHKPj+pPawO64mH9NJtj9sH93x680pdd/vVjMQgbrwH/5rb7SCl+kYfs/EIyA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t1gjxwAAANwAAAAPAAAAAAAA&#10;AAAAAAAAAKECAABkcnMvZG93bnJldi54bWxQSwUGAAAAAAQABAD5AAAAlQMAAAAA&#10;" strokeweight=".72pt"/>
                <v:line id="Line 1105" o:spid="_x0000_s1181" style="position:absolute;visibility:visible;mso-wrap-style:square" from="1594,1080" to="1594,1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0D68UAAADcAAAADwAAAGRycy9kb3ducmV2LnhtbESPzWrDMBCE74W+g9hCb43cQurEiRLa&#10;QpKCT/mB5LhIG8vUWhlLsd23rwqFHoeZ+YZZrkfXiJ66UHtW8DzJQBBrb2quFJyOm6cZiBCRDTae&#10;ScE3BViv7u+WWBg/8J76Q6xEgnAoUIGNsS2kDNqSwzDxLXHyrr5zGJPsKmk6HBLcNfIly16lw5rT&#10;gsWWPizpr8PNKeh35aUvc496dy7frd5s63zYKvX4ML4tQEQa43/4r/1pFMzzKfyeSUdAr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0D68UAAADcAAAADwAAAAAAAAAA&#10;AAAAAAChAgAAZHJzL2Rvd25yZXYueG1sUEsFBgAAAAAEAAQA+QAAAJMDAAAAAA==&#10;" strokeweight=".48pt"/>
                <v:line id="Line 1104" o:spid="_x0000_s1182" style="position:absolute;visibility:visible;mso-wrap-style:square" from="1592,1076" to="1592,1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ljz8YAAADcAAAADwAAAGRycy9kb3ducmV2LnhtbESPS2vDMBCE74X+B7GB3Bo5LXm5UUIo&#10;FEJOjZtXb1tra5taK2Epsfvvo0Cgx2FmvmHmy87U4kKNrywrGA4SEMS51RUXCnaf709TED4ga6wt&#10;k4I/8rBcPD7MMdW25S1dslCICGGfooIyBJdK6fOSDPqBdcTR+7GNwRBlU0jdYBvhppbPSTKWBiuO&#10;CyU6eisp/83ORsH3idr99rAaHSejbLf/eHGHr41Tqt/rVq8gAnXhP3xvr7WC2WQMtzPxCM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ApY8/GAAAA3AAAAA8AAAAAAAAA&#10;AAAAAAAAoQIAAGRycy9kb3ducmV2LnhtbFBLBQYAAAAABAAEAPkAAACUAwAAAAA=&#10;" strokeweight=".72pt"/>
                <v:line id="Line 1103" o:spid="_x0000_s1183" style="position:absolute;visibility:visible;mso-wrap-style:square" from="1589,1085" to="1793,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M4B8UAAADcAAAADwAAAGRycy9kb3ducmV2LnhtbESPzWrDMBCE74W+g9hCb42cHurGjRKS&#10;QH7ApyaF9rhIW8vUWhlLtZ23jwKBHIeZ+YaZL0fXiJ66UHtWMJ1kIIi1NzVXCr5O25d3ECEiG2w8&#10;k4IzBVguHh/mWBg/8Cf1x1iJBOFQoAIbY1tIGbQlh2HiW+Lk/frOYUyyq6TpcEhw18jXLHuTDmtO&#10;CxZb2ljSf8d/p6Dflz99mXvU++9ybfV2V+fDTqnnp3H1ASLSGO/hW/tgFMzyHK5n0hGQi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2M4B8UAAADcAAAADwAAAAAAAAAA&#10;AAAAAAChAgAAZHJzL2Rvd25yZXYueG1sUEsFBgAAAAAEAAQA+QAAAJMDAAAAAA==&#10;" strokeweight=".48pt"/>
                <v:line id="Line 1102" o:spid="_x0000_s1184" style="position:absolute;visibility:visible;mso-wrap-style:square" from="1585,1084" to="1794,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pSJsMAAADcAAAADwAAAGRycy9kb3ducmV2LnhtbERPy2rCQBTdF/oPwy10VyetWDU6ihSE&#10;4kpTn7tr5pqEZu4MmdHEv+8shC4P5z2dd6YWN2p8ZVnBey8BQZxbXXGhYPuzfBuB8AFZY22ZFNzJ&#10;w3z2/DTFVNuWN3TLQiFiCPsUFZQhuFRKn5dk0PesI47cxTYGQ4RNIXWDbQw3tfxIkk9psOLYUKKj&#10;r5Ly3+xqFJyP1O42+8XgMBxk29267/anlVPq9aVbTEAE6sK/+OH+1grGw7g2nolHQ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76UibDAAAA3AAAAA8AAAAAAAAAAAAA&#10;AAAAoQIAAGRycy9kb3ducmV2LnhtbFBLBQYAAAAABAAEAPkAAACRAwAAAAA=&#10;" strokeweight=".72pt"/>
                <v:line id="Line 1101" o:spid="_x0000_s1185" style="position:absolute;visibility:visible;mso-wrap-style:square" from="1788,1080" to="1788,1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AJ7sUAAADcAAAADwAAAGRycy9kb3ducmV2LnhtbESPzWrDMBCE74W+g9hCb43cHurGiRLa&#10;Qn7ApyaB5LhIG8vEWhlLtd23rwKBHIeZ+YaZL0fXiJ66UHtW8DrJQBBrb2quFBz2q5cPECEiG2w8&#10;k4I/CrBcPD7MsTB+4B/qd7ESCcKhQAU2xraQMmhLDsPEt8TJO/vOYUyyq6TpcEhw18i3LHuXDmtO&#10;CxZb+rakL7tfp6DflKe+zD3qzbH8snq1rvNhrdTz0/g5AxFpjPfwrb01Cqb5FK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bAJ7sUAAADcAAAADwAAAAAAAAAA&#10;AAAAAAChAgAAZHJzL2Rvd25yZXYueG1sUEsFBgAAAAAEAAQA+QAAAJMDAAAAAA==&#10;" strokeweight=".48pt"/>
                <v:line id="Line 1100" o:spid="_x0000_s1186" style="position:absolute;visibility:visible;mso-wrap-style:square" from="1787,1076" to="1787,1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kuB8MAAADcAAAADwAAAGRycy9kb3ducmV2LnhtbERPy2rCQBTdF/oPwy10VyetWDU6ihSE&#10;4kpTn7tr5pqEZu4MmdHEv+8shC4P5z2dd6YWN2p8ZVnBey8BQZxbXXGhYPuzfBuB8AFZY22ZFNzJ&#10;w3z2/DTFVNuWN3TLQiFiCPsUFZQhuFRKn5dk0PesI47cxTYGQ4RNIXWDbQw3tfxIkk9psOLYUKKj&#10;r5Ly3+xqFJyP1O42+8XgMBxk29267/anlVPq9aVbTEAE6sK/+OH+1grGozg/nolHQ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VZLgfDAAAA3AAAAA8AAAAAAAAAAAAA&#10;AAAAoQIAAGRycy9kb3ducmV2LnhtbFBLBQYAAAAABAAEAPkAAACRAwAAAAA=&#10;" strokeweight=".72pt"/>
                <v:line id="Line 1099" o:spid="_x0000_s1187" style="position:absolute;visibility:visible;mso-wrap-style:square" from="1589,1336" to="1793,1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ZaS8YAAADcAAAADwAAAGRycy9kb3ducmV2LnhtbESPS2vDMBCE74X8B7GB3ho5PuThRAkh&#10;UJo20NI87ou1sUyslbHk2M2vjwqFHoeZ+YZZrntbiRs1vnSsYDxKQBDnTpdcKDgdX19mIHxA1lg5&#10;JgU/5GG9GjwtMdOu42+6HUIhIoR9hgpMCHUmpc8NWfQjVxNH7+IaiyHKppC6wS7CbSXTJJlIiyXH&#10;BYM1bQ3l10NrFYTuPD2+f/VXc/m4t3tO2yp9+1TqedhvFiAC9eE//NfeaQXz2Rh+z8QjIF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WWkvGAAAA3AAAAA8AAAAAAAAA&#10;AAAAAAAAoQIAAGRycy9kb3ducmV2LnhtbFBLBQYAAAAABAAEAPkAAACUAwAAAAA=&#10;" strokeweight=".36pt"/>
                <v:line id="Line 1098" o:spid="_x0000_s1188" style="position:absolute;visibility:visible;mso-wrap-style:square" from="1585,1334" to="1794,1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FGEMUAAADcAAAADwAAAGRycy9kb3ducmV2LnhtbESPW2sCMRSE3wv9D+EIfatZpYiuRpFi&#10;wQdFvBTq22Fz9oKbk7hJ3fXfNwXBx2FmvmFmi87U4kaNrywrGPQTEMSZ1RUXCk7Hr/cxCB+QNdaW&#10;ScGdPCzmry8zTLVteU+3QyhEhLBPUUEZgkul9FlJBn3fOuLo5bYxGKJsCqkbbCPc1HKYJCNpsOK4&#10;UKKjz5Kyy+HXKMhbtzr+DHZX1vn3cr37cNtNOCv11uuWUxCBuvAMP9prrWAyHsL/mXgE5P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wFGEMUAAADcAAAADwAAAAAAAAAA&#10;AAAAAAChAgAAZHJzL2Rvd25yZXYueG1sUEsFBgAAAAAEAAQA+QAAAJMDAAAAAA==&#10;" strokeweight=".6pt"/>
                <v:line id="Line 1097" o:spid="_x0000_s1189" style="position:absolute;visibility:visible;mso-wrap-style:square" from="1908,1176" to="2237,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vrI8YAAADcAAAADwAAAGRycy9kb3ducmV2LnhtbESPQUvDQBSE74L/YXlCb3bTFEqM3RYp&#10;La0UKcaCHh/ZZxLNvg272yT++64geBxm5htmuR5NK3pyvrGsYDZNQBCXVjdcKTi/7e4zED4ga2wt&#10;k4If8rBe3d4sMdd24Ffqi1CJCGGfo4I6hC6X0pc1GfRT2xFH79M6gyFKV0ntcIhw08o0SRbSYMNx&#10;ocaONjWV38XFKBjeXz725/kxKxbPh9PW9ekMv1KlJnfj0yOIQGP4D/+1D1rBQzaH3zPxCMjV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L6yPGAAAA3AAAAA8AAAAAAAAA&#10;AAAAAAAAoQIAAGRycy9kb3ducmV2LnhtbFBLBQYAAAAABAAEAPkAAACUAwAAAAA=&#10;" strokecolor="#00007f" strokeweight="3.84pt"/>
                <v:rect id="Rectangle 1096" o:spid="_x0000_s1190" style="position:absolute;left:1906;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gmEMUA&#10;AADcAAAADwAAAGRycy9kb3ducmV2LnhtbESP3WrCQBSE7wu+w3KE3tWN0p+YuooWCxGk4M8DHLKn&#10;STB7NmZPNe3Tu4VCL4eZ+YaZLXrXqAt1ofZsYDxKQBEX3tZcGjge3h9SUEGQLTaeycA3BVjMB3cz&#10;zKy/8o4ueylVhHDI0EAl0mZah6Iih2HkW+LoffrOoUTZldp2eI1w1+hJkjxrhzXHhQpbequoOO2/&#10;nIF1IXabyybNzz9jegrn9cfqJTHmftgvX0EJ9fIf/mvn1sA0fYTfM/EI6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CYQxQAAANwAAAAPAAAAAAAAAAAAAAAAAJgCAABkcnMv&#10;ZG93bnJldi54bWxQSwUGAAAAAAQABAD1AAAAigMAAAAA&#10;" filled="f" strokecolor="#00007f" strokeweight=".12pt"/>
                <v:line id="Line 1095" o:spid="_x0000_s1191" style="position:absolute;visibility:visible;mso-wrap-style:square" from="1908,1085" to="2237,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hzzMUAAADcAAAADwAAAGRycy9kb3ducmV2LnhtbESPQWsCMRSE7wX/Q3iCt5q1YLWrUayg&#10;FvZUW6jHR/LcLG5elk3c3f77plDocZiZb5j1dnC16KgNlWcFs2kGglh7U3Gp4PPj8LgEESKywdoz&#10;KfimANvN6GGNufE9v1N3jqVIEA45KrAxNrmUQVtyGKa+IU7e1bcOY5JtKU2LfYK7Wj5l2bN0WHFa&#10;sNjQ3pK+ne9OQXcqLl2x8KhPX8Wr1YdjteiPSk3Gw24FItIQ/8N/7Tej4GU5h98z6QjI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hzzMUAAADcAAAADwAAAAAAAAAA&#10;AAAAAAChAgAAZHJzL2Rvd25yZXYueG1sUEsFBgAAAAAEAAQA+QAAAJMDAAAAAA==&#10;" strokeweight=".48pt"/>
                <v:line id="Line 1094" o:spid="_x0000_s1192" style="position:absolute;visibility:visible;mso-wrap-style:square" from="1904,1084" to="2238,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wT6MYAAADcAAAADwAAAGRycy9kb3ducmV2LnhtbESPS2vDMBCE74X+B7GB3Bo5LXm5UUIo&#10;FEJOjZtXb1tra5taK2Epsfvvo0Cgx2FmvmHmy87U4kKNrywrGA4SEMS51RUXCnaf709TED4ga6wt&#10;k4I/8rBcPD7MMdW25S1dslCICGGfooIyBJdK6fOSDPqBdcTR+7GNwRBlU0jdYBvhppbPSTKWBiuO&#10;CyU6eisp/83ORsH3idr99rAaHSejbLf/eHGHr41Tqt/rVq8gAnXhP3xvr7WC2XQMtzPxCM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8E+jGAAAA3AAAAA8AAAAAAAAA&#10;AAAAAAAAoQIAAGRycy9kb3ducmV2LnhtbFBLBQYAAAAABAAEAPkAAACUAwAAAAA=&#10;" strokeweight=".72pt"/>
                <v:line id="Line 1093" o:spid="_x0000_s1193" style="position:absolute;visibility:visible;mso-wrap-style:square" from="2239,1176" to="2568,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tIMcAAADcAAAADwAAAGRycy9kb3ducmV2LnhtbESPQUvDQBSE74L/YXmCN7tpCjXGbksp&#10;LVakiLGgx0f2mcRm34bdNUn/fVcQPA4z8w2zWI2mFT0531hWMJ0kIIhLqxuuFBzfd3cZCB+QNbaW&#10;ScGZPKyW11cLzLUd+I36IlQiQtjnqKAOocul9GVNBv3EdsTR+7LOYIjSVVI7HCLctDJNkrk02HBc&#10;qLGjTU3lqfgxCoaPw+fTcfaSFfPn/evW9ekUv1Olbm/G9SOIQGP4D/+191rBQ3YPv2fiEZDL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8O0gxwAAANwAAAAPAAAAAAAA&#10;AAAAAAAAAKECAABkcnMvZG93bnJldi54bWxQSwUGAAAAAAQABAD5AAAAlQMAAAAA&#10;" strokecolor="#00007f" strokeweight="3.84pt"/>
                <v:rect id="Rectangle 1092" o:spid="_x0000_s1194" style="position:absolute;left:2237;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UsFcIA&#10;AADcAAAADwAAAGRycy9kb3ducmV2LnhtbERPzWrCQBC+F3yHZYTe6kahNo2uosVCCiI07QMM2TEJ&#10;ZmdjdqqpT989CD1+fP/L9eBadaE+NJ4NTCcJKOLS24YrA99f708pqCDIFlvPZOCXAqxXo4clZtZf&#10;+ZMuhVQqhnDI0EAt0mVah7Imh2HiO+LIHX3vUCLsK217vMZw1+pZksy1w4ZjQ40dvdVUnoofZ2BX&#10;it3n8pHm59uUnsN5d9i+JMY8jofNApTQIP/iuzu3Bl7TuDaeiUdAr/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tSwVwgAAANwAAAAPAAAAAAAAAAAAAAAAAJgCAABkcnMvZG93&#10;bnJldi54bWxQSwUGAAAAAAQABAD1AAAAhwMAAAAA&#10;" filled="f" strokecolor="#00007f" strokeweight=".12pt"/>
                <v:line id="Line 1091" o:spid="_x0000_s1195" style="position:absolute;visibility:visible;mso-wrap-style:square" from="2239,1085" to="2568,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V5ycUAAADcAAAADwAAAGRycy9kb3ducmV2LnhtbESPzWrDMBCE74G+g9hAbomcHvLjRglt&#10;IUnBp7qF5LhIW8vUWhlLsZ23rwqFHoeZ+YbZHUbXiJ66UHtWsFxkIIi1NzVXCj4/jvMNiBCRDTae&#10;ScGdAhz2D5Md5sYP/E59GSuRIBxyVGBjbHMpg7bkMCx8S5y8L985jEl2lTQdDgnuGvmYZSvpsOa0&#10;YLGlV0v6u7w5Bf25uPbF2qM+X4oXq4+nej2clJpNx+cnEJHG+B/+a78ZBdvNFn7PpCMg9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GV5ycUAAADcAAAADwAAAAAAAAAA&#10;AAAAAAChAgAAZHJzL2Rvd25yZXYueG1sUEsFBgAAAAAEAAQA+QAAAJMDAAAAAA==&#10;" strokeweight=".48pt"/>
                <v:line id="Line 1090" o:spid="_x0000_s1196" style="position:absolute;visibility:visible;mso-wrap-style:square" from="2236,1084" to="2569,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C42sMAAADcAAAADwAAAGRycy9kb3ducmV2LnhtbERPz2vCMBS+C/sfwht401RFNzujiCCM&#10;nWanTm9vzbMtNi+hyWz33y8HwePH93ux6kwtbtT4yrKC0TABQZxbXXGhYP+1HbyC8AFZY22ZFPyR&#10;h9XyqbfAVNuWd3TLQiFiCPsUFZQhuFRKn5dk0A+tI47cxTYGQ4RNIXWDbQw3tRwnyUwarDg2lOho&#10;U1J+zX6Ngp8TtYfdcT39fplm+8PnxB3PH06p/nO3fgMRqAsP8d39rhXM53F+PBOP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CAuNrDAAAA3AAAAA8AAAAAAAAAAAAA&#10;AAAAoQIAAGRycy9kb3ducmV2LnhtbFBLBQYAAAAABAAEAPkAAACRAwAAAAA=&#10;" strokeweight=".72pt"/>
                <v:line id="Line 1089" o:spid="_x0000_s1197" style="position:absolute;visibility:visible;mso-wrap-style:square" from="2570,1176" to="2899,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xGEsYAAADcAAAADwAAAGRycy9kb3ducmV2LnhtbESPQUvDQBSE7wX/w/IKvbWbpFDa2G0p&#10;olgpUowFPT6yzySafRt21yT9964geBxm5htmux9NK3pyvrGsIF0kIIhLqxuuFFxeH+ZrED4ga2wt&#10;k4IredjvbiZbzLUd+IX6IlQiQtjnqKAOocul9GVNBv3CdsTR+7DOYIjSVVI7HCLctDJLkpU02HBc&#10;qLGju5rKr+LbKBjent8fL8vTulg9Hc/3rs9S/MyUmk3Hwy2IQGP4D/+1j1rBZpPC75l4BOTu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6MRhLGAAAA3AAAAA8AAAAAAAAA&#10;AAAAAAAAoQIAAGRycy9kb3ducmV2LnhtbFBLBQYAAAAABAAEAPkAAACUAwAAAAA=&#10;" strokecolor="#00007f" strokeweight="3.84pt"/>
                <v:rect id="Rectangle 1088" o:spid="_x0000_s1198" style="position:absolute;left:2568;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SNIsQA&#10;AADcAAAADwAAAGRycy9kb3ducmV2LnhtbESPUWvCQBCE3wv+h2OFvtWLglajp9hiIYVSqPoDltya&#10;BHN7Mbdq9Nd7hUIfh5n5hlmsOlerC7Wh8mxgOEhAEefeVlwY2O8+XqaggiBbrD2TgRsFWC17TwtM&#10;rb/yD122UqgI4ZCigVKkSbUOeUkOw8A3xNE7+NahRNkW2rZ4jXBX61GSTLTDiuNCiQ29l5Qft2dn&#10;YJOL/crkc5qd7kMah9Pm++01Mea5363noIQ6+Q//tTNrYDYbwe+ZeAT0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EjSLEAAAA3AAAAA8AAAAAAAAAAAAAAAAAmAIAAGRycy9k&#10;b3ducmV2LnhtbFBLBQYAAAAABAAEAPUAAACJAwAAAAA=&#10;" filled="f" strokecolor="#00007f" strokeweight=".12pt"/>
                <v:line id="Line 1087" o:spid="_x0000_s1199" style="position:absolute;visibility:visible;mso-wrap-style:square" from="2570,1085" to="2899,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TY/sUAAADcAAAADwAAAGRycy9kb3ducmV2LnhtbESPS2vDMBCE74X8B7GB3hq5LeThRAlt&#10;IQ/wKWkhOS7SxjK1VsZSbfffR4FCj8PMfMOsNoOrRUdtqDwreJ5kIIi1NxWXCr4+t09zECEiG6w9&#10;k4JfCrBZjx5WmBvf85G6UyxFgnDIUYGNscmlDNqSwzDxDXHyrr51GJNsS2la7BPc1fIly6bSYcVp&#10;wWJDH5b09+nHKej2xaUrZh71/ly8W73dVbN+p9TjeHhbgog0xP/wX/tgFCwWr3A/k46AX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TY/sUAAADcAAAADwAAAAAAAAAA&#10;AAAAAAChAgAAZHJzL2Rvd25yZXYueG1sUEsFBgAAAAAEAAQA+QAAAJMDAAAAAA==&#10;" strokeweight=".48pt"/>
                <v:line id="Line 1086" o:spid="_x0000_s1200" style="position:absolute;visibility:visible;mso-wrap-style:square" from="2567,1084" to="2900,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u+2ccAAADcAAAADwAAAGRycy9kb3ducmV2LnhtbESPQWvCQBSE7wX/w/KE3upGq22NriJC&#10;QXrSVG17e80+k2D27ZLdmvjv3UKhx2FmvmHmy87U4kKNrywrGA4SEMS51RUXCvbvrw8vIHxA1lhb&#10;JgVX8rBc9O7mmGrb8o4uWShEhLBPUUEZgkul9HlJBv3AOuLonWxjMETZFFI32Ea4qeUoSZ6kwYrj&#10;QomO1iXl5+zHKPj+pPawO64mH8+TbH/YPrrj15tT6r7frWYgAnXhP/zX3mgF0+kYfs/EIyA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u77ZxwAAANwAAAAPAAAAAAAA&#10;AAAAAAAAAKECAABkcnMvZG93bnJldi54bWxQSwUGAAAAAAQABAD5AAAAlQMAAAAA&#10;" strokeweight=".72pt"/>
                <v:line id="Line 1085" o:spid="_x0000_s1201" style="position:absolute;visibility:visible;mso-wrap-style:square" from="2902,1176" to="3230,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dAEccAAADcAAAADwAAAGRycy9kb3ducmV2LnhtbESPQUvDQBSE74L/YXkFb3bTSEubdluk&#10;VKyIiGmhPT6yr0k0+zbsbpP4711B8DjMzDfMajOYRnTkfG1ZwWScgCAurK65VHA8PN3PQfiArLGx&#10;TAq+ycNmfXuzwkzbnj+oy0MpIoR9hgqqENpMSl9UZNCPbUscvYt1BkOUrpTaYR/hppFpksykwZrj&#10;QoUtbSsqvvKrUdCf3s7Px4fXeT572b/vXJdO8DNV6m40PC5BBBrCf/ivvdcKFosp/J6JR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t0ARxwAAANwAAAAPAAAAAAAA&#10;AAAAAAAAAKECAABkcnMvZG93bnJldi54bWxQSwUGAAAAAAQABAD5AAAAlQMAAAAA&#10;" strokecolor="#00007f" strokeweight="3.84pt"/>
                <v:rect id="Rectangle 1084" o:spid="_x0000_s1202" style="position:absolute;left:2899;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LIcQA&#10;AADcAAAADwAAAGRycy9kb3ducmV2LnhtbESPUWvCQBCE3wv+h2OFvtWLhVqNnmJFIYVSqPoDltya&#10;BHN7Mbdq9Nd7hUIfh5n5hpktOlerC7Wh8mxgOEhAEefeVlwY2O82L2NQQZAt1p7JwI0CLOa9pxmm&#10;1l/5hy5bKVSEcEjRQCnSpFqHvCSHYeAb4ugdfOtQomwLbVu8Rrir9WuSjLTDiuNCiQ2tSsqP27Mz&#10;sM7FfmXyOc5O9yG9hdP6++M9Mea53y2noIQ6+Q//tTNrYDIZwe+ZeAT0/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iyHEAAAA3AAAAA8AAAAAAAAAAAAAAAAAmAIAAGRycy9k&#10;b3ducmV2LnhtbFBLBQYAAAAABAAEAPUAAACJAwAAAAA=&#10;" filled="f" strokecolor="#00007f" strokeweight=".12pt"/>
                <v:line id="Line 1083" o:spid="_x0000_s1203" style="position:absolute;visibility:visible;mso-wrap-style:square" from="2902,1085" to="3230,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e/cUAAADcAAAADwAAAGRycy9kb3ducmV2LnhtbESPzWrDMBCE74W+g9hCb43cHurGiRLa&#10;Qn7ApyaB5LhIG8vEWhlLtd23rwKBHIeZ+YaZL0fXiJ66UHtW8DrJQBBrb2quFBz2q5cPECEiG2w8&#10;k4I/CrBcPD7MsTB+4B/qd7ESCcKhQAU2xraQMmhLDsPEt8TJO/vOYUyyq6TpcEhw18i3LHuXDmtO&#10;CxZb+rakL7tfp6DflKe+zD3qzbH8snq1rvNhrdTz0/g5AxFpjPfwrb01CqbTHK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2/e/cUAAADcAAAADwAAAAAAAAAA&#10;AAAAAAChAgAAZHJzL2Rvd25yZXYueG1sUEsFBgAAAAAEAAQA+QAAAJMDAAAAAA==&#10;" strokeweight=".48pt"/>
                <v:line id="Line 1082" o:spid="_x0000_s1204" style="position:absolute;visibility:visible;mso-wrap-style:square" from="2898,1084" to="3232,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a03MMAAADcAAAADwAAAGRycy9kb3ducmV2LnhtbERPz2vCMBS+C/sfwht401RFNzujiCCM&#10;nWanTm9vzbMtNi+hyWz33y8HwePH93ux6kwtbtT4yrKC0TABQZxbXXGhYP+1HbyC8AFZY22ZFPyR&#10;h9XyqbfAVNuWd3TLQiFiCPsUFZQhuFRKn5dk0A+tI47cxTYGQ4RNIXWDbQw3tRwnyUwarDg2lOho&#10;U1J+zX6Ngp8TtYfdcT39fplm+8PnxB3PH06p/nO3fgMRqAsP8d39rhXM53FtPBOP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72tNzDAAAA3AAAAA8AAAAAAAAAAAAA&#10;AAAAoQIAAGRycy9kb3ducmV2LnhtbFBLBQYAAAAABAAEAPkAAACRAwAAAAA=&#10;" strokeweight=".72pt"/>
                <v:line id="Line 1081" o:spid="_x0000_s1205" style="position:absolute;visibility:visible;mso-wrap-style:square" from="3233,1176" to="3562,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pKFMYAAADcAAAADwAAAGRycy9kb3ducmV2LnhtbESPQUvDQBSE7wX/w/KE3tpNUyhN7LZI&#10;qVgRKY0FPT6yzySafRt21yT+e1cQehxm5htmsxtNK3pyvrGsYDFPQBCXVjdcKbi8PszWIHxA1tha&#10;JgU/5GG3vZlsMNd24DP1RahEhLDPUUEdQpdL6cuaDPq57Yij92GdwRClq6R2OES4aWWaJCtpsOG4&#10;UGNH+5rKr+LbKBjeXt4fL8vndbF6Op4Ork8X+JkqNb0d7+9ABBrDNfzfPmoFWZbB35l4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6ShTGAAAA3AAAAA8AAAAAAAAA&#10;AAAAAAAAoQIAAGRycy9kb3ducmV2LnhtbFBLBQYAAAAABAAEAPkAAACUAwAAAAA=&#10;" strokecolor="#00007f" strokeweight="3.84pt"/>
                <v:rect id="Rectangle 1080" o:spid="_x0000_s1206" style="position:absolute;left:3230;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4urcUA&#10;AADdAAAADwAAAGRycy9kb3ducmV2LnhtbESP0UoDQQxF34X+wxChb3amQrWsnRYrFVYQweoHhJ10&#10;d+lOZrsT29WvNw+Cbwn35t6T1WaMnTnTkNvEHuYzB4a4SqHl2sPnx/PNEkwW5IBdYvLwTRk268nV&#10;CouQLvxO573URkM4F+ihEekLa3PVUMQ8Sz2xaoc0RBRdh9qGAS8aHjt769ydjdiyNjTY01ND1XH/&#10;FT3sKgmvpbwsy9PPnBb5tHvb3jvvp9fj4wMYoVH+zX/XZVB855Rfv9ER7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ni6txQAAAN0AAAAPAAAAAAAAAAAAAAAAAJgCAABkcnMv&#10;ZG93bnJldi54bWxQSwUGAAAAAAQABAD1AAAAigMAAAAA&#10;" filled="f" strokecolor="#00007f" strokeweight=".12pt"/>
                <v:line id="Line 1079" o:spid="_x0000_s1207" style="position:absolute;visibility:visible;mso-wrap-style:square" from="3233,1085" to="3562,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V8WcIAAADdAAAADwAAAGRycy9kb3ducmV2LnhtbERPTWsCMRC9F/ofwhR6q4kealmNYgtq&#10;YU/agh6HZNwsbibLJu5u/31TEHqbx/uc5Xr0jeipi3VgDdOJAkFsgq250vD9tX15AxETssUmMGn4&#10;oQjr1ePDEgsbBj5Qf0yVyCEcC9TgUmoLKaNx5DFOQkucuUvoPKYMu0raDocc7hs5U+pVeqw5Nzhs&#10;6cORuR5vXkO/L899OQ9o9qfy3Zntrp4PO62fn8bNAkSiMf2L7+5Pm+crNYW/b/IJ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FV8WcIAAADdAAAADwAAAAAAAAAAAAAA&#10;AAChAgAAZHJzL2Rvd25yZXYueG1sUEsFBgAAAAAEAAQA+QAAAJADAAAAAA==&#10;" strokeweight=".48pt"/>
                <v:line id="Line 1078" o:spid="_x0000_s1208" style="position:absolute;visibility:visible;mso-wrap-style:square" from="3229,1084" to="3563,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xuZMUAAADdAAAADwAAAGRycy9kb3ducmV2LnhtbERP32vCMBB+F/Y/hBvsTZM53EZnFBkM&#10;xp60Wqdvt+bWljWX0GS2/vdGGOztPr6fN18OthUn6kLjWMP9RIEgLp1puNKw276Nn0GEiGywdUwa&#10;zhRgubgZzTEzrucNnfJYiRTCIUMNdYw+kzKUNVkME+eJE/ftOosxwa6SpsM+hdtWTpV6lBYbTg01&#10;enqtqfzJf62GrwP1xWa/mn0+zfJdsX7w++OH1/rudli9gIg0xH/xn/vdpPlKTeH6TTpBLi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xuZMUAAADdAAAADwAAAAAAAAAA&#10;AAAAAAChAgAAZHJzL2Rvd25yZXYueG1sUEsFBgAAAAAEAAQA+QAAAJMDAAAAAA==&#10;" strokeweight=".72pt"/>
                <v:line id="Line 1077" o:spid="_x0000_s1209" style="position:absolute;visibility:visible;mso-wrap-style:square" from="3564,1176" to="3893,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qa2MQAAADdAAAADwAAAGRycy9kb3ducmV2LnhtbERP30vDMBB+F/wfwgl7c8k6GKMuG0MU&#10;N4aIdbA9Hs2trTaXkmRt/e+NIPh2H9/PW21G24qefGgca5hNFQji0pmGKw3Hj+f7JYgQkQ22jknD&#10;NwXYrG9vVpgbN/A79UWsRArhkKOGOsYulzKUNVkMU9cRJ+7ivMWYoK+k8TikcNvKTKmFtNhwaqix&#10;o8eayq/iajUMp9fzy3F+WBaL/e7tyffZDD8zrSd34/YBRKQx/ov/3DuT5is1h99v0gl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iprYxAAAAN0AAAAPAAAAAAAAAAAA&#10;AAAAAKECAABkcnMvZG93bnJldi54bWxQSwUGAAAAAAQABAD5AAAAkgMAAAAA&#10;" strokecolor="#00007f" strokeweight="3.84pt"/>
                <v:rect id="Rectangle 1076" o:spid="_x0000_s1210" style="position:absolute;left:3562;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UorsMA&#10;AADdAAAADwAAAGRycy9kb3ducmV2LnhtbERP22rCQBB9L/gPywh9q7uWXiS6ihYLEUqh1g8YsmMS&#10;zM7G7FRTv94VCn2bw7nObNH7Rp2oi3VgC+ORAUVcBFdzaWH3/f4wARUF2WETmCz8UoTFfHA3w8yF&#10;M3/RaSulSiEcM7RQibSZ1rGoyGMchZY4cfvQeZQEu1K7Ds8p3Df60ZgX7bHm1FBhS28VFYftj7ew&#10;LsR95LKZ5MfLmJ7jcf25ejXW3g/75RSUUC//4j937tJ8Y57g9k06Q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aUorsMAAADdAAAADwAAAAAAAAAAAAAAAACYAgAAZHJzL2Rv&#10;d25yZXYueG1sUEsFBgAAAAAEAAQA9QAAAIgDAAAAAA==&#10;" filled="f" strokecolor="#00007f" strokeweight=".12pt"/>
                <v:line id="Line 1075" o:spid="_x0000_s1211" style="position:absolute;visibility:visible;mso-wrap-style:square" from="3564,1085" to="3893,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56WsMAAADdAAAADwAAAGRycy9kb3ducmV2LnhtbERPTWsCMRC9F/ofwhS81UTBWlajqKAW&#10;9lRbqMchmW6WbibLJu5u/31TKPQ2j/c56+3oG9FTF+vAGmZTBYLYBFtzpeH97fj4DCImZItNYNLw&#10;TRG2m/u7NRY2DPxK/SVVIodwLFCDS6ktpIzGkcc4DS1x5j5D5zFl2FXSdjjkcN/IuVJP0mPNucFh&#10;SwdH5uty8xr6c3nty2VAc/4o984cT/VyOGk9eRh3KxCJxvQv/nO/2DxfqQX8fpNPkJ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duelrDAAAA3QAAAA8AAAAAAAAAAAAA&#10;AAAAoQIAAGRycy9kb3ducmV2LnhtbFBLBQYAAAAABAAEAPkAAACRAwAAAAA=&#10;" strokeweight=".48pt"/>
                <v:line id="Line 1074" o:spid="_x0000_s1212" style="position:absolute;visibility:visible;mso-wrap-style:square" from="3560,1084" to="3894,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doZ8YAAADdAAAADwAAAGRycy9kb3ducmV2LnhtbESPT2vCQBDF74LfYRmhN93Y4h9SV5GC&#10;ID3VVG17G7NjEszOLtmtSb+9Kwi9zfDe+82bxaoztbhS4yvLCsajBARxbnXFhYL952Y4B+EDssba&#10;Min4Iw+rZb+3wFTblnd0zUIhIoR9igrKEFwqpc9LMuhH1hFH7WwbgyGuTSF1g22Em1o+J8lUGqw4&#10;XijR0VtJ+SX7NQpO39Qedsf15Gs2yfaHjxd3/Hl3Sj0NuvUriEBd+Dc/0lsd60ci3L+JI8jl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naGfGAAAA3QAAAA8AAAAAAAAA&#10;AAAAAAAAoQIAAGRycy9kb3ducmV2LnhtbFBLBQYAAAAABAAEAPkAAACUAwAAAAA=&#10;" strokeweight=".72pt"/>
                <v:line id="Line 1073" o:spid="_x0000_s1213" style="position:absolute;visibility:visible;mso-wrap-style:square" from="3895,1176" to="4224,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Gc28QAAADdAAAADwAAAGRycy9kb3ducmV2LnhtbERP30vDMBB+H/g/hBP2tiXrYI66bIgo&#10;2xAR60Afj+Zsq82lJFnb/fdGEHy7j+/nbXajbUVPPjSONSzmCgRx6UzDlYbT2+NsDSJEZIOtY9Jw&#10;oQC77dVkg7lxA79SX8RKpBAOOWqoY+xyKUNZk8Uwdx1x4j6dtxgT9JU0HocUbluZKbWSFhtODTV2&#10;dF9T+V2crYbh/fljf1o+rYvV8fDy4PtsgV+Z1tPr8e4WRKQx/ov/3AeT5it1A7/fpBPk9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sZzbxAAAAN0AAAAPAAAAAAAAAAAA&#10;AAAAAKECAABkcnMvZG93bnJldi54bWxQSwUGAAAAAAQABAD5AAAAkgMAAAAA&#10;" strokecolor="#00007f" strokeweight="3.84pt"/>
                <v:rect id="Rectangle 1072" o:spid="_x0000_s1214" style="position:absolute;left:3893;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giq8UA&#10;AADdAAAADwAAAGRycy9kb3ducmV2LnhtbESP0UoDQQxF34X+wxChb3amQrWsnRYrFVYQweoHhJ10&#10;d+lOZrsT29WvNw+Cbwn35t6T1WaMnTnTkNvEHuYzB4a4SqHl2sPnx/PNEkwW5IBdYvLwTRk268nV&#10;CouQLvxO573URkM4F+ihEekLa3PVUMQ8Sz2xaoc0RBRdh9qGAS8aHjt769ydjdiyNjTY01ND1XH/&#10;FT3sKgmvpbwsy9PPnBb5tHvb3jvvp9fj4wMYoVH+zX/XZVB85xRXv9ER7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6CKrxQAAAN0AAAAPAAAAAAAAAAAAAAAAAJgCAABkcnMv&#10;ZG93bnJldi54bWxQSwUGAAAAAAQABAD1AAAAigMAAAAA&#10;" filled="f" strokecolor="#00007f" strokeweight=".12pt"/>
                <v:line id="Line 1071" o:spid="_x0000_s1215" style="position:absolute;visibility:visible;mso-wrap-style:square" from="3895,1085" to="4224,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NwX8MAAADdAAAADwAAAGRycy9kb3ducmV2LnhtbERPS0sDMRC+C/6HMEJvNqmHVrdNSxX6&#10;gD1ZBXscknGzuJksm7i7/ntTKPQ2H99zVpvRN6KnLtaBNcymCgSxCbbmSsPnx+7xGURMyBabwKTh&#10;jyJs1vd3KyxsGPid+lOqRA7hWKAGl1JbSBmNI49xGlrizH2HzmPKsKuk7XDI4b6RT0rNpceac4PD&#10;lt4cmZ/Tr9fQH8pzXy4CmsNX+erMbl8vhr3Wk4dxuwSRaEw38dV9tHm+Ui9w+SafI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jcF/DAAAA3QAAAA8AAAAAAAAAAAAA&#10;AAAAoQIAAGRycy9kb3ducmV2LnhtbFBLBQYAAAAABAAEAPkAAACRAwAAAAA=&#10;" strokeweight=".48pt"/>
                <v:line id="Line 1070" o:spid="_x0000_s1216" style="position:absolute;visibility:visible;mso-wrap-style:square" from="3892,1084" to="4225,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vDVcgAAADdAAAADwAAAGRycy9kb3ducmV2LnhtbESPT0vDQBDF7wW/wzKCN7tppa3Ebksp&#10;COLJpn/U25gdk2B2dsmuTfz2nYPQ2wzvzXu/Wa4H16ozdbHxbGAyzkARl942XBk47J/vH0HFhGyx&#10;9UwG/ijCenUzWmJufc87OhepUhLCMUcDdUoh1zqWNTmMYx+IRfv2ncMka1dp22Ev4a7V0yyba4cN&#10;S0ONgbY1lT/FrzPw9UH9cXfazN4Xs+JwfHsIp8/XYMzd7bB5ApVoSFfz//WLFfxsIvzyjYygV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ZvDVcgAAADdAAAADwAAAAAA&#10;AAAAAAAAAAChAgAAZHJzL2Rvd25yZXYueG1sUEsFBgAAAAAEAAQA+QAAAJYDAAAAAA==&#10;" strokeweight=".72pt"/>
                <v:line id="Line 1069" o:spid="_x0000_s1217" style="position:absolute;visibility:visible;mso-wrap-style:square" from="4226,1176" to="4555,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036cQAAADdAAAADwAAAGRycy9kb3ducmV2LnhtbERP32vCMBB+H/g/hBP2NtN2IFKNIkOZ&#10;Y4yxTtDHoznbuuZSkqzt/vtlMPDtPr6ft9qMphU9Od9YVpDOEhDEpdUNVwqOn/uHBQgfkDW2lknB&#10;D3nYrCd3K8y1HfiD+iJUIoawz1FBHUKXS+nLmgz6me2II3exzmCI0FVSOxxiuGllliRzabDh2FBj&#10;R081lV/Ft1EwnN7Oz8fH10Uxfzm871yfpXjNlLqfjtsliEBjuIn/3Qcd5ydpCn/fxBPk+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zTfpxAAAAN0AAAAPAAAAAAAAAAAA&#10;AAAAAKECAABkcnMvZG93bnJldi54bWxQSwUGAAAAAAQABAD5AAAAkgMAAAAA&#10;" strokecolor="#00007f" strokeweight="3.84pt"/>
                <v:rect id="Rectangle 1068" o:spid="_x0000_s1218" style="position:absolute;left:4224;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mDnMMA&#10;AADdAAAADwAAAGRycy9kb3ducmV2LnhtbERP22rCQBB9L/gPywi+1d0IthJdpYqFFEqhth8wZMck&#10;NDsbs1NN+/VdQejbHM51VpvBt+pMfWwCW8imBhRxGVzDlYXPj+f7BagoyA7bwGThhyJs1qO7FeYu&#10;XPidzgepVArhmKOFWqTLtY5lTR7jNHTEiTuG3qMk2Ffa9XhJ4b7VM2MetMeGU0ONHe1qKr8O397C&#10;vhT3WsjLojj9ZjSPp/3b9tFYOxkPT0tQQoP8i2/uwqX5JpvB9Zt0g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NmDnMMAAADdAAAADwAAAAAAAAAAAAAAAACYAgAAZHJzL2Rv&#10;d25yZXYueG1sUEsFBgAAAAAEAAQA9QAAAIgDAAAAAA==&#10;" filled="f" strokecolor="#00007f" strokeweight=".12pt"/>
                <v:line id="Line 1067" o:spid="_x0000_s1219" style="position:absolute;visibility:visible;mso-wrap-style:square" from="4226,1085" to="4555,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LRaMIAAADdAAAADwAAAGRycy9kb3ducmV2LnhtbERP32vCMBB+F/Y/hBvsTVMdzNEZZQrq&#10;oE/qYHs8kltT1lxKE9v63xtB8O0+vp+3WA2uFh21ofKsYDrJQBBrbyouFXyftuN3ECEiG6w9k4IL&#10;BVgtn0YLzI3v+UDdMZYihXDIUYGNscmlDNqSwzDxDXHi/nzrMCbYltK02KdwV8tZlr1JhxWnBosN&#10;bSzp/+PZKej2xW9XzD3q/U+xtnq7q+b9TqmX5+HzA0SkIT7Ed/eXSfOz6Svcvkkn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hLRaMIAAADdAAAADwAAAAAAAAAAAAAA&#10;AAChAgAAZHJzL2Rvd25yZXYueG1sUEsFBgAAAAAEAAQA+QAAAJADAAAAAA==&#10;" strokeweight=".48pt"/>
                <v:line id="Line 1066" o:spid="_x0000_s1220" style="position:absolute;visibility:visible;mso-wrap-style:square" from="4223,1084" to="4556,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FVsUAAADdAAAADwAAAGRycy9kb3ducmV2LnhtbERPS2vCQBC+F/wPyxS81Y31VVJXkYIg&#10;njRVq7dpdpoEs7NLdjXpv+8WCr3Nx/ec+bIztbhT4yvLCoaDBARxbnXFhYLD+/rpBYQPyBpry6Tg&#10;mzwsF72HOabatrynexYKEUPYp6igDMGlUvq8JIN+YB1x5L5sYzBE2BRSN9jGcFPL5ySZSoMVx4YS&#10;Hb2VlF+zm1Hweab2uD+tJh+zSXY47kbudNk6pfqP3eoVRKAu/Iv/3Bsd5yfDMfx+E0+Qi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DFVsUAAADdAAAADwAAAAAAAAAA&#10;AAAAAAChAgAAZHJzL2Rvd25yZXYueG1sUEsFBgAAAAAEAAQA+QAAAJMDAAAAAA==&#10;" strokeweight=".72pt"/>
                <v:line id="Line 1065" o:spid="_x0000_s1221" style="position:absolute;visibility:visible;mso-wrap-style:square" from="4558,1176" to="4886,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x6sUAAADdAAAADwAAAGRycy9kb3ducmV2LnhtbERP30vDMBB+F/wfwgm+ubQVx+iWjSEb&#10;ToaIdbA9Hs2t7WwuJYlt998bQfDtPr6ft1iNphU9Od9YVpBOEhDEpdUNVwoOn9uHGQgfkDW2lknB&#10;lTyslrc3C8y1HfiD+iJUIoawz1FBHUKXS+nLmgz6ie2II3e2zmCI0FVSOxxiuGllliRTabDh2FBj&#10;R881lV/Ft1EwHN9OL4fH/ayYvu7eN67PUrxkSt3fjes5iEBj+Bf/uXc6zk/SJ/j9Jp4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x6sUAAADdAAAADwAAAAAAAAAA&#10;AAAAAAChAgAAZHJzL2Rvd25yZXYueG1sUEsFBgAAAAAEAAQA+QAAAJMDAAAAAA==&#10;" strokecolor="#00007f" strokeweight="3.84pt"/>
                <v:rect id="Rectangle 1064" o:spid="_x0000_s1222" style="position:absolute;left:4555;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Fn8MA&#10;AADdAAAADwAAAGRycy9kb3ducmV2LnhtbERP22rCQBB9L/Qflin4VndTqJXoKrZYSEEKVT9gyI5J&#10;MDsbs1ON/Xq3UOjbHM515svBt+pMfWwCW8jGBhRxGVzDlYX97v1xCioKssM2MFm4UoTl4v5ujrkL&#10;F/6i81YqlUI45mihFulyrWNZk8c4Dh1x4g6h9ygJ9pV2PV5SuG/1kzET7bHh1FBjR281lcftt7ew&#10;LsVtCvmYFqefjJ7jaf35+mKsHT0MqxkooUH+xX/uwqX5JpvA7zfpBL2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KFn8MAAADdAAAADwAAAAAAAAAAAAAAAACYAgAAZHJzL2Rv&#10;d25yZXYueG1sUEsFBgAAAAAEAAQA9QAAAIgDAAAAAA==&#10;" filled="f" strokecolor="#00007f" strokeweight=".12pt"/>
                <v:line id="Line 1063" o:spid="_x0000_s1223" style="position:absolute;visibility:visible;mso-wrap-style:square" from="4558,1085" to="4886,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nXa8IAAADdAAAADwAAAGRycy9kb3ducmV2LnhtbERPTWvCQBC9C/6HZQRvurEHU1JXqYJa&#10;yElb0OOwO82GZmdDdpuk/75bEHqbx/uczW50jeipC7VnBatlBoJYe1NzpeDj/bh4BhEissHGMyn4&#10;oQC77XSywcL4gS/UX2MlUgiHAhXYGNtCyqAtOQxL3xIn7tN3DmOCXSVNh0MKd418yrK1dFhzarDY&#10;0sGS/rp+OwX9ubz3Ze5Rn2/l3urjqc6Hk1Lz2fj6AiLSGP/FD/ebSfOzVQ5/36QT5P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SnXa8IAAADdAAAADwAAAAAAAAAAAAAA&#10;AAChAgAAZHJzL2Rvd25yZXYueG1sUEsFBgAAAAAEAAQA+QAAAJADAAAAAA==&#10;" strokeweight=".48pt"/>
                <v:line id="Line 1062" o:spid="_x0000_s1224" style="position:absolute;visibility:visible;mso-wrap-style:square" from="4554,1084" to="4888,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PU8gAAADdAAAADwAAAGRycy9kb3ducmV2LnhtbESPT0vDQBDF7wW/wzKCN7tppa3Ebksp&#10;COLJpn/U25gdk2B2dsmuTfz2nYPQ2wzvzXu/Wa4H16ozdbHxbGAyzkARl942XBk47J/vH0HFhGyx&#10;9UwG/ijCenUzWmJufc87OhepUhLCMUcDdUoh1zqWNTmMYx+IRfv2ncMka1dp22Ev4a7V0yyba4cN&#10;S0ONgbY1lT/FrzPw9UH9cXfazN4Xs+JwfHsIp8/XYMzd7bB5ApVoSFfz//WLFfxsIrjyjYygV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3PU8gAAADdAAAADwAAAAAA&#10;AAAAAAAAAAChAgAAZHJzL2Rvd25yZXYueG1sUEsFBgAAAAAEAAQA+QAAAJYDAAAAAA==&#10;" strokeweight=".72pt"/>
                <v:line id="Line 1061" o:spid="_x0000_s1225" style="position:absolute;visibility:visible;mso-wrap-style:square" from="4889,1176" to="5218,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778UAAADdAAAADwAAAGRycy9kb3ducmV2LnhtbERP30vDMBB+F/wfwgl7c2krjNktG0M2&#10;nIiIdbA9Hs2t7WwuJcna+t8bQfDtPr6ft1yPphU9Od9YVpBOExDEpdUNVwoOn7v7OQgfkDW2lknB&#10;N3lYr25vlphrO/AH9UWoRAxhn6OCOoQul9KXNRn0U9sRR+5sncEQoaukdjjEcNPKLElm0mDDsaHG&#10;jp5qKr+Kq1EwHN9Oz4eH13kxe9m/b12fpXjJlJrcjZsFiEBj+Bf/ufc6zk/SR/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778UAAADdAAAADwAAAAAAAAAA&#10;AAAAAAChAgAAZHJzL2Rvd25yZXYueG1sUEsFBgAAAAAEAAQA+QAAAJMDAAAAAA==&#10;" strokecolor="#00007f" strokeweight="3.84pt"/>
                <v:rect id="Rectangle 1060" o:spid="_x0000_s1226" style="position:absolute;left:4886;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tyzcYA&#10;AADdAAAADwAAAGRycy9kb3ducmV2LnhtbESP0UoDQQxF34X+w5CCb3amBbWsnRZbKqwgQqsfEHbi&#10;7uJOZrsT29WvNw+Cbwn35t6T1WaMnTnTkNvEHuYzB4a4SqHl2sP729PNEkwW5IBdYvLwTRk268nV&#10;CouQLnyg81FqoyGcC/TQiPSFtblqKGKepZ5YtY80RBRdh9qGAS8aHju7cO7ORmxZGxrsaddQ9Xn8&#10;ih72lYSXUp6X5elnTrf5tH/d3jvvr6fj4wMYoVH+zX/XZVB8t1B+/UZHs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tyzcYAAADdAAAADwAAAAAAAAAAAAAAAACYAgAAZHJz&#10;L2Rvd25yZXYueG1sUEsFBgAAAAAEAAQA9QAAAIsDAAAAAA==&#10;" filled="f" strokecolor="#00007f" strokeweight=".12pt"/>
                <v:line id="Line 1059" o:spid="_x0000_s1227" style="position:absolute;visibility:visible;mso-wrap-style:square" from="4889,1085" to="5218,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gOcIAAADdAAAADwAAAGRycy9kb3ducmV2LnhtbERPS2sCMRC+F/wPYQRvNasHLVujqOAD&#10;9lQV7HFIppulm8myibvrv28Khd7m43vOajO4WnTUhsqzgtk0A0Gsvam4VHC7Hl7fQISIbLD2TAqe&#10;FGCzHr2sMDe+5w/qLrEUKYRDjgpsjE0uZdCWHIapb4gT9+VbhzHBtpSmxT6Fu1rOs2whHVacGiw2&#10;tLekvy8Pp6A7FZ9dsfSoT/diZ/XhWC37o1KT8bB9BxFpiP/iP/fZpPnZfAa/36QT5P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AgOcIAAADdAAAADwAAAAAAAAAAAAAA&#10;AAChAgAAZHJzL2Rvd25yZXYueG1sUEsFBgAAAAAEAAQA+QAAAJADAAAAAA==&#10;" strokeweight=".48pt"/>
                <v:line id="Line 1058" o:spid="_x0000_s1228" style="position:absolute;visibility:visible;mso-wrap-style:square" from="4885,1084" to="5219,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kyBMUAAADdAAAADwAAAGRycy9kb3ducmV2LnhtbERPS2vCQBC+F/wPywje6qYR25K6igiC&#10;9KTx0fY2zU6TYHZ2yW5N/PeuUOhtPr7nzBa9acSFWl9bVvA0TkAQF1bXXCo47NePryB8QNbYWCYF&#10;V/KwmA8eZphp2/GOLnkoRQxhn6GCKgSXSemLigz6sXXEkfuxrcEQYVtK3WIXw00j0yR5lgZrjg0V&#10;OlpVVJzzX6Pg+5O64+60nH68TPPDcTtxp693p9Ro2C/fQATqw7/4z73RcX6SpnD/Jp4g5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GkyBMUAAADdAAAADwAAAAAAAAAA&#10;AAAAAAChAgAAZHJzL2Rvd25yZXYueG1sUEsFBgAAAAAEAAQA+QAAAJMDAAAAAA==&#10;" strokeweight=".72pt"/>
                <v:line id="Line 1057" o:spid="_x0000_s1229" style="position:absolute;visibility:visible;mso-wrap-style:square" from="5220,1176" to="5549,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GuMQAAADdAAAADwAAAGRycy9kb3ducmV2LnhtbERP32vCMBB+H+x/CCfsbaZWEOmMIrIx&#10;x5CxTtDHoznbanMpSdbW/94Ig73dx/fzFqvBNKIj52vLCibjBARxYXXNpYL9z9vzHIQPyBoby6Tg&#10;Sh5Wy8eHBWba9vxNXR5KEUPYZ6igCqHNpPRFRQb92LbEkTtZZzBE6EqpHfYx3DQyTZKZNFhzbKiw&#10;pU1FxSX/NQr6w+74vp9+zvPZx/br1XXpBM+pUk+jYf0CItAQ/sV/7q2O85N0Cvdv4gl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P8a4xAAAAN0AAAAPAAAAAAAAAAAA&#10;AAAAAKECAABkcnMvZG93bnJldi54bWxQSwUGAAAAAAQABAD5AAAAkgMAAAAA&#10;" strokecolor="#00007f" strokeweight="3.84pt"/>
                <v:rect id="Rectangle 1056" o:spid="_x0000_s1230" style="position:absolute;left:5218;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B0zsMA&#10;AADdAAAADwAAAGRycy9kb3ducmV2LnhtbERP22rCQBB9L/QflhF8012lF4mu0haFFIpQ9QOG7JgE&#10;s7MxO9W0X98tCH2bw7nOYtX7Rl2oi3VgC5OxAUVcBFdzaeGw34xmoKIgO2wCk4VvirBa3t8tMHPh&#10;yp902UmpUgjHDC1UIm2mdSwq8hjHoSVO3DF0HiXBrtSuw2sK942eGvOkPdacGips6a2i4rT78hbW&#10;hbiPXN5n+flnQo/xvN6+Phtrh4P+ZQ5KqJd/8c2duzTfTB/g75t0g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B0zsMAAADdAAAADwAAAAAAAAAAAAAAAACYAgAAZHJzL2Rv&#10;d25yZXYueG1sUEsFBgAAAAAEAAQA9QAAAIgDAAAAAA==&#10;" filled="f" strokecolor="#00007f" strokeweight=".12pt"/>
                <v:line id="Line 1055" o:spid="_x0000_s1231" style="position:absolute;visibility:visible;mso-wrap-style:square" from="5220,1085" to="5549,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smOsMAAADdAAAADwAAAGRycy9kb3ducmV2LnhtbERPyWrDMBC9B/IPYgq9JXIDTYIbJTSB&#10;LOBTnUB7HKSpZWqNjKXY7t9XhUJv83jrbHaja0RPXag9K3iaZyCItTc1Vwpu1+NsDSJEZIONZ1Lw&#10;TQF22+lkg7nxA79RX8ZKpBAOOSqwMba5lEFbchjmviVO3KfvHMYEu0qaDocU7hq5yLKldFhzarDY&#10;0sGS/irvTkF/Lj76YuVRn9+LvdXHU70aTko9PoyvLyAijfFf/Oe+mDQ/WzzD7zfpB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zbJjrDAAAA3QAAAA8AAAAAAAAAAAAA&#10;AAAAoQIAAGRycy9kb3ducmV2LnhtbFBLBQYAAAAABAAEAPkAAACRAwAAAAA=&#10;" strokeweight=".48pt"/>
                <v:line id="Line 1054" o:spid="_x0000_s1232" style="position:absolute;visibility:visible;mso-wrap-style:square" from="5216,1084" to="5550,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I0B8QAAADdAAAADwAAAGRycy9kb3ducmV2LnhtbERPS2vCQBC+F/oflhF6qxstPoiuIoJQ&#10;eqqpz9s0O01Cs7NLdmviv3cFobf5+J4zX3amFhdqfGVZwaCfgCDOra64ULD72rxOQfiArLG2TAqu&#10;5GG5eH6aY6pty1u6ZKEQMYR9igrKEFwqpc9LMuj71hFH7sc2BkOETSF1g20MN7UcJslYGqw4NpTo&#10;aF1S/pv9GQXfJ2r328NqdJyMst3+880dzh9OqZdet5qBCNSFf/HD/a7j/GQ4hvs38QS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UjQHxAAAAN0AAAAPAAAAAAAAAAAA&#10;AAAAAKECAABkcnMvZG93bnJldi54bWxQSwUGAAAAAAQABAD5AAAAkgMAAAAA&#10;" strokeweight=".72pt"/>
                <v:line id="Line 1053" o:spid="_x0000_s1233" style="position:absolute;visibility:visible;mso-wrap-style:square" from="5551,1176" to="5880,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TAu8UAAADdAAAADwAAAGRycy9kb3ducmV2LnhtbERP32vCMBB+H/g/hBN8m6kdOOmMMkSZ&#10;ImOsE7bHo7m1nc2lJLGt/70ZDPZ2H9/PW64H04iOnK8tK5hNExDEhdU1lwpOH7v7BQgfkDU2lknB&#10;lTysV6O7JWba9vxOXR5KEUPYZ6igCqHNpPRFRQb91LbEkfu2zmCI0JVSO+xjuGlkmiRzabDm2FBh&#10;S5uKinN+MQr6z9evl9PDcZHPD/u3revSGf6kSk3Gw/MTiEBD+Bf/ufc6zk/SR/j9Jp4gV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gTAu8UAAADdAAAADwAAAAAAAAAA&#10;AAAAAAChAgAAZHJzL2Rvd25yZXYueG1sUEsFBgAAAAAEAAQA+QAAAJMDAAAAAA==&#10;" strokecolor="#00007f" strokeweight="3.84pt"/>
                <v:rect id="Rectangle 1052" o:spid="_x0000_s1234" style="position:absolute;left:5549;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1+y8YA&#10;AADdAAAADwAAAGRycy9kb3ducmV2LnhtbESP0UoDQQxF34X+w5CCb3amBbWsnRZbKqwgQqsfEHbi&#10;7uJOZrsT29WvNw+Cbwn35t6T1WaMnTnTkNvEHuYzB4a4SqHl2sP729PNEkwW5IBdYvLwTRk268nV&#10;CouQLnyg81FqoyGcC/TQiPSFtblqKGKepZ5YtY80RBRdh9qGAS8aHju7cO7ORmxZGxrsaddQ9Xn8&#10;ih72lYSXUp6X5elnTrf5tH/d3jvvr6fj4wMYoVH+zX/XZVB8t1Bc/UZHs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11+y8YAAADdAAAADwAAAAAAAAAAAAAAAACYAgAAZHJz&#10;L2Rvd25yZXYueG1sUEsFBgAAAAAEAAQA9QAAAIsDAAAAAA==&#10;" filled="f" strokecolor="#00007f" strokeweight=".12pt"/>
                <v:line id="Line 1051" o:spid="_x0000_s1235" style="position:absolute;visibility:visible;mso-wrap-style:square" from="5551,1085" to="5880,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YsP8MAAADdAAAADwAAAGRycy9kb3ducmV2LnhtbERPyWrDMBC9F/IPYgq9NXJzaBI3SmgK&#10;WcCnOIH2OEhTy9QaGUu13b+vAoHc5vHWWW1G14ieulB7VvAyzUAQa29qrhRczrvnBYgQkQ02nknB&#10;HwXYrCcPK8yNH/hEfRkrkUI45KjAxtjmUgZtyWGY+pY4cd++cxgT7CppOhxSuGvkLMtepcOaU4PF&#10;lj4s6Z/y1ynoD8VXX8w96sNnsbV6t6/nw16pp8fx/Q1EpDHexTf30aT52WwJ12/SCXL9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2WLD/DAAAA3QAAAA8AAAAAAAAAAAAA&#10;AAAAoQIAAGRycy9kb3ducmV2LnhtbFBLBQYAAAAABAAEAPkAAACRAwAAAAA=&#10;" strokeweight=".48pt"/>
                <v:line id="Line 1050" o:spid="_x0000_s1236" style="position:absolute;visibility:visible;mso-wrap-style:square" from="5548,1084" to="5881,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6fNccAAADdAAAADwAAAGRycy9kb3ducmV2LnhtbESPQU/CQBCF7yT+h82YcJOtENRUFkJM&#10;SAgnqYB6G7tj29id3XQXWv+9czDhNpP35r1vFqvBtepCXWw8G7ifZKCIS28brgwc3jZ3T6BiQrbY&#10;eiYDvxRhtbwZLTC3vuc9XYpUKQnhmKOBOqWQax3LmhzGiQ/Eon37zmGStau07bCXcNfqaZY9aIcN&#10;S0ONgV5qKn+KszPw9UH9cX9az98f58Xh+DoLp89dMGZ8O6yfQSUa0tX8f721gp/NhF++kRH0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Lp81xwAAAN0AAAAPAAAAAAAA&#10;AAAAAAAAAKECAABkcnMvZG93bnJldi54bWxQSwUGAAAAAAQABAD5AAAAlQMAAAAA&#10;" strokeweight=".72pt"/>
                <v:line id="Line 1049" o:spid="_x0000_s1237" style="position:absolute;visibility:visible;mso-wrap-style:square" from="5882,1176" to="6211,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hricUAAADdAAAADwAAAGRycy9kb3ducmV2LnhtbERP32vCMBB+H+x/CCf4NtNWEOmMMmSi&#10;Y4yxTtDHo7m13ZpLSWJb/3szGOztPr6ft9qMphU9Od9YVpDOEhDEpdUNVwqOn7uHJQgfkDW2lknB&#10;lTxs1vd3K8y1HfiD+iJUIoawz1FBHUKXS+nLmgz6me2II/dlncEQoaukdjjEcNPKLEkW0mDDsaHG&#10;jrY1lT/FxSgYTm/n/XH+uiwWL4f3Z9dnKX5nSk0n49MjiEBj+Bf/uQ86zk/mKfx+E0+Q6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3hricUAAADdAAAADwAAAAAAAAAA&#10;AAAAAAChAgAAZHJzL2Rvd25yZXYueG1sUEsFBgAAAAAEAAQA+QAAAJMDAAAAAA==&#10;" strokecolor="#00007f" strokeweight="3.84pt"/>
                <v:rect id="Rectangle 1048" o:spid="_x0000_s1238" style="position:absolute;left:5880;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zf/MMA&#10;AADdAAAADwAAAGRycy9kb3ducmV2LnhtbERP22rCQBB9L/QflhF8010tbSW6SlsUUihC1Q8YsmMS&#10;zM7G7FTTfn23IPRtDuc6i1XvG3WhLtaBLUzGBhRxEVzNpYXDfjOagYqC7LAJTBa+KcJqeX+3wMyF&#10;K3/SZSelSiEcM7RQibSZ1rGoyGMch5Y4ccfQeZQEu1K7Dq8p3Dd6asyT9lhzaqiwpbeKitPuy1tY&#10;F+I+cnmf5eefCT3G83r7+mysHQ76lzkooV7+xTd37tJ88zCFv2/SCXr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zf/MMAAADdAAAADwAAAAAAAAAAAAAAAACYAgAAZHJzL2Rv&#10;d25yZXYueG1sUEsFBgAAAAAEAAQA9QAAAIgDAAAAAA==&#10;" filled="f" strokecolor="#00007f" strokeweight=".12pt"/>
                <v:line id="Line 1047" o:spid="_x0000_s1239" style="position:absolute;visibility:visible;mso-wrap-style:square" from="5882,1085" to="6211,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eNCMMAAADdAAAADwAAAGRycy9kb3ducmV2LnhtbERPS2sCMRC+C/6HMIXeNFuFKlujVEEt&#10;7MkHtMchmW6WbibLJt3d/vtGELzNx/ec1WZwteioDZVnBS/TDASx9qbiUsH1sp8sQYSIbLD2TAr+&#10;KMBmPR6tMDe+5xN151iKFMIhRwU2xiaXMmhLDsPUN8SJ+/atw5hgW0rTYp/CXS1nWfYqHVacGiw2&#10;tLOkf86/TkF3LL66YuFRHz+LrdX7Q7XoD0o9Pw3vbyAiDfEhvrs/TJqfzedw+yadIN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mnjQjDAAAA3QAAAA8AAAAAAAAAAAAA&#10;AAAAoQIAAGRycy9kb3ducmV2LnhtbFBLBQYAAAAABAAEAPkAAACRAwAAAAA=&#10;" strokeweight=".48pt"/>
                <v:line id="Line 1046" o:spid="_x0000_s1240" style="position:absolute;visibility:visible;mso-wrap-style:square" from="5879,1084" to="6212,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WZNsUAAADdAAAADwAAAGRycy9kb3ducmV2LnhtbERPS2vCQBC+F/wPywje6sb6KqmrSKEg&#10;PWl8VG/T7JiEZmeX7Nak/74rFHqbj+85i1VnanGjxleWFYyGCQji3OqKCwWH/dvjMwgfkDXWlknB&#10;D3lYLXsPC0y1bXlHtywUIoawT1FBGYJLpfR5SQb90DriyF1tYzBE2BRSN9jGcFPLpySZSYMVx4YS&#10;Hb2WlH9l30bB55na4+60nn7Mp9nhuB270+XdKTXod+sXEIG68C/+c290nJ+MJ3D/Jp4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RWZNsUAAADdAAAADwAAAAAAAAAA&#10;AAAAAAChAgAAZHJzL2Rvd25yZXYueG1sUEsFBgAAAAAEAAQA+QAAAJMDAAAAAA==&#10;" strokeweight=".72pt"/>
                <v:line id="Line 1045" o:spid="_x0000_s1241" style="position:absolute;visibility:visible;mso-wrap-style:square" from="6214,1176" to="6542,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NtisUAAADdAAAADwAAAGRycy9kb3ducmV2LnhtbERP32vCMBB+H+x/CDfY20ytTKQaZYyN&#10;OWTIqqCPR3O2dc2lJFlb/3sjDPZ2H9/PW6wG04iOnK8tKxiPEhDEhdU1lwr2u/enGQgfkDU2lknB&#10;hTyslvd3C8y07fmbujyUIoawz1BBFUKbSemLigz6kW2JI3eyzmCI0JVSO+xjuGlkmiRTabDm2FBh&#10;S68VFT/5r1HQH76OH/vJZpZPP9fbN9elYzynSj0+DC9zEIGG8C/+c691nJ9MnuH2TTxBL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ENtisUAAADdAAAADwAAAAAAAAAA&#10;AAAAAAChAgAAZHJzL2Rvd25yZXYueG1sUEsFBgAAAAAEAAQA+QAAAJMDAAAAAA==&#10;" strokecolor="#00007f" strokeweight="3.84pt"/>
                <v:rect id="Rectangle 1044" o:spid="_x0000_s1242" style="position:absolute;left:6211;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fZ/8MA&#10;AADdAAAADwAAAGRycy9kb3ducmV2LnhtbERP22rCQBB9L/gPyxT6VndtqUp0FSsKKRRB2w8YsmMS&#10;mp2N2VFjv75bKPRtDuc682XvG3WhLtaBLYyGBhRxEVzNpYXPj+3jFFQUZIdNYLJwowjLxeBujpkL&#10;V97T5SClSiEcM7RQibSZ1rGoyGMchpY4ccfQeZQEu1K7Dq8p3Df6yZix9lhzaqiwpXVFxdfh7C1s&#10;CnHvubxN89P3iF7iabN7nRhrH+771QyUUC//4j937tJ88zyG32/SCXr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fZ/8MAAADdAAAADwAAAAAAAAAAAAAAAACYAgAAZHJzL2Rv&#10;d25yZXYueG1sUEsFBgAAAAAEAAQA9QAAAIgDAAAAAA==&#10;" filled="f" strokecolor="#00007f" strokeweight=".12pt"/>
                <v:line id="Line 1043" o:spid="_x0000_s1243" style="position:absolute;visibility:visible;mso-wrap-style:square" from="6214,1085" to="6542,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yLC8MAAADdAAAADwAAAGRycy9kb3ducmV2LnhtbERPyWrDMBC9B/IPYgK9JXJbiIMbJTSB&#10;LOBTk0J7HKSpZWqNjKXa7t9XgUBv83jrrLeja0RPXag9K3hcZCCItTc1Vwrer4f5CkSIyAYbz6Tg&#10;lwJsN9PJGgvjB36j/hIrkUI4FKjAxtgWUgZtyWFY+JY4cV++cxgT7CppOhxSuGvkU5YtpcOaU4PF&#10;lvaW9PflxynoT+VnX+Ye9emj3Fl9ONb5cFTqYTa+voCINMZ/8d19Nml+9pzD7Zt0gt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aciwvDAAAA3QAAAA8AAAAAAAAAAAAA&#10;AAAAoQIAAGRycy9kb3ducmV2LnhtbFBLBQYAAAAABAAEAPkAAACRAwAAAAA=&#10;" strokeweight=".48pt"/>
                <v:line id="Line 1042" o:spid="_x0000_s1244" style="position:absolute;visibility:visible;mso-wrap-style:square" from="6210,1084" to="6544,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iTM8cAAADdAAAADwAAAGRycy9kb3ducmV2LnhtbESPQU/CQBCF7yT+h82YcJOtENRUFkJM&#10;SAgnqYB6G7tj29id3XQXWv+9czDhNpP35r1vFqvBtepCXWw8G7ifZKCIS28brgwc3jZ3T6BiQrbY&#10;eiYDvxRhtbwZLTC3vuc9XYpUKQnhmKOBOqWQax3LmhzGiQ/Eon37zmGStau07bCXcNfqaZY9aIcN&#10;S0ONgV5qKn+KszPw9UH9cX9az98f58Xh+DoLp89dMGZ8O6yfQSUa0tX8f721gp/NBFe+kRH0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WJMzxwAAAN0AAAAPAAAAAAAA&#10;AAAAAAAAAKECAABkcnMvZG93bnJldi54bWxQSwUGAAAAAAQABAD5AAAAlQMAAAAA&#10;" strokeweight=".72pt"/>
                <v:line id="Line 1041" o:spid="_x0000_s1245" style="position:absolute;visibility:visible;mso-wrap-style:square" from="6545,1176" to="6874,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5nj8UAAADdAAAADwAAAGRycy9kb3ducmV2LnhtbERP32vCMBB+F/Y/hBvsbaZWEFeNMsQx&#10;xxiyKujj0ZxtXXMpSdZ2//0yGPh2H9/PW64H04iOnK8tK5iMExDEhdU1lwqOh5fHOQgfkDU2lknB&#10;D3lYr+5GS8y07fmTujyUIoawz1BBFUKbSemLigz6sW2JI3exzmCI0JVSO+xjuGlkmiQzabDm2FBh&#10;S5uKiq/82yjoTx/n1+P0fZ7P3nb7revSCV5TpR7uh+cFiEBDuIn/3Tsd5yfTJ/j7Jp4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Q5nj8UAAADdAAAADwAAAAAAAAAA&#10;AAAAAAChAgAAZHJzL2Rvd25yZXYueG1sUEsFBgAAAAAEAAQA+QAAAJMDAAAAAA==&#10;" strokecolor="#00007f" strokeweight="3.84pt"/>
                <v:rect id="Rectangle 1040" o:spid="_x0000_s1246" style="position:absolute;left:6542;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SXbcYA&#10;AADdAAAADwAAAGRycy9kb3ducmV2LnhtbESP0UoDQQxF34X+wxDBNztTUVvWTkuVCitIodUPCDtx&#10;d3Ens92J7erXmwfBt4R7c+/Jcj3GzpxoyG1iD7OpA0NcpdBy7eH97fl6ASYLcsAuMXn4pgzr1eRi&#10;iUVIZ97T6SC10RDOBXpoRPrC2lw1FDFPU0+s2kcaIoquQ23DgGcNj529ce7eRmxZGxrs6amh6vPw&#10;FT1sKwmvpbwsyuPPjO7ycbt7nDvvry7HzQMYoVH+zX/XZVB8d6v8+o2OY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PSXbcYAAADdAAAADwAAAAAAAAAAAAAAAACYAgAAZHJz&#10;L2Rvd25yZXYueG1sUEsFBgAAAAAEAAQA9QAAAIsDAAAAAA==&#10;" filled="f" strokecolor="#00007f" strokeweight=".12pt"/>
                <v:line id="Line 1039" o:spid="_x0000_s1247" style="position:absolute;visibility:visible;mso-wrap-style:square" from="6545,1085" to="6874,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FmcIAAADdAAAADwAAAGRycy9kb3ducmV2LnhtbERP32vCMBB+F/Y/hBvsTVNlzNEZZQrq&#10;oE/qYHs8kltT1lxKE9v63xtB8O0+vp+3WA2uFh21ofKsYDrJQBBrbyouFXyftuN3ECEiG6w9k4IL&#10;BVgtn0YLzI3v+UDdMZYihXDIUYGNscmlDNqSwzDxDXHi/nzrMCbYltK02KdwV8tZlr1JhxWnBosN&#10;bSzp/+PZKej2xW9XzD3q/U+xtnq7q+b9TqmX5+HzA0SkIT7Ed/eXSfOz1yncvkkn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j/FmcIAAADdAAAADwAAAAAAAAAAAAAA&#10;AAChAgAAZHJzL2Rvd25yZXYueG1sUEsFBgAAAAAEAAQA+QAAAJADAAAAAA==&#10;" strokeweight=".48pt"/>
                <v:line id="Line 1038" o:spid="_x0000_s1248" style="position:absolute;visibility:visible;mso-wrap-style:square" from="6541,1084" to="6875,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bXpMQAAADdAAAADwAAAGRycy9kb3ducmV2LnhtbERPyWrDMBC9F/IPYgK9NXL24kYJoRAo&#10;PSXO0uQ2tSa2qTUSlhq7f18FCr3N462zWHWmFjdqfGVZwXCQgCDOra64UHDYb56eQfiArLG2TAp+&#10;yMNq2XtYYKptyzu6ZaEQMYR9igrKEFwqpc9LMugH1hFH7mobgyHCppC6wTaGm1qOkmQmDVYcG0p0&#10;9FpS/pV9GwWfZ2qPu9N6+jGfZofjduxOl3en1GO/W7+ACNSFf/Gf+03H+clkBPdv4gl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ttekxAAAAN0AAAAPAAAAAAAAAAAA&#10;AAAAAKECAABkcnMvZG93bnJldi54bWxQSwUGAAAAAAQABAD5AAAAkgMAAAAA&#10;" strokeweight=".72pt"/>
                <v:line id="Line 1037" o:spid="_x0000_s1249" style="position:absolute;visibility:visible;mso-wrap-style:square" from="6876,1176" to="7205,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jGMUAAADdAAAADwAAAGRycy9kb3ducmV2LnhtbERP32vCMBB+H+x/CDfY20ytQ6QaZYyN&#10;OWTIqqCPR3O2dc2lJFlb/3sjDPZ2H9/PW6wG04iOnK8tKxiPEhDEhdU1lwr2u/enGQgfkDU2lknB&#10;hTyslvd3C8y07fmbujyUIoawz1BBFUKbSemLigz6kW2JI3eyzmCI0JVSO+xjuGlkmiRTabDm2FBh&#10;S68VFT/5r1HQH76OH/vJZpZPP9fbN9elYzynSj0+DC9zEIGG8C/+c691nJ88T+D2TTxBL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OAjGMUAAADdAAAADwAAAAAAAAAA&#10;AAAAAAChAgAAZHJzL2Rvd25yZXYueG1sUEsFBgAAAAAEAAQA+QAAAJMDAAAAAA==&#10;" strokecolor="#00007f" strokeweight="3.84pt"/>
                <v:rect id="Rectangle 1036" o:spid="_x0000_s1250" style="position:absolute;left:6874;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RbsMA&#10;AADdAAAADwAAAGRycy9kb3ducmV2LnhtbERP22rCQBB9L/QflhH6prsWbSW6SlsspFCEqh8wZMck&#10;mJ2N2anGfn23IPRtDuc6i1XvG3WmLtaBLYxHBhRxEVzNpYX97n04AxUF2WETmCxcKcJqeX+3wMyF&#10;C3/ReSulSiEcM7RQibSZ1rGoyGMchZY4cYfQeZQEu1K7Di8p3Df60Zgn7bHm1FBhS28VFcftt7ew&#10;LsR95vIxy08/Y5rG03rz+mysfRj0L3NQQr38i2/u3KX5ZjKBv2/SCXr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8+RbsMAAADdAAAADwAAAAAAAAAAAAAAAACYAgAAZHJzL2Rv&#10;d25yZXYueG1sUEsFBgAAAAAEAAQA9QAAAIgDAAAAAA==&#10;" filled="f" strokecolor="#00007f" strokeweight=".12pt"/>
                <v:line id="Line 1035" o:spid="_x0000_s1251" style="position:absolute;visibility:visible;mso-wrap-style:square" from="6876,1085" to="7205,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TDmsMAAADdAAAADwAAAGRycy9kb3ducmV2LnhtbERP32vCMBB+H/g/hBN8m+mGzlGNsg3U&#10;QZ/mBvp4JGdT1lxKE9v635vBwLf7+H7eajO4WnTUhsqzgqdpBoJYe1NxqeDne/v4CiJEZIO1Z1Jw&#10;pQCb9ehhhbnxPX9Rd4ilSCEcclRgY2xyKYO25DBMfUOcuLNvHcYE21KaFvsU7mr5nGUv0mHFqcFi&#10;Qx+W9O/h4hR0++LUFQuPen8s3q3e7qpFv1NqMh7eliAiDfEu/nd/mjQ/m83h75t0gl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EEw5rDAAAA3QAAAA8AAAAAAAAAAAAA&#10;AAAAoQIAAGRycy9kb3ducmV2LnhtbFBLBQYAAAAABAAEAPkAAACRAwAAAAA=&#10;" strokeweight=".48pt"/>
                <v:line id="Line 1034" o:spid="_x0000_s1252" style="position:absolute;visibility:visible;mso-wrap-style:square" from="6872,1084" to="7206,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3Rp8QAAADdAAAADwAAAGRycy9kb3ducmV2LnhtbERPyWrDMBC9F/IPYgK9NXKXLDhRQigU&#10;Sk+Js98m1tQ2tUbCUmPn76NCoLd5vHVmi87U4kKNrywreB4kIIhzqysuFGw3H08TED4ga6wtk4Ir&#10;eVjMew8zTLVteU2XLBQihrBPUUEZgkul9HlJBv3AOuLIfdvGYIiwKaRusI3hppYvSTKSBiuODSU6&#10;ei8p/8l+jYLzkdrder8cHsbDbLtbvbr96csp9djvllMQgbrwL767P3Wcn7yN4O+beIK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jdGnxAAAAN0AAAAPAAAAAAAAAAAA&#10;AAAAAKECAABkcnMvZG93bnJldi54bWxQSwUGAAAAAAQABAD5AAAAkgMAAAAA&#10;" strokeweight=".72pt"/>
                <v:line id="Line 1033" o:spid="_x0000_s1253" style="position:absolute;visibility:visible;mso-wrap-style:square" from="7207,1176" to="7536,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slG8UAAADdAAAADwAAAGRycy9kb3ducmV2LnhtbERP32vCMBB+H/g/hBP2NlO7odIZRWRj&#10;jiGyTtDHo7m13ZpLSbK2/vdmMNjbfXw/b7keTCM6cr62rGA6SUAQF1bXXCo4fjzfLUD4gKyxsUwK&#10;LuRhvRrdLDHTtud36vJQihjCPkMFVQhtJqUvKjLoJ7YljtyndQZDhK6U2mEfw00j0ySZSYM1x4YK&#10;W9pWVHznP0ZBf9qfX473b4t89ro7PLkuneJXqtTteNg8ggg0hH/xn3un4/zkYQ6/38QT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9slG8UAAADdAAAADwAAAAAAAAAA&#10;AAAAAAChAgAAZHJzL2Rvd25yZXYueG1sUEsFBgAAAAAEAAQA+QAAAJMDAAAAAA==&#10;" strokecolor="#00007f" strokeweight="3.84pt"/>
                <v:rect id="Rectangle 1032" o:spid="_x0000_s1254" style="position:absolute;left:7205;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Kba8YA&#10;AADdAAAADwAAAGRycy9kb3ducmV2LnhtbESP0UoDQQxF34X+wxDBNztTUVvWTkuVCitIodUPCDtx&#10;d3Ens92J7erXmwfBt4R7c+/Jcj3GzpxoyG1iD7OpA0NcpdBy7eH97fl6ASYLcsAuMXn4pgzr1eRi&#10;iUVIZ97T6SC10RDOBXpoRPrC2lw1FDFPU0+s2kcaIoquQ23DgGcNj529ce7eRmxZGxrs6amh6vPw&#10;FT1sKwmvpbwsyuPPjO7ycbt7nDvvry7HzQMYoVH+zX/XZVB8d6u4+o2OY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oKba8YAAADdAAAADwAAAAAAAAAAAAAAAACYAgAAZHJz&#10;L2Rvd25yZXYueG1sUEsFBgAAAAAEAAQA9QAAAIsDAAAAAA==&#10;" filled="f" strokecolor="#00007f" strokeweight=".12pt"/>
                <v:line id="Line 1031" o:spid="_x0000_s1255" style="position:absolute;visibility:visible;mso-wrap-style:square" from="7207,1085" to="7536,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nJn8MAAADdAAAADwAAAGRycy9kb3ducmV2LnhtbERP32vCMBB+H/g/hBN8m+mG6FaNsg3U&#10;QZ90A308krMpay6liW39781gsLf7+H7eajO4WnTUhsqzgqdpBoJYe1NxqeD7a/v4AiJEZIO1Z1Jw&#10;owCb9ehhhbnxPR+oO8ZSpBAOOSqwMTa5lEFbchimviFO3MW3DmOCbSlNi30Kd7V8zrK5dFhxarDY&#10;0Icl/XO8OgXdvjh3xcKj3p+Kd6u3u2rR75SajIe3JYhIQ/wX/7k/TZqfzV7h95t0glzf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BJyZ/DAAAA3QAAAA8AAAAAAAAAAAAA&#10;AAAAoQIAAGRycy9kb3ducmV2LnhtbFBLBQYAAAAABAAEAPkAAACRAwAAAAA=&#10;" strokeweight=".48pt"/>
                <v:line id="Line 1030" o:spid="_x0000_s1256" style="position:absolute;visibility:visible;mso-wrap-style:square" from="7204,1084" to="7537,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6lccAAADdAAAADwAAAGRycy9kb3ducmV2LnhtbESPT0vDQBDF70K/wzIFb3ZTJSppt6UI&#10;gniy6R/tbcyOSWh2dsmuTfz2zkHwNsN7895vluvRdepCfWw9G5jPMlDElbct1wb2u+ebR1AxIVvs&#10;PJOBH4qwXk2ullhYP/CWLmWqlYRwLNBAk1IotI5VQw7jzAdi0b587zDJ2tfa9jhIuOv0bZbda4ct&#10;S0ODgZ4aqs7ltzPw+UHDYXvc5O8Pebk/vN2F4+k1GHM9HTcLUInG9G/+u36xgp/lwi/fyAh69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8XqVxwAAAN0AAAAPAAAAAAAA&#10;AAAAAAAAAKECAABkcnMvZG93bnJldi54bWxQSwUGAAAAAAQABAD5AAAAlQMAAAAA&#10;" strokeweight=".72pt"/>
                <v:line id="Line 1029" o:spid="_x0000_s1257" style="position:absolute;visibility:visible;mso-wrap-style:square" from="7538,1176" to="7867,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eOKcUAAADdAAAADwAAAGRycy9kb3ducmV2LnhtbERP30vDMBB+F/wfwgm+ubQVx+iWjSEb&#10;ToaIdbA9Hs2t7WwuJYlt998bQfDtPr6ft1iNphU9Od9YVpBOEhDEpdUNVwoOn9uHGQgfkDW2lknB&#10;lTyslrc3C8y1HfiD+iJUIoawz1FBHUKXS+nLmgz6ie2II3e2zmCI0FVSOxxiuGllliRTabDh2FBj&#10;R881lV/Ft1EwHN9OL4fH/ayYvu7eN67PUrxkSt3fjes5iEBj+Bf/uXc6zk+eUvj9Jp4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qeOKcUAAADdAAAADwAAAAAAAAAA&#10;AAAAAAChAgAAZHJzL2Rvd25yZXYueG1sUEsFBgAAAAAEAAQA+QAAAJMDAAAAAA==&#10;" strokecolor="#00007f" strokeweight="3.84pt"/>
                <v:rect id="Rectangle 1028" o:spid="_x0000_s1258" style="position:absolute;left:7536;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M6XMMA&#10;AADdAAAADwAAAGRycy9kb3ducmV2LnhtbERP22rCQBB9L/Qflin0re4qWCV1lVYspFAEtR8wZMck&#10;mJ2N2VHTfn1XEHybw7nObNH7Rp2pi3VgC8OBAUVcBFdzaeFn9/kyBRUF2WETmCz8UoTF/PFhhpkL&#10;F97QeSulSiEcM7RQibSZ1rGoyGMchJY4cfvQeZQEu1K7Di8p3Dd6ZMyr9lhzaqiwpWVFxWF78hZW&#10;hbjvXL6m+fFvSON4XK0/Jsba56f+/Q2UUC938c2duzTfjEdw/Sado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rM6XMMAAADdAAAADwAAAAAAAAAAAAAAAACYAgAAZHJzL2Rv&#10;d25yZXYueG1sUEsFBgAAAAAEAAQA9QAAAIgDAAAAAA==&#10;" filled="f" strokecolor="#00007f" strokeweight=".12pt"/>
                <v:line id="Line 1027" o:spid="_x0000_s1259" style="position:absolute;visibility:visible;mso-wrap-style:square" from="7538,1085" to="7867,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hoqMMAAADdAAAADwAAAGRycy9kb3ducmV2LnhtbERP32vCMBB+H/g/hBN8m+kmzlGNsg3U&#10;QZ/mBvp4JGdT1lxKE9v635vBwLf7+H7eajO4WnTUhsqzgqdpBoJYe1NxqeDne/v4CiJEZIO1Z1Jw&#10;pQCb9ehhhbnxPX9Rd4ilSCEcclRgY2xyKYO25DBMfUOcuLNvHcYE21KaFvsU7mr5nGUv0mHFqcFi&#10;Qx+W9O/h4hR0++LUFQuPen8s3q3e7qpFv1NqMh7eliAiDfEu/nd/mjQ/m8/g75t0gl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4aKjDAAAA3QAAAA8AAAAAAAAAAAAA&#10;AAAAoQIAAGRycy9kb3ducmV2LnhtbFBLBQYAAAAABAAEAPkAAACRAwAAAAA=&#10;" strokeweight=".48pt"/>
                <v:line id="Line 1026" o:spid="_x0000_s1260" style="position:absolute;visibility:visible;mso-wrap-style:square" from="7535,1084" to="7868,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p8lsUAAADdAAAADwAAAGRycy9kb3ducmV2LnhtbERPS2vCQBC+F/wPywje6sbW2JK6ihQK&#10;0pPGR9vbNDtNgtnZJbs18d+7QqG3+fieM1/2phFnan1tWcFknIAgLqyuuVSw373dP4PwAVljY5kU&#10;XMjDcjG4m2OmbcdbOuehFDGEfYYKqhBcJqUvKjLox9YRR+7HtgZDhG0pdYtdDDeNfEiSmTRYc2yo&#10;0NFrRcUp/zUKvj+pO2yPq/TjKc33h82jO369O6VGw371AiJQH/7Ff+61jvOTdAq3b+IJcn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Mp8lsUAAADdAAAADwAAAAAAAAAA&#10;AAAAAAChAgAAZHJzL2Rvd25yZXYueG1sUEsFBgAAAAAEAAQA+QAAAJMDAAAAAA==&#10;" strokeweight=".72pt"/>
                <v:line id="Line 1025" o:spid="_x0000_s1261" style="position:absolute;visibility:visible;mso-wrap-style:square" from="7870,1176" to="8198,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yIKsUAAADdAAAADwAAAGRycy9kb3ducmV2LnhtbERP32vCMBB+H+x/CDfwbaZWFKlGGWOi&#10;YwxZFfTxaM62rrmUJGu7/34ZDPZ2H9/PW20G04iOnK8tK5iMExDEhdU1lwpOx+3jAoQPyBoby6Tg&#10;mzxs1vd3K8y07fmDujyUIoawz1BBFUKbSemLigz6sW2JI3e1zmCI0JVSO+xjuGlkmiRzabDm2FBh&#10;S88VFZ/5l1HQn98vu9P0bZHPX/eHF9elE7ylSo0ehqcliEBD+Bf/ufc6zk9mM/j9Jp4g1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ZyIKsUAAADdAAAADwAAAAAAAAAA&#10;AAAAAAChAgAAZHJzL2Rvd25yZXYueG1sUEsFBgAAAAAEAAQA+QAAAJMDAAAAAA==&#10;" strokecolor="#00007f" strokeweight="3.84pt"/>
                <v:rect id="Rectangle 1024" o:spid="_x0000_s1262" style="position:absolute;left:7867;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g8X8MA&#10;AADdAAAADwAAAGRycy9kb3ducmV2LnhtbERP22rCQBB9L/Qflin0re4qaCV1lVYUUpBCbT9gyI5J&#10;MDsbs6Om/XpXEHybw7nObNH7Rp2oi3VgC8OBAUVcBFdzaeH3Z/0yBRUF2WETmCz8UYTF/PFhhpkL&#10;Z/6m01ZKlUI4ZmihEmkzrWNRkcc4CC1x4nah8ygJdqV2HZ5TuG/0yJiJ9lhzaqiwpWVFxX579BZW&#10;hbhNLp/T/PA/pHE8rL4+Xo21z0/9+xsooV7u4ps7d2m+GU/g+k06Qc8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g8X8MAAADdAAAADwAAAAAAAAAAAAAAAACYAgAAZHJzL2Rv&#10;d25yZXYueG1sUEsFBgAAAAAEAAQA9QAAAIgDAAAAAA==&#10;" filled="f" strokecolor="#00007f" strokeweight=".12pt"/>
                <v:line id="Line 1023" o:spid="_x0000_s1263" style="position:absolute;visibility:visible;mso-wrap-style:square" from="7870,1085" to="8198,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Nuq8MAAADdAAAADwAAAGRycy9kb3ducmV2LnhtbERPyWrDMBC9B/IPYgK9JXILjYMbJTSB&#10;LOBTk0J7HKSpZWqNjKXa7t9XgUBv83jrrLeja0RPXag9K3hcZCCItTc1Vwrer4f5CkSIyAYbz6Tg&#10;lwJsN9PJGgvjB36j/hIrkUI4FKjAxtgWUgZtyWFY+JY4cV++cxgT7CppOhxSuGvkU5YtpcOaU4PF&#10;lvaW9PflxynoT+VnX+Ye9emj3Fl9ONb5cFTqYTa+voCINMZ/8d19Nml+9pzD7Zt0gt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DbqvDAAAA3QAAAA8AAAAAAAAAAAAA&#10;AAAAoQIAAGRycy9kb3ducmV2LnhtbFBLBQYAAAAABAAEAPkAAACRAwAAAAA=&#10;" strokeweight=".48pt"/>
                <v:line id="Line 1022" o:spid="_x0000_s1264" style="position:absolute;visibility:visible;mso-wrap-style:square" from="7866,1084" to="8200,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Yd2k8cAAADdAAAADwAAAGRycy9kb3ducmV2LnhtbESPT0vDQBDF70K/wzIFb3ZTJSppt6UI&#10;gniy6R/tbcyOSWh2dsmuTfz2zkHwNsN7895vluvRdepCfWw9G5jPMlDElbct1wb2u+ebR1AxIVvs&#10;PJOBH4qwXk2ullhYP/CWLmWqlYRwLNBAk1IotI5VQw7jzAdi0b587zDJ2tfa9jhIuOv0bZbda4ct&#10;S0ODgZ4aqs7ltzPw+UHDYXvc5O8Pebk/vN2F4+k1GHM9HTcLUInG9G/+u36xgp/lgivfyAh69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h3aTxwAAAN0AAAAPAAAAAAAA&#10;AAAAAAAAAKECAABkcnMvZG93bnJldi54bWxQSwUGAAAAAAQABAD5AAAAlQMAAAAA&#10;" strokeweight=".72pt"/>
                <v:line id="Line 1021" o:spid="_x0000_s1265" style="position:absolute;visibility:visible;mso-wrap-style:square" from="8201,1176" to="8530,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GCL8UAAADdAAAADwAAAGRycy9kb3ducmV2LnhtbERP32vCMBB+H+x/CDfY20ytTLQaZYgy&#10;x5BhFfTxaG5tt+ZSkqzt/vtlMNjbfXw/b7keTCM6cr62rGA8SkAQF1bXXCo4n3YPMxA+IGtsLJOC&#10;b/KwXt3eLDHTtucjdXkoRQxhn6GCKoQ2k9IXFRn0I9sSR+7dOoMhQldK7bCP4aaRaZJMpcGaY0OF&#10;LW0qKj7zL6Ogvxyuz+fJ6yyfvuzftq5Lx/iRKnV/NzwtQAQawr/4z73XcX7yOIffb+IJcv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NGCL8UAAADdAAAADwAAAAAAAAAA&#10;AAAAAAChAgAAZHJzL2Rvd25yZXYueG1sUEsFBgAAAAAEAAQA+QAAAJMDAAAAAA==&#10;" strokecolor="#00007f" strokeweight="3.84pt"/>
                <v:rect id="Rectangle 1020" o:spid="_x0000_s1266" style="position:absolute;left:8198;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HLDcYA&#10;AADdAAAADwAAAGRycy9kb3ducmV2LnhtbESP0UoDQQxF34X+w5CCb3amgrWsnRZbKqwgQqsfEHbi&#10;7uJOZrsT29WvNw+Cbwn35t6T1WaMnTnTkNvEHuYzB4a4SqHl2sP729PNEkwW5IBdYvLwTRk268nV&#10;CouQLnyg81FqoyGcC/TQiPSFtblqKGKepZ5YtY80RBRdh9qGAS8aHjt769zCRmxZGxrsaddQ9Xn8&#10;ih72lYSXUp6X5elnTnf5tH/d3jvvr6fj4wMYoVH+zX/XZVB8t1B+/UZHs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0HLDcYAAADdAAAADwAAAAAAAAAAAAAAAACYAgAAZHJz&#10;L2Rvd25yZXYueG1sUEsFBgAAAAAEAAQA9QAAAIsDAAAAAA==&#10;" filled="f" strokecolor="#00007f" strokeweight=".12pt"/>
                <v:line id="Line 1019" o:spid="_x0000_s1267" style="position:absolute;visibility:visible;mso-wrap-style:square" from="8201,1085" to="8530,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YqZ+cIAAADdAAAADwAAAGRycy9kb3ducmV2LnhtbERPS2sCMRC+C/0PYQq9adYeVLZG0YIP&#10;2JNaaI9DMt0s3UyWTbq7/nsjCN7m43vOcj24WnTUhsqzgukkA0Gsvam4VPB12Y0XIEJENlh7JgVX&#10;CrBevYyWmBvf84m6cyxFCuGQowIbY5NLGbQlh2HiG+LE/frWYUywLaVpsU/hrpbvWTaTDitODRYb&#10;+rSk/87/TkF3KH66Yu5RH76LrdW7fTXv90q9vQ6bDxCRhvgUP9xHk+Znsyncv0knyN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YqZ+cIAAADdAAAADwAAAAAAAAAAAAAA&#10;AAChAgAAZHJzL2Rvd25yZXYueG1sUEsFBgAAAAAEAAQA+QAAAJADAAAAAA==&#10;" strokeweight=".48pt"/>
                <v:line id="Line 1018" o:spid="_x0000_s1268" style="position:absolute;visibility:visible;mso-wrap-style:square" from="8197,1084" to="8531,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OLxMQAAADdAAAADwAAAGRycy9kb3ducmV2LnhtbERPS2vCQBC+F/oflhF6qxstPoiuIoJQ&#10;eqqpz9s0O01Cs7NLdmviv3cFobf5+J4zX3amFhdqfGVZwaCfgCDOra64ULD72rxOQfiArLG2TAqu&#10;5GG5eH6aY6pty1u6ZKEQMYR9igrKEFwqpc9LMuj71hFH7sc2BkOETSF1g20MN7UcJslYGqw4NpTo&#10;aF1S/pv9GQXfJ2r328NqdJyMst3+880dzh9OqZdet5qBCNSFf/HD/a7j/GQ8hPs38QS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4vExAAAAN0AAAAPAAAAAAAAAAAA&#10;AAAAAKECAABkcnMvZG93bnJldi54bWxQSwUGAAAAAAQABAD5AAAAkgMAAAAA&#10;" strokeweight=".72pt"/>
                <v:line id="Line 1017" o:spid="_x0000_s1269" style="position:absolute;visibility:visible;mso-wrap-style:square" from="8532,1176" to="8861,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V/eMUAAADdAAAADwAAAGRycy9kb3ducmV2LnhtbERP32vCMBB+H+x/CDfY20ytUKQaRcbG&#10;HEPGqqCPR3O23ZpLSbK2/vdGGOztPr6ft1yPphU9Od9YVjCdJCCIS6sbrhQc9q9PcxA+IGtsLZOC&#10;C3lYr+7vlphrO/AX9UWoRAxhn6OCOoQul9KXNRn0E9sRR+5sncEQoaukdjjEcNPKNEkyabDh2FBj&#10;R881lT/Fr1EwHHent8PsY15k79vPF9enU/xOlXp8GDcLEIHG8C/+c291nJ9kM7h9E0+Qq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1V/eMUAAADdAAAADwAAAAAAAAAA&#10;AAAAAAChAgAAZHJzL2Rvd25yZXYueG1sUEsFBgAAAAAEAAQA+QAAAJMDAAAAAA==&#10;" strokecolor="#00007f" strokeweight="3.84pt"/>
                <v:rect id="Rectangle 1016" o:spid="_x0000_s1270" style="position:absolute;left:8530;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rNDsMA&#10;AADdAAAADwAAAGRycy9kb3ducmV2LnhtbERP22rCQBB9L/gPyxT6VnctrUp0FSsKKRRB2w8YsmMS&#10;mp2N2VFjv75bKPRtDuc682XvG3WhLtaBLYyGBhRxEVzNpYXPj+3jFFQUZIdNYLJwowjLxeBujpkL&#10;V97T5SClSiEcM7RQibSZ1rGoyGMchpY4ccfQeZQEu1K7Dq8p3Df6yZix9lhzaqiwpXVFxdfh7C1s&#10;CnHvubxN89P3iF7iabN7nRhrH+771QyUUC//4j937tJ8M36G32/SCXr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rNDsMAAADdAAAADwAAAAAAAAAAAAAAAACYAgAAZHJzL2Rv&#10;d25yZXYueG1sUEsFBgAAAAAEAAQA9QAAAIgDAAAAAA==&#10;" filled="f" strokecolor="#00007f" strokeweight=".12pt"/>
                <v:line id="Line 1015" o:spid="_x0000_s1271" style="position:absolute;visibility:visible;mso-wrap-style:square" from="8532,1085" to="8861,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Gf+sIAAADdAAAADwAAAGRycy9kb3ducmV2LnhtbERP32vCMBB+H/g/hBvsbaYTplKNMgV1&#10;0KepoI9HcjZlzaU0Wdv994sg7O0+vp+3XA+uFh21ofKs4G2cgSDW3lRcKjifdq9zECEiG6w9k4Jf&#10;CrBejZ6WmBvf8xd1x1iKFMIhRwU2xiaXMmhLDsPYN8SJu/nWYUywLaVpsU/hrpaTLJtKhxWnBosN&#10;bS3p7+OPU9AdimtXzDzqw6XYWL3bV7N+r9TL8/CxABFpiP/ih/vTpPnZ9B3u36QT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rGf+sIAAADdAAAADwAAAAAAAAAAAAAA&#10;AAChAgAAZHJzL2Rvd25yZXYueG1sUEsFBgAAAAAEAAQA+QAAAJADAAAAAA==&#10;" strokeweight=".48pt"/>
                <v:line id="Line 1014" o:spid="_x0000_s1272" style="position:absolute;visibility:visible;mso-wrap-style:square" from="8528,1084" to="8862,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iNx8UAAADdAAAADwAAAGRycy9kb3ducmV2LnhtbERPS2vCQBC+F/wPywje6qYVY0ldRYSC&#10;9FTjo+1tmp0mwezskl1N+u/dguBtPr7nzJe9acSFWl9bVvA0TkAQF1bXXCrY794eX0D4gKyxsUwK&#10;/sjDcjF4mGOmbcdbuuShFDGEfYYKqhBcJqUvKjLox9YRR+7XtgZDhG0pdYtdDDeNfE6SVBqsOTZU&#10;6GhdUXHKz0bBzxd1h+1xNf2cTfP94WPijt/vTqnRsF+9ggjUh7v45t7oOD9JU/j/Jp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TiNx8UAAADdAAAADwAAAAAAAAAA&#10;AAAAAAChAgAAZHJzL2Rvd25yZXYueG1sUEsFBgAAAAAEAAQA+QAAAJMDAAAAAA==&#10;" strokeweight=".72pt"/>
                <v:line id="Line 1013" o:spid="_x0000_s1273" style="position:absolute;visibility:visible;mso-wrap-style:square" from="8863,1176" to="9192,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55e8UAAADdAAAADwAAAGRycy9kb3ducmV2LnhtbERP30vDMBB+F/wfwgl7c+kq1NEtG0M2&#10;nIiIdbA9Hs2t7WwuJcna+t8bQfDtPr6ft1yPphU9Od9YVjCbJiCIS6sbrhQcPnf3cxA+IGtsLZOC&#10;b/KwXt3eLDHXduAP6otQiRjCPkcFdQhdLqUvazLop7YjjtzZOoMhQldJ7XCI4aaVaZJk0mDDsaHG&#10;jp5qKr+Kq1EwHN9Oz4eH13mRvezft65PZ3hJlZrcjZsFiEBj+Bf/ufc6zk+yR/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55e8UAAADdAAAADwAAAAAAAAAA&#10;AAAAAAChAgAAZHJzL2Rvd25yZXYueG1sUEsFBgAAAAAEAAQA+QAAAJMDAAAAAA==&#10;" strokecolor="#00007f" strokeweight="3.84pt"/>
                <v:rect id="Rectangle 1012" o:spid="_x0000_s1274" style="position:absolute;left:8861;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fHC8YA&#10;AADdAAAADwAAAGRycy9kb3ducmV2LnhtbESP0UoDQQxF34X+w5CCb3amgrWsnRZbKqwgQqsfEHbi&#10;7uJOZrsT29WvNw+Cbwn35t6T1WaMnTnTkNvEHuYzB4a4SqHl2sP729PNEkwW5IBdYvLwTRk268nV&#10;CouQLnyg81FqoyGcC/TQiPSFtblqKGKepZ5YtY80RBRdh9qGAS8aHjt769zCRmxZGxrsaddQ9Xn8&#10;ih72lYSXUp6X5elnTnf5tH/d3jvvr6fj4wMYoVH+zX/XZVB8t1Bc/UZHs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fHC8YAAADdAAAADwAAAAAAAAAAAAAAAACYAgAAZHJz&#10;L2Rvd25yZXYueG1sUEsFBgAAAAAEAAQA9QAAAIsDAAAAAA==&#10;" filled="f" strokecolor="#00007f" strokeweight=".12pt"/>
                <v:line id="Line 1011" o:spid="_x0000_s1275" style="position:absolute;visibility:visible;mso-wrap-style:square" from="8863,1085" to="9192,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V/8MAAADdAAAADwAAAGRycy9kb3ducmV2LnhtbERPyWrDMBC9F/IPYgq9NXJ7yOJGCU0h&#10;C/gUJ9AeB2lqmVojY6m2+/dVIJDbPN46q83oGtFTF2rPCl6mGQhi7U3NlYLLefe8ABEissHGMyn4&#10;owCb9eRhhbnxA5+oL2MlUgiHHBXYGNtcyqAtOQxT3xIn7tt3DmOCXSVNh0MKd418zbKZdFhzarDY&#10;0ocl/VP+OgX9ofjqi7lHffgstlbv9vV82Cv19Di+v4GINMa7+OY+mjQ/my3h+k06Qa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v8lf/DAAAA3QAAAA8AAAAAAAAAAAAA&#10;AAAAoQIAAGRycy9kb3ducmV2LnhtbFBLBQYAAAAABAAEAPkAAACRAwAAAAA=&#10;" strokeweight=".48pt"/>
                <v:line id="Line 1010" o:spid="_x0000_s1276" style="position:absolute;visibility:visible;mso-wrap-style:square" from="8860,1084" to="9193,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Qm9cgAAADdAAAADwAAAGRycy9kb3ducmV2LnhtbESPT0vDQBDF74LfYRnBm93Y0lZit6UI&#10;heLJpn/U25gdk2B2dsmuTfz2zqHQ2wzvzXu/WawG16ozdbHxbOBxlIEiLr1tuDJw2G8enkDFhGyx&#10;9UwG/ijCanl7s8Dc+p53dC5SpSSEY44G6pRCrnUsa3IYRz4Qi/btO4dJ1q7StsNewl2rx1k20w4b&#10;loYaA73UVP4Uv87A1wf1x91pPX2fT4vD8W0STp+vwZj7u2H9DCrRkK7my/XWCn42F375RkbQy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EQm9cgAAADdAAAADwAAAAAA&#10;AAAAAAAAAAChAgAAZHJzL2Rvd25yZXYueG1sUEsFBgAAAAAEAAQA+QAAAJYDAAAAAA==&#10;" strokeweight=".72pt"/>
                <v:line id="Line 1009" o:spid="_x0000_s1277" style="position:absolute;visibility:visible;mso-wrap-style:square" from="9194,1176" to="9523,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LSScUAAADdAAAADwAAAGRycy9kb3ducmV2LnhtbERP30vDMBB+F/wfwgl7c2krzNEtG0M2&#10;nIiIdbA9Hs2t7WwuJcna+t8bQfDtPr6ft1yPphU9Od9YVpBOExDEpdUNVwoOn7v7OQgfkDW2lknB&#10;N3lYr25vlphrO/AH9UWoRAxhn6OCOoQul9KXNRn0U9sRR+5sncEQoaukdjjEcNPKLElm0mDDsaHG&#10;jp5qKr+Kq1EwHN9Oz4eH13kxe9m/b12fpXjJlJrcjZsFiEBj+Bf/ufc6zk8eU/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RLSScUAAADdAAAADwAAAAAAAAAA&#10;AAAAAAChAgAAZHJzL2Rvd25yZXYueG1sUEsFBgAAAAAEAAQA+QAAAJMDAAAAAA==&#10;" strokecolor="#00007f" strokeweight="3.84pt"/>
                <v:rect id="Rectangle 1008" o:spid="_x0000_s1278" style="position:absolute;left:9192;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mPMMA&#10;AADdAAAADwAAAGRycy9kb3ducmV2LnhtbERP22rCQBB9F/oPyxR8012FVkldpS0WUpCC2g8YsmMS&#10;zM7G7FRjv74rFHybw7nOYtX7Rp2pi3VgC5OxAUVcBFdzaeF7/zGag4qC7LAJTBauFGG1fBgsMHPh&#10;wls676RUKYRjhhYqkTbTOhYVeYzj0BIn7hA6j5JgV2rX4SWF+0ZPjXnWHmtODRW29F5Rcdz9eAvr&#10;Qtwml895fvqd0FM8rb/eZsba4WP/+gJKqJe7+N+duzTfzKZw+yado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mPMMAAADdAAAADwAAAAAAAAAAAAAAAACYAgAAZHJzL2Rv&#10;d25yZXYueG1sUEsFBgAAAAAEAAQA9QAAAIgDAAAAAA==&#10;" filled="f" strokecolor="#00007f" strokeweight=".12pt"/>
                <v:line id="Line 1007" o:spid="_x0000_s1279" style="position:absolute;visibility:visible;mso-wrap-style:square" from="9194,1085" to="9523,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00yMMAAADdAAAADwAAAGRycy9kb3ducmV2LnhtbERPyWrDMBC9B/IPYgK9JXJbiIMbJTSB&#10;LOBTk0J7HKSpZWqNjKXa7t9XgUBv83jrrLeja0RPXag9K3hcZCCItTc1Vwrer4f5CkSIyAYbz6Tg&#10;lwJsN9PJGgvjB36j/hIrkUI4FKjAxtgWUgZtyWFY+JY4cV++cxgT7CppOhxSuGvkU5YtpcOaU4PF&#10;lvaW9PflxynoT+VnX+Ye9emj3Fl9ONb5cFTqYTa+voCINMZ/8d19Nml+lj/D7Zt0gt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NNMjDAAAA3QAAAA8AAAAAAAAAAAAA&#10;AAAAoQIAAGRycy9kb3ducmV2LnhtbFBLBQYAAAAABAAEAPkAAACRAwAAAAA=&#10;" strokeweight=".48pt"/>
                <v:line id="Line 1006" o:spid="_x0000_s1280" style="position:absolute;visibility:visible;mso-wrap-style:square" from="9191,1084" to="9524,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8g9sQAAADdAAAADwAAAGRycy9kb3ducmV2LnhtbERPyWrDMBC9F/IPYgK9NXKXLDhRQigU&#10;Sk+Js98m1tQ2tUbCUmPn76NCoLd5vHVmi87U4kKNrywreB4kIIhzqysuFGw3H08TED4ga6wtk4Ir&#10;eVjMew8zTLVteU2XLBQihrBPUUEZgkul9HlJBv3AOuLIfdvGYIiwKaRusI3hppYvSTKSBiuODSU6&#10;ei8p/8l+jYLzkdrder8cHsbDbLtbvbr96csp9djvllMQgbrwL767P3Wcn4zf4O+beIK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fyD2xAAAAN0AAAAPAAAAAAAAAAAA&#10;AAAAAKECAABkcnMvZG93bnJldi54bWxQSwUGAAAAAAQABAD5AAAAkgMAAAAA&#10;" strokeweight=".72pt"/>
                <v:line id="Line 1005" o:spid="_x0000_s1281" style="position:absolute;visibility:visible;mso-wrap-style:square" from="9526,1176" to="9854,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nUSsUAAADdAAAADwAAAGRycy9kb3ducmV2LnhtbERP32vCMBB+H/g/hBP2NlM7ptIZRWRj&#10;jiGyTtDHo7m13ZpLSbK2/vdmMNjbfXw/b7keTCM6cr62rGA6SUAQF1bXXCo4fjzfLUD4gKyxsUwK&#10;LuRhvRrdLDHTtud36vJQihjCPkMFVQhtJqUvKjLoJ7YljtyndQZDhK6U2mEfw00j0ySZSYM1x4YK&#10;W9pWVHznP0ZBf9qfX473b4t89ro7PLkuneJXqtTteNg8ggg0hH/xn3un4/xk/gC/38QT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inUSsUAAADdAAAADwAAAAAAAAAA&#10;AAAAAAChAgAAZHJzL2Rvd25yZXYueG1sUEsFBgAAAAAEAAQA+QAAAJMDAAAAAA==&#10;" strokecolor="#00007f" strokeweight="3.84pt"/>
                <v:rect id="Rectangle 1004" o:spid="_x0000_s1282" style="position:absolute;left:9523;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1gP8MA&#10;AADdAAAADwAAAGRycy9kb3ducmV2LnhtbERP22rCQBB9L/Qflin0re5aqErqKm1RiFAEtR8wZMck&#10;mJ2N2VHTfr1bEHybw7nOdN77Rp2pi3VgC8OBAUVcBFdzaeFnt3yZgIqC7LAJTBZ+KcJ89vgwxcyF&#10;C2/ovJVSpRCOGVqoRNpM61hU5DEOQkucuH3oPEqCXaldh5cU7hv9asxIe6w5NVTY0ldFxWF78hYW&#10;hbjvXFaT/Pg3pLd4XKw/x8ba56f+4x2UUC938c2duzTfjEfw/006Qc+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1gP8MAAADdAAAADwAAAAAAAAAAAAAAAACYAgAAZHJzL2Rv&#10;d25yZXYueG1sUEsFBgAAAAAEAAQA9QAAAIgDAAAAAA==&#10;" filled="f" strokecolor="#00007f" strokeweight=".12pt"/>
                <v:line id="Line 1003" o:spid="_x0000_s1283" style="position:absolute;visibility:visible;mso-wrap-style:square" from="9526,1085" to="9854,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Yyy8MAAADdAAAADwAAAGRycy9kb3ducmV2LnhtbERPyWrDMBC9F/oPYgq51XJziIsTJbSF&#10;LOBTk0JzHKSJZWKNjKXYzt9XhUJv83jrrDaTa8VAfWg8K3jJchDE2puGawVfp+3zK4gQkQ22nknB&#10;nQJs1o8PKyyNH/mThmOsRQrhUKICG2NXShm0JYch8x1x4i6+dxgT7GtpehxTuGvlPM8X0mHDqcFi&#10;Rx+W9PV4cwqGfXUeqsKj3n9X71Zvd00x7pSaPU1vSxCRpvgv/nMfTJqfFwX8fpNO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D2MsvDAAAA3QAAAA8AAAAAAAAAAAAA&#10;AAAAoQIAAGRycy9kb3ducmV2LnhtbFBLBQYAAAAABAAEAPkAAACRAwAAAAA=&#10;" strokeweight=".48pt"/>
                <v:line id="Line 1002" o:spid="_x0000_s1284" style="position:absolute;visibility:visible;mso-wrap-style:square" from="9522,1084" to="9856,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Iq88gAAADdAAAADwAAAGRycy9kb3ducmV2LnhtbESPT0vDQBDF74LfYRnBm93Y0lZit6UI&#10;heLJpn/U25gdk2B2dsmuTfz2zqHQ2wzvzXu/WawG16ozdbHxbOBxlIEiLr1tuDJw2G8enkDFhGyx&#10;9UwG/ijCanl7s8Dc+p53dC5SpSSEY44G6pRCrnUsa3IYRz4Qi/btO4dJ1q7StsNewl2rx1k20w4b&#10;loYaA73UVP4Uv87A1wf1x91pPX2fT4vD8W0STp+vwZj7u2H9DCrRkK7my/XWCn42F1z5RkbQy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jIq88gAAADdAAAADwAAAAAA&#10;AAAAAAAAAAChAgAAZHJzL2Rvd25yZXYueG1sUEsFBgAAAAAEAAQA+QAAAJYDAAAAAA==&#10;" strokeweight=".72pt"/>
                <v:line id="Line 1001" o:spid="_x0000_s1285" style="position:absolute;visibility:visible;mso-wrap-style:square" from="9857,1176" to="10186,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2TeT8UAAADdAAAADwAAAGRycy9kb3ducmV2LnhtbERP32vCMBB+H+x/CDfY20yt4LQaZYgy&#10;x5BhFfTxaG5tt+ZSkqzt/vtlMNjbfXw/b7keTCM6cr62rGA8SkAQF1bXXCo4n3YPMxA+IGtsLJOC&#10;b/KwXt3eLDHTtucjdXkoRQxhn6GCKoQ2k9IXFRn0I9sSR+7dOoMhQldK7bCP4aaRaZJMpcGaY0OF&#10;LW0qKj7zL6Ogvxyuz+fJ6yyfvuzftq5Lx/iRKnV/NzwtQAQawr/4z73XcX7yOIffb+IJcv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2TeT8UAAADdAAAADwAAAAAAAAAA&#10;AAAAAAChAgAAZHJzL2Rvd25yZXYueG1sUEsFBgAAAAAEAAQA+QAAAJMDAAAAAA==&#10;" strokecolor="#00007f" strokeweight="3.84pt"/>
                <v:rect id="Rectangle 1000" o:spid="_x0000_s1286" style="position:absolute;left:9854;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0t98UA&#10;AADdAAAADwAAAGRycy9kb3ducmV2LnhtbESP0UrDQBBF34X+wzIF3+xuBTXEbksrFSKIYPUDhuyY&#10;BLOzaXZso1/vPAi+zXDv3HtmtZlib0405i6xh+XCgSGuU+i48fD+9nhVgMmCHLBPTB6+KcNmPbtY&#10;YRnSmV/pdJDGaAjnEj20IkNpba5bipgXaSBW7SONEUXXsbFhxLOGx95eO3drI3asDS0O9NBS/Xn4&#10;ih72tYTnSp6K6vizpJt83L/s7pz3l/Npew9GaJJ/8991FRTfFcqv3+gId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TS33xQAAAN0AAAAPAAAAAAAAAAAAAAAAAJgCAABkcnMv&#10;ZG93bnJldi54bWxQSwUGAAAAAAQABAD1AAAAigMAAAAA&#10;" filled="f" strokecolor="#00007f" strokeweight=".12pt"/>
                <v:line id="Line 999" o:spid="_x0000_s1287" style="position:absolute;visibility:visible;mso-wrap-style:square" from="9857,1085" to="10186,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Z/A8IAAADdAAAADwAAAGRycy9kb3ducmV2LnhtbERPS2sCMRC+C/0PYQreNGsPVbZG0YIP&#10;2FO10B6HZNwsbibLJt1d/70RhN7m43vOcj24WnTUhsqzgtk0A0Gsvam4VPB93k0WIEJENlh7JgU3&#10;CrBevYyWmBvf8xd1p1iKFMIhRwU2xiaXMmhLDsPUN8SJu/jWYUywLaVpsU/hrpZvWfYuHVacGiw2&#10;9GlJX09/TkF3KH67Yu5RH36KrdW7fTXv90qNX4fNB4hIQ/wXP91Hk+Znixk8vkkn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YZ/A8IAAADdAAAADwAAAAAAAAAAAAAA&#10;AAChAgAAZHJzL2Rvd25yZXYueG1sUEsFBgAAAAAEAAQA+QAAAJADAAAAAA==&#10;" strokeweight=".48pt"/>
                <v:line id="Line 998" o:spid="_x0000_s1288" style="position:absolute;visibility:visible;mso-wrap-style:square" from="9853,1084" to="10187,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9tPsQAAADdAAAADwAAAGRycy9kb3ducmV2LnhtbERPS2vCQBC+F/wPywi91Y0Wq0RXkUKh&#10;9FTj+zZmxyQ0O7tktyb9965Q8DYf33Pmy87U4kqNrywrGA4SEMS51RUXCrabj5cpCB+QNdaWScEf&#10;eVguek9zTLVteU3XLBQihrBPUUEZgkul9HlJBv3AOuLIXWxjMETYFFI32MZwU8tRkrxJgxXHhhId&#10;vZeU/2S/RsH5SO1uvV+ND5Nxtt19v7r96csp9dzvVjMQgbrwEP+7P3Wcn0xHcP8mn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D20+xAAAAN0AAAAPAAAAAAAAAAAA&#10;AAAAAKECAABkcnMvZG93bnJldi54bWxQSwUGAAAAAAQABAD5AAAAkgMAAAAA&#10;" strokeweight=".72pt"/>
                <v:line id="Line 997" o:spid="_x0000_s1289" style="position:absolute;visibility:visible;mso-wrap-style:square" from="10188,1176" to="10517,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1mZgsQAAADdAAAADwAAAGRycy9kb3ducmV2LnhtbERP30vDMBB+F/wfwgm+2XQdjFKXDRHH&#10;NobI6mB7PJqzrTaXksS2/vdGEPZ2H9/PW64n04mBnG8tK5glKQjiyuqWawWn981DDsIHZI2dZVLw&#10;Qx7Wq9ubJRbajnykoQy1iCHsC1TQhNAXUvqqIYM+sT1x5D6sMxgidLXUDscYbjqZpelCGmw5NjTY&#10;03ND1Vf5bRSM59fL9jQ/5OViv3t7cUM2w89Mqfu76ekRRKApXMX/7p2O89N8Dn/fxBPk6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WZmCxAAAAN0AAAAPAAAAAAAAAAAA&#10;AAAAAKECAABkcnMvZG93bnJldi54bWxQSwUGAAAAAAQABAD5AAAAkgMAAAAA&#10;" strokecolor="#00007f" strokeweight="3.84pt"/>
                <v:rect id="Rectangle 996" o:spid="_x0000_s1290" style="position:absolute;left:10186;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Yr9MQA&#10;AADdAAAADwAAAGRycy9kb3ducmV2LnhtbERP22rCQBB9L/gPywh9q7sWbUPqKlospFAKtf2AITsm&#10;wexszI4a+/XdQqFvczjXWawG36oz9bEJbGE6MaCIy+Aarix8fb7cZaCiIDtsA5OFK0VYLUc3C8xd&#10;uPAHnXdSqRTCMUcLtUiXax3LmjzGSeiIE7cPvUdJsK+06/GSwn2r74150B4bTg01dvRcU3nYnbyF&#10;bSnurZDXrDh+T2kej9v3zaOx9nY8rJ9ACQ3yL/5zFy7NN9kMfr9JJ+j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2K/TEAAAA3QAAAA8AAAAAAAAAAAAAAAAAmAIAAGRycy9k&#10;b3ducmV2LnhtbFBLBQYAAAAABAAEAPUAAACJAwAAAAA=&#10;" filled="f" strokecolor="#00007f" strokeweight=".12pt"/>
                <v:line id="Line 995" o:spid="_x0000_s1291" style="position:absolute;visibility:visible;mso-wrap-style:square" from="10188,1085" to="10517,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15AMMAAADdAAAADwAAAGRycy9kb3ducmV2LnhtbERPS2sCMRC+F/wPYQRvNWvBKlujqKAW&#10;9uQD7HFIppulm8mySXe3/74pFLzNx/ec1WZwteioDZVnBbNpBoJYe1NxqeB2PTwvQYSIbLD2TAp+&#10;KMBmPXpaYW58z2fqLrEUKYRDjgpsjE0uZdCWHIapb4gT9+lbhzHBtpSmxT6Fu1q+ZNmrdFhxarDY&#10;0N6S/rp8OwXdqfjoioVHfboXO6sPx2rRH5WajIftG4hIQ3yI/93vJs3PlnP4+yad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9eQDDAAAA3QAAAA8AAAAAAAAAAAAA&#10;AAAAoQIAAGRycy9kb3ducmV2LnhtbFBLBQYAAAAABAAEAPkAAACRAwAAAAA=&#10;" strokeweight=".48pt"/>
                <v:line id="Line 994" o:spid="_x0000_s1292" style="position:absolute;visibility:visible;mso-wrap-style:square" from="10184,1084" to="10518,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RrPcQAAADdAAAADwAAAGRycy9kb3ducmV2LnhtbERPS2vCQBC+F/wPywje6sYWH0RXkUKh&#10;9FRTn7cxOyah2dklu5r037sFobf5+J6zWHWmFjdqfGVZwWiYgCDOra64ULD9fn+egfABWWNtmRT8&#10;kofVsve0wFTbljd0y0IhYgj7FBWUIbhUSp+XZNAPrSOO3MU2BkOETSF1g20MN7V8SZKJNFhxbCjR&#10;0VtJ+U92NQrOR2p3m/16fJiOs+3u69XtT59OqUG/W89BBOrCv/jh/tBxfjKbwN838QS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NGs9xAAAAN0AAAAPAAAAAAAAAAAA&#10;AAAAAKECAABkcnMvZG93bnJldi54bWxQSwUGAAAAAAQABAD5AAAAkgMAAAAA&#10;" strokeweight=".72pt"/>
                <v:line id="Line 993" o:spid="_x0000_s1293" style="position:absolute;visibility:visible;mso-wrap-style:square" from="10522,1176" to="10850,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KfgcUAAADdAAAADwAAAGRycy9kb3ducmV2LnhtbERP30vDMBB+F/wfwgl7c+kqzNItG0M2&#10;nIiIdbA9Hs2t7WwuJcna+t8bQfDtPr6ft1yPphU9Od9YVjCbJiCIS6sbrhQcPnf3GQgfkDW2lknB&#10;N3lYr25vlphrO/AH9UWoRAxhn6OCOoQul9KXNRn0U9sRR+5sncEQoaukdjjEcNPKNEnm0mDDsaHG&#10;jp5qKr+Kq1EwHN9Oz4eH16yYv+zft65PZ3hJlZrcjZsFiEBj+Bf/ufc6zk+yR/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KfgcUAAADdAAAADwAAAAAAAAAA&#10;AAAAAAChAgAAZHJzL2Rvd25yZXYueG1sUEsFBgAAAAAEAAQA+QAAAJMDAAAAAA==&#10;" strokecolor="#00007f" strokeweight="3.84pt"/>
                <v:rect id="Rectangle 992" o:spid="_x0000_s1294" style="position:absolute;left:10519;top:1135;width:33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sh8cUA&#10;AADdAAAADwAAAGRycy9kb3ducmV2LnhtbESP0UrDQBBF34X+wzIF3+xuBTXEbksrFSKIYPUDhuyY&#10;BLOzaXZso1/vPAi+zXDv3HtmtZlib0405i6xh+XCgSGuU+i48fD+9nhVgMmCHLBPTB6+KcNmPbtY&#10;YRnSmV/pdJDGaAjnEj20IkNpba5bipgXaSBW7SONEUXXsbFhxLOGx95eO3drI3asDS0O9NBS/Xn4&#10;ih72tYTnSp6K6vizpJt83L/s7pz3l/Npew9GaJJ/8991FRTfFYqr3+gId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OyHxxQAAAN0AAAAPAAAAAAAAAAAAAAAAAJgCAABkcnMv&#10;ZG93bnJldi54bWxQSwUGAAAAAAQABAD1AAAAigMAAAAA&#10;" filled="f" strokecolor="#00007f" strokeweight=".12pt"/>
                <v:line id="Line 991" o:spid="_x0000_s1295" style="position:absolute;visibility:visible;mso-wrap-style:square" from="10522,1085" to="10850,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zBcMAAADdAAAADwAAAGRycy9kb3ducmV2LnhtbERPTWsCMRC9F/wPYQq91Ww9VF2NUgW1&#10;sKeqoMchGTdLN5Nlk+5u/30jCL3N433Ocj24WnTUhsqzgrdxBoJYe1NxqeB82r3OQISIbLD2TAp+&#10;KcB6NXpaYm58z1/UHWMpUgiHHBXYGJtcyqAtOQxj3xAn7uZbhzHBtpSmxT6Fu1pOsuxdOqw4NVhs&#10;aGtJfx9/nILuUFy7YupRHy7Fxurdvpr2e6VenoePBYhIQ/wXP9yfJs3PZnO4f5NO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vwcwXDAAAA3QAAAA8AAAAAAAAAAAAA&#10;AAAAoQIAAGRycy9kb3ducmV2LnhtbFBLBQYAAAAABAAEAPkAAACRAwAAAAA=&#10;" strokeweight=".48pt"/>
                <v:line id="Line 990" o:spid="_x0000_s1296" style="position:absolute;visibility:visible;mso-wrap-style:square" from="10518,1084" to="10852,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jAD8gAAADdAAAADwAAAGRycy9kb3ducmV2LnhtbESPT0/CQBDF7yR+h82YcJMtEvxTWQgx&#10;MTGepALqbewObWN3dtNdafn2zMGE20zem/d+s1gNrlVH6mLj2cB0koEiLr1tuDKw/Xi5eQAVE7LF&#10;1jMZOFGE1fJqtMDc+p43dCxSpSSEY44G6pRCrnUsa3IYJz4Qi3bwncMka1dp22Ev4a7Vt1l2px02&#10;LA01Bnquqfwt/pyBny/qd5v9ev55Py+2u/dZ2H+/BWPG18P6CVSiIV3M/9evVvCzR+GXb2QEvTw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EjAD8gAAADdAAAADwAAAAAA&#10;AAAAAAAAAAChAgAAZHJzL2Rvd25yZXYueG1sUEsFBgAAAAAEAAQA+QAAAJYDAAAAAA==&#10;" strokeweight=".72pt"/>
                <v:line id="Line 989" o:spid="_x0000_s1297" style="position:absolute;visibility:visible;mso-wrap-style:square" from="11076,1138" to="11076,1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40s8UAAADdAAAADwAAAGRycy9kb3ducmV2LnhtbERP30vDMBB+F/wfwgl7c2krjNktG0M2&#10;nIiIdbA9Hs2t7WwuJcna+t8bQfDtPr6ft1yPphU9Od9YVpBOExDEpdUNVwoOn7v7OQgfkDW2lknB&#10;N3lYr25vlphrO/AH9UWoRAxhn6OCOoQul9KXNRn0U9sRR+5sncEQoaukdjjEcNPKLElm0mDDsaHG&#10;jp5qKr+Kq1EwHN9Oz4eH13kxe9m/b12fpXjJlJrcjZsFiEBj+Bf/ufc6zk8eU/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R40s8UAAADdAAAADwAAAAAAAAAA&#10;AAAAAAChAgAAZHJzL2Rvd25yZXYueG1sUEsFBgAAAAAEAAQA+QAAAJMDAAAAAA==&#10;" strokecolor="#00007f" strokeweight="3.84pt"/>
                <v:rect id="Rectangle 988" o:spid="_x0000_s1298" style="position:absolute;left:11035;top:1135;width:79;height:2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qAxsMA&#10;AADdAAAADwAAAGRycy9kb3ducmV2LnhtbERP22rCQBB9L/QflhF8012FthpdpS0KKRSh1g8YsmMS&#10;zM7G7FTTfn23IPRtDuc6y3XvG3WhLtaBLUzGBhRxEVzNpYXD53Y0AxUF2WETmCx8U4T16v5uiZkL&#10;V/6gy15KlUI4ZmihEmkzrWNRkcc4Di1x4o6h8ygJdqV2HV5TuG/01JhH7bHm1FBhS68VFaf9l7ew&#10;KcS95/I2y88/E3qI583u5clYOxz0zwtQQr38i2/u3KX5Zj6Fv2/SCXr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qAxsMAAADdAAAADwAAAAAAAAAAAAAAAACYAgAAZHJzL2Rv&#10;d25yZXYueG1sUEsFBgAAAAAEAAQA9QAAAIgDAAAAAA==&#10;" filled="f" strokecolor="#00007f" strokeweight=".12pt"/>
                <v:line id="Line 987" o:spid="_x0000_s1299" style="position:absolute;visibility:visible;mso-wrap-style:square" from="10855,1176" to="11114,11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APX8UAAADdAAAADwAAAGRycy9kb3ducmV2LnhtbERP32vCMBB+F/Y/hBvsbaZWEFeNMsQx&#10;xxiyKujj0ZxtXXMpSdZ2//0yGPh2H9/PW64H04iOnK8tK5iMExDEhdU1lwqOh5fHOQgfkDU2lknB&#10;D3lYr+5GS8y07fmTujyUIoawz1BBFUKbSemLigz6sW2JI3exzmCI0JVSO+xjuGlkmiQzabDm2FBh&#10;S5uKiq/82yjoTx/n1+P0fZ7P3nb7revSCV5TpR7uh+cFiEBDuIn/3Tsd5ydPU/j7Jp4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APX8UAAADdAAAADwAAAAAAAAAA&#10;AAAAAAChAgAAZHJzL2Rvd25yZXYueG1sUEsFBgAAAAAEAAQA+QAAAJMDAAAAAA==&#10;" strokecolor="#00007f" strokeweight="3.84pt"/>
                <v:rect id="Rectangle 986" o:spid="_x0000_s1300" style="position:absolute;left:10853;top:1135;width:262;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9KcQA&#10;AADdAAAADwAAAGRycy9kb3ducmV2LnhtbERP20rDQBB9F/yHZYS+tbuVqm3stmipEKEIvXzAkB2T&#10;YHY2zU7b6Ne7QsG3OZzrzJe9b9SZulgHtjAeGVDERXA1lxYO+7fhFFQUZIdNYLLwTRGWi9ubOWYu&#10;XHhL552UKoVwzNBCJdJmWseiIo9xFFrixH2GzqMk2JXadXhJ4b7R98Y8ao81p4YKW1pVVHztTt7C&#10;uhC3yeV9mh9/xvQQj+uP1ydj7eCuf3kGJdTLv/jqzl2ab2YT+Psmna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vvSnEAAAA3QAAAA8AAAAAAAAAAAAAAAAAmAIAAGRycy9k&#10;b3ducmV2LnhtbFBLBQYAAAAABAAEAPUAAACJAwAAAAA=&#10;" filled="f" strokecolor="#00007f" strokeweight=".12pt"/>
                <v:line id="Line 985" o:spid="_x0000_s1301" style="position:absolute;visibility:visible;mso-wrap-style:square" from="10982,1349" to="11170,1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Tv3cMAAADdAAAADwAAAGRycy9kb3ducmV2LnhtbERP32vCMBB+H/g/hBN8m+kG6laNsg3U&#10;QZ90A308krMpay6liW39781gsLf7+H7eajO4WnTUhsqzgqdpBoJYe1NxqeD7a/v4AiJEZIO1Z1Jw&#10;owCb9ehhhbnxPR+oO8ZSpBAOOSqwMTa5lEFbchimviFO3MW3DmOCbSlNi30Kd7V8zrK5dFhxarDY&#10;0Icl/XO8OgXdvjh3xcKj3p+Kd6u3u2rR75SajIe3JYhIQ/wX/7k/TZqfvc7g95t0glzf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k793DAAAA3QAAAA8AAAAAAAAAAAAA&#10;AAAAoQIAAGRycy9kb3ducmV2LnhtbFBLBQYAAAAABAAEAPkAAACRAwAAAAA=&#10;" strokeweight=".48pt"/>
                <v:line id="Line 984" o:spid="_x0000_s1302" style="position:absolute;visibility:visible;mso-wrap-style:square" from="10979,1348" to="11171,13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394MQAAADdAAAADwAAAGRycy9kb3ducmV2LnhtbERPyWrDMBC9F/IPYgK9NXJbsjlRQigU&#10;Sk+Ns98m1tQ2tUbCUmPn76NAobd5vHXmy87U4kKNrywreB4kIIhzqysuFGw3708TED4ga6wtk4Ir&#10;eVgueg9zTLVteU2XLBQihrBPUUEZgkul9HlJBv3AOuLIfdvGYIiwKaRusI3hppYvSTKSBiuODSU6&#10;eisp/8l+jYLzkdrder8aHsbDbLv7enX706dT6rHfrWYgAnXhX/zn/tBxfjIdwf2beIJ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7f3gxAAAAN0AAAAPAAAAAAAAAAAA&#10;AAAAAKECAABkcnMvZG93bnJldi54bWxQSwUGAAAAAAQABAD5AAAAkgMAAAAA&#10;" strokeweight=".72pt"/>
                <v:line id="Line 983" o:spid="_x0000_s1303" style="position:absolute;visibility:visible;mso-wrap-style:square" from="10972,1080" to="10972,1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c/FMQAAADdAAAADwAAAGRycy9kb3ducmV2LnhtbERPS2vCQBC+F/oflhF60405aBtdRQql&#10;tkKlPu5DdswGs7MhuzGpv94VhN7m43vOfNnbSlyo8aVjBeNRAoI4d7rkQsFh/zF8BeEDssbKMSn4&#10;Iw/LxfPTHDPtOv6lyy4UIoawz1CBCaHOpPS5IYt+5GriyJ1cYzFE2BRSN9jFcFvJNEkm0mLJscFg&#10;Te+G8vOutQpCd5zuv7b92Zy+r+2G07ZKP3+Uehn0qxmIQH34Fz/cax3nJ29TuH8TT5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Bz8UxAAAAN0AAAAPAAAAAAAAAAAA&#10;AAAAAKECAABkcnMvZG93bnJldi54bWxQSwUGAAAAAAQABAD5AAAAkgMAAAAA&#10;" strokeweight=".36pt"/>
                <v:line id="Line 982" o:spid="_x0000_s1304" style="position:absolute;visibility:visible;mso-wrap-style:square" from="10970,1076" to="10970,1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CDJ8cAAADdAAAADwAAAGRycy9kb3ducmV2LnhtbESPT0vDQBDF7wW/wzKCt3ZTEamx21JE&#10;IQeltFVob0N28gezs2t2TeK3dw6Ctxnem/d+s95OrlMD9bH1bGC5yEARl962XBt4P73MV6BiQrbY&#10;eSYDPxRhu7marTG3fuQDDcdUKwnhmKOBJqWQax3LhhzGhQ/EolW+d5hk7Wttexwl3HX6NsvutcOW&#10;paHBQE8NlZ/Hb2egGsPz6bzcf7GtPnbF/i68vaaLMTfX0+4RVKIp/Zv/rgsr+NmD4Mo3MoL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YIMnxwAAAN0AAAAPAAAAAAAA&#10;AAAAAAAAAKECAABkcnMvZG93bnJldi54bWxQSwUGAAAAAAQABAD5AAAAlQMAAAAA&#10;" strokeweight=".6pt"/>
                <v:line id="Line 981" o:spid="_x0000_s1305" style="position:absolute;visibility:visible;mso-wrap-style:square" from="10982,1085" to="11170,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nl2MMAAADdAAAADwAAAGRycy9kb3ducmV2LnhtbERPTWsCMRC9F/wPYQRvNasHrVujqKAW&#10;9lQV7HFIppulm8myibvbf98UCr3N433Oeju4WnTUhsqzgtk0A0Gsvam4VHC7Hp9fQISIbLD2TAq+&#10;KcB2M3paY258z+/UXWIpUgiHHBXYGJtcyqAtOQxT3xAn7tO3DmOCbSlNi30Kd7WcZ9lCOqw4NVhs&#10;6GBJf10eTkF3Lj66YulRn+/F3urjqVr2J6Um42H3CiLSEP/Ff+43k+ZnqxX8fpNOkJ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4p5djDAAAA3QAAAA8AAAAAAAAAAAAA&#10;AAAAoQIAAGRycy9kb3ducmV2LnhtbFBLBQYAAAAABAAEAPkAAACRAwAAAAA=&#10;" strokeweight=".48pt"/>
                <v:line id="Line 980" o:spid="_x0000_s1306" style="position:absolute;visibility:visible;mso-wrap-style:square" from="10979,1084" to="11171,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NaFcgAAADdAAAADwAAAGRycy9kb3ducmV2LnhtbESPT0vDQBDF7wW/wzKCN7tppa3Ebksp&#10;COLJpn/U25gdk2B2dsmuTfz2nYPQ2wzvzXu/Wa4H16ozdbHxbGAyzkARl942XBk47J/vH0HFhGyx&#10;9UwG/ijCenUzWmJufc87OhepUhLCMUcDdUoh1zqWNTmMYx+IRfv2ncMka1dp22Ev4a7V0yyba4cN&#10;S0ONgbY1lT/FrzPw9UH9cXfazN4Xs+JwfHsIp8/XYMzd7bB5ApVoSFfz//WLFfxJJvzyjYygV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qNaFcgAAADdAAAADwAAAAAA&#10;AAAAAAAAAAChAgAAZHJzL2Rvd25yZXYueG1sUEsFBgAAAAAEAAQA+QAAAJYDAAAAAA==&#10;" strokeweight=".72pt"/>
                <v:line id="Line 979" o:spid="_x0000_s1307" style="position:absolute;visibility:visible;mso-wrap-style:square" from="11166,1080" to="11166,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mY4cMAAADdAAAADwAAAGRycy9kb3ducmV2LnhtbERPTWvCQBC9F/wPyxS81U1ysCV1FSlI&#10;q4UWY70P2TEbzM6G7MZEf323UPA2j/c5i9VoG3GhzteOFaSzBARx6XTNlYKfw+bpBYQPyBobx6Tg&#10;Sh5Wy8nDAnPtBt7TpQiViCHsc1RgQmhzKX1pyKKfuZY4cifXWQwRdpXUHQ4x3DYyS5K5tFhzbDDY&#10;0puh8lz0VkEYjs+H7fd4Nqfdrf/krG+y9y+lpo/j+hVEoDHcxf/uDx3np0kKf9/EE+Ty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JmOHDAAAA3QAAAA8AAAAAAAAAAAAA&#10;AAAAoQIAAGRycy9kb3ducmV2LnhtbFBLBQYAAAAABAAEAPkAAACRAwAAAAA=&#10;" strokeweight=".36pt"/>
                <v:line id="Line 978" o:spid="_x0000_s1308" style="position:absolute;visibility:visible;mso-wrap-style:square" from="11165,1076" to="11165,1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Mu18MAAADdAAAADwAAAGRycy9kb3ducmV2LnhtbERPS2sCMRC+F/wPYYTeanallLIaRcSC&#10;B4v4Ar0Nm9kHbibpJrrbf98IBW/z8T1nOu9NI+7U+tqygnSUgCDOra65VHA8fL19gvABWWNjmRT8&#10;kof5bPAyxUzbjnd034dSxBD2GSqoQnCZlD6vyKAfWUccucK2BkOEbSl1i10MN40cJ8mHNFhzbKjQ&#10;0bKi/Lq/GQVF51aHc7r9YV2cFuvtu/vehItSr8N+MQERqA9P8b97reP8NBnD45t4gp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5jLtfDAAAA3QAAAA8AAAAAAAAAAAAA&#10;AAAAoQIAAGRycy9kb3ducmV2LnhtbFBLBQYAAAAABAAEAPkAAACRAwAAAAA=&#10;" strokeweight=".6pt"/>
                <v:line id="Line 977" o:spid="_x0000_s1309" style="position:absolute;visibility:visible;mso-wrap-style:square" from="10913,1279" to="11170,1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pIKMIAAADdAAAADwAAAGRycy9kb3ducmV2LnhtbERP32vCMBB+F/Y/hBvsTVMdzNEZZQrq&#10;oE/qYHs8kltT1lxKE9v63xtB8O0+vp+3WA2uFh21ofKsYDrJQBBrbyouFXyftuN3ECEiG6w9k4IL&#10;BVgtn0YLzI3v+UDdMZYihXDIUYGNscmlDNqSwzDxDXHi/nzrMCbYltK02KdwV8tZlr1JhxWnBosN&#10;bSzp/+PZKej2xW9XzD3q/U+xtnq7q+b9TqmX5+HzA0SkIT7Ed/eXSfOn2Svcvkkn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SpIKMIAAADdAAAADwAAAAAAAAAAAAAA&#10;AAChAgAAZHJzL2Rvd25yZXYueG1sUEsFBgAAAAAEAAQA+QAAAJADAAAAAA==&#10;" strokeweight=".48pt"/>
                <v:line id="Line 976" o:spid="_x0000_s1310" style="position:absolute;visibility:visible;mso-wrap-style:square" from="10909,1278" to="11171,1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hcFsUAAADdAAAADwAAAGRycy9kb3ducmV2LnhtbERPS2vCQBC+F/wPyxS81Y31VVJXkYIg&#10;njRVq7dpdpoEs7NLdjXpv+8WCr3Nx/ec+bIztbhT4yvLCoaDBARxbnXFhYLD+/rpBYQPyBpry6Tg&#10;mzwsF72HOabatrynexYKEUPYp6igDMGlUvq8JIN+YB1x5L5sYzBE2BRSN9jGcFPL5ySZSoMVx4YS&#10;Hb2VlF+zm1Hweab2uD+tJh+zSXY47kbudNk6pfqP3eoVRKAu/Iv/3Bsd5w+TMfx+E0+Qi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ZhcFsUAAADdAAAADwAAAAAAAAAA&#10;AAAAAAChAgAAZHJzL2Rvd25yZXYueG1sUEsFBgAAAAAEAAQA+QAAAJMDAAAAAA==&#10;" strokeweight=".72pt"/>
                <v:line id="Line 975" o:spid="_x0000_s1311" style="position:absolute;visibility:visible;mso-wrap-style:square" from="10916,1080" to="10916,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Ke4sQAAADdAAAADwAAAGRycy9kb3ducmV2LnhtbERP22rCQBB9F/yHZYS+NRsD1RJdRQql&#10;rQWlXt6H7JgNZmdDdmPSfn23UPBtDuc6y/Vga3Gj1leOFUyTFARx4XTFpYLT8fXxGYQPyBprx6Tg&#10;mzysV+PREnPtev6i2yGUIoawz1GBCaHJpfSFIYs+cQ1x5C6utRgibEupW+xjuK1llqYzabHi2GCw&#10;oRdDxfXQWQWhP8+PH/vhai7bn+6Ts67O3nZKPUyGzQJEoCHcxf/udx3nT9Mn+Psmni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cp7ixAAAAN0AAAAPAAAAAAAAAAAA&#10;AAAAAKECAABkcnMvZG93bnJldi54bWxQSwUGAAAAAAQABAD5AAAAkgMAAAAA&#10;" strokeweight=".36pt"/>
                <v:line id="Line 974" o:spid="_x0000_s1312" style="position:absolute;visibility:visible;mso-wrap-style:square" from="10915,1076" to="10915,1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go1MMAAADdAAAADwAAAGRycy9kb3ducmV2LnhtbERPS2sCMRC+F/wPYYTeanZFpKxGEbHg&#10;wSL1AXobNrMP3EzSTXS3/74pFLzNx/ec+bI3jXhQ62vLCtJRAoI4t7rmUsHp+PH2DsIHZI2NZVLw&#10;Qx6Wi8HLHDNtO/6ixyGUIoawz1BBFYLLpPR5RQb9yDriyBW2NRgibEupW+xiuGnkOEmm0mDNsaFC&#10;R+uK8tvhbhQUndscL+n+m3VxXm33E/e5C1elXof9agYiUB+e4n/3Vsf5aTKFv2/iCXL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YKNTDAAAA3QAAAA8AAAAAAAAAAAAA&#10;AAAAoQIAAGRycy9kb3ducmV2LnhtbFBLBQYAAAAABAAEAPkAAACRAwAAAAA=&#10;" strokeweight=".6pt"/>
                <v:line id="Line 973" o:spid="_x0000_s1313" style="position:absolute;visibility:visible;mso-wrap-style:square" from="10855,1085" to="10920,1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FOK8IAAADdAAAADwAAAGRycy9kb3ducmV2LnhtbERPTWvCQBC9C/6HZQRvurEHU1JXqYJa&#10;yElb0OOwO82GZmdDdpuk/75bEHqbx/uczW50jeipC7VnBatlBoJYe1NzpeDj/bh4BhEissHGMyn4&#10;oQC77XSywcL4gS/UX2MlUgiHAhXYGNtCyqAtOQxL3xIn7tN3DmOCXSVNh0MKd418yrK1dFhzarDY&#10;0sGS/rp+OwX9ubz3Ze5Rn2/l3urjqc6Hk1Lz2fj6AiLSGP/FD/ebSfNXWQ5/36QT5P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hFOK8IAAADdAAAADwAAAAAAAAAAAAAA&#10;AAChAgAAZHJzL2Rvd25yZXYueG1sUEsFBgAAAAAEAAQA+QAAAJADAAAAAA==&#10;" strokeweight=".48pt"/>
                <v:line id="Line 972" o:spid="_x0000_s1314" style="position:absolute;visibility:visible;mso-wrap-style:square" from="10852,1084" to="10921,1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VWE8gAAADdAAAADwAAAGRycy9kb3ducmV2LnhtbESPT0vDQBDF7wW/wzKCN7tppa3Ebksp&#10;COLJpn/U25gdk2B2dsmuTfz2nYPQ2wzvzXu/Wa4H16ozdbHxbGAyzkARl942XBk47J/vH0HFhGyx&#10;9UwG/ijCenUzWmJufc87OhepUhLCMUcDdUoh1zqWNTmMYx+IRfv2ncMka1dp22Ev4a7V0yyba4cN&#10;S0ONgbY1lT/FrzPw9UH9cXfazN4Xs+JwfHsIp8/XYMzd7bB5ApVoSFfz//WLFfxJJrjyjYygV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NVWE8gAAADdAAAADwAAAAAA&#10;AAAAAAAAAAChAgAAZHJzL2Rvd25yZXYueG1sUEsFBgAAAAAEAAQA+QAAAJYDAAAAAA==&#10;" strokeweight=".72pt"/>
                <v:line id="Line 971" o:spid="_x0000_s1315" style="position:absolute;visibility:visible;mso-wrap-style:square" from="11076,1399" to="11076,1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Oir8UAAADdAAAADwAAAGRycy9kb3ducmV2LnhtbERP30vDMBB+F/wfwgl7c2krjNktG0M2&#10;nIiIdbA9Hs2t7WwuJcna+t8bQfDtPr6ft1yPphU9Od9YVpBOExDEpdUNVwoOn7v7OQgfkDW2lknB&#10;N3lYr25vlphrO/AH9UWoRAxhn6OCOoQul9KXNRn0U9sRR+5sncEQoaukdjjEcNPKLElm0mDDsaHG&#10;jp5qKr+Kq1EwHN9Oz4eH13kxe9m/b12fpXjJlJrcjZsFiEBj+Bf/ufc6zk+TR/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Oir8UAAADdAAAADwAAAAAAAAAA&#10;AAAAAAChAgAAZHJzL2Rvd25yZXYueG1sUEsFBgAAAAAEAAQA+QAAAJMDAAAAAA==&#10;" strokecolor="#00007f" strokeweight="3.84pt"/>
                <v:rect id="Rectangle 970" o:spid="_x0000_s1316" style="position:absolute;left:11035;top:1397;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a37cYA&#10;AADdAAAADwAAAGRycy9kb3ducmV2LnhtbESP0UrDQBBF3wX/YRnBN7uJoJbYbVGpEKEIbf2AITsm&#10;wexsmh3btF/feSj0bYZ7594zs8UYOrOnIbWRHeSTDAxxFX3LtYOf7efDFEwSZI9dZHJwpASL+e3N&#10;DAsfD7ym/UZqoyGcCnTQiPSFtalqKGCaxJ5Ytd84BBRdh9r6AQ8aHjr7mGXPNmDL2tBgTx8NVX+b&#10;/+BgWYlflfI1LXennJ7Sbvn9/pI5d383vr2CERrlar5cl17x81z59Rsdwc7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aa37cYAAADdAAAADwAAAAAAAAAAAAAAAACYAgAAZHJz&#10;L2Rvd25yZXYueG1sUEsFBgAAAAAEAAQA9QAAAIsDAAAAAA==&#10;" filled="f" strokecolor="#00007f" strokeweight=".12pt"/>
                <v:line id="Line 969" o:spid="_x0000_s1317" style="position:absolute;visibility:visible;mso-wrap-style:square" from="11076,1726" to="11076,2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w4dMUAAADdAAAADwAAAGRycy9kb3ducmV2LnhtbERP0WrCQBB8L/gPxwp9qxdTEImeUqSl&#10;liKlqaCPS25NUnN74e6axL/3hILztMvszOws14NpREfO15YVTCcJCOLC6ppLBfuft6c5CB+QNTaW&#10;ScGFPKxXo4clZtr2/E1dHkoRTdhnqKAKoc2k9EVFBv3EtsSRO1lnMMTVlVI77KO5aWSaJDNpsOaY&#10;UGFLm4qKc/5nFPSH3fF9//w5z2cf269X16VT/E2VehwPLwsQgYZwP/5Xb3V8PwJubeIIcn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iw4dMUAAADdAAAADwAAAAAAAAAA&#10;AAAAAAChAgAAZHJzL2Rvd25yZXYueG1sUEsFBgAAAAAEAAQA+QAAAJMDAAAAAA==&#10;" strokecolor="#00007f" strokeweight="3.84pt"/>
                <v:rect id="Rectangle 968" o:spid="_x0000_s1318" style="position:absolute;left:11035;top:1723;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iMAcMA&#10;AADdAAAADwAAAGRycy9kb3ducmV2LnhtbERP22rCQBB9L/gPywi+1U0EW4muomIhhVKo+gFDdkyC&#10;2dmYnWrar+8KQt/mcK6zWPWuUVfqQu3ZQDpOQBEX3tZcGjge3p5noIIgW2w8k4EfCrBaDp4WmFl/&#10;4y+67qVUMYRDhgYqkTbTOhQVOQxj3xJH7uQ7hxJhV2rb4S2Gu0ZPkuRFO6w5NlTY0rai4rz/dgZ2&#10;hdiPXN5n+eU3pWm47D43r4kxo2G/noMS6uVf/HDnNs5P0wncv4kn6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iMAcMAAADdAAAADwAAAAAAAAAAAAAAAACYAgAAZHJzL2Rv&#10;d25yZXYueG1sUEsFBgAAAAAEAAQA9QAAAIgDAAAAAA==&#10;" filled="f" strokecolor="#00007f" strokeweight=".12pt"/>
                <v:line id="Line 967" o:spid="_x0000_s1319" style="position:absolute;visibility:visible;mso-wrap-style:square" from="11076,2052" to="11076,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IDmMUAAADdAAAADwAAAGRycy9kb3ducmV2LnhtbERP32vCMBB+H+x/CDfY20xbQaQaRcZE&#10;xxhjVdDHoznbbs2lJFlb/3szGOztPr6ft1yPphU9Od9YVpBOEhDEpdUNVwqOh+3THIQPyBpby6Tg&#10;Sh7Wq/u7JebaDvxJfREqEUPY56igDqHLpfRlTQb9xHbEkbtYZzBE6CqpHQ4x3LQyS5KZNNhwbKix&#10;o+eayu/ixygYTu/n3XH6Ni9mr/uPF9dnKX5lSj0+jJsFiEBj+Bf/ufc6zk/TKfx+E0+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bIDmMUAAADdAAAADwAAAAAAAAAA&#10;AAAAAAChAgAAZHJzL2Rvd25yZXYueG1sUEsFBgAAAAAEAAQA+QAAAJMDAAAAAA==&#10;" strokecolor="#00007f" strokeweight="3.84pt"/>
                <v:rect id="Rectangle 966" o:spid="_x0000_s1320" style="position:absolute;left:11035;top:2050;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2x7sMA&#10;AADdAAAADwAAAGRycy9kb3ducmV2LnhtbERP22rCQBB9L/Qflin4VjcRWyW6iopCCqVQ9QOG7JgE&#10;s7MxO2rar+8WCn2bw7nOfNm7Rt2oC7VnA+kwAUVceFtzaeB42D1PQQVBtth4JgNfFGC5eHyYY2b9&#10;nT/ptpdSxRAOGRqoRNpM61BU5DAMfUscuZPvHEqEXalth/cY7ho9SpJX7bDm2FBhS5uKivP+6gxs&#10;C7HvubxN88t3Si/hsv1YTxJjBk/9agZKqJd/8Z87t3F+mo7h95t4gl7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2x7sMAAADdAAAADwAAAAAAAAAAAAAAAACYAgAAZHJzL2Rv&#10;d25yZXYueG1sUEsFBgAAAAAEAAQA9QAAAIgDAAAAAA==&#10;" filled="f" strokecolor="#00007f" strokeweight=".12pt"/>
                <v:line id="Line 965" o:spid="_x0000_s1321" style="position:absolute;visibility:visible;mso-wrap-style:square" from="11076,2378" to="11076,2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c+d8UAAADdAAAADwAAAGRycy9kb3ducmV2LnhtbERP30vDMBB+F/wfwgm+ubQVx+iWjSEb&#10;ToaIdbA9Hs2t7WwuJYlt998bQfDtPr6ft1iNphU9Od9YVpBOEhDEpdUNVwoOn9uHGQgfkDW2lknB&#10;lTyslrc3C8y1HfiD+iJUIoawz1FBHUKXS+nLmgz6ie2II3e2zmCI0FVSOxxiuGllliRTabDh2FBj&#10;R881lV/Ft1EwHN9OL4fH/ayYvu7eN67PUrxkSt3fjes5iEBj+Bf/uXc6zk/TJ/j9Jp4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Rc+d8UAAADdAAAADwAAAAAAAAAA&#10;AAAAAAChAgAAZHJzL2Rvd25yZXYueG1sUEsFBgAAAAAEAAQA+QAAAJMDAAAAAA==&#10;" strokecolor="#00007f" strokeweight="3.84pt"/>
                <v:rect id="Rectangle 964" o:spid="_x0000_s1322" style="position:absolute;left:11035;top:2376;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OKAsMA&#10;AADdAAAADwAAAGRycy9kb3ducmV2LnhtbERP22rCQBB9L/gPywh9q5sUtBJdRUUhQilU/YAhOybB&#10;7GzMTjX167uFQt/mcK4zX/auUTfqQu3ZQDpKQBEX3tZcGjgddy9TUEGQLTaeycA3BVguBk9zzKy/&#10;8yfdDlKqGMIhQwOVSJtpHYqKHIaRb4kjd/adQ4mwK7Xt8B7DXaNfk2SiHdYcGypsaVNRcTl8OQPb&#10;Qux7Lvtpfn2kNA7X7cf6LTHmedivZqCEevkX/7lzG+en6QR+v4kn6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QOKAsMAAADdAAAADwAAAAAAAAAAAAAAAACYAgAAZHJzL2Rv&#10;d25yZXYueG1sUEsFBgAAAAAEAAQA9QAAAIgDAAAAAA==&#10;" filled="f" strokecolor="#00007f" strokeweight=".12pt"/>
                <v:line id="Line 963" o:spid="_x0000_s1323" style="position:absolute;visibility:visible;mso-wrap-style:square" from="11076,2705" to="11076,3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kFm8UAAADdAAAADwAAAGRycy9kb3ducmV2LnhtbERP30vDMBB+F/wfwgl7c2krzNEtG0M2&#10;nIiIdbA9Hs2t7WwuJcna+t8bQfDtPr6ft1yPphU9Od9YVpBOExDEpdUNVwoOn7v7OQgfkDW2lknB&#10;N3lYr25vlphrO/AH9UWoRAxhn6OCOoQul9KXNRn0U9sRR+5sncEQoaukdjjEcNPKLElm0mDDsaHG&#10;jp5qKr+Kq1EwHN9Oz4eH13kxe9m/b12fpXjJlJrcjZsFiEBj+Bf/ufc6zk/TR/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kFm8UAAADdAAAADwAAAAAAAAAA&#10;AAAAAAChAgAAZHJzL2Rvd25yZXYueG1sUEsFBgAAAAAEAAQA+QAAAJMDAAAAAA==&#10;" strokecolor="#00007f" strokeweight="3.84pt"/>
                <v:rect id="Rectangle 962" o:spid="_x0000_s1324" style="position:absolute;left:11035;top:2702;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C768YA&#10;AADdAAAADwAAAGRycy9kb3ducmV2LnhtbESP0UrDQBBF3wX/YRnBN7uJoJbYbVGpEKEIbf2AITsm&#10;wexsmh3btF/feSj0bYZ7594zs8UYOrOnIbWRHeSTDAxxFX3LtYOf7efDFEwSZI9dZHJwpASL+e3N&#10;DAsfD7ym/UZqoyGcCnTQiPSFtalqKGCaxJ5Ytd84BBRdh9r6AQ8aHjr7mGXPNmDL2tBgTx8NVX+b&#10;/+BgWYlflfI1LXennJ7Sbvn9/pI5d383vr2CERrlar5cl17x81xx9Rsdwc7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9C768YAAADdAAAADwAAAAAAAAAAAAAAAACYAgAAZHJz&#10;L2Rvd25yZXYueG1sUEsFBgAAAAAEAAQA9QAAAIsDAAAAAA==&#10;" filled="f" strokecolor="#00007f" strokeweight=".12pt"/>
                <v:line id="Line 961" o:spid="_x0000_s1325" style="position:absolute;visibility:visible;mso-wrap-style:square" from="11076,3031" to="11076,3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o0csUAAADdAAAADwAAAGRycy9kb3ducmV2LnhtbERP30vDMBB+F/wfwgl7c2krjNktG0M2&#10;nIiIdbA9Hs2t7WwuJcna+t8bQfDtPr6ft1yPphU9Od9YVpBOExDEpdUNVwoOn7v7OQgfkDW2lknB&#10;N3lYr25vlphrO/AH9UWoRAxhn6OCOoQul9KXNRn0U9sRR+5sncEQoaukdjjEcNPKLElm0mDDsaHG&#10;jp5qKr+Kq1EwHN9Oz4eH13kxe9m/b12fpXjJlJrcjZsFiEBj+Bf/ufc6zk/TR/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Fo0csUAAADdAAAADwAAAAAAAAAA&#10;AAAAAAChAgAAZHJzL2Rvd25yZXYueG1sUEsFBgAAAAAEAAQA+QAAAJMDAAAAAA==&#10;" strokecolor="#00007f" strokeweight="3.84pt"/>
                <v:rect id="Rectangle 960" o:spid="_x0000_s1326" style="position:absolute;left:11035;top:3029;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p9UMYA&#10;AADdAAAADwAAAGRycy9kb3ducmV2LnhtbESP3UrDQBCF7wXfYRnBO7tJQS2x29KWChFE6M8DDNkx&#10;Cc3OptmxjT69cyF4N8M5c8438+UYOnOhIbWRHeSTDAxxFX3LtYPj4fVhBiYJsscuMjn4pgTLxe3N&#10;HAsfr7yjy15qoyGcCnTQiPSFtalqKGCaxJ5Ytc84BBRdh9r6Aa8aHjo7zbInG7BlbWiwp01D1Wn/&#10;FRxsK/HvpbzNyvNPTo/pvP1YP2fO3d+NqxcwQqP8m/+uS6/4+VT5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8p9UMYAAADdAAAADwAAAAAAAAAAAAAAAACYAgAAZHJz&#10;L2Rvd25yZXYueG1sUEsFBgAAAAAEAAQA9QAAAIsDAAAAAA==&#10;" filled="f" strokecolor="#00007f" strokeweight=".12pt"/>
                <v:line id="Line 959" o:spid="_x0000_s1327" style="position:absolute;visibility:visible;mso-wrap-style:square" from="11076,3358" to="11076,3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DyycQAAADdAAAADwAAAGRycy9kb3ducmV2LnhtbERP32vCMBB+H/g/hBP2NtN2IFKNIkOZ&#10;Y4yxTtDHoznbuuZSkqzt/vtlMPDtPr6ft9qMphU9Od9YVpDOEhDEpdUNVwqOn/uHBQgfkDW2lknB&#10;D3nYrCd3K8y1HfiD+iJUIoawz1FBHUKXS+nLmgz6me2II3exzmCI0FVSOxxiuGllliRzabDh2FBj&#10;R081lV/Ft1EwnN7Oz8fH10Uxfzm871yfpXjNlLqfjtsliEBjuIn/3Qcd56dZCn/fxBPk+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QPLJxAAAAN0AAAAPAAAAAAAAAAAA&#10;AAAAAKECAABkcnMvZG93bnJldi54bWxQSwUGAAAAAAQABAD5AAAAkgMAAAAA&#10;" strokecolor="#00007f" strokeweight="3.84pt"/>
                <v:rect id="Rectangle 958" o:spid="_x0000_s1328" style="position:absolute;left:11035;top:3355;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RGvMMA&#10;AADdAAAADwAAAGRycy9kb3ducmV2LnhtbERP22rCQBB9F/yHZYS+6SaBVkldpS0WUhCh6gcM2WkS&#10;mp2N2alGv94tFPo2h3Od5XpwrTpTHxrPBtJZAoq49LbhysDx8D5dgAqCbLH1TAauFGC9Go+WmFt/&#10;4U8676VSMYRDjgZqkS7XOpQ1OQwz3xFH7sv3DiXCvtK2x0sMd63OkuRJO2w4NtTY0VtN5ff+xxnY&#10;lGK3hXwsitMtpcdw2uxe54kxD5Ph5RmU0CD/4j93YeP8NMvg95t4gl7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FRGvMMAAADdAAAADwAAAAAAAAAAAAAAAACYAgAAZHJzL2Rv&#10;d25yZXYueG1sUEsFBgAAAAAEAAQA9QAAAIgDAAAAAA==&#10;" filled="f" strokecolor="#00007f" strokeweight=".12pt"/>
                <v:line id="Line 957" o:spid="_x0000_s1329" style="position:absolute;visibility:visible;mso-wrap-style:square" from="11076,3684" to="11076,4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7JJcUAAADdAAAADwAAAGRycy9kb3ducmV2LnhtbERP32vCMBB+H+x/CCf4NtNWEOmMMmSi&#10;Y4yxTtDHo7m13ZpLSWJb/3szGOztPr6ft9qMphU9Od9YVpDOEhDEpdUNVwqOn7uHJQgfkDW2lknB&#10;lTxs1vd3K8y1HfiD+iJUIoawz1FBHUKXS+nLmgz6me2II/dlncEQoaukdjjEcNPKLEkW0mDDsaHG&#10;jrY1lT/FxSgYTm/n/XH+uiwWL4f3Z9dnKX5nSk0n49MjiEBj+Bf/uQ86zk+zOfx+E0+Q6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97JJcUAAADdAAAADwAAAAAAAAAA&#10;AAAAAAChAgAAZHJzL2Rvd25yZXYueG1sUEsFBgAAAAAEAAQA+QAAAJMDAAAAAA==&#10;" strokecolor="#00007f" strokeweight="3.84pt"/>
                <v:rect id="Rectangle 956" o:spid="_x0000_s1330" style="position:absolute;left:11035;top:3682;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F7U8MA&#10;AADdAAAADwAAAGRycy9kb3ducmV2LnhtbERP22rCQBB9L/Qflin0TTeRtkp0lbZYiFAELx8wZMck&#10;NDsbs1NN/XpXEPo2h3Od2aJ3jTpRF2rPBtJhAoq48Lbm0sB+9zWYgAqCbLHxTAb+KMBi/vgww8z6&#10;M2/otJVSxRAOGRqoRNpM61BU5DAMfUscuYPvHEqEXalth+cY7ho9SpI37bDm2FBhS58VFT/bX2dg&#10;WYj9zmU1yY+XlF7Dcbn+GCfGPD/171NQQr38i+/u3Mb56egFbt/EE/T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F7U8MAAADdAAAADwAAAAAAAAAAAAAAAACYAgAAZHJzL2Rv&#10;d25yZXYueG1sUEsFBgAAAAAEAAQA9QAAAIgDAAAAAA==&#10;" filled="f" strokecolor="#00007f" strokeweight=".12pt"/>
                <v:line id="Line 955" o:spid="_x0000_s1331" style="position:absolute;visibility:visible;mso-wrap-style:square" from="11076,4010" to="11076,4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v0ysUAAADdAAAADwAAAGRycy9kb3ducmV2LnhtbERP30vDMBB+F/wfwgm+ubQVx+iWjSEb&#10;ToaIdbA9Hs2t7WwuJYlt998bQfDtPr6ft1iNphU9Od9YVpBOEhDEpdUNVwoOn9uHGQgfkDW2lknB&#10;lTyslrc3C8y1HfiD+iJUIoawz1FBHUKXS+nLmgz6ie2II3e2zmCI0FVSOxxiuGllliRTabDh2FBj&#10;R881lV/Ft1EwHN9OL4fH/ayYvu7eN67PUrxkSt3fjes5iEBj+Bf/uXc6zk+zJ/j9Jp4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3v0ysUAAADdAAAADwAAAAAAAAAA&#10;AAAAAAChAgAAZHJzL2Rvd25yZXYueG1sUEsFBgAAAAAEAAQA+QAAAJMDAAAAAA==&#10;" strokecolor="#00007f" strokeweight="3.84pt"/>
                <v:rect id="Rectangle 954" o:spid="_x0000_s1332" style="position:absolute;left:11035;top:4008;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9Av8MA&#10;AADdAAAADwAAAGRycy9kb3ducmV2LnhtbERP22rCQBB9L/gPywh9q5sIVUldRYuFCCLU9gOG7JgE&#10;s7MxO9XUr3cLBd/mcK4zX/auURfqQu3ZQDpKQBEX3tZcGvj++niZgQqCbLHxTAZ+KcByMXiaY2b9&#10;lT/pcpBSxRAOGRqoRNpM61BU5DCMfEscuaPvHEqEXalth9cY7ho9TpKJdlhzbKiwpfeKitPhxxnY&#10;FGJ3uWxn+fmW0ms4b/braWLM87BfvYES6uUh/nfnNs5PxxP4+yaeo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29Av8MAAADdAAAADwAAAAAAAAAAAAAAAACYAgAAZHJzL2Rv&#10;d25yZXYueG1sUEsFBgAAAAAEAAQA9QAAAIgDAAAAAA==&#10;" filled="f" strokecolor="#00007f" strokeweight=".12pt"/>
                <v:line id="Line 953" o:spid="_x0000_s1333" style="position:absolute;visibility:visible;mso-wrap-style:square" from="11076,4337" to="11076,4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XPJsUAAADdAAAADwAAAGRycy9kb3ducmV2LnhtbERP30vDMBB+F/wfwgl7c2krzNEtG0M2&#10;nIiIdbA9Hs2t7WwuJcna+t8bQfDtPr6ft1yPphU9Od9YVpBOExDEpdUNVwoOn7v7OQgfkDW2lknB&#10;N3lYr25vlphrO/AH9UWoRAxhn6OCOoQul9KXNRn0U9sRR+5sncEQoaukdjjEcNPKLElm0mDDsaHG&#10;jp5qKr+Kq1EwHN9Oz4eH13kxe9m/b12fpXjJlJrcjZsFiEBj+Bf/ufc6zk+zR/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XPJsUAAADdAAAADwAAAAAAAAAA&#10;AAAAAAChAgAAZHJzL2Rvd25yZXYueG1sUEsFBgAAAAAEAAQA+QAAAJMDAAAAAA==&#10;" strokecolor="#00007f" strokeweight="3.84pt"/>
                <v:rect id="Rectangle 952" o:spid="_x0000_s1334" style="position:absolute;left:11035;top:4334;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xVsYA&#10;AADdAAAADwAAAGRycy9kb3ducmV2LnhtbESP3UrDQBCF7wXfYRnBO7tJQS2x29KWChFE6M8DDNkx&#10;Cc3OptmxjT69cyF4N8M5c8438+UYOnOhIbWRHeSTDAxxFX3LtYPj4fVhBiYJsscuMjn4pgTLxe3N&#10;HAsfr7yjy15qoyGcCnTQiPSFtalqKGCaxJ5Ytc84BBRdh9r6Aa8aHjo7zbInG7BlbWiwp01D1Wn/&#10;FRxsK/HvpbzNyvNPTo/pvP1YP2fO3d+NqxcwQqP8m/+uS6/4+VRx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xxVsYAAADdAAAADwAAAAAAAAAAAAAAAACYAgAAZHJz&#10;L2Rvd25yZXYueG1sUEsFBgAAAAAEAAQA9QAAAIsDAAAAAA==&#10;" filled="f" strokecolor="#00007f" strokeweight=".12pt"/>
                <v:line id="Line 951" o:spid="_x0000_s1335" style="position:absolute;visibility:visible;mso-wrap-style:square" from="11076,4663" to="11076,4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b+z8UAAADdAAAADwAAAGRycy9kb3ducmV2LnhtbERP30vDMBB+F/wfwgl7c2krjNktG0M2&#10;nIiIdbA9Hs2t7WwuJcna+t8bQfDtPr6ft1yPphU9Od9YVpBOExDEpdUNVwoOn7v7OQgfkDW2lknB&#10;N3lYr25vlphrO/AH9UWoRAxhn6OCOoQul9KXNRn0U9sRR+5sncEQoaukdjjEcNPKLElm0mDDsaHG&#10;jp5qKr+Kq1EwHN9Oz4eH13kxe9m/b12fpXjJlJrcjZsFiEBj+Bf/ufc6zk+zR/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jb+z8UAAADdAAAADwAAAAAAAAAA&#10;AAAAAAChAgAAZHJzL2Rvd25yZXYueG1sUEsFBgAAAAAEAAQA+QAAAJMDAAAAAA==&#10;" strokecolor="#00007f" strokeweight="3.84pt"/>
                <v:rect id="Rectangle 950" o:spid="_x0000_s1336" style="position:absolute;left:11035;top:4661;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PrjcYA&#10;AADdAAAADwAAAGRycy9kb3ducmV2LnhtbESP0UrDQBBF34X+wzIF3+wmilrSbkuVChGkYPUDhuw0&#10;Cc3OptmxjX698yD4NsO9c++Z5XoMnTnTkNrIDvJZBoa4ir7l2sHnx8vNHEwSZI9dZHLwTQnWq8nV&#10;EgsfL/xO573URkM4FeigEekLa1PVUMA0iz2xaoc4BBRdh9r6AS8aHjp7m2UPNmDL2tBgT88NVcf9&#10;V3CwrcS/lfI6L08/Od2n03b39Jg5dz0dNwswQqP8m/+uS6/4+Z3y6zc6gl3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hPrjcYAAADdAAAADwAAAAAAAAAAAAAAAACYAgAAZHJz&#10;L2Rvd25yZXYueG1sUEsFBgAAAAAEAAQA9QAAAIsDAAAAAA==&#10;" filled="f" strokecolor="#00007f" strokeweight=".12pt"/>
                <v:line id="Line 949" o:spid="_x0000_s1337" style="position:absolute;visibility:visible;mso-wrap-style:square" from="11076,4990" to="11076,5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lkFMUAAADdAAAADwAAAGRycy9kb3ducmV2LnhtbERP32vCMBB+H+x/CDfY20xbQaQaRcZE&#10;xxhjVdDHoznbbs2lJFlb/3szGOztPr6ft1yPphU9Od9YVpBOEhDEpdUNVwqOh+3THIQPyBpby6Tg&#10;Sh7Wq/u7JebaDvxJfREqEUPY56igDqHLpfRlTQb9xHbEkbtYZzBE6CqpHQ4x3LQyS5KZNNhwbKix&#10;o+eayu/ixygYTu/n3XH6Ni9mr/uPF9dnKX5lSj0+jJsFiEBj+Bf/ufc6zk+nKfx+E0+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ZlkFMUAAADdAAAADwAAAAAAAAAA&#10;AAAAAAChAgAAZHJzL2Rvd25yZXYueG1sUEsFBgAAAAAEAAQA+QAAAJMDAAAAAA==&#10;" strokecolor="#00007f" strokeweight="3.84pt"/>
                <v:rect id="Rectangle 948" o:spid="_x0000_s1338" style="position:absolute;left:11035;top:4987;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3QYcMA&#10;AADdAAAADwAAAGRycy9kb3ducmV2LnhtbERP22rCQBB9L/Qflin0TTextEp0lbZYiFAELx8wZMck&#10;NDsbs1NN/XpXEPo2h3Od2aJ3jTpRF2rPBtJhAoq48Lbm0sB+9zWYgAqCbLHxTAb+KMBi/vgww8z6&#10;M2/otJVSxRAOGRqoRNpM61BU5DAMfUscuYPvHEqEXalth+cY7ho9SpI37bDm2FBhS58VFT/bX2dg&#10;WYj9zmU1yY+XlF7Dcbn+GCfGPD/171NQQr38i+/u3Mb56csIbt/EE/T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3QYcMAAADdAAAADwAAAAAAAAAAAAAAAACYAgAAZHJzL2Rv&#10;d25yZXYueG1sUEsFBgAAAAAEAAQA9QAAAIgDAAAAAA==&#10;" filled="f" strokecolor="#00007f" strokeweight=".12pt"/>
                <v:line id="Line 947" o:spid="_x0000_s1339" style="position:absolute;visibility:visible;mso-wrap-style:square" from="11076,5316" to="11076,5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df+MQAAADdAAAADwAAAGRycy9kb3ducmV2LnhtbERP20rDQBB9F/yHZQTf7OYCpaTdFhHF&#10;ihQxLejjkB2TtNnZsLsm6d93C4JvczjXWW0m04mBnG8tK0hnCQjiyuqWawWH/cvDAoQPyBo7y6Tg&#10;TB4269ubFRbajvxJQxlqEUPYF6igCaEvpPRVQwb9zPbEkfuxzmCI0NVSOxxjuOlkliRzabDl2NBg&#10;T08NVafy1ygYv3bfr4f8fVHO37Yfz27IUjxmSt3fTY9LEIGm8C/+c291nJ/mOVy/iSfI9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B1/4xAAAAN0AAAAPAAAAAAAAAAAA&#10;AAAAAKECAABkcnMvZG93bnJldi54bWxQSwUGAAAAAAQABAD5AAAAkgMAAAAA&#10;" strokecolor="#00007f" strokeweight="3.84pt"/>
                <v:rect id="Rectangle 946" o:spid="_x0000_s1340" style="position:absolute;left:11035;top:5314;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tjsQA&#10;AADdAAAADwAAAGRycy9kb3ducmV2LnhtbERP22rCQBB9L/gPyxT6VjexrUrqKlosRBDBywcM2WkS&#10;mp2N2amm/Xq3UOjbHM51ZoveNepCXag9G0iHCSjiwtuaSwOn4/vjFFQQZIuNZzLwTQEW88HdDDPr&#10;r7yny0FKFUM4ZGigEmkzrUNRkcMw9C1x5D5851Ai7EptO7zGcNfoUZKMtcOaY0OFLb1VVHwevpyB&#10;dSF2m8tmmp9/UnoJ5/VuNUmMebjvl6+ghHr5F/+5cxvnp0/P8PtNPEHP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o7Y7EAAAA3QAAAA8AAAAAAAAAAAAAAAAAmAIAAGRycy9k&#10;b3ducmV2LnhtbFBLBQYAAAAABAAEAPUAAACJAwAAAAA=&#10;" filled="f" strokecolor="#00007f" strokeweight=".12pt"/>
                <v:line id="Line 945" o:spid="_x0000_s1341" style="position:absolute;visibility:visible;mso-wrap-style:square" from="11076,5642" to="11076,5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JiF8UAAADdAAAADwAAAGRycy9kb3ducmV2LnhtbERP30vDMBB+H/g/hBP2tqXtcIy6bIg4&#10;NhEZ1oE+Hs3ZVptLSbK2/vfLQPDtPr6ft96OphU9Od9YVpDOExDEpdUNVwpO77vZCoQPyBpby6Tg&#10;lzxsNzeTNebaDvxGfREqEUPY56igDqHLpfRlTQb93HbEkfuyzmCI0FVSOxxiuGllliRLabDh2FBj&#10;R481lT/F2SgYPl4/96fFy6pYPh+OT67PUvzOlJrejg/3IAKN4V/85z7oOD9d3MH1m3iC3F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qJiF8UAAADdAAAADwAAAAAAAAAA&#10;AAAAAAChAgAAZHJzL2Rvd25yZXYueG1sUEsFBgAAAAAEAAQA+QAAAJMDAAAAAA==&#10;" strokecolor="#00007f" strokeweight="3.84pt"/>
                <v:rect id="Rectangle 944" o:spid="_x0000_s1342" style="position:absolute;left:11035;top:5640;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bWYsMA&#10;AADdAAAADwAAAGRycy9kb3ducmV2LnhtbERP22rCQBB9L/Qflin0TTdpqUp0lVYUUiiClw8YsmMS&#10;mp2N2VFjv75bEPo2h3Od2aJ3jbpQF2rPBtJhAoq48Lbm0sBhvx5MQAVBtth4JgM3CrCYPz7MMLP+&#10;ylu67KRUMYRDhgYqkTbTOhQVOQxD3xJH7ug7hxJhV2rb4TWGu0a/JMlIO6w5NlTY0rKi4nt3dgZW&#10;hdivXD4n+eknpbdwWm0+xokxz0/9+xSUUC//4rs7t3F++jqCv2/iCXr+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rbWYsMAAADdAAAADwAAAAAAAAAAAAAAAACYAgAAZHJzL2Rv&#10;d25yZXYueG1sUEsFBgAAAAAEAAQA9QAAAIgDAAAAAA==&#10;" filled="f" strokecolor="#00007f" strokeweight=".12pt"/>
                <v:line id="Line 943" o:spid="_x0000_s1343" style="position:absolute;visibility:visible;mso-wrap-style:square" from="11076,5969" to="11076,6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xZ+8UAAADdAAAADwAAAGRycy9kb3ducmV2LnhtbERP30vDMBB+F/wfwgl7c2k7mKMuGzI2&#10;NhkyrAN9PJqzrTaXkmRt/e8XQfDtPr6ft1yPphU9Od9YVpBOExDEpdUNVwrOb7v7BQgfkDW2lknB&#10;D3lYr25vlphrO/Ar9UWoRAxhn6OCOoQul9KXNRn0U9sRR+7TOoMhQldJ7XCI4aaVWZLMpcGGY0ON&#10;HW1qKr+Li1EwvL987M+z46KYPx9OW9dnKX5lSk3uxqdHEIHG8C/+cx90nJ/OHuD3m3iCX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TxZ+8UAAADdAAAADwAAAAAAAAAA&#10;AAAAAAChAgAAZHJzL2Rvd25yZXYueG1sUEsFBgAAAAAEAAQA+QAAAJMDAAAAAA==&#10;" strokecolor="#00007f" strokeweight="3.84pt"/>
                <v:rect id="Rectangle 942" o:spid="_x0000_s1344" style="position:absolute;left:11035;top:5966;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Xni8YA&#10;AADdAAAADwAAAGRycy9kb3ducmV2LnhtbESP0UrDQBBF34X+wzIF3+wmilrSbkuVChGkYPUDhuw0&#10;Cc3OptmxjX698yD4NsO9c++Z5XoMnTnTkNrIDvJZBoa4ir7l2sHnx8vNHEwSZI9dZHLwTQnWq8nV&#10;EgsfL/xO573URkM4FeigEekLa1PVUMA0iz2xaoc4BBRdh9r6AS8aHjp7m2UPNmDL2tBgT88NVcf9&#10;V3CwrcS/lfI6L08/Od2n03b39Jg5dz0dNwswQqP8m/+uS6/4+Z3i6jc6gl3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Xni8YAAADdAAAADwAAAAAAAAAAAAAAAACYAgAAZHJz&#10;L2Rvd25yZXYueG1sUEsFBgAAAAAEAAQA9QAAAIsDAAAAAA==&#10;" filled="f" strokecolor="#00007f" strokeweight=".12pt"/>
                <v:line id="Line 941" o:spid="_x0000_s1345" style="position:absolute;visibility:visible;mso-wrap-style:square" from="11076,6295" to="11076,6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oEsUAAADdAAAADwAAAGRycy9kb3ducmV2LnhtbERP30vDMBB+F/wfwgl7c2k7GLMuGzI2&#10;NhkyrAN9PJqzrTaXkmRt/e8XQfDtPr6ft1yPphU9Od9YVpBOExDEpdUNVwrOb7v7BQgfkDW2lknB&#10;D3lYr25vlphrO/Ar9UWoRAxhn6OCOoQul9KXNRn0U9sRR+7TOoMhQldJ7XCI4aaVWZLMpcGGY0ON&#10;HW1qKr+Li1EwvL987M+z46KYPx9OW9dnKX5lSk3uxqdHEIHG8C/+cx90nJ/OHuD3m3iCX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oEsUAAADdAAAADwAAAAAAAAAA&#10;AAAAAAChAgAAZHJzL2Rvd25yZXYueG1sUEsFBgAAAAAEAAQA+QAAAJMDAAAAAA==&#10;" strokecolor="#00007f" strokeweight="3.84pt"/>
                <v:rect id="Rectangle 940" o:spid="_x0000_s1346" style="position:absolute;left:11035;top:6293;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WY8MYA&#10;AADdAAAADwAAAGRycy9kb3ducmV2LnhtbESP3UrDQBCF74W+wzIF7+wm4k9Juy1VKkSQgtUHGLLT&#10;JDQ7m2bHNvr0zoXg3QznzDnfLNdj6MyZhtRGdpDPMjDEVfQt1w4+P15u5mCSIHvsIpODb0qwXk2u&#10;llj4eOF3Ou+lNhrCqUAHjUhfWJuqhgKmWeyJVTvEIaDoOtTWD3jR8NDZ2yx7sAFb1oYGe3puqDru&#10;v4KDbSX+rZTXeXn6yek+nba7p8fMuevpuFmAERrl3/x3XXrFz++UX7/REez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WY8MYAAADdAAAADwAAAAAAAAAAAAAAAACYAgAAZHJz&#10;L2Rvd25yZXYueG1sUEsFBgAAAAAEAAQA9QAAAIsDAAAAAA==&#10;" filled="f" strokecolor="#00007f" strokeweight=".12pt"/>
                <v:line id="Line 939" o:spid="_x0000_s1347" style="position:absolute;visibility:visible;mso-wrap-style:square" from="11076,6622" to="11076,6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8XacUAAADdAAAADwAAAGRycy9kb3ducmV2LnhtbERP30vDMBB+F/wfwgm+ubRVxuiWjSEb&#10;ToaIdbA9Hs2t7WwuJYlt998bQfDtPr6ft1iNphU9Od9YVpBOEhDEpdUNVwoOn9uHGQgfkDW2lknB&#10;lTyslrc3C8y1HfiD+iJUIoawz1FBHUKXS+nLmgz6ie2II3e2zmCI0FVSOxxiuGllliRTabDh2FBj&#10;R881lV/Ft1EwHN9OL4fH/ayYvu7eN67PUrxkSt3fjes5iEBj+Bf/uXc6zk+fUvj9Jp4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Z8XacUAAADdAAAADwAAAAAAAAAA&#10;AAAAAAChAgAAZHJzL2Rvd25yZXYueG1sUEsFBgAAAAAEAAQA+QAAAJMDAAAAAA==&#10;" strokecolor="#00007f" strokeweight="3.84pt"/>
                <v:rect id="Rectangle 938" o:spid="_x0000_s1348" style="position:absolute;left:11035;top:6619;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ujHMMA&#10;AADdAAAADwAAAGRycy9kb3ducmV2LnhtbERP22rCQBB9L/Qflin0TTeRtkp0lbZYiFAELx8wZMck&#10;NDsbs1NN/XpXEPo2h3Od2aJ3jTpRF2rPBtJhAoq48Lbm0sB+9zWYgAqCbLHxTAb+KMBi/vgww8z6&#10;M2/otJVSxRAOGRqoRNpM61BU5DAMfUscuYPvHEqEXalth+cY7ho9SpI37bDm2FBhS58VFT/bX2dg&#10;WYj9zmU1yY+XlF7Dcbn+GCfGPD/171NQQr38i+/u3Mb56csIbt/EE/T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YujHMMAAADdAAAADwAAAAAAAAAAAAAAAACYAgAAZHJzL2Rv&#10;d25yZXYueG1sUEsFBgAAAAAEAAQA9QAAAIgDAAAAAA==&#10;" filled="f" strokecolor="#00007f" strokeweight=".12pt"/>
                <v:line id="Line 937" o:spid="_x0000_s1349" style="position:absolute;visibility:visible;mso-wrap-style:square" from="11076,6948" to="11076,7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shcUAAADdAAAADwAAAGRycy9kb3ducmV2LnhtbERP30vDMBB+H/g/hBP2tqXtZIy6bIg4&#10;NhEZ1oE+Hs3ZVptLSbK2/vfLQPDtPr6ft96OphU9Od9YVpDOExDEpdUNVwpO77vZCoQPyBpby6Tg&#10;lzxsNzeTNebaDvxGfREqEUPY56igDqHLpfRlTQb93HbEkfuyzmCI0FVSOxxiuGllliRLabDh2FBj&#10;R481lT/F2SgYPl4/96fFy6pYPh+OT67PUvzOlJrejg/3IAKN4V/85z7oOD+9W8D1m3iC3F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EshcUAAADdAAAADwAAAAAAAAAA&#10;AAAAAAChAgAAZHJzL2Rvd25yZXYueG1sUEsFBgAAAAAEAAQA+QAAAJMDAAAAAA==&#10;" strokecolor="#00007f" strokeweight="3.84pt"/>
                <v:rect id="Rectangle 936" o:spid="_x0000_s1350" style="position:absolute;left:11035;top:6946;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6e88MA&#10;AADdAAAADwAAAGRycy9kb3ducmV2LnhtbERP22rCQBB9L/Qflin0TTcptkp0lbZYiFAELx8wZMck&#10;NDsbs1NN/XpXEPo2h3Od2aJ3jTpRF2rPBtJhAoq48Lbm0sB+9zWYgAqCbLHxTAb+KMBi/vgww8z6&#10;M2/otJVSxRAOGRqoRNpM61BU5DAMfUscuYPvHEqEXalth+cY7hr9kiRv2mHNsaHClj4rKn62v87A&#10;shD7nctqkh8vKb2G43L9MU6MeX7q36eghHr5F9/duY3z09EIbt/EE/T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S6e88MAAADdAAAADwAAAAAAAAAAAAAAAACYAgAAZHJzL2Rv&#10;d25yZXYueG1sUEsFBgAAAAAEAAQA9QAAAIgDAAAAAA==&#10;" filled="f" strokecolor="#00007f" strokeweight=".12pt"/>
                <v:line id="Line 935" o:spid="_x0000_s1351" style="position:absolute;visibility:visible;mso-wrap-style:square" from="11076,7274" to="11076,7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QRasUAAADdAAAADwAAAGRycy9kb3ducmV2LnhtbERP30vDMBB+F/Y/hBv45tJWHaNbNkQU&#10;JzKGdaCPR3NruzWXksS2/vdGEPZ2H9/PW21G04qenG8sK0hnCQji0uqGKwWHj+ebBQgfkDW2lknB&#10;D3nYrCdXK8y1Hfid+iJUIoawz1FBHUKXS+nLmgz6me2II3e0zmCI0FVSOxxiuGllliRzabDh2FBj&#10;R481lefi2ygYPndfL4fbt0Uxf93un1yfpXjKlLqejg9LEIHGcBH/u7c6zk/v7uHvm3iCX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qQRasUAAADdAAAADwAAAAAAAAAA&#10;AAAAAAChAgAAZHJzL2Rvd25yZXYueG1sUEsFBgAAAAAEAAQA+QAAAJMDAAAAAA==&#10;" strokecolor="#00007f" strokeweight="3.84pt"/>
                <v:rect id="Rectangle 934" o:spid="_x0000_s1352" style="position:absolute;left:11035;top:7272;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ClH8MA&#10;AADdAAAADwAAAGRycy9kb3ducmV2LnhtbERP22rCQBB9L/Qflin0TTcprUp0lVYUUiiClw8YsmMS&#10;mp2N2VFjv75bEPo2h3Od2aJ3jbpQF2rPBtJhAoq48Lbm0sBhvx5MQAVBtth4JgM3CrCYPz7MMLP+&#10;ylu67KRUMYRDhgYqkTbTOhQVOQxD3xJH7ug7hxJhV2rb4TWGu0a/JMlIO6w5NlTY0rKi4nt3dgZW&#10;hdivXD4n+eknpbdwWm0+xokxz0/9+xSUUC//4rs7t3F++jqCv2/iCXr+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ClH8MAAADdAAAADwAAAAAAAAAAAAAAAACYAgAAZHJzL2Rv&#10;d25yZXYueG1sUEsFBgAAAAAEAAQA9QAAAIgDAAAAAA==&#10;" filled="f" strokecolor="#00007f" strokeweight=".12pt"/>
                <v:line id="Line 933" o:spid="_x0000_s1353" style="position:absolute;visibility:visible;mso-wrap-style:square" from="11076,7601" to="11076,7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oqhsUAAADdAAAADwAAAGRycy9kb3ducmV2LnhtbERP30vDMBB+H/g/hBP25tJ2MkddNkQ2&#10;nMgQ60Afj+Zsq82lJLHt/vtFEPZ2H9/PW21G04qenG8sK0hnCQji0uqGKwXH993NEoQPyBpby6Tg&#10;RB4266vJCnNtB36jvgiViCHsc1RQh9DlUvqyJoN+ZjviyH1ZZzBE6CqpHQ4x3LQyS5KFNNhwbKix&#10;o8eayp/i1ygYPg6fT8f5y7JYPO9ft67PUvzOlJpejw/3IAKN4SL+d+91nJ/e3sHfN/EEuT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oqhsUAAADdAAAADwAAAAAAAAAA&#10;AAAAAAChAgAAZHJzL2Rvd25yZXYueG1sUEsFBgAAAAAEAAQA+QAAAJMDAAAAAA==&#10;" strokecolor="#00007f" strokeweight="3.84pt"/>
                <v:rect id="Rectangle 932" o:spid="_x0000_s1354" style="position:absolute;left:11035;top:7598;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OU9sYA&#10;AADdAAAADwAAAGRycy9kb3ducmV2LnhtbESP3UrDQBCF74W+wzIF7+wm4k9Juy1VKkSQgtUHGLLT&#10;JDQ7m2bHNvr0zoXg3QznzDnfLNdj6MyZhtRGdpDPMjDEVfQt1w4+P15u5mCSIHvsIpODb0qwXk2u&#10;llj4eOF3Ou+lNhrCqUAHjUhfWJuqhgKmWeyJVTvEIaDoOtTWD3jR8NDZ2yx7sAFb1oYGe3puqDru&#10;v4KDbSX+rZTXeXn6yek+nba7p8fMuevpuFmAERrl3/x3XXrFz+8UV7/REez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OU9sYAAADdAAAADwAAAAAAAAAAAAAAAACYAgAAZHJz&#10;L2Rvd25yZXYueG1sUEsFBgAAAAAEAAQA9QAAAIsDAAAAAA==&#10;" filled="f" strokecolor="#00007f" strokeweight=".12pt"/>
                <v:line id="Line 931" o:spid="_x0000_s1355" style="position:absolute;visibility:visible;mso-wrap-style:square" from="11076,7927" to="11076,8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bb8UAAADdAAAADwAAAGRycy9kb3ducmV2LnhtbERP30vDMBB+F/wfwgl7c2k7GbMuGyKO&#10;bcgY1oE+Hs3ZVptLSWLb/fdGEPZ2H9/PW65H04qenG8sK0inCQji0uqGKwWnt83tAoQPyBpby6Tg&#10;TB7Wq+urJebaDvxKfREqEUPY56igDqHLpfRlTQb91HbEkfu0zmCI0FVSOxxiuGllliRzabDh2FBj&#10;R081ld/Fj1EwvB8+tqfZy6KY73fHZ9dnKX5lSk1uxscHEIHGcBH/u3c6zk/v7uHvm3iC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kbb8UAAADdAAAADwAAAAAAAAAA&#10;AAAAAAChAgAAZHJzL2Rvd25yZXYueG1sUEsFBgAAAAAEAAQA+QAAAJMDAAAAAA==&#10;" strokecolor="#00007f" strokeweight="3.84pt"/>
                <v:rect id="Rectangle 930" o:spid="_x0000_s1356" style="position:absolute;left:11035;top:7925;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wOLcYA&#10;AADdAAAADwAAAGRycy9kb3ducmV2LnhtbESP3UrDQBCF7wXfYRnBO7uJUC2x29KWChFE6M8DDNkx&#10;Cc3OptmxjT69cyF4N8M5c8438+UYOnOhIbWRHeSTDAxxFX3LtYPj4fVhBiYJsscuMjn4pgTLxe3N&#10;HAsfr7yjy15qoyGcCnTQiPSFtalqKGCaxJ5Ytc84BBRdh9r6Aa8aHjr7mGVPNmDL2tBgT5uGqtP+&#10;KzjYVuLfS3mbleefnKbpvP1YP2fO3d+NqxcwQqP8m/+uS6/4+VT5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8wOLcYAAADdAAAADwAAAAAAAAAAAAAAAACYAgAAZHJz&#10;L2Rvd25yZXYueG1sUEsFBgAAAAAEAAQA9QAAAIsDAAAAAA==&#10;" filled="f" strokecolor="#00007f" strokeweight=".12pt"/>
                <v:line id="Line 929" o:spid="_x0000_s1357" style="position:absolute;visibility:visible;mso-wrap-style:square" from="11076,8254" to="11076,8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aBtMUAAADdAAAADwAAAGRycy9kb3ducmV2LnhtbERP30vDMBB+F/wfwgm+ubQVx+iWjSEb&#10;ToaIdbA9Hs2t7WwuJYlt998bQfDtPr6ft1iNphU9Od9YVpBOEhDEpdUNVwoOn9uHGQgfkDW2lknB&#10;lTyslrc3C8y1HfiD+iJUIoawz1FBHUKXS+nLmgz6ie2II3e2zmCI0FVSOxxiuGllliRTabDh2FBj&#10;R881lV/Ft1EwHN9OL4fH/ayYvu7eN67PUrxkSt3fjes5iEBj+Bf/uXc6zk+fUvj9Jp4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EaBtMUAAADdAAAADwAAAAAAAAAA&#10;AAAAAAChAgAAZHJzL2Rvd25yZXYueG1sUEsFBgAAAAAEAAQA+QAAAJMDAAAAAA==&#10;" strokecolor="#00007f" strokeweight="3.84pt"/>
                <v:rect id="Rectangle 928" o:spid="_x0000_s1358" style="position:absolute;left:11035;top:8251;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I1wcMA&#10;AADdAAAADwAAAGRycy9kb3ducmV2LnhtbERP22rCQBB9F/yHZYS+6SaCVVJXUbGQggi1/YAhO01C&#10;s7MxO2rar3cLBd/mcK6zXPeuUVfqQu3ZQDpJQBEX3tZcGvj8eB0vQAVBtth4JgM/FGC9Gg6WmFl/&#10;43e6nqRUMYRDhgYqkTbTOhQVOQwT3xJH7st3DiXCrtS2w1sMd42eJsmzdlhzbKiwpV1Fxffp4gzs&#10;C7GHXN4W+fk3pVk474/beWLM06jfvIAS6uUh/nfnNs5PZ1P4+yaeo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FI1wcMAAADdAAAADwAAAAAAAAAAAAAAAACYAgAAZHJzL2Rv&#10;d25yZXYueG1sUEsFBgAAAAAEAAQA9QAAAIgDAAAAAA==&#10;" filled="f" strokecolor="#00007f" strokeweight=".12pt"/>
                <v:line id="Line 927" o:spid="_x0000_s1359" style="position:absolute;visibility:visible;mso-wrap-style:square" from="11076,8580" to="11076,8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i6WMUAAADdAAAADwAAAGRycy9kb3ducmV2LnhtbERP30vDMBB+H/g/hBP2tqXtcIy6bIg4&#10;NhEZ1oE+Hs3ZVptLSbK2/vfLQPDtPr6ft96OphU9Od9YVpDOExDEpdUNVwpO77vZCoQPyBpby6Tg&#10;lzxsNzeTNebaDvxGfREqEUPY56igDqHLpfRlTQb93HbEkfuyzmCI0FVSOxxiuGllliRLabDh2FBj&#10;R481lT/F2SgYPl4/96fFy6pYPh+OT67PUvzOlJrejg/3IAKN4V/85z7oOD+9W8D1m3iC3F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9i6WMUAAADdAAAADwAAAAAAAAAA&#10;AAAAAAChAgAAZHJzL2Rvd25yZXYueG1sUEsFBgAAAAAEAAQA+QAAAJMDAAAAAA==&#10;" strokecolor="#00007f" strokeweight="3.84pt"/>
                <v:rect id="Rectangle 926" o:spid="_x0000_s1360" style="position:absolute;left:11035;top:8578;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cILsMA&#10;AADdAAAADwAAAGRycy9kb3ducmV2LnhtbERP22rCQBB9L/Qflin0rW4itUp0lVosRCiClw8YsmMS&#10;mp2N2ammfr0rFPo2h3Od2aJ3jTpTF2rPBtJBAoq48Lbm0sBh//kyARUE2WLjmQz8UoDF/PFhhpn1&#10;F97SeSeliiEcMjRQibSZ1qGoyGEY+JY4ckffOZQIu1LbDi8x3DV6mCRv2mHNsaHClj4qKr53P87A&#10;qhD7lct6kp+uKY3CabVZjhNjnp/69ykooV7+xX/u3Mb56egV7t/EE/T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PcILsMAAADdAAAADwAAAAAAAAAAAAAAAACYAgAAZHJzL2Rv&#10;d25yZXYueG1sUEsFBgAAAAAEAAQA9QAAAIgDAAAAAA==&#10;" filled="f" strokecolor="#00007f" strokeweight=".12pt"/>
                <v:line id="Line 925" o:spid="_x0000_s1361" style="position:absolute;visibility:visible;mso-wrap-style:square" from="11076,8906" to="11076,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2Ht8UAAADdAAAADwAAAGRycy9kb3ducmV2LnhtbERP30vDMBB+H/g/hBvsbUvbsTHqsjFE&#10;cTJkWAf6eDRnW20uJYlt998bQfDtPr6ft92PphU9Od9YVpAuEhDEpdUNVwourw/zDQgfkDW2lknB&#10;lTzsdzeTLebaDvxCfREqEUPY56igDqHLpfRlTQb9wnbEkfuwzmCI0FVSOxxiuGllliRrabDh2FBj&#10;R3c1lV/Ft1EwvD2/P16Wp02xfjqe712fpfiZKTWbjodbEIHG8C/+cx91nJ+uVvD7TTxB7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32Ht8UAAADdAAAADwAAAAAAAAAA&#10;AAAAAAChAgAAZHJzL2Rvd25yZXYueG1sUEsFBgAAAAAEAAQA+QAAAJMDAAAAAA==&#10;" strokecolor="#00007f" strokeweight="3.84pt"/>
                <v:rect id="Rectangle 924" o:spid="_x0000_s1362" style="position:absolute;left:11035;top:8904;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kzwsMA&#10;AADdAAAADwAAAGRycy9kb3ducmV2LnhtbERP22rCQBB9L/gPywh9q5sUtBJdRYuFFErBywcM2TEJ&#10;Zmdjdqppv74rCL7N4Vxnvuxdoy7UhdqzgXSUgCIuvK25NHDYf7xMQQVBtth4JgO/FGC5GDzNMbP+&#10;ylu67KRUMYRDhgYqkTbTOhQVOQwj3xJH7ug7hxJhV2rb4TWGu0a/JslEO6w5NlTY0ntFxWn34wxs&#10;CrFfuXxO8/NfSuNw3nyv3xJjnof9agZKqJeH+O7ObZyfjidw+yaeo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kzwsMAAADdAAAADwAAAAAAAAAAAAAAAACYAgAAZHJzL2Rv&#10;d25yZXYueG1sUEsFBgAAAAAEAAQA9QAAAIgDAAAAAA==&#10;" filled="f" strokecolor="#00007f" strokeweight=".12pt"/>
                <v:line id="Line 923" o:spid="_x0000_s1363" style="position:absolute;visibility:visible;mso-wrap-style:square" from="11076,9233" to="11076,9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O8W8UAAADdAAAADwAAAGRycy9kb3ducmV2LnhtbERP30vDMBB+H/g/hBP25tJ2OEddNkQ2&#10;nMgQ60Afj+Zsq82lJLHt/vtFEPZ2H9/PW21G04qenG8sK0hnCQji0uqGKwXH993NEoQPyBpby6Tg&#10;RB4266vJCnNtB36jvgiViCHsc1RQh9DlUvqyJoN+ZjviyH1ZZzBE6CqpHQ4x3LQyS5KFNNhwbKix&#10;o8eayp/i1ygYPg6fT8f5y7JYPO9ft67PUvzOlJpejw/3IAKN4SL+d+91nJ/e3sHfN/EEuT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OO8W8UAAADdAAAADwAAAAAAAAAA&#10;AAAAAAChAgAAZHJzL2Rvd25yZXYueG1sUEsFBgAAAAAEAAQA+QAAAJMDAAAAAA==&#10;" strokecolor="#00007f" strokeweight="3.84pt"/>
                <v:rect id="Rectangle 922" o:spid="_x0000_s1364" style="position:absolute;left:11035;top:9230;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oCK8YA&#10;AADdAAAADwAAAGRycy9kb3ducmV2LnhtbESP3UrDQBCF7wXfYRnBO7uJUC2x29KWChFE6M8DDNkx&#10;Cc3OptmxjT69cyF4N8M5c8438+UYOnOhIbWRHeSTDAxxFX3LtYPj4fVhBiYJsscuMjn4pgTLxe3N&#10;HAsfr7yjy15qoyGcCnTQiPSFtalqKGCaxJ5Ytc84BBRdh9r6Aa8aHjr7mGVPNmDL2tBgT5uGqtP+&#10;KzjYVuLfS3mbleefnKbpvP1YP2fO3d+NqxcwQqP8m/+uS6/4+VRx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boCK8YAAADdAAAADwAAAAAAAAAAAAAAAACYAgAAZHJz&#10;L2Rvd25yZXYueG1sUEsFBgAAAAAEAAQA9QAAAIsDAAAAAA==&#10;" filled="f" strokecolor="#00007f" strokeweight=".12pt"/>
                <v:line id="Line 921" o:spid="_x0000_s1365" style="position:absolute;visibility:visible;mso-wrap-style:square" from="11076,9559" to="11076,9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CNssUAAADdAAAADwAAAGRycy9kb3ducmV2LnhtbERP30vDMBB+F/wfwgl7c2k7HLMuGyKO&#10;bcgY1oE+Hs3ZVptLSWLb/fdGEPZ2H9/PW65H04qenG8sK0inCQji0uqGKwWnt83tAoQPyBpby6Tg&#10;TB7Wq+urJebaDvxKfREqEUPY56igDqHLpfRlTQb91HbEkfu0zmCI0FVSOxxiuGllliRzabDh2FBj&#10;R081ld/Fj1EwvB8+tqfZy6KY73fHZ9dnKX5lSk1uxscHEIHGcBH/u3c6zk/v7uHvm3iC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jCNssUAAADdAAAADwAAAAAAAAAA&#10;AAAAAAChAgAAZHJzL2Rvd25yZXYueG1sUEsFBgAAAAAEAAQA+QAAAJMDAAAAAA==&#10;" strokecolor="#00007f" strokeweight="3.84pt"/>
                <v:rect id="Rectangle 920" o:spid="_x0000_s1366" style="position:absolute;left:11035;top:9557;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DEkMYA&#10;AADdAAAADwAAAGRycy9kb3ducmV2LnhtbESP3UrDQBCF7wXfYRnBO7uJYC2x29KWChFE6M8DDNkx&#10;Cc3OptmxjT69cyF4N8M5c8438+UYOnOhIbWRHeSTDAxxFX3LtYPj4fVhBiYJsscuMjn4pgTLxe3N&#10;HAsfr7yjy15qoyGcCnTQiPSFtalqKGCaxJ5Ytc84BBRdh9r6Aa8aHjr7mGVTG7BlbWiwp01D1Wn/&#10;FRxsK/HvpbzNyvNPTk/pvP1YP2fO3d+NqxcwQqP8m/+uS6/4+VT5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DEkMYAAADdAAAADwAAAAAAAAAAAAAAAACYAgAAZHJz&#10;L2Rvd25yZXYueG1sUEsFBgAAAAAEAAQA9QAAAIsDAAAAAA==&#10;" filled="f" strokecolor="#00007f" strokeweight=".12pt"/>
                <v:line id="Line 919" o:spid="_x0000_s1367" style="position:absolute;visibility:visible;mso-wrap-style:square" from="11076,9886" to="11076,10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pLCcQAAADdAAAADwAAAGRycy9kb3ducmV2LnhtbERP30vDMBB+F/wfwgm+ubQVyuiWFRHF&#10;iohYB9vj0dzaanMpSWzrf28EYW/38f28bbmYQUzkfG9ZQbpKQBA3VvfcKth/PN6sQfiArHGwTAp+&#10;yEO5u7zYYqHtzO801aEVMYR9gQq6EMZCSt90ZNCv7EgcuZN1BkOErpXa4RzDzSCzJMmlwZ5jQ4cj&#10;3XfUfNXfRsF8eD0+7W9f1nX+XL09uClL8TNT6vpquduACLSEs/jfXek4P81T+PsmniB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KksJxAAAAN0AAAAPAAAAAAAAAAAA&#10;AAAAAKECAABkcnMvZG93bnJldi54bWxQSwUGAAAAAAQABAD5AAAAkgMAAAAA&#10;" strokecolor="#00007f" strokeweight="3.84pt"/>
                <v:rect id="Rectangle 918" o:spid="_x0000_s1368" style="position:absolute;left:11035;top:9883;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7/fMMA&#10;AADdAAAADwAAAGRycy9kb3ducmV2LnhtbERP22rCQBB9L/gPywh9q5sIVUldRYuFCCLU9gOG7JgE&#10;s7MxO9XUr3cLBd/mcK4zX/auURfqQu3ZQDpKQBEX3tZcGvj++niZgQqCbLHxTAZ+KcByMXiaY2b9&#10;lT/pcpBSxRAOGRqoRNpM61BU5DCMfEscuaPvHEqEXalth9cY7ho9TpKJdlhzbKiwpfeKitPhxxnY&#10;FGJ3uWxn+fmW0ms4b/braWLM87BfvYES6uUh/nfnNs5PJ2P4+yaeo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7/fMMAAADdAAAADwAAAAAAAAAAAAAAAACYAgAAZHJzL2Rv&#10;d25yZXYueG1sUEsFBgAAAAAEAAQA9QAAAIgDAAAAAA==&#10;" filled="f" strokecolor="#00007f" strokeweight=".12pt"/>
                <v:line id="Line 917" o:spid="_x0000_s1369" style="position:absolute;visibility:visible;mso-wrap-style:square" from="11076,10212" to="11076,10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Rw5cQAAADdAAAADwAAAGRycy9kb3ducmV2LnhtbERP30vDMBB+H/g/hBN829J2UEa3bIgo&#10;TkTEbqCPR3O23ZpLSWLb/feLIPh2H9/P2+wm04mBnG8tK0gXCQjiyuqWawXHw9N8BcIHZI2dZVJw&#10;IQ+77c1sg4W2I3/QUIZaxBD2BSpoQugLKX3VkEG/sD1x5L6tMxgidLXUDscYbjqZJUkuDbYcGxrs&#10;6aGh6lz+GAXj59vX83H5uirzl/37oxuyFE+ZUne30/0aRKAp/Iv/3Hsd56f5En6/iSfI7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tHDlxAAAAN0AAAAPAAAAAAAAAAAA&#10;AAAAAKECAABkcnMvZG93bnJldi54bWxQSwUGAAAAAAQABAD5AAAAkgMAAAAA&#10;" strokecolor="#00007f" strokeweight="3.84pt"/>
                <v:rect id="Rectangle 916" o:spid="_x0000_s1370" style="position:absolute;left:11035;top:10210;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vCk8MA&#10;AADdAAAADwAAAGRycy9kb3ducmV2LnhtbERP22rCQBB9L/Qflin0TTcprUp0lVYUUiiClw8YsmMS&#10;mp2N2VFjv75bEPo2h3Od2aJ3jbpQF2rPBtJhAoq48Lbm0sBhvx5MQAVBtth4JgM3CrCYPz7MMLP+&#10;ylu67KRUMYRDhgYqkTbTOhQVOQxD3xJH7ug7hxJhV2rb4TWGu0a/JMlIO6w5NlTY0rKi4nt3dgZW&#10;hdivXD4n+eknpbdwWm0+xokxz0/9+xSUUC//4rs7t3F+OnqFv2/iCXr+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pvCk8MAAADdAAAADwAAAAAAAAAAAAAAAACYAgAAZHJzL2Rv&#10;d25yZXYueG1sUEsFBgAAAAAEAAQA9QAAAIgDAAAAAA==&#10;" filled="f" strokecolor="#00007f" strokeweight=".12pt"/>
                <v:line id="Line 915" o:spid="_x0000_s1371" style="position:absolute;visibility:visible;mso-wrap-style:square" from="11076,10538" to="11076,10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FNCsUAAADdAAAADwAAAGRycy9kb3ducmV2LnhtbERP30vDMBB+F/wfwgm+ubQdK6MuGyLK&#10;NoaIdaCPR3O21eZSkth2//0yEHy7j+/nrTaT6cRAzreWFaSzBARxZXXLtYLj+/PdEoQPyBo7y6Tg&#10;RB426+urFRbajvxGQxlqEUPYF6igCaEvpPRVQwb9zPbEkfuyzmCI0NVSOxxjuOlkliS5NNhybGiw&#10;p8eGqp/y1ygYP14+t8f5YVnm+93rkxuyFL8zpW5vpod7EIGm8C/+c+90nJ/mC7h8E0+Q6z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RFNCsUAAADdAAAADwAAAAAAAAAA&#10;AAAAAAChAgAAZHJzL2Rvd25yZXYueG1sUEsFBgAAAAAEAAQA+QAAAJMDAAAAAA==&#10;" strokecolor="#00007f" strokeweight="3.84pt"/>
                <v:rect id="Rectangle 914" o:spid="_x0000_s1372" style="position:absolute;left:11035;top:10536;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X5f8MA&#10;AADdAAAADwAAAGRycy9kb3ducmV2LnhtbERP22rCQBB9L/gPywi+1U0KjZK6SlsspCBC1Q8YstMk&#10;NDsbs1ON/XpXEPo2h3OdxWpwrTpRHxrPBtJpAoq49LbhysBh//E4BxUE2WLrmQxcKMBqOXpYYG79&#10;mb/otJNKxRAOORqoRbpc61DW5DBMfUccuW/fO5QI+0rbHs8x3LX6KUky7bDh2FBjR+81lT+7X2dg&#10;XYrdFPI5L45/KT2H43r7NkuMmYyH1xdQQoP8i+/uwsb5aZbB7Zt4gl5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QX5f8MAAADdAAAADwAAAAAAAAAAAAAAAACYAgAAZHJzL2Rv&#10;d25yZXYueG1sUEsFBgAAAAAEAAQA9QAAAIgDAAAAAA==&#10;" filled="f" strokecolor="#00007f" strokeweight=".12pt"/>
                <v:line id="Line 913" o:spid="_x0000_s1373" style="position:absolute;visibility:visible;mso-wrap-style:square" from="11076,10865" to="11076,11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925sUAAADdAAAADwAAAGRycy9kb3ducmV2LnhtbERP30vDMBB+H/g/hBP2tqXtoI66bIgo&#10;2xAR60Afj+Zsq82lJFnb/fdGEHy7j+/nbXaT6cRAzreWFaTLBARxZXXLtYLT2+NiDcIHZI2dZVJw&#10;IQ+77dVsg4W2I7/SUIZaxBD2BSpoQugLKX3VkEG/tD1x5D6tMxgidLXUDscYbjqZJUkuDbYcGxrs&#10;6b6h6rs8GwXj+/PH/rR6Wpf58fDy4IYsxa9Mqfn1dHcLItAU/sV/7oOO89P8Bn6/iSf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925sUAAADdAAAADwAAAAAAAAAA&#10;AAAAAAChAgAAZHJzL2Rvd25yZXYueG1sUEsFBgAAAAAEAAQA+QAAAJMDAAAAAA==&#10;" strokecolor="#00007f" strokeweight="3.84pt"/>
                <v:rect id="Rectangle 912" o:spid="_x0000_s1374" style="position:absolute;left:11035;top:10862;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bIlsYA&#10;AADdAAAADwAAAGRycy9kb3ducmV2LnhtbESP3UrDQBCF7wXfYRnBO7uJYC2x29KWChFE6M8DDNkx&#10;Cc3OptmxjT69cyF4N8M5c8438+UYOnOhIbWRHeSTDAxxFX3LtYPj4fVhBiYJsscuMjn4pgTLxe3N&#10;HAsfr7yjy15qoyGcCnTQiPSFtalqKGCaxJ5Ytc84BBRdh9r6Aa8aHjr7mGVTG7BlbWiwp01D1Wn/&#10;FRxsK/HvpbzNyvNPTk/pvP1YP2fO3d+NqxcwQqP8m/+uS6/4+VRx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9bIlsYAAADdAAAADwAAAAAAAAAAAAAAAACYAgAAZHJz&#10;L2Rvd25yZXYueG1sUEsFBgAAAAAEAAQA9QAAAIsDAAAAAA==&#10;" filled="f" strokecolor="#00007f" strokeweight=".12pt"/>
                <v:line id="Line 911" o:spid="_x0000_s1375" style="position:absolute;visibility:visible;mso-wrap-style:square" from="11076,11191" to="11076,11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xHD8UAAADdAAAADwAAAGRycy9kb3ducmV2LnhtbERP30vDMBB+H/g/hBP25tJ2UGZdNkSU&#10;bYiIdaCPR3O21eZSkqzt/nsjCHu7j+/nrbeT6cRAzreWFaSLBARxZXXLtYLj+9PNCoQPyBo7y6Tg&#10;TB62m6vZGgttR36joQy1iCHsC1TQhNAXUvqqIYN+YXviyH1ZZzBE6GqpHY4x3HQyS5JcGmw5NjTY&#10;00ND1U95MgrGj5fP3XH5vCrzw/710Q1Zit+ZUvPr6f4ORKApXMT/7r2O89P8Fv6+iSf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FxHD8UAAADdAAAADwAAAAAAAAAA&#10;AAAAAAChAgAAZHJzL2Rvd25yZXYueG1sUEsFBgAAAAAEAAQA+QAAAJMDAAAAAA==&#10;" strokecolor="#00007f" strokeweight="3.84pt"/>
                <v:rect id="Rectangle 910" o:spid="_x0000_s1376" style="position:absolute;left:11035;top:11189;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lSTcYA&#10;AADdAAAADwAAAGRycy9kb3ducmV2LnhtbESP3UrDQBCF7wXfYRnBO7uJoC2x29KWChFE6M8DDNkx&#10;Cc3OptmxjT69cyF4N8M5c8438+UYOnOhIbWRHeSTDAxxFX3LtYPj4fVhBiYJsscuMjn4pgTLxe3N&#10;HAsfr7yjy15qoyGcCnTQiPSFtalqKGCaxJ5Ytc84BBRdh9r6Aa8aHjr7mGXPNmDL2tBgT5uGqtP+&#10;KzjYVuLfS3mbleefnJ7SefuxnmbO3d+NqxcwQqP8m/+uS6/4+VT5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HlSTcYAAADdAAAADwAAAAAAAAAAAAAAAACYAgAAZHJz&#10;L2Rvd25yZXYueG1sUEsFBgAAAAAEAAQA9QAAAIsDAAAAAA==&#10;" filled="f" strokecolor="#00007f" strokeweight=".12pt"/>
                <v:line id="Line 909" o:spid="_x0000_s1377" style="position:absolute;visibility:visible;mso-wrap-style:square" from="11076,11518" to="11076,11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d1MUAAADdAAAADwAAAGRycy9kb3ducmV2LnhtbERP30vDMBB+F/wfwgl7c2krzNEtG0M2&#10;nIiIdbA9Hs2t7WwuJcna+t8bQfDtPr6ft1yPphU9Od9YVpBOExDEpdUNVwoOn7v7OQgfkDW2lknB&#10;N3lYr25vlphrO/AH9UWoRAxhn6OCOoQul9KXNRn0U9sRR+5sncEQoaukdjjEcNPKLElm0mDDsaHG&#10;jp5qKr+Kq1EwHN9Oz4eH13kxe9m/b12fpXjJlJrcjZsFiEBj+Bf/ufc6zk8fU/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d1MUAAADdAAAADwAAAAAAAAAA&#10;AAAAAAChAgAAZHJzL2Rvd25yZXYueG1sUEsFBgAAAAAEAAQA+QAAAJMDAAAAAA==&#10;" strokecolor="#00007f" strokeweight="3.84pt"/>
                <v:rect id="Rectangle 908" o:spid="_x0000_s1378" style="position:absolute;left:11035;top:11515;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pocMA&#10;AADdAAAADwAAAGRycy9kb3ducmV2LnhtbERP22rCQBB9L/gPywh9q5sIVUldRYuFCFKo7QcM2TEJ&#10;ZmdjdqqpX+8KBd/mcK4zX/auUWfqQu3ZQDpKQBEX3tZcGvj5/niZgQqCbLHxTAb+KMByMXiaY2b9&#10;hb/ovJdSxRAOGRqoRNpM61BU5DCMfEscuYPvHEqEXalth5cY7ho9TpKJdlhzbKiwpfeKiuP+1xnY&#10;FGJ3uWxn+ema0ms4bT7X08SY52G/egMl1MtD/O/ObZyfTsdw/yaeo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dpocMAAADdAAAADwAAAAAAAAAAAAAAAACYAgAAZHJzL2Rv&#10;d25yZXYueG1sUEsFBgAAAAAEAAQA9QAAAIgDAAAAAA==&#10;" filled="f" strokecolor="#00007f" strokeweight=".12pt"/>
                <v:line id="Line 907" o:spid="_x0000_s1379" style="position:absolute;visibility:visible;mso-wrap-style:square" from="11076,11844" to="11076,12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3mOMUAAADdAAAADwAAAGRycy9kb3ducmV2LnhtbERP30vDMBB+F/wfwgl7c2k7mKMuGzI2&#10;NhkyrAN9PJqzrTaXkmRt/e8XQfDtPr6ft1yPphU9Od9YVpBOExDEpdUNVwrOb7v7BQgfkDW2lknB&#10;D3lYr25vlphrO/Ar9UWoRAxhn6OCOoQul9KXNRn0U9sRR+7TOoMhQldJ7XCI4aaVWZLMpcGGY0ON&#10;HW1qKr+Li1EwvL987M+z46KYPx9OW9dnKX5lSk3uxqdHEIHG8C/+cx90nJ8+zOD3m3iCX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3mOMUAAADdAAAADwAAAAAAAAAA&#10;AAAAAAChAgAAZHJzL2Rvd25yZXYueG1sUEsFBgAAAAAEAAQA+QAAAJMDAAAAAA==&#10;" strokecolor="#00007f" strokeweight="3.84pt"/>
                <v:rect id="Rectangle 906" o:spid="_x0000_s1380" style="position:absolute;left:11035;top:11842;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JUTsMA&#10;AADdAAAADwAAAGRycy9kb3ducmV2LnhtbERP22rCQBB9L/gPywi+1U2KVkldRYtCCkVQ+wFDdpqE&#10;ZmdjdtTYr+8WCn2bw7nOYtW7Rl2pC7VnA+k4AUVceFtzaeDjtHucgwqCbLHxTAbuFGC1HDwsMLP+&#10;xge6HqVUMYRDhgYqkTbTOhQVOQxj3xJH7tN3DiXCrtS2w1sMd41+SpJn7bDm2FBhS68VFV/HizOw&#10;LcS+5/I2z8/fKU3DebvfzBJjRsN+/QJKqJd/8Z87t3F+OpvA7zfxBL3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JUTsMAAADdAAAADwAAAAAAAAAAAAAAAACYAgAAZHJzL2Rv&#10;d25yZXYueG1sUEsFBgAAAAAEAAQA9QAAAIgDAAAAAA==&#10;" filled="f" strokecolor="#00007f" strokeweight=".12pt"/>
                <v:line id="Line 905" o:spid="_x0000_s1381" style="position:absolute;visibility:visible;mso-wrap-style:square" from="11076,12170" to="11076,12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jb18UAAADdAAAADwAAAGRycy9kb3ducmV2LnhtbERP30vDMBB+H/g/hBP25tJ2OEddNkQ2&#10;nMgQ60Afj+Zsq82lJLHt/vtFEPZ2H9/PW21G04qenG8sK0hnCQji0uqGKwXH993NEoQPyBpby6Tg&#10;RB4266vJCnNtB36jvgiViCHsc1RQh9DlUvqyJoN+ZjviyH1ZZzBE6CqpHQ4x3LQyS5KFNNhwbKix&#10;o8eayp/i1ygYPg6fT8f5y7JYPO9ft67PUvzOlJpejw/3IAKN4SL+d+91nJ/e3cLfN/EEuT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Mjb18UAAADdAAAADwAAAAAAAAAA&#10;AAAAAAChAgAAZHJzL2Rvd25yZXYueG1sUEsFBgAAAAAEAAQA+QAAAJMDAAAAAA==&#10;" strokecolor="#00007f" strokeweight="3.84pt"/>
                <v:rect id="Rectangle 904" o:spid="_x0000_s1382" style="position:absolute;left:11035;top:12168;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xvosMA&#10;AADdAAAADwAAAGRycy9kb3ducmV2LnhtbERP22rCQBB9F/yHZYS+6SaFqqSuosVCBCnU9gOG7JgE&#10;s7MxO9W0X+8KBd/mcK6zWPWuURfqQu3ZQDpJQBEX3tZcGvj+eh/PQQVBtth4JgO/FGC1HA4WmFl/&#10;5U+6HKRUMYRDhgYqkTbTOhQVOQwT3xJH7ug7hxJhV2rb4TWGu0Y/J8lUO6w5NlTY0ltFxenw4wxs&#10;C7H7XHbz/PyX0ks4bz82s8SYp1G/fgUl1MtD/O/ObZyfzqZw/yaeoJ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xvosMAAADdAAAADwAAAAAAAAAAAAAAAACYAgAAZHJzL2Rv&#10;d25yZXYueG1sUEsFBgAAAAAEAAQA9QAAAIgDAAAAAA==&#10;" filled="f" strokecolor="#00007f" strokeweight=".12pt"/>
                <v:line id="Line 903" o:spid="_x0000_s1383" style="position:absolute;visibility:visible;mso-wrap-style:square" from="11076,12497" to="11076,128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bgO8UAAADdAAAADwAAAGRycy9kb3ducmV2LnhtbERP30vDMBB+H/g/hBvsbUvbwTbqsjFE&#10;cTJkWAf6eDRnW20uJYlt998bQfDtPr6ft92PphU9Od9YVpAuEhDEpdUNVwourw/zDQgfkDW2lknB&#10;lTzsdzeTLebaDvxCfREqEUPY56igDqHLpfRlTQb9wnbEkfuwzmCI0FVSOxxiuGllliQrabDh2FBj&#10;R3c1lV/Ft1EwvD2/P16Wp02xejqe712fpfiZKTWbjodbEIHG8C/+cx91nJ+u1/D7TTxB7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1bgO8UAAADdAAAADwAAAAAAAAAA&#10;AAAAAAChAgAAZHJzL2Rvd25yZXYueG1sUEsFBgAAAAAEAAQA+QAAAJMDAAAAAA==&#10;" strokecolor="#00007f" strokeweight="3.84pt"/>
                <v:rect id="Rectangle 902" o:spid="_x0000_s1384" style="position:absolute;left:11035;top:12494;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9eS8YA&#10;AADdAAAADwAAAGRycy9kb3ducmV2LnhtbESP3UrDQBCF7wXfYRnBO7uJoC2x29KWChFE6M8DDNkx&#10;Cc3OptmxjT69cyF4N8M5c8438+UYOnOhIbWRHeSTDAxxFX3LtYPj4fVhBiYJsscuMjn4pgTLxe3N&#10;HAsfr7yjy15qoyGcCnTQiPSFtalqKGCaxJ5Ytc84BBRdh9r6Aa8aHjr7mGXPNmDL2tBgT5uGqtP+&#10;KzjYVuLfS3mbleefnJ7SefuxnmbO3d+NqxcwQqP8m/+uS6/4+VRx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9eS8YAAADdAAAADwAAAAAAAAAAAAAAAACYAgAAZHJz&#10;L2Rvd25yZXYueG1sUEsFBgAAAAAEAAQA9QAAAIsDAAAAAA==&#10;" filled="f" strokecolor="#00007f" strokeweight=".12pt"/>
                <v:line id="Line 901" o:spid="_x0000_s1385" style="position:absolute;visibility:visible;mso-wrap-style:square" from="11076,12823" to="11076,13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XR0sUAAADdAAAADwAAAGRycy9kb3ducmV2LnhtbERP30vDMBB+F/wfwgl7c2k7mLMuG0Mc&#10;m8gY1oE+Hs3Z1jWXksS2/vdGEPZ2H9/PW65H04qenG8sK0inCQji0uqGKwWnt+3tAoQPyBpby6Tg&#10;hzysV9dXS8y1HfiV+iJUIoawz1FBHUKXS+nLmgz6qe2II/dpncEQoaukdjjEcNPKLEnm0mDDsaHG&#10;jh5rKs/Ft1EwvB8+dqfZy6KYP++PT67PUvzKlJrcjJsHEIHGcBH/u/c6zk/v7uHvm3iC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YXR0sUAAADdAAAADwAAAAAAAAAA&#10;AAAAAAChAgAAZHJzL2Rvd25yZXYueG1sUEsFBgAAAAAEAAQA+QAAAJMDAAAAAA==&#10;" strokecolor="#00007f" strokeweight="3.84pt"/>
                <v:rect id="Rectangle 900" o:spid="_x0000_s1386" style="position:absolute;left:11035;top:12821;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wiasYA&#10;AADdAAAADwAAAGRycy9kb3ducmV2LnhtbESP0UrDQBBF34X+wzIF3+wmghpit6WVChFEsPoBQ3aa&#10;hGZn0+zYRr/eeRB8m+HeuffMcj2F3pxpTF1kB/kiA0NcR99x4+Dz4/mmAJME2WMfmRx8U4L1ana1&#10;xNLHC7/TeS+N0RBOJTpoRYbS2lS3FDAt4kCs2iGOAUXXsbF+xIuGh97eZtm9DdixNrQ40FNL9XH/&#10;FRzsavGvlbwU1eknp7t02r1tHzLnrufT5hGM0CT/5r/ryit+Xii/fqMj2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awiasYAAADdAAAADwAAAAAAAAAAAAAAAACYAgAAZHJz&#10;L2Rvd25yZXYueG1sUEsFBgAAAAAEAAQA9QAAAIsDAAAAAA==&#10;" filled="f" strokecolor="#00007f" strokeweight=".12pt"/>
                <v:line id="Line 899" o:spid="_x0000_s1387" style="position:absolute;visibility:visible;mso-wrap-style:square" from="11076,13150" to="11076,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at88QAAADdAAAADwAAAGRycy9kb3ducmV2LnhtbERP30vDMBB+H/g/hBN829JWGKVbNkQU&#10;JyLDOtgej+bWVptLSWJb/3sjDPZ2H9/PW28n04mBnG8tK0gXCQjiyuqWawWHz+d5DsIHZI2dZVLw&#10;Sx62m5vZGgttR/6goQy1iCHsC1TQhNAXUvqqIYN+YXviyJ2tMxgidLXUDscYbjqZJclSGmw5NjTY&#10;02ND1Xf5YxSMx/fTy+H+LS+Xr7v9kxuyFL8ype5up4cViEBTuIov7p2O89M8hf9v4gly8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Jq3zxAAAAN0AAAAPAAAAAAAAAAAA&#10;AAAAAKECAABkcnMvZG93bnJldi54bWxQSwUGAAAAAAQABAD5AAAAkgMAAAAA&#10;" strokecolor="#00007f" strokeweight="3.84pt"/>
                <v:rect id="Rectangle 898" o:spid="_x0000_s1388" style="position:absolute;left:11035;top:13147;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IZhsMA&#10;AADdAAAADwAAAGRycy9kb3ducmV2LnhtbERP22rCQBB9L/gPywh9q5sItSF1lbZYiCAFLx8wZKdJ&#10;aHY2Zqca/Xq3UPBtDuc68+XgWnWiPjSeDaSTBBRx6W3DlYHD/vMpAxUE2WLrmQxcKMByMXqYY279&#10;mbd02kmlYgiHHA3UIl2udShrchgmviOO3LfvHUqEfaVtj+cY7lo9TZKZdthwbKixo4+ayp/drzOw&#10;KsVuCllnxfGa0nM4rr7eXxJjHsfD2ysooUHu4n93YeP8NJvC3zfxBL2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IZhsMAAADdAAAADwAAAAAAAAAAAAAAAACYAgAAZHJzL2Rv&#10;d25yZXYueG1sUEsFBgAAAAAEAAQA9QAAAIgDAAAAAA==&#10;" filled="f" strokecolor="#00007f" strokeweight=".12pt"/>
                <v:line id="Line 897" o:spid="_x0000_s1389" style="position:absolute;visibility:visible;mso-wrap-style:square" from="11076,13476" to="11076,13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iWH8QAAADdAAAADwAAAGRycy9kb3ducmV2LnhtbERP30vDMBB+H/g/hBN829J2MEq3bIgo&#10;TkTEbqCPR3O23ZpLSWLb/feLIPh2H9/P2+wm04mBnG8tK0gXCQjiyuqWawXHw9M8B+EDssbOMim4&#10;kIfd9ma2wULbkT9oKEMtYgj7AhU0IfSFlL5qyKBf2J44ct/WGQwRulpqh2MMN53MkmQlDbYcGxrs&#10;6aGh6lz+GAXj59vX83H5mperl/37oxuyFE+ZUne30/0aRKAp/Iv/3Hsd56f5En6/iSfI7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uJYfxAAAAN0AAAAPAAAAAAAAAAAA&#10;AAAAAKECAABkcnMvZG93bnJldi54bWxQSwUGAAAAAAQABAD5AAAAkgMAAAAA&#10;" strokecolor="#00007f" strokeweight="3.84pt"/>
                <v:rect id="Rectangle 896" o:spid="_x0000_s1390" style="position:absolute;left:11035;top:13474;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ckacMA&#10;AADdAAAADwAAAGRycy9kb3ducmV2LnhtbERP22rCQBB9L/gPywh9q5uUXkJ0FS0WIpRCrR8wZMck&#10;mJ2N2ammfr0rFPo2h3Od2WJwrTpRHxrPBtJJAoq49LbhysDu+/0hAxUE2WLrmQz8UoDFfHQ3w9z6&#10;M3/RaSuViiEccjRQi3S51qGsyWGY+I44cnvfO5QI+0rbHs8x3LX6MUletMOGY0ONHb3VVB62P87A&#10;uhT7UcgmK46XlJ7Dcf25ek2MuR8PyykooUH+xX/uwsb5afYEt2/iCXp+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pckacMAAADdAAAADwAAAAAAAAAAAAAAAACYAgAAZHJzL2Rv&#10;d25yZXYueG1sUEsFBgAAAAAEAAQA9QAAAIgDAAAAAA==&#10;" filled="f" strokecolor="#00007f" strokeweight=".12pt"/>
                <v:line id="Line 895" o:spid="_x0000_s1391" style="position:absolute;visibility:visible;mso-wrap-style:square" from="11076,13802" to="11076,14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2r8MUAAADdAAAADwAAAGRycy9kb3ducmV2LnhtbERP30vDMBB+F/wfwgm+ubQdG6UuGyLK&#10;NoaIdaCPR3O21eZSkth2//0yEHy7j+/nrTaT6cRAzreWFaSzBARxZXXLtYLj+/NdDsIHZI2dZVJw&#10;Ig+b9fXVCgttR36joQy1iCHsC1TQhNAXUvqqIYN+ZnviyH1ZZzBE6GqpHY4x3HQyS5KlNNhybGiw&#10;p8eGqp/y1ygYP14+t8f5IS+X+93rkxuyFL8zpW5vpod7EIGm8C/+c+90nJ/mC7h8E0+Q6z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R2r8MUAAADdAAAADwAAAAAAAAAA&#10;AAAAAAChAgAAZHJzL2Rvd25yZXYueG1sUEsFBgAAAAAEAAQA+QAAAJMDAAAAAA==&#10;" strokecolor="#00007f" strokeweight="3.84pt"/>
                <v:rect id="Rectangle 894" o:spid="_x0000_s1392" style="position:absolute;left:11035;top:13800;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fhcMA&#10;AADdAAAADwAAAGRycy9kb3ducmV2LnhtbERP22rCQBB9L/gPywi+1U2EakhdpS0WUhCh6gcM2WkS&#10;mp2N2VFjv94tFPo2h3Od5XpwrbpQHxrPBtJpAoq49LbhysDx8P6YgQqCbLH1TAZuFGC9Gj0sMbf+&#10;yp902UulYgiHHA3UIl2udShrchimviOO3JfvHUqEfaVtj9cY7lo9S5K5dthwbKixo7eayu/92RnY&#10;lGK3hXxkxeknpadw2uxeF4kxk/Hw8gxKaJB/8Z+7sHF+ms3h95t4gl7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kfhcMAAADdAAAADwAAAAAAAAAAAAAAAACYAgAAZHJzL2Rv&#10;d25yZXYueG1sUEsFBgAAAAAEAAQA9QAAAIgDAAAAAA==&#10;" filled="f" strokecolor="#00007f" strokeweight=".12pt"/>
                <v:line id="Line 893" o:spid="_x0000_s1393" style="position:absolute;visibility:visible;mso-wrap-style:square" from="11076,14129" to="11076,14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OQHMUAAADdAAAADwAAAGRycy9kb3ducmV2LnhtbERP30vDMBB+H/g/hBP2tqXtYJa6bIgo&#10;2xAR60Afj+Zsq82lJFnb/fdGEHy7j+/nbXaT6cRAzreWFaTLBARxZXXLtYLT2+MiB+EDssbOMim4&#10;kIfd9mq2wULbkV9pKEMtYgj7AhU0IfSFlL5qyKBf2p44cp/WGQwRulpqh2MMN53MkmQtDbYcGxrs&#10;6b6h6rs8GwXj+/PH/rR6ysv18fDy4IYsxa9Mqfn1dHcLItAU/sV/7oOO89P8Bn6/iSf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OQHMUAAADdAAAADwAAAAAAAAAA&#10;AAAAAAChAgAAZHJzL2Rvd25yZXYueG1sUEsFBgAAAAAEAAQA+QAAAJMDAAAAAA==&#10;" strokecolor="#00007f" strokeweight="3.84pt"/>
                <v:rect id="Rectangle 892" o:spid="_x0000_s1394" style="position:absolute;left:11035;top:14126;width:79;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oubMYA&#10;AADdAAAADwAAAGRycy9kb3ducmV2LnhtbESP0UrDQBBF34X+wzIF3+wmghpit6WVChFEsPoBQ3aa&#10;hGZn0+zYRr/eeRB8m+HeuffMcj2F3pxpTF1kB/kiA0NcR99x4+Dz4/mmAJME2WMfmRx8U4L1ana1&#10;xNLHC7/TeS+N0RBOJTpoRYbS2lS3FDAt4kCs2iGOAUXXsbF+xIuGh97eZtm9DdixNrQ40FNL9XH/&#10;FRzsavGvlbwU1eknp7t02r1tHzLnrufT5hGM0CT/5r/ryit+XiiufqMj2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9oubMYAAADdAAAADwAAAAAAAAAAAAAAAACYAgAAZHJz&#10;L2Rvd25yZXYueG1sUEsFBgAAAAAEAAQA9QAAAIsDAAAAAA==&#10;" filled="f" strokecolor="#00007f" strokeweight=".12pt"/>
                <v:line id="Line 891" o:spid="_x0000_s1395" style="position:absolute;visibility:visible;mso-wrap-style:square" from="11076,14458" to="11076,14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Ch9cUAAADdAAAADwAAAGRycy9kb3ducmV2LnhtbERP30vDMBB+H/g/hBP25tJ2MGpdNkSU&#10;bYiIdaCPR3O21eZSkqzt/nsjCHu7j+/nrbeT6cRAzreWFaSLBARxZXXLtYLj+9NNDsIHZI2dZVJw&#10;Jg/bzdVsjYW2I7/RUIZaxBD2BSpoQugLKX3VkEG/sD1x5L6sMxgidLXUDscYbjqZJclKGmw5NjTY&#10;00ND1U95MgrGj5fP3XH5nJerw/710Q1Zit+ZUvPr6f4ORKApXMT/7r2O89P8Fv6+iSf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FCh9cUAAADdAAAADwAAAAAAAAAA&#10;AAAAAAChAgAAZHJzL2Rvd25yZXYueG1sUEsFBgAAAAAEAAQA+QAAAJMDAAAAAA==&#10;" strokecolor="#00007f" strokeweight="3.84pt"/>
                <v:rect id="Rectangle 890" o:spid="_x0000_s1396" style="position:absolute;left:11035;top:14455;width:79;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W0t8YA&#10;AADdAAAADwAAAGRycy9kb3ducmV2LnhtbESP0UrDQBBF34X+wzIF3+wmglrTbkuVChGkYPUDhuw0&#10;Cc3OptmxjX698yD4NsO9c++Z5XoMnTnTkNrIDvJZBoa4ir7l2sHnx8vNHEwSZI9dZHLwTQnWq8nV&#10;EgsfL/xO573URkM4FeigEekLa1PVUMA0iz2xaoc4BBRdh9r6AS8aHjp7m2X3NmDL2tBgT88NVcf9&#10;V3CwrcS/lfI6L08/Od2l03b39JA5dz0dNwswQqP8m/+uS6/4+aPy6zc6gl3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W0t8YAAADdAAAADwAAAAAAAAAAAAAAAACYAgAAZHJz&#10;L2Rvd25yZXYueG1sUEsFBgAAAAAEAAQA9QAAAIsDAAAAAA==&#10;" filled="f" strokecolor="#00007f" strokeweight=".12pt"/>
                <v:line id="Line 889" o:spid="_x0000_s1397" style="position:absolute;visibility:visible;mso-wrap-style:square" from="11076,14786" to="11076,15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7LsUAAADdAAAADwAAAGRycy9kb3ducmV2LnhtbERP30vDMBB+F/wfwgl7c2krjNktG0M2&#10;nIiIdbA9Hs2t7WwuJcna+t8bQfDtPr6ft1yPphU9Od9YVpBOExDEpdUNVwoOn7v7OQgfkDW2lknB&#10;N3lYr25vlphrO/AH9UWoRAxhn6OCOoQul9KXNRn0U9sRR+5sncEQoaukdjjEcNPKLElm0mDDsaHG&#10;jp5qKr+Kq1EwHN9Oz4eH13kxe9m/b12fpXjJlJrcjZsFiEBj+Bf/ufc6zk8fU/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87LsUAAADdAAAADwAAAAAAAAAA&#10;AAAAAAChAgAAZHJzL2Rvd25yZXYueG1sUEsFBgAAAAAEAAQA+QAAAJMDAAAAAA==&#10;" strokecolor="#00007f" strokeweight="3.84pt"/>
                <v:rect id="Rectangle 888" o:spid="_x0000_s1398" style="position:absolute;left:11035;top:14784;width:79;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PW8MA&#10;AADdAAAADwAAAGRycy9kb3ducmV2LnhtbERP22rCQBB9L/Qflin0TTcR2mp0lbZYiFAELx8wZMck&#10;NDsbs1NN/XpXEPo2h3Od2aJ3jTpRF2rPBtJhAoq48Lbm0sB+9zUYgwqCbLHxTAb+KMBi/vgww8z6&#10;M2/otJVSxRAOGRqoRNpM61BU5DAMfUscuYPvHEqEXalth+cY7ho9SpJX7bDm2FBhS58VFT/bX2dg&#10;WYj9zmU1zo+XlF7Ccbn+eEuMeX7q36eghHr5F9/duY3z08kIbt/EE/T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PW8MAAADdAAAADwAAAAAAAAAAAAAAAACYAgAAZHJzL2Rv&#10;d25yZXYueG1sUEsFBgAAAAAEAAQA9QAAAIgDAAAAAA==&#10;" filled="f" strokecolor="#00007f" strokeweight=".12pt"/>
                <v:line id="Line 887" o:spid="_x0000_s1399" style="position:absolute;visibility:visible;mso-wrap-style:square" from="11076,15115" to="11076,15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EAwsUAAADdAAAADwAAAGRycy9kb3ducmV2LnhtbERP30vDMBB+F/wfwgl7c2k7GLMuGzI2&#10;NhkyrAN9PJqzrTaXkmRt/e8XQfDtPr6ft1yPphU9Od9YVpBOExDEpdUNVwrOb7v7BQgfkDW2lknB&#10;D3lYr25vlphrO/Ar9UWoRAxhn6OCOoQul9KXNRn0U9sRR+7TOoMhQldJ7XCI4aaVWZLMpcGGY0ON&#10;HW1qKr+Li1EwvL987M+z46KYPx9OW9dnKX5lSk3uxqdHEIHG8C/+cx90nJ8+zOD3m3iCX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GEAwsUAAADdAAAADwAAAAAAAAAA&#10;AAAAAAChAgAAZHJzL2Rvd25yZXYueG1sUEsFBgAAAAAEAAQA+QAAAJMDAAAAAA==&#10;" strokecolor="#00007f" strokeweight="3.84pt"/>
                <v:rect id="Rectangle 886" o:spid="_x0000_s1400" style="position:absolute;left:11035;top:15113;width:79;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6ytMQA&#10;AADdAAAADwAAAGRycy9kb3ducmV2LnhtbERP22rCQBB9L/gPyxT6pptIWzV1FS0WIohQ6wcM2WkS&#10;mp2N2amm/Xq3IPRtDuc682XvGnWmLtSeDaSjBBRx4W3NpYHjx9twCioIssXGMxn4oQDLxeBujpn1&#10;F36n80FKFUM4ZGigEmkzrUNRkcMw8i1x5D5951Ai7EptO7zEcNfocZI8a4c1x4YKW3qtqPg6fDsD&#10;m0LsLpftND/9pvQUTpv9epIY83Dfr15ACfXyL765cxvnp7NH+Psmnq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OsrTEAAAA3QAAAA8AAAAAAAAAAAAAAAAAmAIAAGRycy9k&#10;b3ducmV2LnhtbFBLBQYAAAAABAAEAPUAAACJAwAAAAA=&#10;" filled="f" strokecolor="#00007f" strokeweight=".12pt"/>
                <v:line id="Line 885" o:spid="_x0000_s1401" style="position:absolute;visibility:visible;mso-wrap-style:square" from="11166,1344" to="11166,15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gLZcQAAADdAAAADwAAAGRycy9kb3ducmV2LnhtbERP32vCMBB+H+x/CDfY20wtTF01igji&#10;5mBDne9HczbF5lKa1Fb/+kUY7O0+vp83W/S2EhdqfOlYwXCQgCDOnS65UPBzWL9MQPiArLFyTAqu&#10;5GExf3yYYaZdxzu67EMhYgj7DBWYEOpMSp8bsugHriaO3Mk1FkOETSF1g10Mt5VMk2QkLZYcGwzW&#10;tDKUn/etVRC64/jw8d2fzWl7az85bat086XU81O/nIII1Id/8Z/7Xcf5w7dXuH8TT5D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eAtlxAAAAN0AAAAPAAAAAAAAAAAA&#10;AAAAAKECAABkcnMvZG93bnJldi54bWxQSwUGAAAAAAQABAD5AAAAkgMAAAAA&#10;" strokeweight=".36pt"/>
                <v:line id="Line 884" o:spid="_x0000_s1402" style="position:absolute;visibility:visible;mso-wrap-style:square" from="11165,1340" to="11165,155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K9U8QAAADdAAAADwAAAGRycy9kb3ducmV2LnhtbERPS2sCMRC+C/0PYQreNLsi0m6NIqWC&#10;hxbxBXobNrMPupnETXS3/74RCr3Nx/ec+bI3jbhT62vLCtJxAoI4t7rmUsHxsB69gPABWWNjmRT8&#10;kIfl4mkwx0zbjnd034dSxBD2GSqoQnCZlD6vyKAfW0ccucK2BkOEbSl1i10MN42cJMlMGqw5NlTo&#10;6L2i/Ht/MwqKzn0czun2yro4rTbbqfv6DBelhs/96g1EoD78i//cGx3np68zeHwTT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Ur1TxAAAAN0AAAAPAAAAAAAAAAAA&#10;AAAAAKECAABkcnMvZG93bnJldi54bWxQSwUGAAAAAAQABAD5AAAAkgMAAAAA&#10;" strokeweight=".6pt"/>
                <v:line id="Line 883" o:spid="_x0000_s1403" style="position:absolute;visibility:visible;mso-wrap-style:square" from="1685,1399" to="1685,1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GwcUAAADdAAAADwAAAGRycy9kb3ducmV2LnhtbERP30vDMBB+F/wfwgl7c2k7mLMuG0Mc&#10;m8gY1oE+Hs3Z1jWXksS2/vdGEPZ2H9/PW65H04qenG8sK0inCQji0uqGKwWnt+3tAoQPyBpby6Tg&#10;hzysV9dXS8y1HfiV+iJUIoawz1FBHUKXS+nLmgz6qe2II/dpncEQoaukdjjEcNPKLEnm0mDDsaHG&#10;jh5rKs/Ft1EwvB8+dqfZy6KYP++PT67PUvzKlJrcjJsHEIHGcBH/u/c6zk/v7+Dvm3iC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oGwcUAAADdAAAADwAAAAAAAAAA&#10;AAAAAAChAgAAZHJzL2Rvd25yZXYueG1sUEsFBgAAAAAEAAQA+QAAAJMDAAAAAA==&#10;" strokecolor="#00007f" strokeweight="3.84pt"/>
                <v:rect id="Rectangle 882" o:spid="_x0000_s1404" style="position:absolute;left:1644;top:1397;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O4scYA&#10;AADdAAAADwAAAGRycy9kb3ducmV2LnhtbESP0UrDQBBF34X+wzIF3+wmglrTbkuVChGkYPUDhuw0&#10;Cc3OptmxjX698yD4NsO9c++Z5XoMnTnTkNrIDvJZBoa4ir7l2sHnx8vNHEwSZI9dZHLwTQnWq8nV&#10;EgsfL/xO573URkM4FeigEekLa1PVUMA0iz2xaoc4BBRdh9r6AS8aHjp7m2X3NmDL2tBgT88NVcf9&#10;V3CwrcS/lfI6L08/Od2l03b39JA5dz0dNwswQqP8m/+uS6/4+aPi6jc6gl3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O4scYAAADdAAAADwAAAAAAAAAAAAAAAACYAgAAZHJz&#10;L2Rvd25yZXYueG1sUEsFBgAAAAAEAAQA9QAAAIsDAAAAAA==&#10;" filled="f" strokecolor="#00007f" strokeweight=".12pt"/>
                <v:line id="Line 881" o:spid="_x0000_s1405" style="position:absolute;visibility:visible;mso-wrap-style:square" from="1685,1726" to="1685,2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k3KMUAAADdAAAADwAAAGRycy9kb3ducmV2LnhtbERP30vDMBB+H/g/hBvsbUvbwdjqsjFE&#10;cTJkWAf6eDRnW20uJYlt998bQfDtPr6ft92PphU9Od9YVpAuEhDEpdUNVwourw/zNQgfkDW2lknB&#10;lTzsdzeTLebaDvxCfREqEUPY56igDqHLpfRlTQb9wnbEkfuwzmCI0FVSOxxiuGllliQrabDh2FBj&#10;R3c1lV/Ft1EwvD2/P16Wp3Wxejqe712fpfiZKTWbjodbEIHG8C/+cx91nJ9uNvD7TTxB7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Yk3KMUAAADdAAAADwAAAAAAAAAA&#10;AAAAAAChAgAAZHJzL2Rvd25yZXYueG1sUEsFBgAAAAAEAAQA+QAAAJMDAAAAAA==&#10;" strokecolor="#00007f" strokeweight="3.84pt"/>
                <v:rect id="Rectangle 880" o:spid="_x0000_s1406" style="position:absolute;left:1644;top:1723;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pATMQA&#10;AADdAAAADwAAAGRycy9kb3ducmV2LnhtbESP0WrCQBBF34X+wzJC33Sj0Cqpq1hRSEGE2n7AkJ0m&#10;odnZmB01+vWuIPg2w733zJ3ZonO1OlEbKs8GRsMEFHHubcWFgd+fzWAKKgiyxdozGbhQgMX8pTfD&#10;1Pozf9NpL4WKEA4pGihFmlTrkJfkMAx9Qxy1P986lLi2hbYtniPc1XqcJO/aYcXxQokNrUrK//dH&#10;Z2Cdi91m8jXNDtcRvYXDevc5SYx57XfLD1BCnTzNj3RmY/2IhPs3cQQ9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aQEzEAAAA3QAAAA8AAAAAAAAAAAAAAAAAmAIAAGRycy9k&#10;b3ducmV2LnhtbFBLBQYAAAAABAAEAPUAAACJAwAAAAA=&#10;" filled="f" strokecolor="#00007f" strokeweight=".12pt"/>
                <v:line id="Line 879" o:spid="_x0000_s1407" style="position:absolute;visibility:visible;mso-wrap-style:square" from="1685,2052" to="1685,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DP1cQAAADdAAAADwAAAGRycy9kb3ducmV2LnhtbERP32vCMBB+H/g/hBP2NtN2IFKNIkOZ&#10;Y4yxTtDHoznbuuZSkqzt/vtlMPDtPr6ft9qMphU9Od9YVpDOEhDEpdUNVwqOn/uHBQgfkDW2lknB&#10;D3nYrCd3K8y1HfiD+iJUIoawz1FBHUKXS+nLmgz6me2II3exzmCI0FVSOxxiuGllliRzabDh2FBj&#10;R081lV/Ft1EwnN7Oz8fH10Uxfzm871yfpXjNlLqfjtsliEBjuIn/3Qcd52dJCn/fxBPk+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0M/VxAAAAN0AAAAPAAAAAAAAAAAA&#10;AAAAAKECAABkcnMvZG93bnJldi54bWxQSwUGAAAAAAQABAD5AAAAkgMAAAAA&#10;" strokecolor="#00007f" strokeweight="3.84pt"/>
                <v:rect id="Rectangle 878" o:spid="_x0000_s1408" style="position:absolute;left:1644;top:2050;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R7oMMA&#10;AADdAAAADwAAAGRycy9kb3ducmV2LnhtbERP22rCQBB9L/Qflin4VncNWCW6SlsspCBCbT9gyI5J&#10;aHY2Zqea9utdQejbHM51luvBt+pEfWwCW5iMDSjiMriGKwtfn2+Pc1BRkB22gcnCL0VYr+7vlpi7&#10;cOYPOu2lUimEY44WapEu1zqWNXmM49ARJ+4Qeo+SYF9p1+M5hftWZ8Y8aY8Np4YaO3qtqfze/3gL&#10;m1LctpD3eXH8m9A0Hje7l5mxdvQwPC9ACQ3yL765C5fmZyaD6zfpBL2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MR7oMMAAADdAAAADwAAAAAAAAAAAAAAAACYAgAAZHJzL2Rv&#10;d25yZXYueG1sUEsFBgAAAAAEAAQA9QAAAIgDAAAAAA==&#10;" filled="f" strokecolor="#00007f" strokeweight=".12pt"/>
                <v:line id="Line 877" o:spid="_x0000_s1409" style="position:absolute;visibility:visible;mso-wrap-style:square" from="1685,2378" to="1685,27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70OcQAAADdAAAADwAAAGRycy9kb3ducmV2LnhtbERP32vCMBB+H+x/CCfsbaZWEOmMIrIx&#10;x5CxTtDHoznbanMpSdbW/94Ig73dx/fzFqvBNKIj52vLCibjBARxYXXNpYL9z9vzHIQPyBoby6Tg&#10;Sh5Wy8eHBWba9vxNXR5KEUPYZ6igCqHNpPRFRQb92LbEkTtZZzBE6EqpHfYx3DQyTZKZNFhzbKiw&#10;pU1FxSX/NQr6w+74vp9+zvPZx/br1XXpBM+pUk+jYf0CItAQ/sV/7q2O89NkCvdv4glye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TvQ5xAAAAN0AAAAPAAAAAAAAAAAA&#10;AAAAAKECAABkcnMvZG93bnJldi54bWxQSwUGAAAAAAQABAD5AAAAkgMAAAAA&#10;" strokecolor="#00007f" strokeweight="3.84pt"/>
                <v:rect id="Rectangle 876" o:spid="_x0000_s1410" style="position:absolute;left:1644;top:2376;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FGT8MA&#10;AADdAAAADwAAAGRycy9kb3ducmV2LnhtbERP22rCQBB9L/QflhF8012lF4mu0haFFIpQ9QOG7JgE&#10;s7MxO9W0X98tCH2bw7nOYtX7Rl2oi3VgC5OxAUVcBFdzaeGw34xmoKIgO2wCk4VvirBa3t8tMHPh&#10;yp902UmpUgjHDC1UIm2mdSwq8hjHoSVO3DF0HiXBrtSuw2sK942eGvOkPdacGips6a2i4rT78hbW&#10;hbiPXN5n+flnQo/xvN6+Phtrh4P+ZQ5KqJd/8c2duzR/ah7g75t0gl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GFGT8MAAADdAAAADwAAAAAAAAAAAAAAAACYAgAAZHJzL2Rv&#10;d25yZXYueG1sUEsFBgAAAAAEAAQA9QAAAIgDAAAAAA==&#10;" filled="f" strokecolor="#00007f" strokeweight=".12pt"/>
                <v:line id="Line 875" o:spid="_x0000_s1411" style="position:absolute;visibility:visible;mso-wrap-style:square" from="1685,2705" to="1685,3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J1sUAAADdAAAADwAAAGRycy9kb3ducmV2LnhtbERP32vCMBB+H/g/hBP2NlM7JlKNMmRj&#10;DhljnaCPR3O2nc2lJFlb/3sjDPZ2H9/PW64H04iOnK8tK5hOEhDEhdU1lwr2368PcxA+IGtsLJOC&#10;C3lYr0Z3S8y07fmLujyUIoawz1BBFUKbSemLigz6iW2JI3eyzmCI0JVSO+xjuGlkmiQzabDm2FBh&#10;S5uKinP+axT0h4/j2/5xN89n79vPF9elU/xJlbofD88LEIGG8C/+c291nJ8mT3D7Jp4gV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vJ1sUAAADdAAAADwAAAAAAAAAA&#10;AAAAAAChAgAAZHJzL2Rvd25yZXYueG1sUEsFBgAAAAAEAAQA+QAAAJMDAAAAAA==&#10;" strokecolor="#00007f" strokeweight="3.84pt"/>
                <v:rect id="Rectangle 874" o:spid="_x0000_s1412" style="position:absolute;left:1644;top:2702;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9o8MA&#10;AADdAAAADwAAAGRycy9kb3ducmV2LnhtbERP22rCQBB9L/Qflin0re4q1ErqKq1YSEEKaj9gyI5J&#10;MDsbs6Om/XpXEHybw7nOdN77Rp2oi3VgC8OBAUVcBFdzaeF3+/UyARUF2WETmCz8UYT57PFhipkL&#10;Z17TaSOlSiEcM7RQibSZ1rGoyGMchJY4cbvQeZQEu1K7Ds8p3Dd6ZMxYe6w5NVTY0qKiYr85egvL&#10;Qtwql+9Jfvgf0ms8LH8+34y1z0/9xzsooV7u4ps7d2n+yIzh+k06Qc8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99o8MAAADdAAAADwAAAAAAAAAAAAAAAACYAgAAZHJzL2Rv&#10;d25yZXYueG1sUEsFBgAAAAAEAAQA9QAAAIgDAAAAAA==&#10;" filled="f" strokecolor="#00007f" strokeweight=".12pt"/>
                <v:line id="Line 873" o:spid="_x0000_s1413" style="position:absolute;visibility:visible;mso-wrap-style:square" from="1685,3031" to="1685,3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XyOsUAAADdAAAADwAAAGRycy9kb3ducmV2LnhtbERP32vCMBB+H/g/hBN8m6kdOOmMMkSZ&#10;ImOsE7bHo7m1nc2lJLGt/70ZDPZ2H9/PW64H04iOnK8tK5hNExDEhdU1lwpOH7v7BQgfkDU2lknB&#10;lTysV6O7JWba9vxOXR5KEUPYZ6igCqHNpPRFRQb91LbEkfu2zmCI0JVSO+xjuGlkmiRzabDm2FBh&#10;S5uKinN+MQr6z9evl9PDcZHPD/u3revSGf6kSk3Gw/MTiEBD+Bf/ufc6zk+TR/j9Jp4gV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XyOsUAAADdAAAADwAAAAAAAAAA&#10;AAAAAAChAgAAZHJzL2Rvd25yZXYueG1sUEsFBgAAAAAEAAQA+QAAAJMDAAAAAA==&#10;" strokecolor="#00007f" strokeweight="3.84pt"/>
                <v:rect id="Rectangle 872" o:spid="_x0000_s1414" style="position:absolute;left:1644;top:3029;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xMSsYA&#10;AADdAAAADwAAAGRycy9kb3ducmV2LnhtbESP0UoDQQxF34X+w5CCb3amBbWsnRZbKqwgQqsfEHbi&#10;7uJOZrsT29WvNw+Cbwn35t6T1WaMnTnTkNvEHuYzB4a4SqHl2sP729PNEkwW5IBdYvLwTRk268nV&#10;CouQLnyg81FqoyGcC/TQiPSFtblqKGKepZ5YtY80RBRdh9qGAS8aHju7cO7ORmxZGxrsaddQ9Xn8&#10;ih72lYSXUp6X5elnTrf5tH/d3jvvr6fj4wMYoVH+zX/XZVD8hVNc/UZHs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xMSsYAAADdAAAADwAAAAAAAAAAAAAAAACYAgAAZHJz&#10;L2Rvd25yZXYueG1sUEsFBgAAAAAEAAQA9QAAAIsDAAAAAA==&#10;" filled="f" strokecolor="#00007f" strokeweight=".12pt"/>
                <v:line id="Line 871" o:spid="_x0000_s1415" style="position:absolute;visibility:visible;mso-wrap-style:square" from="1685,3358" to="1685,3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bD08UAAADdAAAADwAAAGRycy9kb3ducmV2LnhtbERP32vCMBB+H/g/hBN8m6kdiOuMMkSZ&#10;ImOsE7bHo7m1nc2lJLGt/70ZDPZ2H9/PW64H04iOnK8tK5hNExDEhdU1lwpOH7v7BQgfkDU2lknB&#10;lTysV6O7JWba9vxOXR5KEUPYZ6igCqHNpPRFRQb91LbEkfu2zmCI0JVSO+xjuGlkmiRzabDm2FBh&#10;S5uKinN+MQr6z9evl9PDcZHPD/u3revSGf6kSk3Gw/MTiEBD+Bf/ufc6zk+TR/j9Jp4gV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qbD08UAAADdAAAADwAAAAAAAAAA&#10;AAAAAAChAgAAZHJzL2Rvd25yZXYueG1sUEsFBgAAAAAEAAQA+QAAAJMDAAAAAA==&#10;" strokecolor="#00007f" strokeweight="3.84pt"/>
                <v:rect id="Rectangle 870" o:spid="_x0000_s1416" style="position:absolute;left:1644;top:3355;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PWkcYA&#10;AADdAAAADwAAAGRycy9kb3ducmV2LnhtbESP3UrDQBCF7wXfYRnBO7tJQS2x29KWChFE6M8DDNkx&#10;Cc3OptmxjT69cyF4N8M5c8438+UYOnOhIbWRHeSTDAxxFX3LtYPj4fVhBiYJsscuMjn4pgTLxe3N&#10;HAsfr7yjy15qoyGcCnTQiPSFtalqKGCaxJ5Ytc84BBRdh9r6Aa8aHjo7zbInG7BlbWiwp01D1Wn/&#10;FRxsK/HvpbzNyvNPTo/pvP1YP2fO3d+NqxcwQqP8m/+uS6/401z5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oPWkcYAAADdAAAADwAAAAAAAAAAAAAAAACYAgAAZHJz&#10;L2Rvd25yZXYueG1sUEsFBgAAAAAEAAQA9QAAAIsDAAAAAA==&#10;" filled="f" strokecolor="#00007f" strokeweight=".12pt"/>
                <v:line id="Line 869" o:spid="_x0000_s1417" style="position:absolute;visibility:visible;mso-wrap-style:square" from="1685,3684" to="1685,40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lZCMQAAADdAAAADwAAAGRycy9kb3ducmV2LnhtbERP32vCMBB+H/g/hBP2NtN2IFKNIkOZ&#10;Y4yxTtDHoznbuuZSkqzt/vtlMPDtPr6ft9qMphU9Od9YVpDOEhDEpdUNVwqOn/uHBQgfkDW2lknB&#10;D3nYrCd3K8y1HfiD+iJUIoawz1FBHUKXS+nLmgz6me2II3exzmCI0FVSOxxiuGllliRzabDh2FBj&#10;R081lV/Ft1EwnN7Oz8fH10Uxfzm871yfpXjNlLqfjtsliEBjuIn/3Qcd52dpCn/fxBPk+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CVkIxAAAAN0AAAAPAAAAAAAAAAAA&#10;AAAAAKECAABkcnMvZG93bnJldi54bWxQSwUGAAAAAAQABAD5AAAAkgMAAAAA&#10;" strokecolor="#00007f" strokeweight="3.84pt"/>
                <v:rect id="Rectangle 868" o:spid="_x0000_s1418" style="position:absolute;left:1644;top:3682;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3tfcMA&#10;AADdAAAADwAAAGRycy9kb3ducmV2LnhtbERP22rCQBB9F/yHZYS+6SaBVkldpS0WUhCh6gcM2WkS&#10;mp2N2alGv94tFPo2h3Od5XpwrTpTHxrPBtJZAoq49LbhysDx8D5dgAqCbLH1TAauFGC9Go+WmFt/&#10;4U8676VSMYRDjgZqkS7XOpQ1OQwz3xFH7sv3DiXCvtK2x0sMd63OkuRJO2w4NtTY0VtN5ff+xxnY&#10;lGK3hXwsitMtpcdw2uxe54kxD5Ph5RmU0CD/4j93YeP8LM3g95t4gl7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R3tfcMAAADdAAAADwAAAAAAAAAAAAAAAACYAgAAZHJzL2Rv&#10;d25yZXYueG1sUEsFBgAAAAAEAAQA9QAAAIgDAAAAAA==&#10;" filled="f" strokecolor="#00007f" strokeweight=".12pt"/>
                <v:line id="Line 867" o:spid="_x0000_s1419" style="position:absolute;visibility:visible;mso-wrap-style:square" from="1685,4010" to="1685,4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di5MUAAADdAAAADwAAAGRycy9kb3ducmV2LnhtbERP32vCMBB+H+x/CCf4NtNWEOmMMmSi&#10;Y4yxTtDHo7m13ZpLSWJb/3szGOztPr6ft9qMphU9Od9YVpDOEhDEpdUNVwqOn7uHJQgfkDW2lknB&#10;lTxs1vd3K8y1HfiD+iJUIoawz1FBHUKXS+nLmgz6me2II/dlncEQoaukdjjEcNPKLEkW0mDDsaHG&#10;jrY1lT/FxSgYTm/n/XH+uiwWL4f3Z9dnKX5nSk0n49MjiEBj+Bf/uQ86zs/SOfx+E0+Q6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di5MUAAADdAAAADwAAAAAAAAAA&#10;AAAAAAChAgAAZHJzL2Rvd25yZXYueG1sUEsFBgAAAAAEAAQA+QAAAJMDAAAAAA==&#10;" strokecolor="#00007f" strokeweight="3.84pt"/>
                <v:rect id="Rectangle 866" o:spid="_x0000_s1420" style="position:absolute;left:1644;top:4008;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jQksMA&#10;AADdAAAADwAAAGRycy9kb3ducmV2LnhtbERP22rCQBB9L/Qflin0TTeRtkp0lbZYiFAELx8wZMck&#10;NDsbs1NN/XpXEPo2h3Od2aJ3jTpRF2rPBtJhAoq48Lbm0sB+9zWYgAqCbLHxTAb+KMBi/vgww8z6&#10;M2/otJVSxRAOGRqoRNpM61BU5DAMfUscuYPvHEqEXalth+cY7ho9SpI37bDm2FBhS58VFT/bX2dg&#10;WYj9zmU1yY+XlF7Dcbn+GCfGPD/171NQQr38i+/u3Mb5o/QFbt/EE/T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jQksMAAADdAAAADwAAAAAAAAAAAAAAAACYAgAAZHJzL2Rv&#10;d25yZXYueG1sUEsFBgAAAAAEAAQA9QAAAIgDAAAAAA==&#10;" filled="f" strokecolor="#00007f" strokeweight=".12pt"/>
                <v:line id="Line 865" o:spid="_x0000_s1421" style="position:absolute;visibility:visible;mso-wrap-style:square" from="1685,4337" to="1685,4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JfC8UAAADdAAAADwAAAGRycy9kb3ducmV2LnhtbERP30vDMBB+F/wfwgm+ubQVx+iWjSEb&#10;ToaIdbA9Hs2t7WwuJYlt998bQfDtPr6ft1iNphU9Od9YVpBOEhDEpdUNVwoOn9uHGQgfkDW2lknB&#10;lTyslrc3C8y1HfiD+iJUIoawz1FBHUKXS+nLmgz6ie2II3e2zmCI0FVSOxxiuGllliRTabDh2FBj&#10;R881lV/Ft1EwHN9OL4fH/ayYvu7eN67PUrxkSt3fjes5iEBj+Bf/uXc6zs/SJ/j9Jp4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jJfC8UAAADdAAAADwAAAAAAAAAA&#10;AAAAAAChAgAAZHJzL2Rvd25yZXYueG1sUEsFBgAAAAAEAAQA+QAAAJMDAAAAAA==&#10;" strokecolor="#00007f" strokeweight="3.84pt"/>
                <v:rect id="Rectangle 864" o:spid="_x0000_s1422" style="position:absolute;left:1644;top:4334;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brfsMA&#10;AADdAAAADwAAAGRycy9kb3ducmV2LnhtbERP22rCQBB9L/gPywh9q5sIVUldRYuFCCLU9gOG7JgE&#10;s7MxO9XUr3cLBd/mcK4zX/auURfqQu3ZQDpKQBEX3tZcGvj++niZgQqCbLHxTAZ+KcByMXiaY2b9&#10;lT/pcpBSxRAOGRqoRNpM61BU5DCMfEscuaPvHEqEXalth9cY7ho9TpKJdlhzbKiwpfeKitPhxxnY&#10;FGJ3uWxn+fmW0ms4b/braWLM87BfvYES6uUh/nfnNs4fpxP4+yaeo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ibrfsMAAADdAAAADwAAAAAAAAAAAAAAAACYAgAAZHJzL2Rv&#10;d25yZXYueG1sUEsFBgAAAAAEAAQA9QAAAIgDAAAAAA==&#10;" filled="f" strokecolor="#00007f" strokeweight=".12pt"/>
                <v:line id="Line 863" o:spid="_x0000_s1423" style="position:absolute;visibility:visible;mso-wrap-style:square" from="1685,4663" to="1685,49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xk58UAAADdAAAADwAAAGRycy9kb3ducmV2LnhtbERP30vDMBB+F/wfwgl7c2krzNEtG0M2&#10;nIiIdbA9Hs2t7WwuJcna+t8bQfDtPr6ft1yPphU9Od9YVpBOExDEpdUNVwoOn7v7OQgfkDW2lknB&#10;N3lYr25vlphrO/AH9UWoRAxhn6OCOoQul9KXNRn0U9sRR+5sncEQoaukdjjEcNPKLElm0mDDsaHG&#10;jp5qKr+Kq1EwHN9Oz4eH13kxe9m/b12fpXjJlJrcjZsFiEBj+Bf/ufc6zs/SR/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xk58UAAADdAAAADwAAAAAAAAAA&#10;AAAAAAChAgAAZHJzL2Rvd25yZXYueG1sUEsFBgAAAAAEAAQA+QAAAJMDAAAAAA==&#10;" strokecolor="#00007f" strokeweight="3.84pt"/>
                <v:rect id="Rectangle 862" o:spid="_x0000_s1424" style="position:absolute;left:1644;top:4661;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Xal8YA&#10;AADdAAAADwAAAGRycy9kb3ducmV2LnhtbESP3UrDQBCF7wXfYRnBO7tJQS2x29KWChFE6M8DDNkx&#10;Cc3OptmxjT69cyF4N8M5c8438+UYOnOhIbWRHeSTDAxxFX3LtYPj4fVhBiYJsscuMjn4pgTLxe3N&#10;HAsfr7yjy15qoyGcCnTQiPSFtalqKGCaxJ5Ytc84BBRdh9r6Aa8aHjo7zbInG7BlbWiwp01D1Wn/&#10;FRxsK/HvpbzNyvNPTo/pvP1YP2fO3d+NqxcwQqP8m/+uS6/401xx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PXal8YAAADdAAAADwAAAAAAAAAAAAAAAACYAgAAZHJz&#10;L2Rvd25yZXYueG1sUEsFBgAAAAAEAAQA9QAAAIsDAAAAAA==&#10;" filled="f" strokecolor="#00007f" strokeweight=".12pt"/>
                <v:line id="Line 861" o:spid="_x0000_s1425" style="position:absolute;visibility:visible;mso-wrap-style:square" from="1685,4990" to="1685,5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9VDsUAAADdAAAADwAAAGRycy9kb3ducmV2LnhtbERP30vDMBB+F/wfwgl7c2krjNktG0M2&#10;nIiIdbA9Hs2t7WwuJcna+t8bQfDtPr6ft1yPphU9Od9YVpBOExDEpdUNVwoOn7v7OQgfkDW2lknB&#10;N3lYr25vlphrO/AH9UWoRAxhn6OCOoQul9KXNRn0U9sRR+5sncEQoaukdjjEcNPKLElm0mDDsaHG&#10;jp5qKr+Kq1EwHN9Oz4eH13kxe9m/b12fpXjJlJrcjZsFiEBj+Bf/ufc6zs/SR/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39VDsUAAADdAAAADwAAAAAAAAAA&#10;AAAAAAChAgAAZHJzL2Rvd25yZXYueG1sUEsFBgAAAAAEAAQA+QAAAJMDAAAAAA==&#10;" strokecolor="#00007f" strokeweight="3.84pt"/>
                <v:rect id="Rectangle 860" o:spid="_x0000_s1426" style="position:absolute;left:1644;top:4987;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8cLMYA&#10;AADdAAAADwAAAGRycy9kb3ducmV2LnhtbESP3UrDQBCF7wXfYRnBO7tpQC2x29KWChFE6M8DDNkx&#10;Cc3OptmxjT69cyF4N8M5c8438+UYOnOhIbWRHUwnGRjiKvqWawfHw+vDDEwSZI9dZHLwTQmWi9ub&#10;ORY+XnlHl73URkM4FeigEekLa1PVUMA0iT2xap9xCCi6DrX1A141PHQ2z7InG7BlbWiwp01D1Wn/&#10;FRxsK/HvpbzNyvPPlB7Tefuxfs6cu78bVy9ghEb5N/9dl17x81z5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8cLMYAAADdAAAADwAAAAAAAAAAAAAAAACYAgAAZHJz&#10;L2Rvd25yZXYueG1sUEsFBgAAAAAEAAQA9QAAAIsDAAAAAA==&#10;" filled="f" strokecolor="#00007f" strokeweight=".12pt"/>
                <v:line id="Line 859" o:spid="_x0000_s1427" style="position:absolute;visibility:visible;mso-wrap-style:square" from="1685,5316" to="1685,5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WTtcQAAADdAAAADwAAAGRycy9kb3ducmV2LnhtbERP30vDMBB+F/wfwgl7c2kjjFGXDRHF&#10;jSFiHbjHo7m11eZSkqyt/70RhL3dx/fzVpvJdmIgH1rHGvJ5BoK4cqblWsPh4/l2CSJEZIOdY9Lw&#10;QwE26+urFRbGjfxOQxlrkUI4FKihibEvpAxVQxbD3PXEiTs5bzEm6GtpPI4p3HZSZdlCWmw5NTTY&#10;02ND1Xd5thrGz9fjy+FuvywXu+3bkx9Ujl9K69nN9HAPItIUL+J/99ak+Url8PdNOkG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ZZO1xAAAAN0AAAAPAAAAAAAAAAAA&#10;AAAAAKECAABkcnMvZG93bnJldi54bWxQSwUGAAAAAAQABAD5AAAAkgMAAAAA&#10;" strokecolor="#00007f" strokeweight="3.84pt"/>
                <v:rect id="Rectangle 858" o:spid="_x0000_s1428" style="position:absolute;left:1644;top:5314;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EnwMMA&#10;AADdAAAADwAAAGRycy9kb3ducmV2LnhtbERP22rCQBB9L/gPywh9qxsDbSW6ShWFFErBtB8wZMck&#10;NDsbs6NGv75bKPg2h3OdxWpwrTpTHxrPBqaTBBRx6W3DlYHvr93TDFQQZIutZzJwpQCr5ehhgZn1&#10;F97TuZBKxRAOGRqoRbpM61DW5DBMfEccuYPvHUqEfaVtj5cY7lqdJsmLdthwbKixo01N5U9xcga2&#10;pdiPXN5n+fE2pedw3H6uXxNjHsfD2xyU0CB38b87t3F+mqbw9008QS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3EnwMMAAADdAAAADwAAAAAAAAAAAAAAAACYAgAAZHJzL2Rv&#10;d25yZXYueG1sUEsFBgAAAAAEAAQA9QAAAIgDAAAAAA==&#10;" filled="f" strokecolor="#00007f" strokeweight=".12pt"/>
                <v:line id="Line 857" o:spid="_x0000_s1429" style="position:absolute;visibility:visible;mso-wrap-style:square" from="1685,5642" to="1685,5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oWcQAAADdAAAADwAAAGRycy9kb3ducmV2LnhtbERP30vDMBB+F/wfwgl7c+kyGKMuG0MU&#10;N4aIdbA9Hs2trTaXkmRt/e+NIPh2H9/PW21G24qefGgca5hNMxDEpTMNVxqOH8/3SxAhIhtsHZOG&#10;bwqwWd/erDA3buB36otYiRTCIUcNdYxdLmUoa7IYpq4jTtzFeYsxQV9J43FI4baVKssW0mLDqaHG&#10;jh5rKr+Kq9UwnF7PL8f5YVks9ru3J9+rGX4qrSd34/YBRKQx/ov/3DuT5is1h99v0gl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6hZxAAAAN0AAAAPAAAAAAAAAAAA&#10;AAAAAKECAABkcnMvZG93bnJldi54bWxQSwUGAAAAAAQABAD5AAAAkgMAAAAA&#10;" strokecolor="#00007f" strokeweight="3.84pt"/>
                <v:rect id="Rectangle 856" o:spid="_x0000_s1430" style="position:absolute;left:1644;top:5640;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QaL8MA&#10;AADdAAAADwAAAGRycy9kb3ducmV2LnhtbERP22rCQBB9L/Qflin0rW4MbZXoKlUsRCiClw8YsmMS&#10;mp2N2ammfr0rFPo2h3Od6bx3jTpTF2rPBoaDBBRx4W3NpYHD/vNlDCoIssXGMxn4pQDz2ePDFDPr&#10;L7yl805KFUM4ZGigEmkzrUNRkcMw8C1x5I6+cygRdqW2HV5iuGt0miTv2mHNsaHClpYVFd+7H2dg&#10;VYj9ymU9zk/XIb2F02qzGCXGPD/1HxNQQr38i//cuY3z0/QV7t/EE/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9QaL8MAAADdAAAADwAAAAAAAAAAAAAAAACYAgAAZHJzL2Rv&#10;d25yZXYueG1sUEsFBgAAAAAEAAQA9QAAAIgDAAAAAA==&#10;" filled="f" strokecolor="#00007f" strokeweight=".12pt"/>
                <v:line id="Line 855" o:spid="_x0000_s1431" style="position:absolute;visibility:visible;mso-wrap-style:square" from="1685,5969" to="1685,6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6VtsQAAADdAAAADwAAAGRycy9kb3ducmV2LnhtbERP30vDMBB+F/wfwgm+uXQZG6NbNkSU&#10;bYiIdbA9Hs2trTaXksS2/vdGEHy7j+/nrbejbUVPPjSONUwnGQji0pmGKw3H96e7JYgQkQ22jknD&#10;NwXYbq6v1pgbN/Ab9UWsRArhkKOGOsYulzKUNVkME9cRJ+7ivMWYoK+k8TikcNtKlWULabHh1FBj&#10;Rw81lZ/Fl9UwnF7Ou+PseVksDvvXR9+rKX4orW9vxvsViEhj/Bf/ufcmzVdqDr/fpBPk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XpW2xAAAAN0AAAAPAAAAAAAAAAAA&#10;AAAAAKECAABkcnMvZG93bnJldi54bWxQSwUGAAAAAAQABAD5AAAAkgMAAAAA&#10;" strokecolor="#00007f" strokeweight="3.84pt"/>
                <v:rect id="Rectangle 854" o:spid="_x0000_s1432" style="position:absolute;left:1644;top:5966;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ohw8MA&#10;AADdAAAADwAAAGRycy9kb3ducmV2LnhtbERP22rCQBB9L/gPyxT6VjcGqpK6Si0WIoig9gOG7JgE&#10;s7MxO9XUr3cLBd/mcK4zW/SuURfqQu3ZwGiYgCIuvK25NPB9+HqdggqCbLHxTAZ+KcBiPniaYWb9&#10;lXd02UupYgiHDA1UIm2mdSgqchiGviWO3NF3DiXCrtS2w2sMd41Ok2SsHdYcGyps6bOi4rT/cQZW&#10;hdhNLutpfr6N6C2cV9vlJDHm5bn/eAcl1MtD/O/ObZyfpmP4+yaeo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ohw8MAAADdAAAADwAAAAAAAAAAAAAAAACYAgAAZHJzL2Rv&#10;d25yZXYueG1sUEsFBgAAAAAEAAQA9QAAAIgDAAAAAA==&#10;" filled="f" strokecolor="#00007f" strokeweight=".12pt"/>
                <v:line id="Line 853" o:spid="_x0000_s1433" style="position:absolute;visibility:visible;mso-wrap-style:square" from="1685,6295" to="1685,6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CuWsQAAADdAAAADwAAAGRycy9kb3ducmV2LnhtbERP30vDMBB+H/g/hBP2tqXLYI66bIgo&#10;2xAR60Afj+Zsq82lJFnb/fdGEHy7j+/nbXajbUVPPjSONSzmGQji0pmGKw2nt8fZGkSIyAZbx6Th&#10;QgF226vJBnPjBn6lvoiVSCEcctRQx9jlUoayJoth7jrixH06bzEm6CtpPA4p3LZSZdlKWmw4NdTY&#10;0X1N5XdxthqG9+eP/Wn5tC5Wx8PLg+/VAr+U1tPr8e4WRKQx/ov/3AeT5it1A7/fpBPk9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wK5axAAAAN0AAAAPAAAAAAAAAAAA&#10;AAAAAKECAABkcnMvZG93bnJldi54bWxQSwUGAAAAAAQABAD5AAAAkgMAAAAA&#10;" strokecolor="#00007f" strokeweight="3.84pt"/>
                <v:rect id="Rectangle 852" o:spid="_x0000_s1434" style="position:absolute;left:1644;top:6293;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kQKsYA&#10;AADdAAAADwAAAGRycy9kb3ducmV2LnhtbESP3UrDQBCF7wXfYRnBO7tpQC2x29KWChFE6M8DDNkx&#10;Cc3OptmxjT69cyF4N8M5c8438+UYOnOhIbWRHUwnGRjiKvqWawfHw+vDDEwSZI9dZHLwTQmWi9ub&#10;ORY+XnlHl73URkM4FeigEekLa1PVUMA0iT2xap9xCCi6DrX1A141PHQ2z7InG7BlbWiwp01D1Wn/&#10;FRxsK/HvpbzNyvPPlB7Tefuxfs6cu78bVy9ghEb5N/9dl17x81xx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kQKsYAAADdAAAADwAAAAAAAAAAAAAAAACYAgAAZHJz&#10;L2Rvd25yZXYueG1sUEsFBgAAAAAEAAQA9QAAAIsDAAAAAA==&#10;" filled="f" strokecolor="#00007f" strokeweight=".12pt"/>
                <v:line id="Line 851" o:spid="_x0000_s1435" style="position:absolute;visibility:visible;mso-wrap-style:square" from="1685,6622" to="1685,6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Ofs8QAAADdAAAADwAAAGRycy9kb3ducmV2LnhtbERP30vDMBB+H/g/hBP25tJlMGZdNkSU&#10;bYiIdaCPR3O21eZSkqzt/nsjCHu7j+/nrbejbUVPPjSONcxnGQji0pmGKw3H96ebFYgQkQ22jknD&#10;mQJsN1eTNebGDfxGfRErkUI45KihjrHLpQxlTRbDzHXEifty3mJM0FfSeBxSuG2lyrKltNhwaqix&#10;o4eayp/iZDUMHy+fu+PieVUsD/vXR9+rOX4rrafX4/0diEhjvIj/3XuT5it1C3/fpBPk5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E5+zxAAAAN0AAAAPAAAAAAAAAAAA&#10;AAAAAKECAABkcnMvZG93bnJldi54bWxQSwUGAAAAAAQABAD5AAAAkgMAAAAA&#10;" strokecolor="#00007f" strokeweight="3.84pt"/>
                <v:rect id="Rectangle 850" o:spid="_x0000_s1436" style="position:absolute;left:1644;top:6619;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K8cYA&#10;AADdAAAADwAAAGRycy9kb3ducmV2LnhtbESP0UrDQBBF3wX/YRmhb3bTFrWk3RaVFiKIYO0HDNlp&#10;EpqdTbNjm/r1zoPg2wz3zr1nlushtOZMfWoiO5iMMzDEZfQNVw72X9v7OZgkyB7byOTgSgnWq9ub&#10;JeY+XviTzjupjIZwytFBLdLl1qaypoBpHDti1Q6xDyi69pX1PV40PLR2mmWPNmDD2lBjR681lcfd&#10;d3CwKcW/F/I2L04/E3pIp83Hy1Pm3OhueF6AERrk3/x3XXjFn86UX7/REez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aK8cYAAADdAAAADwAAAAAAAAAAAAAAAACYAgAAZHJz&#10;L2Rvd25yZXYueG1sUEsFBgAAAAAEAAQA9QAAAIsDAAAAAA==&#10;" filled="f" strokecolor="#00007f" strokeweight=".12pt"/>
                <v:line id="Line 849" o:spid="_x0000_s1437" style="position:absolute;visibility:visible;mso-wrap-style:square" from="1685,6948" to="1685,7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wFaMUAAADdAAAADwAAAGRycy9kb3ducmV2LnhtbERP32vCMBB+H+x/CCf4NtNWEOmMMmSi&#10;Y4yxTtDHo7m13ZpLSWJb/3szGOztPr6ft9qMphU9Od9YVpDOEhDEpdUNVwqOn7uHJQgfkDW2lknB&#10;lTxs1vd3K8y1HfiD+iJUIoawz1FBHUKXS+nLmgz6me2II/dlncEQoaukdjjEcNPKLEkW0mDDsaHG&#10;jrY1lT/FxSgYTm/n/XH+uiwWL4f3Z9dnKX5nSk0n49MjiEBj+Bf/uQ86zs/mKfx+E0+Q6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rwFaMUAAADdAAAADwAAAAAAAAAA&#10;AAAAAAChAgAAZHJzL2Rvd25yZXYueG1sUEsFBgAAAAAEAAQA+QAAAJMDAAAAAA==&#10;" strokecolor="#00007f" strokeweight="3.84pt"/>
                <v:rect id="Rectangle 848" o:spid="_x0000_s1438" style="position:absolute;left:1644;top:6946;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ixHcMA&#10;AADdAAAADwAAAGRycy9kb3ducmV2LnhtbERP22rCQBB9L/Qflin0rW5MaZXoKlUsRCiClw8YsmMS&#10;mp2N2ammfr0rFPo2h3Od6bx3jTpTF2rPBoaDBBRx4W3NpYHD/vNlDCoIssXGMxn4pQDz2ePDFDPr&#10;L7yl805KFUM4ZGigEmkzrUNRkcMw8C1x5I6+cygRdqW2HV5iuGt0miTv2mHNsaHClpYVFd+7H2dg&#10;VYj9ymU9zk/XIb2F02qzGCXGPD/1HxNQQr38i//cuY3z09cU7t/EE/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ixHcMAAADdAAAADwAAAAAAAAAAAAAAAACYAgAAZHJzL2Rv&#10;d25yZXYueG1sUEsFBgAAAAAEAAQA9QAAAIgDAAAAAA==&#10;" filled="f" strokecolor="#00007f" strokeweight=".12pt"/>
                <v:line id="Line 847" o:spid="_x0000_s1439" style="position:absolute;visibility:visible;mso-wrap-style:square" from="1685,7274" to="1685,7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I+hMUAAADdAAAADwAAAGRycy9kb3ducmV2LnhtbERP32vCMBB+H+x/CDfY20xtQaQaRcZE&#10;xxhjVdDHoznbbs2lJFlb/3szGOztPr6ft1yPphU9Od9YVjCdJCCIS6sbrhQcD9unOQgfkDW2lknB&#10;lTysV/d3S8y1HfiT+iJUIoawz1FBHUKXS+nLmgz6ie2II3exzmCI0FVSOxxiuGllmiQzabDh2FBj&#10;R881ld/Fj1EwnN7Pu2P2Ni9mr/uPF9enU/xKlXp8GDcLEIHG8C/+c+91nJ9mGfx+E0+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SI+hMUAAADdAAAADwAAAAAAAAAA&#10;AAAAAAChAgAAZHJzL2Rvd25yZXYueG1sUEsFBgAAAAAEAAQA+QAAAJMDAAAAAA==&#10;" strokecolor="#00007f" strokeweight="3.84pt"/>
                <v:rect id="Rectangle 846" o:spid="_x0000_s1440" style="position:absolute;left:1644;top:7272;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2M8sQA&#10;AADdAAAADwAAAGRycy9kb3ducmV2LnhtbERP22rCQBB9L/gPywh9qxu1VYmu0oqFCKXg5QOG7JgE&#10;s7MxO9W0X+8WCn2bw7nOYtW5Wl2pDZVnA8NBAoo497biwsDx8P40AxUE2WLtmQx8U4DVsvewwNT6&#10;G+/oupdCxRAOKRooRZpU65CX5DAMfEMcuZNvHUqEbaFti7cY7mo9SpKJdlhxbCixoXVJ+Xn/5Qxs&#10;crEfmWxn2eVnSC/hsvl8mybGPPa71zkooU7+xX/uzMb5o/Ez/H4TT9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NjPLEAAAA3QAAAA8AAAAAAAAAAAAAAAAAmAIAAGRycy9k&#10;b3ducmV2LnhtbFBLBQYAAAAABAAEAPUAAACJAwAAAAA=&#10;" filled="f" strokecolor="#00007f" strokeweight=".12pt"/>
                <v:line id="Line 845" o:spid="_x0000_s1441" style="position:absolute;visibility:visible;mso-wrap-style:square" from="1685,7601" to="1685,7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cDa8UAAADdAAAADwAAAGRycy9kb3ducmV2LnhtbERP30vDMBB+F/wfwgm+uXQdG6NbWkQc&#10;2xAZ1oF7PJqzrTaXksS2/vdGEHy7j+/nbYvJdGIg51vLCuazBARxZXXLtYLz6+5uDcIHZI2dZVLw&#10;TR6K/Ppqi5m2I7/QUIZaxBD2GSpoQugzKX3VkEE/sz1x5N6tMxgidLXUDscYbjqZJslKGmw5NjTY&#10;00ND1Wf5ZRSMb8+X/XnxtC5Xx8Pp0Q3pHD9SpW5vpvsNiEBT+Bf/uQ86zk8XS/j9Jp4g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YcDa8UAAADdAAAADwAAAAAAAAAA&#10;AAAAAAChAgAAZHJzL2Rvd25yZXYueG1sUEsFBgAAAAAEAAQA+QAAAJMDAAAAAA==&#10;" strokecolor="#00007f" strokeweight="3.84pt"/>
                <v:rect id="Rectangle 844" o:spid="_x0000_s1442" style="position:absolute;left:1644;top:7598;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O3HsMA&#10;AADdAAAADwAAAGRycy9kb3ducmV2LnhtbERP22rCQBB9L/gPywh9042WWkldRcVChCJo+wFDdkyC&#10;2dmYHTXt17sFoW9zONeZLTpXqyu1ofJsYDRMQBHn3lZcGPj++hhMQQVBtlh7JgM/FGAx7z3NMLX+&#10;xnu6HqRQMYRDigZKkSbVOuQlOQxD3xBH7uhbhxJhW2jb4i2Gu1qPk2SiHVYcG0psaF1SfjpcnIFN&#10;LvYzk+00O/+O6DWcN7vVW2LMc79bvoMS6uRf/HBnNs4fv0zg75t4gp7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O3HsMAAADdAAAADwAAAAAAAAAAAAAAAACYAgAAZHJzL2Rv&#10;d25yZXYueG1sUEsFBgAAAAAEAAQA9QAAAIgDAAAAAA==&#10;" filled="f" strokecolor="#00007f" strokeweight=".12pt"/>
                <v:line id="Line 843" o:spid="_x0000_s1443" style="position:absolute;visibility:visible;mso-wrap-style:square" from="1685,7927" to="1685,8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k4h8UAAADdAAAADwAAAGRycy9kb3ducmV2LnhtbERP32vCMBB+F/Y/hBvsTVMrOKlGGeKY&#10;YwxZFfTxaM62rrmUJGu7/34ZDPZ2H9/PW20G04iOnK8tK5hOEhDEhdU1lwpOx+fxAoQPyBoby6Tg&#10;mzxs1nejFWba9vxBXR5KEUPYZ6igCqHNpPRFRQb9xLbEkbtaZzBE6EqpHfYx3DQyTZK5NFhzbKiw&#10;pW1FxWf+ZRT05/fLy2n2tsjnr/vDznXpFG+pUg/3w9MSRKAh/Iv/3Hsd56ezR/j9Jp4g1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hk4h8UAAADdAAAADwAAAAAAAAAA&#10;AAAAAAChAgAAZHJzL2Rvd25yZXYueG1sUEsFBgAAAAAEAAQA+QAAAJMDAAAAAA==&#10;" strokecolor="#00007f" strokeweight="3.84pt"/>
                <v:rect id="Rectangle 842" o:spid="_x0000_s1444" style="position:absolute;left:1644;top:7925;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CG98YA&#10;AADdAAAADwAAAGRycy9kb3ducmV2LnhtbESP0UrDQBBF3wX/YRmhb3bTFrWk3RaVFiKIYO0HDNlp&#10;EpqdTbNjm/r1zoPg2wz3zr1nlushtOZMfWoiO5iMMzDEZfQNVw72X9v7OZgkyB7byOTgSgnWq9ub&#10;JeY+XviTzjupjIZwytFBLdLl1qaypoBpHDti1Q6xDyi69pX1PV40PLR2mmWPNmDD2lBjR681lcfd&#10;d3CwKcW/F/I2L04/E3pIp83Hy1Pm3OhueF6AERrk3/x3XXjFn84UV7/REez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0CG98YAAADdAAAADwAAAAAAAAAAAAAAAACYAgAAZHJz&#10;L2Rvd25yZXYueG1sUEsFBgAAAAAEAAQA9QAAAIsDAAAAAA==&#10;" filled="f" strokecolor="#00007f" strokeweight=".12pt"/>
                <v:line id="Line 841" o:spid="_x0000_s1445" style="position:absolute;visibility:visible;mso-wrap-style:square" from="1685,8254" to="1685,8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oJbsUAAADdAAAADwAAAGRycy9kb3ducmV2LnhtbERP32vCMBB+F/Y/hBvsbaZWEFeNMsQx&#10;xxiyKujj0ZxtXXMpSdZ2//0yGPh2H9/PW64H04iOnK8tK5iMExDEhdU1lwqOh5fHOQgfkDU2lknB&#10;D3lYr+5GS8y07fmTujyUIoawz1BBFUKbSemLigz6sW2JI3exzmCI0JVSO+xjuGlkmiQzabDm2FBh&#10;S5uKiq/82yjoTx/n1+P0fZ7P3nb7revSCV5TpR7uh+cFiEBDuIn/3Tsd56fTJ/j7Jp4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MoJbsUAAADdAAAADwAAAAAAAAAA&#10;AAAAAAChAgAAZHJzL2Rvd25yZXYueG1sUEsFBgAAAAAEAAQA+QAAAJMDAAAAAA==&#10;" strokecolor="#00007f" strokeweight="3.84pt"/>
                <v:rect id="Rectangle 840" o:spid="_x0000_s1446" style="position:absolute;left:1644;top:8251;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D5jMYA&#10;AADdAAAADwAAAGRycy9kb3ducmV2LnhtbESP0UrDQBBF3wX/YRmhb3bTUrWk3RaVFiKIYO0HDNlp&#10;EpqdTbNjm/r1zoPg2wz3zr1nlushtOZMfWoiO5iMMzDEZfQNVw72X9v7OZgkyB7byOTgSgnWq9ub&#10;JeY+XviTzjupjIZwytFBLdLl1qaypoBpHDti1Q6xDyi69pX1PV40PLR2mmWPNmDD2lBjR681lcfd&#10;d3CwKcW/F/I2L04/E3pIp83Hy1Pm3OhueF6AERrk3/x3XXjFn86UX7/REez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TD5jMYAAADdAAAADwAAAAAAAAAAAAAAAACYAgAAZHJz&#10;L2Rvd25yZXYueG1sUEsFBgAAAAAEAAQA9QAAAIsDAAAAAA==&#10;" filled="f" strokecolor="#00007f" strokeweight=".12pt"/>
                <v:line id="Line 839" o:spid="_x0000_s1447" style="position:absolute;visibility:visible;mso-wrap-style:square" from="1685,8580" to="1685,8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rp2FcUAAADdAAAADwAAAGRycy9kb3ducmV2LnhtbERP30vDMBB+F/wfwgm+ubRVxuiWjSEb&#10;ToaIdbA9Hs2t7WwuJYlt998bQfDtPr6ft1iNphU9Od9YVpBOEhDEpdUNVwoOn9uHGQgfkDW2lknB&#10;lTyslrc3C8y1HfiD+iJUIoawz1FBHUKXS+nLmgz6ie2II3e2zmCI0FVSOxxiuGllliRTabDh2FBj&#10;R881lV/Ft1EwHN9OL4fH/ayYvu7eN67PUrxkSt3fjes5iEBj+Bf/uXc6zs+eUvj9Jp4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rp2FcUAAADdAAAADwAAAAAAAAAA&#10;AAAAAAChAgAAZHJzL2Rvd25yZXYueG1sUEsFBgAAAAAEAAQA+QAAAJMDAAAAAA==&#10;" strokecolor="#00007f" strokeweight="3.84pt"/>
                <v:rect id="Rectangle 838" o:spid="_x0000_s1448" style="position:absolute;left:1644;top:8578;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7CYMMA&#10;AADdAAAADwAAAGRycy9kb3ducmV2LnhtbERP22rCQBB9L/Qflin0rW4MbZXoKlUsRCiClw8YsmMS&#10;mp2N2ammfr0rFPo2h3Od6bx3jTpTF2rPBoaDBBRx4W3NpYHD/vNlDCoIssXGMxn4pQDz2ePDFDPr&#10;L7yl805KFUM4ZGigEmkzrUNRkcMw8C1x5I6+cygRdqW2HV5iuGt0miTv2mHNsaHClpYVFd+7H2dg&#10;VYj9ymU9zk/XIb2F02qzGCXGPD/1HxNQQr38i//cuY3z09cU7t/EE/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7CYMMAAADdAAAADwAAAAAAAAAAAAAAAACYAgAAZHJzL2Rv&#10;d25yZXYueG1sUEsFBgAAAAAEAAQA9QAAAIgDAAAAAA==&#10;" filled="f" strokecolor="#00007f" strokeweight=".12pt"/>
                <v:line id="Line 837" o:spid="_x0000_s1449" style="position:absolute;visibility:visible;mso-wrap-style:square" from="1685,8906" to="1685,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RN+cUAAADdAAAADwAAAGRycy9kb3ducmV2LnhtbERP30vDMBB+F/wfwgm+uXTdGKNbWkQc&#10;2xAZ1oF7PJqzrTaXksS2/vdGEHy7j+/nbYvJdGIg51vLCuazBARxZXXLtYLz6+5uDcIHZI2dZVLw&#10;TR6K/Ppqi5m2I7/QUIZaxBD2GSpoQugzKX3VkEE/sz1x5N6tMxgidLXUDscYbjqZJslKGmw5NjTY&#10;00ND1Wf5ZRSMb8+X/XnxtC5Xx8Pp0Q3pHD9SpW5vpvsNiEBT+Bf/uQ86zk+XC/j9Jp4g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RN+cUAAADdAAAADwAAAAAAAAAA&#10;AAAAAAChAgAAZHJzL2Rvd25yZXYueG1sUEsFBgAAAAAEAAQA+QAAAJMDAAAAAA==&#10;" strokecolor="#00007f" strokeweight="3.84pt"/>
                <v:rect id="Rectangle 836" o:spid="_x0000_s1450" style="position:absolute;left:1644;top:8904;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v/j8MA&#10;AADdAAAADwAAAGRycy9kb3ducmV2LnhtbERP22rCQBB9L/gPywi+1Y1iq0RX0aKQQilU/YAhOybB&#10;7GzMTjX1691CoW9zONdZrDpXqyu1ofJsYDRMQBHn3lZcGDgeds8zUEGQLdaeycAPBVgte08LTK2/&#10;8Rdd91KoGMIhRQOlSJNqHfKSHIahb4gjd/KtQ4mwLbRt8RbDXa3HSfKqHVYcG0ps6K2k/Lz/dga2&#10;udiPTN5n2eU+opdw2X5upokxg363noMS6uRf/OfObJw/nkzg95t4g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gv/j8MAAADdAAAADwAAAAAAAAAAAAAAAACYAgAAZHJzL2Rv&#10;d25yZXYueG1sUEsFBgAAAAAEAAQA9QAAAIgDAAAAAA==&#10;" filled="f" strokecolor="#00007f" strokeweight=".12pt"/>
                <v:line id="Line 835" o:spid="_x0000_s1451" style="position:absolute;visibility:visible;mso-wrap-style:square" from="1685,9233" to="1685,9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FwFsUAAADdAAAADwAAAGRycy9kb3ducmV2LnhtbERP32vCMBB+H+x/CDfwbabWTaQaZYyN&#10;OYYMq6CPR3O21eZSkqzt/vtlMNjbfXw/b7keTCM6cr62rGAyTkAQF1bXXCo47F/v5yB8QNbYWCYF&#10;3+Rhvbq9WWKmbc876vJQihjCPkMFVQhtJqUvKjLox7YljtzZOoMhQldK7bCP4aaRaZLMpMGaY0OF&#10;LT1XVFzzL6OgP25Pb4fpxzyfvW8+X1yXTvCSKjW6G54WIAIN4V/8597oOD99eITfb+IJcv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FwFsUAAADdAAAADwAAAAAAAAAA&#10;AAAAAAChAgAAZHJzL2Rvd25yZXYueG1sUEsFBgAAAAAEAAQA+QAAAJMDAAAAAA==&#10;" strokecolor="#00007f" strokeweight="3.84pt"/>
                <v:rect id="Rectangle 834" o:spid="_x0000_s1452" style="position:absolute;left:1644;top:9230;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XEY8MA&#10;AADdAAAADwAAAGRycy9kb3ducmV2LnhtbERP22rCQBB9L/gPywh9043SWkldRcVChCJo+wFDdkyC&#10;2dmYHTXt17sFoW9zONeZLTpXqyu1ofJsYDRMQBHn3lZcGPj++hhMQQVBtlh7JgM/FGAx7z3NMLX+&#10;xnu6HqRQMYRDigZKkSbVOuQlOQxD3xBH7uhbhxJhW2jb4i2Gu1qPk2SiHVYcG0psaF1SfjpcnIFN&#10;LvYzk+00O/+O6DWcN7vVW2LMc79bvoMS6uRf/HBnNs4fv0zg75t4gp7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ZXEY8MAAADdAAAADwAAAAAAAAAAAAAAAACYAgAAZHJzL2Rv&#10;d25yZXYueG1sUEsFBgAAAAAEAAQA9QAAAIgDAAAAAA==&#10;" filled="f" strokecolor="#00007f" strokeweight=".12pt"/>
                <v:line id="Line 833" o:spid="_x0000_s1453" style="position:absolute;visibility:visible;mso-wrap-style:square" from="1685,9559" to="1685,9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9L+sUAAADdAAAADwAAAGRycy9kb3ducmV2LnhtbERP32vCMBB+H/g/hBN8m6l1qHRGGWNj&#10;jiGyTtDHo7m11eZSkqzt/vtlMNjbfXw/b70dTCM6cr62rGA2TUAQF1bXXCo4fjzfrkD4gKyxsUwK&#10;vsnDdjO6WWOmbc/v1OWhFDGEfYYKqhDaTEpfVGTQT21LHLlP6wyGCF0ptcM+hptGpkmykAZrjg0V&#10;tvRYUXHNv4yC/rQ/vxznb6t88bo7PLkuneElVWoyHh7uQQQawr/4z73TcX56t4Tfb+IJcvM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h9L+sUAAADdAAAADwAAAAAAAAAA&#10;AAAAAAChAgAAZHJzL2Rvd25yZXYueG1sUEsFBgAAAAAEAAQA+QAAAJMDAAAAAA==&#10;" strokecolor="#00007f" strokeweight="3.84pt"/>
                <v:rect id="Rectangle 832" o:spid="_x0000_s1454" style="position:absolute;left:1644;top:9557;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1isYA&#10;AADdAAAADwAAAGRycy9kb3ducmV2LnhtbESP0UrDQBBF3wX/YRmhb3bTUrWk3RaVFiKIYO0HDNlp&#10;EpqdTbNjm/r1zoPg2wz3zr1nlushtOZMfWoiO5iMMzDEZfQNVw72X9v7OZgkyB7byOTgSgnWq9ub&#10;JeY+XviTzjupjIZwytFBLdLl1qaypoBpHDti1Q6xDyi69pX1PV40PLR2mmWPNmDD2lBjR681lcfd&#10;d3CwKcW/F/I2L04/E3pIp83Hy1Pm3OhueF6AERrk3/x3XXjFn84UV7/REez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b1isYAAADdAAAADwAAAAAAAAAAAAAAAACYAgAAZHJz&#10;L2Rvd25yZXYueG1sUEsFBgAAAAAEAAQA9QAAAIsDAAAAAA==&#10;" filled="f" strokecolor="#00007f" strokeweight=".12pt"/>
                <v:line id="Line 831" o:spid="_x0000_s1455" style="position:absolute;visibility:visible;mso-wrap-style:square" from="1685,9886" to="1685,10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x6E8UAAADdAAAADwAAAGRycy9kb3ducmV2LnhtbERP32vCMBB+H+x/CDfY20ytQ7QaZYgy&#10;x5BhFfTxaG5tt+ZSkqzt/vtlMNjbfXw/b7keTCM6cr62rGA8SkAQF1bXXCo4n3YPMxA+IGtsLJOC&#10;b/KwXt3eLDHTtucjdXkoRQxhn6GCKoQ2k9IXFRn0I9sSR+7dOoMhQldK7bCP4aaRaZJMpcGaY0OF&#10;LW0qKj7zL6Ogvxyuz+fJ6yyfvuzftq5Lx/iRKnV/NzwtQAQawr/4z73XcX76OIffb+IJcv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x6E8UAAADdAAAADwAAAAAAAAAA&#10;AAAAAAChAgAAZHJzL2Rvd25yZXYueG1sUEsFBgAAAAAEAAQA+QAAAJMDAAAAAA==&#10;" strokecolor="#00007f" strokeweight="3.84pt"/>
                <v:rect id="Rectangle 830" o:spid="_x0000_s1456" style="position:absolute;left:1644;top:9883;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lvUcYA&#10;AADdAAAADwAAAGRycy9kb3ducmV2LnhtbESP0WrCQBBF3wv9h2UKvtWNglZSV2mLQgQp1PYDhuw0&#10;Cc3OxuxU03698yD4NsO9c++Z5XoIrTlRn5rIDibjDAxxGX3DlYOvz+3jAkwSZI9tZHLwRwnWq/u7&#10;JeY+nvmDTgepjIZwytFBLdLl1qaypoBpHDti1b5jH1B07SvrezxreGjtNMvmNmDD2lBjR281lT+H&#10;3+BgU4rfF7JbFMf/Cc3ScfP++pQ5N3oYXp7BCA1yM1+vC6/405ny6zc6gl1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lvUcYAAADdAAAADwAAAAAAAAAAAAAAAACYAgAAZHJz&#10;L2Rvd25yZXYueG1sUEsFBgAAAAAEAAQA9QAAAIsDAAAAAA==&#10;" filled="f" strokecolor="#00007f" strokeweight=".12pt"/>
                <v:line id="Line 829" o:spid="_x0000_s1457" style="position:absolute;visibility:visible;mso-wrap-style:square" from="1685,10212" to="1685,10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2PgyMUAAADdAAAADwAAAGRycy9kb3ducmV2LnhtbERP30vDMBB+F/wfwgm+ubQVx+iWjSEb&#10;ToaIdbA9Hs2t7WwuJYlt998bQfDtPr6ft1iNphU9Od9YVpBOEhDEpdUNVwoOn9uHGQgfkDW2lknB&#10;lTyslrc3C8y1HfiD+iJUIoawz1FBHUKXS+nLmgz6ie2II3e2zmCI0FVSOxxiuGllliRTabDh2FBj&#10;R881lV/Ft1EwHN9OL4fH/ayYvu7eN67PUrxkSt3fjes5iEBj+Bf/uXc6zs+eUvj9Jp4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2PgyMUAAADdAAAADwAAAAAAAAAA&#10;AAAAAAChAgAAZHJzL2Rvd25yZXYueG1sUEsFBgAAAAAEAAQA+QAAAJMDAAAAAA==&#10;" strokecolor="#00007f" strokeweight="3.84pt"/>
                <v:rect id="Rectangle 828" o:spid="_x0000_s1458" style="position:absolute;left:1644;top:10210;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dUvcMA&#10;AADdAAAADwAAAGRycy9kb3ducmV2LnhtbERP22rCQBB9F/yHZQp9040Bq6SuUsVCCiKo/YAhO01C&#10;s7MxO2rar3cLBd/mcK6zWPWuUVfqQu3ZwGScgCIuvK25NPB5eh/NQQVBtth4JgM/FGC1HA4WmFl/&#10;4wNdj1KqGMIhQwOVSJtpHYqKHIaxb4kj9+U7hxJhV2rb4S2Gu0anSfKiHdYcGypsaVNR8X28OAPb&#10;Quwul495fv6d0DSct/v1LDHm+al/ewUl1MtD/O/ObZyfTlP4+yaeo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3dUvcMAAADdAAAADwAAAAAAAAAAAAAAAACYAgAAZHJzL2Rv&#10;d25yZXYueG1sUEsFBgAAAAAEAAQA9QAAAIgDAAAAAA==&#10;" filled="f" strokecolor="#00007f" strokeweight=".12pt"/>
                <v:line id="Line 827" o:spid="_x0000_s1459" style="position:absolute;visibility:visible;mso-wrap-style:square" from="1685,10538" to="1685,10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3bJMUAAADdAAAADwAAAGRycy9kb3ducmV2LnhtbERP30vDMBB+F/wfwgm+uXQdG6NbWkQc&#10;2xAZ1oF7PJqzrTaXksS2/vdGEHy7j+/nbYvJdGIg51vLCuazBARxZXXLtYLz6+5uDcIHZI2dZVLw&#10;TR6K/Ppqi5m2I7/QUIZaxBD2GSpoQugzKX3VkEE/sz1x5N6tMxgidLXUDscYbjqZJslKGmw5NjTY&#10;00ND1Wf5ZRSMb8+X/XnxtC5Xx8Pp0Q3pHD9SpW5vpvsNiEBT+Bf/uQ86zk+XC/j9Jp4g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P3bJMUAAADdAAAADwAAAAAAAAAA&#10;AAAAAAChAgAAZHJzL2Rvd25yZXYueG1sUEsFBgAAAAAEAAQA+QAAAJMDAAAAAA==&#10;" strokecolor="#00007f" strokeweight="3.84pt"/>
                <v:rect id="Rectangle 826" o:spid="_x0000_s1460" style="position:absolute;left:1644;top:10536;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pUsMA&#10;AADdAAAADwAAAGRycy9kb3ducmV2LnhtbERP22rCQBB9L/gPywi+1Y2iVaKraLGQQilU/YAhOybB&#10;7GzMTjX1691CoW9zONdZrjtXqyu1ofJsYDRMQBHn3lZcGDge3p7noIIgW6w9k4EfCrBe9Z6WmFp/&#10;4y+67qVQMYRDigZKkSbVOuQlOQxD3xBH7uRbhxJhW2jb4i2Gu1qPk+RFO6w4NpTY0GtJ+Xn/7Qzs&#10;crEfmbzPs8t9RNNw2X1uZ4kxg363WYAS6uRf/OfObJw/nk7g95t4gl4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JpUsMAAADdAAAADwAAAAAAAAAAAAAAAACYAgAAZHJzL2Rv&#10;d25yZXYueG1sUEsFBgAAAAAEAAQA9QAAAIgDAAAAAA==&#10;" filled="f" strokecolor="#00007f" strokeweight=".12pt"/>
                <v:line id="Line 825" o:spid="_x0000_s1461" style="position:absolute;visibility:visible;mso-wrap-style:square" from="1685,10865" to="1685,11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jmy8QAAADdAAAADwAAAGRycy9kb3ducmV2LnhtbERP30vDMBB+F/wfwgm+2XSVjdEtLTIm&#10;TkSGdeAej+Zsq82lJLGt/70RBN/u4/t523I2vRjJ+c6ygkWSgiCure64UXB6vb9Zg/ABWWNvmRR8&#10;k4eyuLzYYq7txC80VqERMYR9jgraEIZcSl+3ZNAndiCO3Lt1BkOErpHa4RTDTS+zNF1Jgx3HhhYH&#10;2rVUf1ZfRsH09nx+ON0+ravV4+G4d2O2wI9Mqeur+W4DItAc/sV/7oOO87PlEn6/iSfI4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WObLxAAAAN0AAAAPAAAAAAAAAAAA&#10;AAAAAKECAABkcnMvZG93bnJldi54bWxQSwUGAAAAAAQABAD5AAAAkgMAAAAA&#10;" strokecolor="#00007f" strokeweight="3.84pt"/>
                <v:rect id="Rectangle 824" o:spid="_x0000_s1462" style="position:absolute;left:1644;top:10862;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xSvsMA&#10;AADdAAAADwAAAGRycy9kb3ducmV2LnhtbERP22rCQBB9L/gPywh9q5sIWomuoYpCCqVQ2w8YsmMS&#10;mp2N2VHTfn1XEPo2h3OdVT64Vl2oD41nA+kkAUVcettwZeDrc/+0ABUE2WLrmQz8UIB8PXpYYWb9&#10;lT/ocpBKxRAOGRqoRbpM61DW5DBMfEccuaPvHUqEfaVtj9cY7lo9TZK5dthwbKixo21N5ffh7Azs&#10;SrFvhbwuitNvSrNw2r1vnhNjHsfDyxKU0CD/4ru7sHH+dDaH2zfxB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xSvsMAAADdAAAADwAAAAAAAAAAAAAAAACYAgAAZHJzL2Rv&#10;d25yZXYueG1sUEsFBgAAAAAEAAQA9QAAAIgDAAAAAA==&#10;" filled="f" strokecolor="#00007f" strokeweight=".12pt"/>
                <v:line id="Line 823" o:spid="_x0000_s1463" style="position:absolute;visibility:visible;mso-wrap-style:square" from="1685,11191" to="1685,11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8bdJ8UAAADdAAAADwAAAGRycy9kb3ducmV2LnhtbERP32vCMBB+H/g/hBN8m6mVqXRGGWNj&#10;jiGyTtDHo7m11eZSkqzt/vtlMNjbfXw/b70dTCM6cr62rGA2TUAQF1bXXCo4fjzfrkD4gKyxsUwK&#10;vsnDdjO6WWOmbc/v1OWhFDGEfYYKqhDaTEpfVGTQT21LHLlP6wyGCF0ptcM+hptGpkmykAZrjg0V&#10;tvRYUXHNv4yC/rQ/vxznb6t88bo7PLkuneElVWoyHh7uQQQawr/4z73TcX56t4Tfb+IJcvM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8bdJ8UAAADdAAAADwAAAAAAAAAA&#10;AAAAAAChAgAAZHJzL2Rvd25yZXYueG1sUEsFBgAAAAAEAAQA+QAAAJMDAAAAAA==&#10;" strokecolor="#00007f" strokeweight="3.84pt"/>
                <v:rect id="Rectangle 822" o:spid="_x0000_s1464" style="position:absolute;left:1644;top:11189;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9jV8YA&#10;AADdAAAADwAAAGRycy9kb3ducmV2LnhtbESP0WrCQBBF3wv9h2UKvtWNglZSV2mLQgQp1PYDhuw0&#10;Cc3OxuxU03698yD4NsO9c++Z5XoIrTlRn5rIDibjDAxxGX3DlYOvz+3jAkwSZI9tZHLwRwnWq/u7&#10;JeY+nvmDTgepjIZwytFBLdLl1qaypoBpHDti1b5jH1B07SvrezxreGjtNMvmNmDD2lBjR281lT+H&#10;3+BgU4rfF7JbFMf/Cc3ScfP++pQ5N3oYXp7BCA1yM1+vC6/405ni6jc6gl1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9jV8YAAADdAAAADwAAAAAAAAAAAAAAAACYAgAAZHJz&#10;L2Rvd25yZXYueG1sUEsFBgAAAAAEAAQA9QAAAIsDAAAAAA==&#10;" filled="f" strokecolor="#00007f" strokeweight=".12pt"/>
                <v:line id="Line 821" o:spid="_x0000_s1465" style="position:absolute;visibility:visible;mso-wrap-style:square" from="1685,11518" to="1685,118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XszsUAAADdAAAADwAAAGRycy9kb3ducmV2LnhtbERP32vCMBB+H+x/CDfY20ytTLQaZYgy&#10;x5BhFfTxaG5tt+ZSkqzt/vtlMNjbfXw/b7keTCM6cr62rGA8SkAQF1bXXCo4n3YPMxA+IGtsLJOC&#10;b/KwXt3eLDHTtucjdXkoRQxhn6GCKoQ2k9IXFRn0I9sSR+7dOoMhQldK7bCP4aaRaZJMpcGaY0OF&#10;LW0qKj7zL6Ogvxyuz+fJ6yyfvuzftq5Lx/iRKnV/NzwtQAQawr/4z73XcX76OIffb+IJcv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RXszsUAAADdAAAADwAAAAAAAAAA&#10;AAAAAAChAgAAZHJzL2Rvd25yZXYueG1sUEsFBgAAAAAEAAQA+QAAAJMDAAAAAA==&#10;" strokecolor="#00007f" strokeweight="3.84pt"/>
                <v:rect id="Rectangle 820" o:spid="_x0000_s1466" style="position:absolute;left:1644;top:11515;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Wl7MYA&#10;AADdAAAADwAAAGRycy9kb3ducmV2LnhtbESP0UrDQBBF3wX/YRnBN7tJwRpit0GlQgQR2voBQ3ZM&#10;gtnZNDu20a93HgTfZrh37j2zruYwmBNNqY/sIF9kYIib6HtuHbwfnm8KMEmQPQ6RycE3Jag2lxdr&#10;LH08845Oe2mNhnAq0UEnMpbWpqajgGkRR2LVPuIUUHSdWusnPGt4GOwyy1Y2YM/a0OFITx01n/uv&#10;4GDbiH+t5aWojz853abj9u3xLnPu+mp+uAcjNMu/+e+69oq/XCm/fqMj2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oWl7MYAAADdAAAADwAAAAAAAAAAAAAAAACYAgAAZHJz&#10;L2Rvd25yZXYueG1sUEsFBgAAAAAEAAQA9QAAAIsDAAAAAA==&#10;" filled="f" strokecolor="#00007f" strokeweight=".12pt"/>
                <v:line id="Line 819" o:spid="_x0000_s1467" style="position:absolute;visibility:visible;mso-wrap-style:square" from="1685,11844" to="1685,12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8qdcQAAADdAAAADwAAAGRycy9kb3ducmV2LnhtbERP30vDMBB+H/g/hBN829J2UEZdNkSU&#10;bQwZ1oE+Hs3ZVptLSWJb/3sjDPZ2H9/PW28n04mBnG8tK0gXCQjiyuqWawXnt+f5CoQPyBo7y6Tg&#10;lzxsNzezNRbajvxKQxlqEUPYF6igCaEvpPRVQwb9wvbEkfu0zmCI0NVSOxxjuOlkliS5NNhybGiw&#10;p8eGqu/yxygY318+duflcVXmh/3pyQ1Zil+ZUne308M9iEBTuIov7r2O87M8hf9v4gly8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Dyp1xAAAAN0AAAAPAAAAAAAAAAAA&#10;AAAAAKECAABkcnMvZG93bnJldi54bWxQSwUGAAAAAAQABAD5AAAAkgMAAAAA&#10;" strokecolor="#00007f" strokeweight="3.84pt"/>
                <v:rect id="Rectangle 818" o:spid="_x0000_s1468" style="position:absolute;left:1644;top:11842;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ueAMMA&#10;AADdAAAADwAAAGRycy9kb3ducmV2LnhtbERP22rCQBB9L/gPyxT6VjcGqpK6Si0WIoig9gOG7JgE&#10;s7MxO9XUr3cLBd/mcK4zW/SuURfqQu3ZwGiYgCIuvK25NPB9+HqdggqCbLHxTAZ+KcBiPniaYWb9&#10;lXd02UupYgiHDA1UIm2mdSgqchiGviWO3NF3DiXCrtS2w2sMd41Ok2SsHdYcGyps6bOi4rT/cQZW&#10;hdhNLutpfr6N6C2cV9vlJDHm5bn/eAcl1MtD/O/ObZyfjlP4+yaeo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RueAMMAAADdAAAADwAAAAAAAAAAAAAAAACYAgAAZHJzL2Rv&#10;d25yZXYueG1sUEsFBgAAAAAEAAQA9QAAAIgDAAAAAA==&#10;" filled="f" strokecolor="#00007f" strokeweight=".12pt"/>
                <v:line id="Line 817" o:spid="_x0000_s1469" style="position:absolute;visibility:visible;mso-wrap-style:square" from="1685,12170" to="1685,12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ERmcUAAADdAAAADwAAAGRycy9kb3ducmV2LnhtbERP32vCMBB+H+x/CDfY20ytUKQaRcbG&#10;HEPGqqCPR3O23ZpLSbK2/vdGGOztPr6ft1yPphU9Od9YVjCdJCCIS6sbrhQc9q9PcxA+IGtsLZOC&#10;C3lYr+7vlphrO/AX9UWoRAxhn6OCOoQul9KXNRn0E9sRR+5sncEQoaukdjjEcNPKNEkyabDh2FBj&#10;R881lT/Fr1EwHHent8PsY15k79vPF9enU/xOlXp8GDcLEIHG8C/+c291nJ9mM7h9E0+Qq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pERmcUAAADdAAAADwAAAAAAAAAA&#10;AAAAAAChAgAAZHJzL2Rvd25yZXYueG1sUEsFBgAAAAAEAAQA+QAAAJMDAAAAAA==&#10;" strokecolor="#00007f" strokeweight="3.84pt"/>
                <v:rect id="Rectangle 816" o:spid="_x0000_s1470" style="position:absolute;left:1644;top:12168;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6j78MA&#10;AADdAAAADwAAAGRycy9kb3ducmV2LnhtbERP22rCQBB9L/gPywh9043SWkldRcVChCJo+wFDdkyC&#10;2dmYHTXt17sFoW9zONeZLTpXqyu1ofJsYDRMQBHn3lZcGPj++hhMQQVBtlh7JgM/FGAx7z3NMLX+&#10;xnu6HqRQMYRDigZKkSbVOuQlOQxD3xBH7uhbhxJhW2jb4i2Gu1qPk2SiHVYcG0psaF1SfjpcnIFN&#10;LvYzk+00O/+O6DWcN7vVW2LMc79bvoMS6uRf/HBnNs4fT17g75t4gp7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6j78MAAADdAAAADwAAAAAAAAAAAAAAAACYAgAAZHJzL2Rv&#10;d25yZXYueG1sUEsFBgAAAAAEAAQA9QAAAIgDAAAAAA==&#10;" filled="f" strokecolor="#00007f" strokeweight=".12pt"/>
                <v:line id="Line 815" o:spid="_x0000_s1471" style="position:absolute;visibility:visible;mso-wrap-style:square" from="1685,12497" to="1685,128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QsdsUAAADdAAAADwAAAGRycy9kb3ducmV2LnhtbERP30vDMBB+F/wfwgm+uXQVy+iWjSEb&#10;ToaIdbA9Hs2t7WwuJYlt998bQfDtPr6ft1iNphU9Od9YVjCdJCCIS6sbrhQcPrcPMxA+IGtsLZOC&#10;K3lYLW9vFphrO/AH9UWoRAxhn6OCOoQul9KXNRn0E9sRR+5sncEQoaukdjjEcNPKNEkyabDh2FBj&#10;R881lV/Ft1EwHN9OL4fH/azIXnfvG9enU7ykSt3fjes5iEBj+Bf/uXc6zk+zJ/j9Jp4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jQsdsUAAADdAAAADwAAAAAAAAAA&#10;AAAAAAChAgAAZHJzL2Rvd25yZXYueG1sUEsFBgAAAAAEAAQA+QAAAJMDAAAAAA==&#10;" strokecolor="#00007f" strokeweight="3.84pt"/>
                <v:rect id="Rectangle 814" o:spid="_x0000_s1472" style="position:absolute;left:1644;top:12494;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CYA8MA&#10;AADdAAAADwAAAGRycy9kb3ducmV2LnhtbERP22rCQBB9L/gPyxT6VjcKTSV1lVosRJCC2g8YsmMS&#10;zM7G7FRTv94VBN/mcK4znfeuUSfqQu3ZwGiYgCIuvK25NPC7+36dgAqCbLHxTAb+KcB8NniaYmb9&#10;mTd02kqpYgiHDA1UIm2mdSgqchiGviWO3N53DiXCrtS2w3MMd40eJ0mqHdYcGyps6aui4rD9cwaW&#10;hdh1LqtJfryM6C0clz+L98SYl+f+8wOUUC8P8d2d2zh/nKZw+yaeoG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CYA8MAAADdAAAADwAAAAAAAAAAAAAAAACYAgAAZHJzL2Rv&#10;d25yZXYueG1sUEsFBgAAAAAEAAQA9QAAAIgDAAAAAA==&#10;" filled="f" strokecolor="#00007f" strokeweight=".12pt"/>
                <v:line id="Line 813" o:spid="_x0000_s1473" style="position:absolute;visibility:visible;mso-wrap-style:square" from="1685,12823" to="1685,13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XmsUAAADdAAAADwAAAGRycy9kb3ducmV2LnhtbERP30vDMBB+F/wfwgl7c+kq1NEtG0M2&#10;nIiIdbA9Hs2t7WwuJcna+t8bQfDtPr6ft1yPphU9Od9YVjCbJiCIS6sbrhQcPnf3cxA+IGtsLZOC&#10;b/KwXt3eLDHXduAP6otQiRjCPkcFdQhdLqUvazLop7YjjtzZOoMhQldJ7XCI4aaVaZJk0mDDsaHG&#10;jp5qKr+Kq1EwHN9Oz4eH13mRvezft65PZ3hJlZrcjZsFiEBj+Bf/ufc6zk+zR/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oXmsUAAADdAAAADwAAAAAAAAAA&#10;AAAAAAChAgAAZHJzL2Rvd25yZXYueG1sUEsFBgAAAAAEAAQA+QAAAJMDAAAAAA==&#10;" strokecolor="#00007f" strokeweight="3.84pt"/>
                <v:rect id="Rectangle 812" o:spid="_x0000_s1474" style="position:absolute;left:1644;top:12821;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Op6sYA&#10;AADdAAAADwAAAGRycy9kb3ducmV2LnhtbESP0UrDQBBF3wX/YRnBN7tJwRpit0GlQgQR2voBQ3ZM&#10;gtnZNDu20a93HgTfZrh37j2zruYwmBNNqY/sIF9kYIib6HtuHbwfnm8KMEmQPQ6RycE3Jag2lxdr&#10;LH08845Oe2mNhnAq0UEnMpbWpqajgGkRR2LVPuIUUHSdWusnPGt4GOwyy1Y2YM/a0OFITx01n/uv&#10;4GDbiH+t5aWojz853abj9u3xLnPu+mp+uAcjNMu/+e+69oq/XCmufqMj2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Op6sYAAADdAAAADwAAAAAAAAAAAAAAAACYAgAAZHJz&#10;L2Rvd25yZXYueG1sUEsFBgAAAAAEAAQA9QAAAIsDAAAAAA==&#10;" filled="f" strokecolor="#00007f" strokeweight=".12pt"/>
                <v:line id="Line 811" o:spid="_x0000_s1475" style="position:absolute;visibility:visible;mso-wrap-style:square" from="1685,13150" to="1685,134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3kmc8UAAADdAAAADwAAAGRycy9kb3ducmV2LnhtbERP30vDMBB+F/wfwgl7c+kqlNktG0M2&#10;nIiIdbA9Hs2t7WwuJcna+t8bQfDtPr6ft1yPphU9Od9YVjCbJiCIS6sbrhQcPnf3cxA+IGtsLZOC&#10;b/KwXt3eLDHXduAP6otQiRjCPkcFdQhdLqUvazLop7YjjtzZOoMhQldJ7XCI4aaVaZJk0mDDsaHG&#10;jp5qKr+Kq1EwHN9Oz4eH13mRvezft65PZ3hJlZrcjZsFiEBj+Bf/ufc6zk+zR/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3kmc8UAAADdAAAADwAAAAAAAAAA&#10;AAAAAAChAgAAZHJzL2Rvd25yZXYueG1sUEsFBgAAAAAEAAQA+QAAAJMDAAAAAA==&#10;" strokecolor="#00007f" strokeweight="3.84pt"/>
                <v:rect id="Rectangle 810" o:spid="_x0000_s1476" style="position:absolute;left:1644;top:13147;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wzMcYA&#10;AADdAAAADwAAAGRycy9kb3ducmV2LnhtbESP0UrDQBBF3wX/YRnBN7tJQRtit0GlQgQR2voBQ3ZM&#10;gtnZNDu20a93HgTfZrh37j2zruYwmBNNqY/sIF9kYIib6HtuHbwfnm8KMEmQPQ6RycE3Jag2lxdr&#10;LH08845Oe2mNhnAq0UEnMpbWpqajgGkRR2LVPuIUUHSdWusnPGt4GOwyy+5swJ61ocORnjpqPvdf&#10;wcG2Ef9ay0tRH39yuk3H7dvjKnPu+mp+uAcjNMu/+e+69oq/XCm/fqMj2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1wzMcYAAADdAAAADwAAAAAAAAAAAAAAAACYAgAAZHJz&#10;L2Rvd25yZXYueG1sUEsFBgAAAAAEAAQA9QAAAIsDAAAAAA==&#10;" filled="f" strokecolor="#00007f" strokeweight=".12pt"/>
                <v:line id="Line 809" o:spid="_x0000_s1477" style="position:absolute;visibility:visible;mso-wrap-style:square" from="1685,13476" to="1685,13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a8qMUAAADdAAAADwAAAGRycy9kb3ducmV2LnhtbERP30vDMBB+F/wfwgl7c2krzNEtG0M2&#10;nIiIdbA9Hs2t7WwuJcna+t8bQfDtPr6ft1yPphU9Od9YVpBOExDEpdUNVwoOn7v7OQgfkDW2lknB&#10;N3lYr25vlphrO/AH9UWoRAxhn6OCOoQul9KXNRn0U9sRR+5sncEQoaukdjjEcNPKLElm0mDDsaHG&#10;jp5qKr+Kq1EwHN9Oz4eH13kxe9m/b12fpXjJlJrcjZsFiEBj+Bf/ufc6zs8eU/j9Jp4gV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Na8qMUAAADdAAAADwAAAAAAAAAA&#10;AAAAAAChAgAAZHJzL2Rvd25yZXYueG1sUEsFBgAAAAAEAAQA+QAAAJMDAAAAAA==&#10;" strokecolor="#00007f" strokeweight="3.84pt"/>
                <v:rect id="Rectangle 808" o:spid="_x0000_s1478" style="position:absolute;left:1644;top:13474;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II3cMA&#10;AADdAAAADwAAAGRycy9kb3ducmV2LnhtbERP22rCQBB9L/gPyxT6VjcGqpK6Si0WIkhB7QcM2TEJ&#10;ZmdjdqqpX+8KBd/mcK4zW/SuUWfqQu3ZwGiYgCIuvK25NPCz/3qdggqCbLHxTAb+KMBiPniaYWb9&#10;hbd03kmpYgiHDA1UIm2mdSgqchiGviWO3MF3DiXCrtS2w0sMd41Ok2SsHdYcGyps6bOi4rj7dQZW&#10;hdhNLutpfrqO6C2cVt/LSWLMy3P/8Q5KqJeH+N+d2zg/naRw/yaeo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II3cMAAADdAAAADwAAAAAAAAAAAAAAAACYAgAAZHJzL2Rv&#10;d25yZXYueG1sUEsFBgAAAAAEAAQA9QAAAIgDAAAAAA==&#10;" filled="f" strokecolor="#00007f" strokeweight=".12pt"/>
                <v:line id="Line 807" o:spid="_x0000_s1479" style="position:absolute;visibility:visible;mso-wrap-style:square" from="1685,13802" to="1685,14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0iHRMUAAADdAAAADwAAAGRycy9kb3ducmV2LnhtbERP32vCMBB+F/Y/hBvsTVMrOKlGGeKY&#10;YwxZFfTxaM62rrmUJGu7/34ZDPZ2H9/PW20G04iOnK8tK5hOEhDEhdU1lwpOx+fxAoQPyBoby6Tg&#10;mzxs1nejFWba9vxBXR5KEUPYZ6igCqHNpPRFRQb9xLbEkbtaZzBE6EqpHfYx3DQyTZK5NFhzbKiw&#10;pW1FxWf+ZRT05/fLy2n2tsjnr/vDznXpFG+pUg/3w9MSRKAh/Iv/3Hsd56ePM/j9Jp4g1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0iHRMUAAADdAAAADwAAAAAAAAAA&#10;AAAAAAChAgAAZHJzL2Rvd25yZXYueG1sUEsFBgAAAAAEAAQA+QAAAJMDAAAAAA==&#10;" strokecolor="#00007f" strokeweight="3.84pt"/>
                <v:rect id="Rectangle 806" o:spid="_x0000_s1480" style="position:absolute;left:1644;top:13800;width:79;height:3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c1MsMA&#10;AADdAAAADwAAAGRycy9kb3ducmV2LnhtbERP22rCQBB9L/gPywh9qxtFq0RXscVCCqVQ9QOG7JgE&#10;s7MxO2r0691CoW9zONdZrDpXqwu1ofJsYDhIQBHn3lZcGNjvPl5moIIgW6w9k4EbBVgte08LTK2/&#10;8g9dtlKoGMIhRQOlSJNqHfKSHIaBb4gjd/CtQ4mwLbRt8RrDXa1HSfKqHVYcG0ps6L2k/Lg9OwOb&#10;XOxXJp+z7HQf0iScNt9v08SY5363noMS6uRf/OfObJw/mo7h95t4g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Gc1MsMAAADdAAAADwAAAAAAAAAAAAAAAACYAgAAZHJzL2Rv&#10;d25yZXYueG1sUEsFBgAAAAAEAAQA9QAAAIgDAAAAAA==&#10;" filled="f" strokecolor="#00007f" strokeweight=".12pt"/>
                <v:line id="Line 805" o:spid="_x0000_s1481" style="position:absolute;visibility:visible;mso-wrap-style:square" from="1685,14129" to="1685,14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6q8UAAADdAAAADwAAAGRycy9kb3ducmV2LnhtbERP32vCMBB+H/g/hBN8m6mVqXRGGWNj&#10;jiGyTtDHo7m11eZSkqzt/vtlMNjbfXw/b70dTCM6cr62rGA2TUAQF1bXXCo4fjzfrkD4gKyxsUwK&#10;vsnDdjO6WWOmbc/v1OWhFDGEfYYKqhDaTEpfVGTQT21LHLlP6wyGCF0ptcM+hptGpkmykAZrjg0V&#10;tvRYUXHNv4yC/rQ/vxznb6t88bo7PLkuneElVWoyHh7uQQQawr/4z73TcX66vIPfb+IJcvM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26q8UAAADdAAAADwAAAAAAAAAA&#10;AAAAAAChAgAAZHJzL2Rvd25yZXYueG1sUEsFBgAAAAAEAAQA+QAAAJMDAAAAAA==&#10;" strokecolor="#00007f" strokeweight="3.84pt"/>
                <v:rect id="Rectangle 804" o:spid="_x0000_s1482" style="position:absolute;left:1644;top:14126;width:79;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O3sMA&#10;AADdAAAADwAAAGRycy9kb3ducmV2LnhtbERP22rCQBB9F/oPyxR8042CF1JXqaKQghS0/YAhO01C&#10;s7MxO2r067tCwbc5nOssVp2r1YXaUHk2MBomoIhzbysuDHx/7QZzUEGQLdaeycCNAqyWL70FptZf&#10;+UCXoxQqhnBI0UAp0qRah7wkh2HoG+LI/fjWoUTYFtq2eI3hrtbjJJlqhxXHhhIb2pSU/x7PzsA2&#10;F7vP5GOene4jmoTT9nM9S4zpv3bvb6CEOnmK/92ZjfPHsyk8vokn6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O3sMAAADdAAAADwAAAAAAAAAAAAAAAACYAgAAZHJzL2Rv&#10;d25yZXYueG1sUEsFBgAAAAAEAAQA9QAAAIgDAAAAAA==&#10;" filled="f" strokecolor="#00007f" strokeweight=".12pt"/>
                <v:line id="Line 803" o:spid="_x0000_s1483" style="position:absolute;visibility:visible;mso-wrap-style:square" from="1685,14458" to="1685,14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OBR8QAAADdAAAADwAAAGRycy9kb3ducmV2LnhtbERP30vDMBB+F/wfwgm+2XQVttEtLTIm&#10;TkSGdeAej+Zsq82lJLGt/70RBN/u4/t523I2vRjJ+c6ygkWSgiCure64UXB6vb9Zg/ABWWNvmRR8&#10;k4eyuLzYYq7txC80VqERMYR9jgraEIZcSl+3ZNAndiCO3Lt1BkOErpHa4RTDTS+zNF1Kgx3HhhYH&#10;2rVUf1ZfRsH09nx+ON0+ravl4+G4d2O2wI9Mqeur+W4DItAc/sV/7oOO87PVCn6/iSfI4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c4FHxAAAAN0AAAAPAAAAAAAAAAAA&#10;AAAAAKECAABkcnMvZG93bnJldi54bWxQSwUGAAAAAAQABAD5AAAAkgMAAAAA&#10;" strokecolor="#00007f" strokeweight="3.84pt"/>
                <v:rect id="Rectangle 802" o:spid="_x0000_s1484" style="position:absolute;left:1644;top:14455;width:79;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o/N8YA&#10;AADdAAAADwAAAGRycy9kb3ducmV2LnhtbESP0UrDQBBF3wX/YRnBN7tJQRtit0GlQgQR2voBQ3ZM&#10;gtnZNDu20a93HgTfZrh37j2zruYwmBNNqY/sIF9kYIib6HtuHbwfnm8KMEmQPQ6RycE3Jag2lxdr&#10;LH08845Oe2mNhnAq0UEnMpbWpqajgGkRR2LVPuIUUHSdWusnPGt4GOwyy+5swJ61ocORnjpqPvdf&#10;wcG2Ef9ay0tRH39yuk3H7dvjKnPu+mp+uAcjNMu/+e+69oq/XCmufqMj2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o/N8YAAADdAAAADwAAAAAAAAAAAAAAAACYAgAAZHJz&#10;L2Rvd25yZXYueG1sUEsFBgAAAAAEAAQA9QAAAIsDAAAAAA==&#10;" filled="f" strokecolor="#00007f" strokeweight=".12pt"/>
                <v:line id="Line 801" o:spid="_x0000_s1485" style="position:absolute;visibility:visible;mso-wrap-style:square" from="1685,14786" to="1685,15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CwrsUAAADdAAAADwAAAGRycy9kb3ducmV2LnhtbERP32vCMBB+H+x/CDfY20yt4LQaZYgy&#10;x5BhFfTxaG5tt+ZSkqzt/vtlMNjbfXw/b7keTCM6cr62rGA8SkAQF1bXXCo4n3YPMxA+IGtsLJOC&#10;b/KwXt3eLDHTtucjdXkoRQxhn6GCKoQ2k9IXFRn0I9sSR+7dOoMhQldK7bCP4aaRaZJMpcGaY0OF&#10;LW0qKj7zL6Ogvxyuz+fJ6yyfvuzftq5Lx/iRKnV/NzwtQAQawr/4z73XcX76OIffb+IJcv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qCwrsUAAADdAAAADwAAAAAAAAAA&#10;AAAAAAChAgAAZHJzL2Rvd25yZXYueG1sUEsFBgAAAAAEAAQA+QAAAJMDAAAAAA==&#10;" strokecolor="#00007f" strokeweight="3.84pt"/>
                <v:rect id="Rectangle 800" o:spid="_x0000_s1486" style="position:absolute;left:1644;top:14784;width:79;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DFsYA&#10;AADdAAAADwAAAGRycy9kb3ducmV2LnhtbESP3UrDQBCF7wXfYRnBO7tpQQ2x29KWChFE6M8DDNkx&#10;Cc3OptmxjT69cyF4N8M5c8438+UYOnOhIbWRHUwnGRjiKvqWawfHw+tDDiYJsscuMjn4pgTLxe3N&#10;HAsfr7yjy15qoyGcCnTQiPSFtalqKGCaxJ5Ytc84BBRdh9r6Aa8aHjo7y7InG7BlbWiwp01D1Wn/&#10;FRxsK/Hvpbzl5flnSo/pvP1YP2fO3d+NqxcwQqP8m/+uS6/4s1z59RsdwS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lDFsYAAADdAAAADwAAAAAAAAAAAAAAAACYAgAAZHJz&#10;L2Rvd25yZXYueG1sUEsFBgAAAAAEAAQA9QAAAIsDAAAAAA==&#10;" filled="f" strokecolor="#00007f" strokeweight=".12pt"/>
                <v:line id="Line 799" o:spid="_x0000_s1487" style="position:absolute;visibility:visible;mso-wrap-style:square" from="1685,15115" to="1685,15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PMj8QAAADdAAAADwAAAGRycy9kb3ducmV2LnhtbERP30vDMBB+F/wfwgm+ubQdjFKXFRFl&#10;HUPEOtDHoznbanMpSWzrf28EYW/38f28bbmYQUzkfG9ZQbpKQBA3VvfcKji9Pt7kIHxA1jhYJgU/&#10;5KHcXV5ssdB25hea6tCKGMK+QAVdCGMhpW86MuhXdiSO3Id1BkOErpXa4RzDzSCzJNlIgz3Hhg5H&#10;uu+o+aq/jYL57el9f1of83pzqJ4f3JSl+JkpdX213N2CCLSEs/jfXek4P8tT+PsmniB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A8yPxAAAAN0AAAAPAAAAAAAAAAAA&#10;AAAAAKECAABkcnMvZG93bnJldi54bWxQSwUGAAAAAAQABAD5AAAAkgMAAAAA&#10;" strokecolor="#00007f" strokeweight="3.84pt"/>
                <v:rect id="Rectangle 798" o:spid="_x0000_s1488" style="position:absolute;left:1644;top:15113;width:79;height:3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d4+sMA&#10;AADdAAAADwAAAGRycy9kb3ducmV2LnhtbERP22rCQBB9L/gPywh9qxsDtSF1lbZYiCAFLx8wZKdJ&#10;aHY2Zqca/Xq3UPBtDuc68+XgWnWiPjSeDUwnCSji0tuGKwOH/edTBioIssXWMxm4UIDlYvQwx9z6&#10;M2/ptJNKxRAOORqoRbpc61DW5DBMfEccuW/fO5QI+0rbHs8x3LU6TZKZdthwbKixo4+ayp/drzOw&#10;KsVuCllnxfE6pedwXH29vyTGPI6Ht1dQQoPcxf/uwsb5aZbC3zfxBL2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Rd4+sMAAADdAAAADwAAAAAAAAAAAAAAAACYAgAAZHJzL2Rv&#10;d25yZXYueG1sUEsFBgAAAAAEAAQA9QAAAIgDAAAAAA==&#10;" filled="f" strokecolor="#00007f" strokeweight=".12pt"/>
                <v:line id="Line 797" o:spid="_x0000_s1489" style="position:absolute;visibility:visible;mso-wrap-style:square" from="1594,1332" to="1594,15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wqDsMAAADdAAAADwAAAGRycy9kb3ducmV2LnhtbERP32vCMBB+H/g/hBvsbaZzMKUaRQV1&#10;0CfdYHs8krMpNpfSxLb77xdB8O0+vp+3WA2uFh21ofKs4G2cgSDW3lRcKvj+2r3OQISIbLD2TAr+&#10;KMBqOXpaYG58z0fqTrEUKYRDjgpsjE0uZdCWHIaxb4gTd/atw5hgW0rTYp/CXS0nWfYhHVacGiw2&#10;tLWkL6erU9Adit+umHrUh59iY/VuX037vVIvz8N6DiLSEB/iu/vTpPmT2TvcvkknyO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fcKg7DAAAA3QAAAA8AAAAAAAAAAAAA&#10;AAAAoQIAAGRycy9kb3ducmV2LnhtbFBLBQYAAAAABAAEAPkAAACRAwAAAAA=&#10;" strokeweight=".48pt"/>
                <v:line id="Line 796" o:spid="_x0000_s1490" style="position:absolute;visibility:visible;mso-wrap-style:square" from="1592,1328" to="1592,15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4+MMUAAADdAAAADwAAAGRycy9kb3ducmV2LnhtbERPS2vCQBC+F/oflil4q5v6qqSuIoIg&#10;njQ+2t6m2WkSzM4u2dWk/74rFHqbj+85s0VnanGjxleWFbz0ExDEudUVFwqOh/XzFIQPyBpry6Tg&#10;hzws5o8PM0y1bXlPtywUIoawT1FBGYJLpfR5SQZ93zriyH3bxmCIsCmkbrCN4aaWgySZSIMVx4YS&#10;Ha1Kyi/Z1Sj4+qD2tD8vx++v4+x42g3d+XPrlOo9dcs3EIG68C/+c290nD+YjuD+TTxBz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24+MMUAAADdAAAADwAAAAAAAAAA&#10;AAAAAAChAgAAZHJzL2Rvd25yZXYueG1sUEsFBgAAAAAEAAQA+QAAAJMDAAAAAA==&#10;" strokeweight=".72pt"/>
                <w10:wrap anchorx="page" anchory="page"/>
              </v:group>
            </w:pict>
          </mc:Fallback>
        </mc:AlternateContent>
      </w:r>
    </w:p>
    <w:p w:rsidR="00466B77" w:rsidRDefault="0065641A">
      <w:pPr>
        <w:spacing w:before="58"/>
        <w:ind w:left="1574" w:right="1558"/>
        <w:jc w:val="center"/>
        <w:rPr>
          <w:sz w:val="32"/>
        </w:rPr>
      </w:pPr>
      <w:r>
        <w:rPr>
          <w:sz w:val="32"/>
        </w:rPr>
        <w:t>BỘ GIÁO DỤC VÀ ĐÀO TẠO</w:t>
      </w:r>
    </w:p>
    <w:p w:rsidR="00466B77" w:rsidRDefault="00917262">
      <w:pPr>
        <w:spacing w:before="81"/>
        <w:ind w:left="1575" w:right="1558"/>
        <w:jc w:val="center"/>
        <w:rPr>
          <w:b/>
          <w:sz w:val="32"/>
        </w:rPr>
      </w:pPr>
      <w:r>
        <w:rPr>
          <w:noProof/>
        </w:rPr>
        <mc:AlternateContent>
          <mc:Choice Requires="wps">
            <w:drawing>
              <wp:anchor distT="0" distB="0" distL="0" distR="0" simplePos="0" relativeHeight="251630080" behindDoc="0" locked="0" layoutInCell="1" allowOverlap="1">
                <wp:simplePos x="0" y="0"/>
                <wp:positionH relativeFrom="page">
                  <wp:posOffset>3319145</wp:posOffset>
                </wp:positionH>
                <wp:positionV relativeFrom="paragraph">
                  <wp:posOffset>334010</wp:posOffset>
                </wp:positionV>
                <wp:extent cx="1492250" cy="0"/>
                <wp:effectExtent l="13970" t="13335" r="8255" b="5715"/>
                <wp:wrapTopAndBottom/>
                <wp:docPr id="819" name="Line 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2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4361B2" id="Line 794" o:spid="_x0000_s1026" style="position:absolute;z-index:251630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61.35pt,26.3pt" to="378.85pt,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6BRFQIAACw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WzTFS&#10;pAORtkJx9DQvQnd640oIWqmdDfXRs3oxW02/O6T0qiXqwCPL14uBxCxkJG9SwsYZuGPff9YMYsjR&#10;69iqc2O7AAlNQOeoyOWuCD97ROEwK+Z5PgHh6OBLSDkkGuv8J647FIwKS2Adgclp63wgQsohJNyj&#10;9EZIGQWXCvUVnk/ySUxwWgoWnCHM2cN+JS06kTAy8YtVgecxzOqjYhGs5YStb7YnQl5tuFyqgAel&#10;AJ2bdZ2JH/N0vp6tZ8WoyKfrUZHW9ejjZlWMppvsaVJ/qFerOvsZqGVF2QrGuArshvnMir/T//ZS&#10;rpN1n9B7G5K36LFfQHb4R9JRyyDfdRD2ml12dtAYRjIG355PmPnHPdiPj3z5CwAA//8DAFBLAwQU&#10;AAYACAAAACEAu1O0yNwAAAAJAQAADwAAAGRycy9kb3ducmV2LnhtbEyPQU/DMAyF70j8h8hIXCaW&#10;UrQVlaYTAnrjwgBx9RrTVjRO12Rb4dfjaQe42e89PX8uVpPr1Z7G0Hk2cD1PQBHX3nbcGHh7ra5u&#10;QYWIbLH3TAa+KcCqPD8rMLf+wC+0X8dGSQmHHA20MQ651qFuyWGY+4FYvE8/Ooyyjo22Ix6k3PU6&#10;TZKldtixXGhxoIeW6q/1zhkI1Tttq59ZPUs+bhpP6fbx+QmNubyY7u9ARZriXxiO+IIOpTBt/I5t&#10;UL2BRZpmEj0OS1ASyBaZCJuToMtC//+g/AUAAP//AwBQSwECLQAUAAYACAAAACEAtoM4kv4AAADh&#10;AQAAEwAAAAAAAAAAAAAAAAAAAAAAW0NvbnRlbnRfVHlwZXNdLnhtbFBLAQItABQABgAIAAAAIQA4&#10;/SH/1gAAAJQBAAALAAAAAAAAAAAAAAAAAC8BAABfcmVscy8ucmVsc1BLAQItABQABgAIAAAAIQBn&#10;W6BRFQIAACwEAAAOAAAAAAAAAAAAAAAAAC4CAABkcnMvZTJvRG9jLnhtbFBLAQItABQABgAIAAAA&#10;IQC7U7TI3AAAAAkBAAAPAAAAAAAAAAAAAAAAAG8EAABkcnMvZG93bnJldi54bWxQSwUGAAAAAAQA&#10;BADzAAAAeAUAAAAA&#10;">
                <w10:wrap type="topAndBottom" anchorx="page"/>
              </v:line>
            </w:pict>
          </mc:Fallback>
        </mc:AlternateContent>
      </w:r>
      <w:r w:rsidR="0065641A">
        <w:rPr>
          <w:b/>
          <w:sz w:val="32"/>
        </w:rPr>
        <w:t>TRƯỜNG ĐẠI HỌC VINH</w:t>
      </w:r>
    </w:p>
    <w:p w:rsidR="00466B77" w:rsidRDefault="00466B77">
      <w:pPr>
        <w:pStyle w:val="BodyText"/>
        <w:ind w:left="0"/>
        <w:rPr>
          <w:b/>
          <w:sz w:val="32"/>
        </w:rPr>
      </w:pPr>
    </w:p>
    <w:p w:rsidR="00466B77" w:rsidRDefault="00466B77">
      <w:pPr>
        <w:pStyle w:val="BodyText"/>
        <w:ind w:left="0"/>
        <w:rPr>
          <w:b/>
          <w:sz w:val="32"/>
        </w:rPr>
      </w:pPr>
    </w:p>
    <w:p w:rsidR="00466B77" w:rsidRDefault="00466B77">
      <w:pPr>
        <w:pStyle w:val="BodyText"/>
        <w:ind w:left="0"/>
        <w:rPr>
          <w:b/>
          <w:sz w:val="32"/>
        </w:rPr>
      </w:pPr>
    </w:p>
    <w:p w:rsidR="00466B77" w:rsidRDefault="00466B77">
      <w:pPr>
        <w:pStyle w:val="BodyText"/>
        <w:ind w:left="0"/>
        <w:rPr>
          <w:b/>
          <w:sz w:val="32"/>
        </w:rPr>
      </w:pPr>
    </w:p>
    <w:p w:rsidR="00466B77" w:rsidRDefault="0065641A">
      <w:pPr>
        <w:spacing w:before="254"/>
        <w:ind w:left="1575" w:right="1558"/>
        <w:jc w:val="center"/>
        <w:rPr>
          <w:b/>
          <w:sz w:val="32"/>
        </w:rPr>
      </w:pPr>
      <w:r>
        <w:rPr>
          <w:b/>
          <w:sz w:val="32"/>
        </w:rPr>
        <w:t>PHẠM LÊ CƯỜNG</w:t>
      </w:r>
    </w:p>
    <w:p w:rsidR="00466B77" w:rsidRDefault="00466B77">
      <w:pPr>
        <w:pStyle w:val="BodyText"/>
        <w:ind w:left="0"/>
        <w:rPr>
          <w:b/>
          <w:sz w:val="32"/>
        </w:rPr>
      </w:pPr>
    </w:p>
    <w:p w:rsidR="00466B77" w:rsidRDefault="00466B77">
      <w:pPr>
        <w:pStyle w:val="BodyText"/>
        <w:ind w:left="0"/>
        <w:rPr>
          <w:b/>
          <w:sz w:val="32"/>
        </w:rPr>
      </w:pPr>
    </w:p>
    <w:p w:rsidR="00466B77" w:rsidRDefault="00466B77">
      <w:pPr>
        <w:pStyle w:val="BodyText"/>
        <w:ind w:left="0"/>
        <w:rPr>
          <w:b/>
          <w:sz w:val="32"/>
        </w:rPr>
      </w:pPr>
    </w:p>
    <w:p w:rsidR="00466B77" w:rsidRDefault="00466B77">
      <w:pPr>
        <w:pStyle w:val="BodyText"/>
        <w:ind w:left="0"/>
        <w:rPr>
          <w:b/>
          <w:sz w:val="32"/>
        </w:rPr>
      </w:pPr>
    </w:p>
    <w:p w:rsidR="00466B77" w:rsidRDefault="00466B77">
      <w:pPr>
        <w:pStyle w:val="BodyText"/>
        <w:ind w:left="0"/>
        <w:rPr>
          <w:b/>
          <w:sz w:val="32"/>
        </w:rPr>
      </w:pPr>
    </w:p>
    <w:p w:rsidR="00466B77" w:rsidRDefault="00466B77">
      <w:pPr>
        <w:pStyle w:val="BodyText"/>
        <w:ind w:left="0"/>
        <w:rPr>
          <w:b/>
          <w:sz w:val="32"/>
        </w:rPr>
      </w:pPr>
    </w:p>
    <w:p w:rsidR="00466B77" w:rsidRDefault="00466B77">
      <w:pPr>
        <w:pStyle w:val="BodyText"/>
        <w:spacing w:before="1"/>
        <w:ind w:left="0"/>
        <w:rPr>
          <w:b/>
          <w:sz w:val="45"/>
        </w:rPr>
      </w:pPr>
    </w:p>
    <w:p w:rsidR="00466B77" w:rsidRDefault="0065641A">
      <w:pPr>
        <w:spacing w:line="360" w:lineRule="auto"/>
        <w:ind w:left="1064" w:right="1045" w:hanging="1"/>
        <w:jc w:val="center"/>
        <w:rPr>
          <w:b/>
          <w:sz w:val="44"/>
        </w:rPr>
      </w:pPr>
      <w:r>
        <w:rPr>
          <w:b/>
          <w:sz w:val="44"/>
        </w:rPr>
        <w:t>GIẢI PHÁP ĐẢM BẢO CHẤT LƯỢNG ĐÀO TẠO CỦA CÁC TRƯỜNG/KHOA ĐẠI HỌC SƯ PHẠM</w:t>
      </w:r>
      <w:bookmarkStart w:id="0" w:name="_GoBack"/>
      <w:bookmarkEnd w:id="0"/>
    </w:p>
    <w:p w:rsidR="00466B77" w:rsidRDefault="00466B77">
      <w:pPr>
        <w:pStyle w:val="BodyText"/>
        <w:ind w:left="0"/>
        <w:rPr>
          <w:b/>
          <w:sz w:val="44"/>
        </w:rPr>
      </w:pPr>
    </w:p>
    <w:p w:rsidR="00466B77" w:rsidRDefault="00466B77">
      <w:pPr>
        <w:pStyle w:val="BodyText"/>
        <w:ind w:left="0"/>
        <w:rPr>
          <w:b/>
          <w:sz w:val="44"/>
        </w:rPr>
      </w:pPr>
    </w:p>
    <w:p w:rsidR="00466B77" w:rsidRDefault="00466B77">
      <w:pPr>
        <w:pStyle w:val="BodyText"/>
        <w:ind w:left="0"/>
        <w:rPr>
          <w:b/>
          <w:sz w:val="44"/>
        </w:rPr>
      </w:pPr>
    </w:p>
    <w:p w:rsidR="00466B77" w:rsidRDefault="00466B77">
      <w:pPr>
        <w:pStyle w:val="BodyText"/>
        <w:ind w:left="0"/>
        <w:rPr>
          <w:b/>
          <w:sz w:val="44"/>
        </w:rPr>
      </w:pPr>
    </w:p>
    <w:p w:rsidR="00466B77" w:rsidRDefault="0065641A">
      <w:pPr>
        <w:spacing w:before="300"/>
        <w:ind w:left="1577" w:right="1558"/>
        <w:jc w:val="center"/>
        <w:rPr>
          <w:b/>
          <w:sz w:val="34"/>
        </w:rPr>
      </w:pPr>
      <w:r>
        <w:rPr>
          <w:b/>
          <w:sz w:val="34"/>
        </w:rPr>
        <w:t xml:space="preserve">LUẬN ÁN TIẾN SĨ KHOA </w:t>
      </w:r>
      <w:r>
        <w:rPr>
          <w:b/>
          <w:sz w:val="32"/>
        </w:rPr>
        <w:t>H</w:t>
      </w:r>
      <w:r>
        <w:rPr>
          <w:b/>
          <w:sz w:val="34"/>
        </w:rPr>
        <w:t>ỌC GIÁO DỤC</w:t>
      </w:r>
    </w:p>
    <w:p w:rsidR="00466B77" w:rsidRDefault="00466B77">
      <w:pPr>
        <w:pStyle w:val="BodyText"/>
        <w:ind w:left="0"/>
        <w:rPr>
          <w:b/>
          <w:sz w:val="34"/>
        </w:rPr>
      </w:pPr>
    </w:p>
    <w:p w:rsidR="00466B77" w:rsidRDefault="00466B77">
      <w:pPr>
        <w:pStyle w:val="BodyText"/>
        <w:ind w:left="0"/>
        <w:rPr>
          <w:b/>
          <w:sz w:val="34"/>
        </w:rPr>
      </w:pPr>
    </w:p>
    <w:p w:rsidR="00466B77" w:rsidRDefault="00466B77">
      <w:pPr>
        <w:pStyle w:val="BodyText"/>
        <w:ind w:left="0"/>
        <w:rPr>
          <w:b/>
          <w:sz w:val="34"/>
        </w:rPr>
      </w:pPr>
    </w:p>
    <w:p w:rsidR="00466B77" w:rsidRDefault="00466B77">
      <w:pPr>
        <w:pStyle w:val="BodyText"/>
        <w:ind w:left="0"/>
        <w:rPr>
          <w:b/>
          <w:sz w:val="34"/>
        </w:rPr>
      </w:pPr>
    </w:p>
    <w:p w:rsidR="00466B77" w:rsidRDefault="00466B77">
      <w:pPr>
        <w:pStyle w:val="BodyText"/>
        <w:ind w:left="0"/>
        <w:rPr>
          <w:b/>
          <w:sz w:val="34"/>
        </w:rPr>
      </w:pPr>
    </w:p>
    <w:p w:rsidR="00466B77" w:rsidRDefault="00466B77">
      <w:pPr>
        <w:pStyle w:val="BodyText"/>
        <w:ind w:left="0"/>
        <w:rPr>
          <w:b/>
          <w:sz w:val="34"/>
        </w:rPr>
      </w:pPr>
    </w:p>
    <w:p w:rsidR="00466B77" w:rsidRDefault="00466B77">
      <w:pPr>
        <w:pStyle w:val="BodyText"/>
        <w:spacing w:before="7"/>
        <w:ind w:left="0"/>
        <w:rPr>
          <w:b/>
          <w:sz w:val="47"/>
        </w:rPr>
      </w:pPr>
    </w:p>
    <w:p w:rsidR="00466B77" w:rsidRDefault="0065641A">
      <w:pPr>
        <w:spacing w:before="1"/>
        <w:ind w:left="1577" w:right="1557"/>
        <w:jc w:val="center"/>
        <w:rPr>
          <w:b/>
          <w:sz w:val="32"/>
        </w:rPr>
      </w:pPr>
      <w:r>
        <w:rPr>
          <w:b/>
          <w:sz w:val="32"/>
        </w:rPr>
        <w:t>NGHỆ AN - 2016</w:t>
      </w:r>
    </w:p>
    <w:p w:rsidR="00466B77" w:rsidRDefault="00466B77">
      <w:pPr>
        <w:jc w:val="center"/>
        <w:rPr>
          <w:sz w:val="32"/>
        </w:rPr>
        <w:sectPr w:rsidR="00466B77">
          <w:type w:val="continuous"/>
          <w:pgSz w:w="11900" w:h="16840"/>
          <w:pgMar w:top="1060" w:right="620" w:bottom="280" w:left="1460" w:header="720" w:footer="720" w:gutter="0"/>
          <w:cols w:space="720"/>
        </w:sectPr>
      </w:pPr>
    </w:p>
    <w:p w:rsidR="00466B77" w:rsidRDefault="00917262">
      <w:pPr>
        <w:pStyle w:val="BodyText"/>
        <w:ind w:left="0"/>
        <w:rPr>
          <w:b/>
          <w:sz w:val="13"/>
        </w:rPr>
      </w:pPr>
      <w:r>
        <w:rPr>
          <w:noProof/>
        </w:rPr>
        <w:lastRenderedPageBreak/>
        <mc:AlternateContent>
          <mc:Choice Requires="wpg">
            <w:drawing>
              <wp:anchor distT="0" distB="0" distL="114300" distR="114300" simplePos="0" relativeHeight="251636224" behindDoc="1" locked="0" layoutInCell="1" allowOverlap="1">
                <wp:simplePos x="0" y="0"/>
                <wp:positionH relativeFrom="page">
                  <wp:posOffset>1075055</wp:posOffset>
                </wp:positionH>
                <wp:positionV relativeFrom="page">
                  <wp:posOffset>756285</wp:posOffset>
                </wp:positionV>
                <wp:extent cx="5956300" cy="9179560"/>
                <wp:effectExtent l="8255" t="3810" r="7620" b="8255"/>
                <wp:wrapNone/>
                <wp:docPr id="112"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6300" cy="9179560"/>
                          <a:chOff x="1693" y="1191"/>
                          <a:chExt cx="9380" cy="14456"/>
                        </a:xfrm>
                      </wpg:grpSpPr>
                      <wps:wsp>
                        <wps:cNvPr id="113" name="Line 793"/>
                        <wps:cNvCnPr>
                          <a:cxnSpLocks noChangeShapeType="1"/>
                        </wps:cNvCnPr>
                        <wps:spPr bwMode="auto">
                          <a:xfrm>
                            <a:off x="1769" y="15444"/>
                            <a:ext cx="0" cy="161"/>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14" name="Rectangle 792"/>
                        <wps:cNvSpPr>
                          <a:spLocks noChangeArrowheads="1"/>
                        </wps:cNvSpPr>
                        <wps:spPr bwMode="auto">
                          <a:xfrm>
                            <a:off x="1742" y="15442"/>
                            <a:ext cx="50" cy="163"/>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Line 791"/>
                        <wps:cNvCnPr>
                          <a:cxnSpLocks noChangeShapeType="1"/>
                        </wps:cNvCnPr>
                        <wps:spPr bwMode="auto">
                          <a:xfrm>
                            <a:off x="1745" y="15581"/>
                            <a:ext cx="161"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16" name="Rectangle 790"/>
                        <wps:cNvSpPr>
                          <a:spLocks noChangeArrowheads="1"/>
                        </wps:cNvSpPr>
                        <wps:spPr bwMode="auto">
                          <a:xfrm>
                            <a:off x="1742" y="15554"/>
                            <a:ext cx="163"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Line 789"/>
                        <wps:cNvCnPr>
                          <a:cxnSpLocks noChangeShapeType="1"/>
                        </wps:cNvCnPr>
                        <wps:spPr bwMode="auto">
                          <a:xfrm>
                            <a:off x="1709" y="15460"/>
                            <a:ext cx="5" cy="0"/>
                          </a:xfrm>
                          <a:prstGeom prst="line">
                            <a:avLst/>
                          </a:prstGeom>
                          <a:noFill/>
                          <a:ln w="19812">
                            <a:solidFill>
                              <a:srgbClr val="000000"/>
                            </a:solidFill>
                            <a:round/>
                            <a:headEnd/>
                            <a:tailEnd/>
                          </a:ln>
                          <a:extLst>
                            <a:ext uri="{909E8E84-426E-40DD-AFC4-6F175D3DCCD1}">
                              <a14:hiddenFill xmlns:a14="http://schemas.microsoft.com/office/drawing/2010/main">
                                <a:noFill/>
                              </a14:hiddenFill>
                            </a:ext>
                          </a:extLst>
                        </wps:spPr>
                        <wps:bodyPr/>
                      </wps:wsp>
                      <wps:wsp>
                        <wps:cNvPr id="118" name="Line 788"/>
                        <wps:cNvCnPr>
                          <a:cxnSpLocks noChangeShapeType="1"/>
                        </wps:cNvCnPr>
                        <wps:spPr bwMode="auto">
                          <a:xfrm>
                            <a:off x="1709" y="15473"/>
                            <a:ext cx="11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19" name="Line 787"/>
                        <wps:cNvCnPr>
                          <a:cxnSpLocks noChangeShapeType="1"/>
                        </wps:cNvCnPr>
                        <wps:spPr bwMode="auto">
                          <a:xfrm>
                            <a:off x="1705" y="15472"/>
                            <a:ext cx="12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0" name="Line 786"/>
                        <wps:cNvCnPr>
                          <a:cxnSpLocks noChangeShapeType="1"/>
                        </wps:cNvCnPr>
                        <wps:spPr bwMode="auto">
                          <a:xfrm>
                            <a:off x="1834" y="15470"/>
                            <a:ext cx="0" cy="171"/>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21" name="Line 785"/>
                        <wps:cNvCnPr>
                          <a:cxnSpLocks noChangeShapeType="1"/>
                        </wps:cNvCnPr>
                        <wps:spPr bwMode="auto">
                          <a:xfrm>
                            <a:off x="1832" y="15467"/>
                            <a:ext cx="0" cy="17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2" name="Line 784"/>
                        <wps:cNvCnPr>
                          <a:cxnSpLocks noChangeShapeType="1"/>
                        </wps:cNvCnPr>
                        <wps:spPr bwMode="auto">
                          <a:xfrm>
                            <a:off x="1709" y="15638"/>
                            <a:ext cx="11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23" name="Line 783"/>
                        <wps:cNvCnPr>
                          <a:cxnSpLocks noChangeShapeType="1"/>
                        </wps:cNvCnPr>
                        <wps:spPr bwMode="auto">
                          <a:xfrm>
                            <a:off x="1705" y="15637"/>
                            <a:ext cx="123"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4" name="Line 782"/>
                        <wps:cNvCnPr>
                          <a:cxnSpLocks noChangeShapeType="1"/>
                        </wps:cNvCnPr>
                        <wps:spPr bwMode="auto">
                          <a:xfrm>
                            <a:off x="1711" y="15514"/>
                            <a:ext cx="0" cy="127"/>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25" name="Line 781"/>
                        <wps:cNvCnPr>
                          <a:cxnSpLocks noChangeShapeType="1"/>
                        </wps:cNvCnPr>
                        <wps:spPr bwMode="auto">
                          <a:xfrm>
                            <a:off x="1710" y="15510"/>
                            <a:ext cx="0" cy="13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6" name="Line 780"/>
                        <wps:cNvCnPr>
                          <a:cxnSpLocks noChangeShapeType="1"/>
                        </wps:cNvCnPr>
                        <wps:spPr bwMode="auto">
                          <a:xfrm>
                            <a:off x="1709" y="15516"/>
                            <a:ext cx="161"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27" name="Line 779"/>
                        <wps:cNvCnPr>
                          <a:cxnSpLocks noChangeShapeType="1"/>
                        </wps:cNvCnPr>
                        <wps:spPr bwMode="auto">
                          <a:xfrm>
                            <a:off x="1705" y="15515"/>
                            <a:ext cx="16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8" name="Line 778"/>
                        <wps:cNvCnPr>
                          <a:cxnSpLocks noChangeShapeType="1"/>
                        </wps:cNvCnPr>
                        <wps:spPr bwMode="auto">
                          <a:xfrm>
                            <a:off x="1867" y="15514"/>
                            <a:ext cx="0" cy="127"/>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29" name="Line 777"/>
                        <wps:cNvCnPr>
                          <a:cxnSpLocks noChangeShapeType="1"/>
                        </wps:cNvCnPr>
                        <wps:spPr bwMode="auto">
                          <a:xfrm>
                            <a:off x="1866" y="15510"/>
                            <a:ext cx="0" cy="13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0" name="Line 776"/>
                        <wps:cNvCnPr>
                          <a:cxnSpLocks noChangeShapeType="1"/>
                        </wps:cNvCnPr>
                        <wps:spPr bwMode="auto">
                          <a:xfrm>
                            <a:off x="1865" y="15638"/>
                            <a:ext cx="41"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31" name="Line 775"/>
                        <wps:cNvCnPr>
                          <a:cxnSpLocks noChangeShapeType="1"/>
                        </wps:cNvCnPr>
                        <wps:spPr bwMode="auto">
                          <a:xfrm>
                            <a:off x="1861" y="15637"/>
                            <a:ext cx="4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2" name="Line 774"/>
                        <wps:cNvCnPr>
                          <a:cxnSpLocks noChangeShapeType="1"/>
                        </wps:cNvCnPr>
                        <wps:spPr bwMode="auto">
                          <a:xfrm>
                            <a:off x="1908" y="15581"/>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33" name="Rectangle 773"/>
                        <wps:cNvSpPr>
                          <a:spLocks noChangeArrowheads="1"/>
                        </wps:cNvSpPr>
                        <wps:spPr bwMode="auto">
                          <a:xfrm>
                            <a:off x="1906" y="1555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Line 772"/>
                        <wps:cNvCnPr>
                          <a:cxnSpLocks noChangeShapeType="1"/>
                        </wps:cNvCnPr>
                        <wps:spPr bwMode="auto">
                          <a:xfrm>
                            <a:off x="1908" y="15638"/>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35" name="Line 771"/>
                        <wps:cNvCnPr>
                          <a:cxnSpLocks noChangeShapeType="1"/>
                        </wps:cNvCnPr>
                        <wps:spPr bwMode="auto">
                          <a:xfrm>
                            <a:off x="1904" y="15637"/>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6" name="Line 770"/>
                        <wps:cNvCnPr>
                          <a:cxnSpLocks noChangeShapeType="1"/>
                        </wps:cNvCnPr>
                        <wps:spPr bwMode="auto">
                          <a:xfrm>
                            <a:off x="2110" y="15581"/>
                            <a:ext cx="196"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37" name="Rectangle 769"/>
                        <wps:cNvSpPr>
                          <a:spLocks noChangeArrowheads="1"/>
                        </wps:cNvSpPr>
                        <wps:spPr bwMode="auto">
                          <a:xfrm>
                            <a:off x="2107" y="1555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Line 768"/>
                        <wps:cNvCnPr>
                          <a:cxnSpLocks noChangeShapeType="1"/>
                        </wps:cNvCnPr>
                        <wps:spPr bwMode="auto">
                          <a:xfrm>
                            <a:off x="2110" y="15638"/>
                            <a:ext cx="196"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39" name="Line 767"/>
                        <wps:cNvCnPr>
                          <a:cxnSpLocks noChangeShapeType="1"/>
                        </wps:cNvCnPr>
                        <wps:spPr bwMode="auto">
                          <a:xfrm>
                            <a:off x="2106" y="15637"/>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0" name="Line 766"/>
                        <wps:cNvCnPr>
                          <a:cxnSpLocks noChangeShapeType="1"/>
                        </wps:cNvCnPr>
                        <wps:spPr bwMode="auto">
                          <a:xfrm>
                            <a:off x="2311" y="15581"/>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41" name="Rectangle 765"/>
                        <wps:cNvSpPr>
                          <a:spLocks noChangeArrowheads="1"/>
                        </wps:cNvSpPr>
                        <wps:spPr bwMode="auto">
                          <a:xfrm>
                            <a:off x="2309" y="1555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Line 764"/>
                        <wps:cNvCnPr>
                          <a:cxnSpLocks noChangeShapeType="1"/>
                        </wps:cNvCnPr>
                        <wps:spPr bwMode="auto">
                          <a:xfrm>
                            <a:off x="2311" y="15638"/>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43" name="Line 763"/>
                        <wps:cNvCnPr>
                          <a:cxnSpLocks noChangeShapeType="1"/>
                        </wps:cNvCnPr>
                        <wps:spPr bwMode="auto">
                          <a:xfrm>
                            <a:off x="2308" y="15637"/>
                            <a:ext cx="20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4" name="Line 762"/>
                        <wps:cNvCnPr>
                          <a:cxnSpLocks noChangeShapeType="1"/>
                        </wps:cNvCnPr>
                        <wps:spPr bwMode="auto">
                          <a:xfrm>
                            <a:off x="2513" y="15581"/>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45" name="Rectangle 761"/>
                        <wps:cNvSpPr>
                          <a:spLocks noChangeArrowheads="1"/>
                        </wps:cNvSpPr>
                        <wps:spPr bwMode="auto">
                          <a:xfrm>
                            <a:off x="2510" y="1555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Line 760"/>
                        <wps:cNvCnPr>
                          <a:cxnSpLocks noChangeShapeType="1"/>
                        </wps:cNvCnPr>
                        <wps:spPr bwMode="auto">
                          <a:xfrm>
                            <a:off x="2513" y="15638"/>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47" name="Line 759"/>
                        <wps:cNvCnPr>
                          <a:cxnSpLocks noChangeShapeType="1"/>
                        </wps:cNvCnPr>
                        <wps:spPr bwMode="auto">
                          <a:xfrm>
                            <a:off x="2509" y="15637"/>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8" name="Line 758"/>
                        <wps:cNvCnPr>
                          <a:cxnSpLocks noChangeShapeType="1"/>
                        </wps:cNvCnPr>
                        <wps:spPr bwMode="auto">
                          <a:xfrm>
                            <a:off x="2714" y="15581"/>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49" name="Rectangle 757"/>
                        <wps:cNvSpPr>
                          <a:spLocks noChangeArrowheads="1"/>
                        </wps:cNvSpPr>
                        <wps:spPr bwMode="auto">
                          <a:xfrm>
                            <a:off x="2712" y="1555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Line 756"/>
                        <wps:cNvCnPr>
                          <a:cxnSpLocks noChangeShapeType="1"/>
                        </wps:cNvCnPr>
                        <wps:spPr bwMode="auto">
                          <a:xfrm>
                            <a:off x="2714" y="15638"/>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51" name="Line 755"/>
                        <wps:cNvCnPr>
                          <a:cxnSpLocks noChangeShapeType="1"/>
                        </wps:cNvCnPr>
                        <wps:spPr bwMode="auto">
                          <a:xfrm>
                            <a:off x="2711" y="15637"/>
                            <a:ext cx="20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2" name="Line 754"/>
                        <wps:cNvCnPr>
                          <a:cxnSpLocks noChangeShapeType="1"/>
                        </wps:cNvCnPr>
                        <wps:spPr bwMode="auto">
                          <a:xfrm>
                            <a:off x="2916" y="15581"/>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53" name="Rectangle 753"/>
                        <wps:cNvSpPr>
                          <a:spLocks noChangeArrowheads="1"/>
                        </wps:cNvSpPr>
                        <wps:spPr bwMode="auto">
                          <a:xfrm>
                            <a:off x="2914" y="1555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Line 752"/>
                        <wps:cNvCnPr>
                          <a:cxnSpLocks noChangeShapeType="1"/>
                        </wps:cNvCnPr>
                        <wps:spPr bwMode="auto">
                          <a:xfrm>
                            <a:off x="2916" y="15638"/>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55" name="Line 751"/>
                        <wps:cNvCnPr>
                          <a:cxnSpLocks noChangeShapeType="1"/>
                        </wps:cNvCnPr>
                        <wps:spPr bwMode="auto">
                          <a:xfrm>
                            <a:off x="2912" y="15637"/>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6" name="Line 750"/>
                        <wps:cNvCnPr>
                          <a:cxnSpLocks noChangeShapeType="1"/>
                        </wps:cNvCnPr>
                        <wps:spPr bwMode="auto">
                          <a:xfrm>
                            <a:off x="3118" y="15581"/>
                            <a:ext cx="196"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57" name="Rectangle 749"/>
                        <wps:cNvSpPr>
                          <a:spLocks noChangeArrowheads="1"/>
                        </wps:cNvSpPr>
                        <wps:spPr bwMode="auto">
                          <a:xfrm>
                            <a:off x="3115" y="1555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Line 748"/>
                        <wps:cNvCnPr>
                          <a:cxnSpLocks noChangeShapeType="1"/>
                        </wps:cNvCnPr>
                        <wps:spPr bwMode="auto">
                          <a:xfrm>
                            <a:off x="3118" y="15638"/>
                            <a:ext cx="196"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59" name="Line 747"/>
                        <wps:cNvCnPr>
                          <a:cxnSpLocks noChangeShapeType="1"/>
                        </wps:cNvCnPr>
                        <wps:spPr bwMode="auto">
                          <a:xfrm>
                            <a:off x="3114" y="15637"/>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0" name="Line 746"/>
                        <wps:cNvCnPr>
                          <a:cxnSpLocks noChangeShapeType="1"/>
                        </wps:cNvCnPr>
                        <wps:spPr bwMode="auto">
                          <a:xfrm>
                            <a:off x="3319" y="15581"/>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61" name="Rectangle 745"/>
                        <wps:cNvSpPr>
                          <a:spLocks noChangeArrowheads="1"/>
                        </wps:cNvSpPr>
                        <wps:spPr bwMode="auto">
                          <a:xfrm>
                            <a:off x="3317" y="1555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Line 744"/>
                        <wps:cNvCnPr>
                          <a:cxnSpLocks noChangeShapeType="1"/>
                        </wps:cNvCnPr>
                        <wps:spPr bwMode="auto">
                          <a:xfrm>
                            <a:off x="3319" y="15638"/>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63" name="Line 743"/>
                        <wps:cNvCnPr>
                          <a:cxnSpLocks noChangeShapeType="1"/>
                        </wps:cNvCnPr>
                        <wps:spPr bwMode="auto">
                          <a:xfrm>
                            <a:off x="3316" y="15637"/>
                            <a:ext cx="20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4" name="Line 742"/>
                        <wps:cNvCnPr>
                          <a:cxnSpLocks noChangeShapeType="1"/>
                        </wps:cNvCnPr>
                        <wps:spPr bwMode="auto">
                          <a:xfrm>
                            <a:off x="3521" y="15581"/>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65" name="Rectangle 741"/>
                        <wps:cNvSpPr>
                          <a:spLocks noChangeArrowheads="1"/>
                        </wps:cNvSpPr>
                        <wps:spPr bwMode="auto">
                          <a:xfrm>
                            <a:off x="3518" y="1555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Line 740"/>
                        <wps:cNvCnPr>
                          <a:cxnSpLocks noChangeShapeType="1"/>
                        </wps:cNvCnPr>
                        <wps:spPr bwMode="auto">
                          <a:xfrm>
                            <a:off x="3521" y="15638"/>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67" name="Line 739"/>
                        <wps:cNvCnPr>
                          <a:cxnSpLocks noChangeShapeType="1"/>
                        </wps:cNvCnPr>
                        <wps:spPr bwMode="auto">
                          <a:xfrm>
                            <a:off x="3517" y="15637"/>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8" name="Line 738"/>
                        <wps:cNvCnPr>
                          <a:cxnSpLocks noChangeShapeType="1"/>
                        </wps:cNvCnPr>
                        <wps:spPr bwMode="auto">
                          <a:xfrm>
                            <a:off x="3722" y="15581"/>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69" name="Rectangle 737"/>
                        <wps:cNvSpPr>
                          <a:spLocks noChangeArrowheads="1"/>
                        </wps:cNvSpPr>
                        <wps:spPr bwMode="auto">
                          <a:xfrm>
                            <a:off x="3720" y="1555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 name="Line 736"/>
                        <wps:cNvCnPr>
                          <a:cxnSpLocks noChangeShapeType="1"/>
                        </wps:cNvCnPr>
                        <wps:spPr bwMode="auto">
                          <a:xfrm>
                            <a:off x="3722" y="15638"/>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71" name="Line 735"/>
                        <wps:cNvCnPr>
                          <a:cxnSpLocks noChangeShapeType="1"/>
                        </wps:cNvCnPr>
                        <wps:spPr bwMode="auto">
                          <a:xfrm>
                            <a:off x="3719" y="15637"/>
                            <a:ext cx="20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2" name="Line 734"/>
                        <wps:cNvCnPr>
                          <a:cxnSpLocks noChangeShapeType="1"/>
                        </wps:cNvCnPr>
                        <wps:spPr bwMode="auto">
                          <a:xfrm>
                            <a:off x="3924" y="15581"/>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73" name="Rectangle 733"/>
                        <wps:cNvSpPr>
                          <a:spLocks noChangeArrowheads="1"/>
                        </wps:cNvSpPr>
                        <wps:spPr bwMode="auto">
                          <a:xfrm>
                            <a:off x="3922" y="1555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Line 732"/>
                        <wps:cNvCnPr>
                          <a:cxnSpLocks noChangeShapeType="1"/>
                        </wps:cNvCnPr>
                        <wps:spPr bwMode="auto">
                          <a:xfrm>
                            <a:off x="3924" y="15638"/>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75" name="Line 731"/>
                        <wps:cNvCnPr>
                          <a:cxnSpLocks noChangeShapeType="1"/>
                        </wps:cNvCnPr>
                        <wps:spPr bwMode="auto">
                          <a:xfrm>
                            <a:off x="3920" y="15637"/>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76" name="Line 730"/>
                        <wps:cNvCnPr>
                          <a:cxnSpLocks noChangeShapeType="1"/>
                        </wps:cNvCnPr>
                        <wps:spPr bwMode="auto">
                          <a:xfrm>
                            <a:off x="4126" y="15581"/>
                            <a:ext cx="196"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77" name="Rectangle 729"/>
                        <wps:cNvSpPr>
                          <a:spLocks noChangeArrowheads="1"/>
                        </wps:cNvSpPr>
                        <wps:spPr bwMode="auto">
                          <a:xfrm>
                            <a:off x="4123" y="1555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Line 728"/>
                        <wps:cNvCnPr>
                          <a:cxnSpLocks noChangeShapeType="1"/>
                        </wps:cNvCnPr>
                        <wps:spPr bwMode="auto">
                          <a:xfrm>
                            <a:off x="4126" y="15638"/>
                            <a:ext cx="196"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79" name="Line 727"/>
                        <wps:cNvCnPr>
                          <a:cxnSpLocks noChangeShapeType="1"/>
                        </wps:cNvCnPr>
                        <wps:spPr bwMode="auto">
                          <a:xfrm>
                            <a:off x="4122" y="15637"/>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0" name="Line 726"/>
                        <wps:cNvCnPr>
                          <a:cxnSpLocks noChangeShapeType="1"/>
                        </wps:cNvCnPr>
                        <wps:spPr bwMode="auto">
                          <a:xfrm>
                            <a:off x="4327"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81" name="Rectangle 725"/>
                        <wps:cNvSpPr>
                          <a:spLocks noChangeArrowheads="1"/>
                        </wps:cNvSpPr>
                        <wps:spPr bwMode="auto">
                          <a:xfrm>
                            <a:off x="4325"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Line 724"/>
                        <wps:cNvCnPr>
                          <a:cxnSpLocks noChangeShapeType="1"/>
                        </wps:cNvCnPr>
                        <wps:spPr bwMode="auto">
                          <a:xfrm>
                            <a:off x="4327"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83" name="Line 723"/>
                        <wps:cNvCnPr>
                          <a:cxnSpLocks noChangeShapeType="1"/>
                        </wps:cNvCnPr>
                        <wps:spPr bwMode="auto">
                          <a:xfrm>
                            <a:off x="4324"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4" name="Line 722"/>
                        <wps:cNvCnPr>
                          <a:cxnSpLocks noChangeShapeType="1"/>
                        </wps:cNvCnPr>
                        <wps:spPr bwMode="auto">
                          <a:xfrm>
                            <a:off x="4531"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85" name="Rectangle 721"/>
                        <wps:cNvSpPr>
                          <a:spLocks noChangeArrowheads="1"/>
                        </wps:cNvSpPr>
                        <wps:spPr bwMode="auto">
                          <a:xfrm>
                            <a:off x="4529"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Line 720"/>
                        <wps:cNvCnPr>
                          <a:cxnSpLocks noChangeShapeType="1"/>
                        </wps:cNvCnPr>
                        <wps:spPr bwMode="auto">
                          <a:xfrm>
                            <a:off x="4531"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87" name="Line 719"/>
                        <wps:cNvCnPr>
                          <a:cxnSpLocks noChangeShapeType="1"/>
                        </wps:cNvCnPr>
                        <wps:spPr bwMode="auto">
                          <a:xfrm>
                            <a:off x="4528"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88" name="Line 718"/>
                        <wps:cNvCnPr>
                          <a:cxnSpLocks noChangeShapeType="1"/>
                        </wps:cNvCnPr>
                        <wps:spPr bwMode="auto">
                          <a:xfrm>
                            <a:off x="4735"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89" name="Rectangle 717"/>
                        <wps:cNvSpPr>
                          <a:spLocks noChangeArrowheads="1"/>
                        </wps:cNvSpPr>
                        <wps:spPr bwMode="auto">
                          <a:xfrm>
                            <a:off x="4733"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Line 716"/>
                        <wps:cNvCnPr>
                          <a:cxnSpLocks noChangeShapeType="1"/>
                        </wps:cNvCnPr>
                        <wps:spPr bwMode="auto">
                          <a:xfrm>
                            <a:off x="4735"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91" name="Line 715"/>
                        <wps:cNvCnPr>
                          <a:cxnSpLocks noChangeShapeType="1"/>
                        </wps:cNvCnPr>
                        <wps:spPr bwMode="auto">
                          <a:xfrm>
                            <a:off x="4732"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2" name="Line 714"/>
                        <wps:cNvCnPr>
                          <a:cxnSpLocks noChangeShapeType="1"/>
                        </wps:cNvCnPr>
                        <wps:spPr bwMode="auto">
                          <a:xfrm>
                            <a:off x="4939"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93" name="Rectangle 713"/>
                        <wps:cNvSpPr>
                          <a:spLocks noChangeArrowheads="1"/>
                        </wps:cNvSpPr>
                        <wps:spPr bwMode="auto">
                          <a:xfrm>
                            <a:off x="4937"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 name="Line 712"/>
                        <wps:cNvCnPr>
                          <a:cxnSpLocks noChangeShapeType="1"/>
                        </wps:cNvCnPr>
                        <wps:spPr bwMode="auto">
                          <a:xfrm>
                            <a:off x="4939"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95" name="Line 711"/>
                        <wps:cNvCnPr>
                          <a:cxnSpLocks noChangeShapeType="1"/>
                        </wps:cNvCnPr>
                        <wps:spPr bwMode="auto">
                          <a:xfrm>
                            <a:off x="4936"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96" name="Line 710"/>
                        <wps:cNvCnPr>
                          <a:cxnSpLocks noChangeShapeType="1"/>
                        </wps:cNvCnPr>
                        <wps:spPr bwMode="auto">
                          <a:xfrm>
                            <a:off x="5143"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197" name="Rectangle 709"/>
                        <wps:cNvSpPr>
                          <a:spLocks noChangeArrowheads="1"/>
                        </wps:cNvSpPr>
                        <wps:spPr bwMode="auto">
                          <a:xfrm>
                            <a:off x="5141"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Line 708"/>
                        <wps:cNvCnPr>
                          <a:cxnSpLocks noChangeShapeType="1"/>
                        </wps:cNvCnPr>
                        <wps:spPr bwMode="auto">
                          <a:xfrm>
                            <a:off x="5143"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199" name="Line 707"/>
                        <wps:cNvCnPr>
                          <a:cxnSpLocks noChangeShapeType="1"/>
                        </wps:cNvCnPr>
                        <wps:spPr bwMode="auto">
                          <a:xfrm>
                            <a:off x="5140"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0" name="Line 706"/>
                        <wps:cNvCnPr>
                          <a:cxnSpLocks noChangeShapeType="1"/>
                        </wps:cNvCnPr>
                        <wps:spPr bwMode="auto">
                          <a:xfrm>
                            <a:off x="5347"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01" name="Rectangle 705"/>
                        <wps:cNvSpPr>
                          <a:spLocks noChangeArrowheads="1"/>
                        </wps:cNvSpPr>
                        <wps:spPr bwMode="auto">
                          <a:xfrm>
                            <a:off x="5345"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 name="Line 704"/>
                        <wps:cNvCnPr>
                          <a:cxnSpLocks noChangeShapeType="1"/>
                        </wps:cNvCnPr>
                        <wps:spPr bwMode="auto">
                          <a:xfrm>
                            <a:off x="5347"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03" name="Line 703"/>
                        <wps:cNvCnPr>
                          <a:cxnSpLocks noChangeShapeType="1"/>
                        </wps:cNvCnPr>
                        <wps:spPr bwMode="auto">
                          <a:xfrm>
                            <a:off x="5344"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4" name="Line 702"/>
                        <wps:cNvCnPr>
                          <a:cxnSpLocks noChangeShapeType="1"/>
                        </wps:cNvCnPr>
                        <wps:spPr bwMode="auto">
                          <a:xfrm>
                            <a:off x="5551"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05" name="Rectangle 701"/>
                        <wps:cNvSpPr>
                          <a:spLocks noChangeArrowheads="1"/>
                        </wps:cNvSpPr>
                        <wps:spPr bwMode="auto">
                          <a:xfrm>
                            <a:off x="5549"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Line 700"/>
                        <wps:cNvCnPr>
                          <a:cxnSpLocks noChangeShapeType="1"/>
                        </wps:cNvCnPr>
                        <wps:spPr bwMode="auto">
                          <a:xfrm>
                            <a:off x="5551"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07" name="Line 699"/>
                        <wps:cNvCnPr>
                          <a:cxnSpLocks noChangeShapeType="1"/>
                        </wps:cNvCnPr>
                        <wps:spPr bwMode="auto">
                          <a:xfrm>
                            <a:off x="5548"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08" name="Line 698"/>
                        <wps:cNvCnPr>
                          <a:cxnSpLocks noChangeShapeType="1"/>
                        </wps:cNvCnPr>
                        <wps:spPr bwMode="auto">
                          <a:xfrm>
                            <a:off x="5755"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09" name="Rectangle 697"/>
                        <wps:cNvSpPr>
                          <a:spLocks noChangeArrowheads="1"/>
                        </wps:cNvSpPr>
                        <wps:spPr bwMode="auto">
                          <a:xfrm>
                            <a:off x="5753"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 name="Line 696"/>
                        <wps:cNvCnPr>
                          <a:cxnSpLocks noChangeShapeType="1"/>
                        </wps:cNvCnPr>
                        <wps:spPr bwMode="auto">
                          <a:xfrm>
                            <a:off x="5755"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11" name="Line 695"/>
                        <wps:cNvCnPr>
                          <a:cxnSpLocks noChangeShapeType="1"/>
                        </wps:cNvCnPr>
                        <wps:spPr bwMode="auto">
                          <a:xfrm>
                            <a:off x="5752"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2" name="Line 694"/>
                        <wps:cNvCnPr>
                          <a:cxnSpLocks noChangeShapeType="1"/>
                        </wps:cNvCnPr>
                        <wps:spPr bwMode="auto">
                          <a:xfrm>
                            <a:off x="5959"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13" name="Rectangle 693"/>
                        <wps:cNvSpPr>
                          <a:spLocks noChangeArrowheads="1"/>
                        </wps:cNvSpPr>
                        <wps:spPr bwMode="auto">
                          <a:xfrm>
                            <a:off x="5957"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Line 692"/>
                        <wps:cNvCnPr>
                          <a:cxnSpLocks noChangeShapeType="1"/>
                        </wps:cNvCnPr>
                        <wps:spPr bwMode="auto">
                          <a:xfrm>
                            <a:off x="5959"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15" name="Line 691"/>
                        <wps:cNvCnPr>
                          <a:cxnSpLocks noChangeShapeType="1"/>
                        </wps:cNvCnPr>
                        <wps:spPr bwMode="auto">
                          <a:xfrm>
                            <a:off x="5956"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6" name="Line 690"/>
                        <wps:cNvCnPr>
                          <a:cxnSpLocks noChangeShapeType="1"/>
                        </wps:cNvCnPr>
                        <wps:spPr bwMode="auto">
                          <a:xfrm>
                            <a:off x="6163"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17" name="Rectangle 689"/>
                        <wps:cNvSpPr>
                          <a:spLocks noChangeArrowheads="1"/>
                        </wps:cNvSpPr>
                        <wps:spPr bwMode="auto">
                          <a:xfrm>
                            <a:off x="6161"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Line 688"/>
                        <wps:cNvCnPr>
                          <a:cxnSpLocks noChangeShapeType="1"/>
                        </wps:cNvCnPr>
                        <wps:spPr bwMode="auto">
                          <a:xfrm>
                            <a:off x="6163"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19" name="Line 687"/>
                        <wps:cNvCnPr>
                          <a:cxnSpLocks noChangeShapeType="1"/>
                        </wps:cNvCnPr>
                        <wps:spPr bwMode="auto">
                          <a:xfrm>
                            <a:off x="6160"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0" name="Line 686"/>
                        <wps:cNvCnPr>
                          <a:cxnSpLocks noChangeShapeType="1"/>
                        </wps:cNvCnPr>
                        <wps:spPr bwMode="auto">
                          <a:xfrm>
                            <a:off x="6367"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21" name="Rectangle 685"/>
                        <wps:cNvSpPr>
                          <a:spLocks noChangeArrowheads="1"/>
                        </wps:cNvSpPr>
                        <wps:spPr bwMode="auto">
                          <a:xfrm>
                            <a:off x="6365"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 name="Line 684"/>
                        <wps:cNvCnPr>
                          <a:cxnSpLocks noChangeShapeType="1"/>
                        </wps:cNvCnPr>
                        <wps:spPr bwMode="auto">
                          <a:xfrm>
                            <a:off x="6367"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23" name="Line 683"/>
                        <wps:cNvCnPr>
                          <a:cxnSpLocks noChangeShapeType="1"/>
                        </wps:cNvCnPr>
                        <wps:spPr bwMode="auto">
                          <a:xfrm>
                            <a:off x="6364"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4" name="Line 682"/>
                        <wps:cNvCnPr>
                          <a:cxnSpLocks noChangeShapeType="1"/>
                        </wps:cNvCnPr>
                        <wps:spPr bwMode="auto">
                          <a:xfrm>
                            <a:off x="6571"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25" name="Rectangle 681"/>
                        <wps:cNvSpPr>
                          <a:spLocks noChangeArrowheads="1"/>
                        </wps:cNvSpPr>
                        <wps:spPr bwMode="auto">
                          <a:xfrm>
                            <a:off x="6569"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Line 680"/>
                        <wps:cNvCnPr>
                          <a:cxnSpLocks noChangeShapeType="1"/>
                        </wps:cNvCnPr>
                        <wps:spPr bwMode="auto">
                          <a:xfrm>
                            <a:off x="6571"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27" name="Line 679"/>
                        <wps:cNvCnPr>
                          <a:cxnSpLocks noChangeShapeType="1"/>
                        </wps:cNvCnPr>
                        <wps:spPr bwMode="auto">
                          <a:xfrm>
                            <a:off x="6568"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28" name="Line 678"/>
                        <wps:cNvCnPr>
                          <a:cxnSpLocks noChangeShapeType="1"/>
                        </wps:cNvCnPr>
                        <wps:spPr bwMode="auto">
                          <a:xfrm>
                            <a:off x="6775"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29" name="Rectangle 677"/>
                        <wps:cNvSpPr>
                          <a:spLocks noChangeArrowheads="1"/>
                        </wps:cNvSpPr>
                        <wps:spPr bwMode="auto">
                          <a:xfrm>
                            <a:off x="6773"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 name="Line 676"/>
                        <wps:cNvCnPr>
                          <a:cxnSpLocks noChangeShapeType="1"/>
                        </wps:cNvCnPr>
                        <wps:spPr bwMode="auto">
                          <a:xfrm>
                            <a:off x="6775"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31" name="Line 675"/>
                        <wps:cNvCnPr>
                          <a:cxnSpLocks noChangeShapeType="1"/>
                        </wps:cNvCnPr>
                        <wps:spPr bwMode="auto">
                          <a:xfrm>
                            <a:off x="6772"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2" name="Line 674"/>
                        <wps:cNvCnPr>
                          <a:cxnSpLocks noChangeShapeType="1"/>
                        </wps:cNvCnPr>
                        <wps:spPr bwMode="auto">
                          <a:xfrm>
                            <a:off x="6979"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33" name="Rectangle 673"/>
                        <wps:cNvSpPr>
                          <a:spLocks noChangeArrowheads="1"/>
                        </wps:cNvSpPr>
                        <wps:spPr bwMode="auto">
                          <a:xfrm>
                            <a:off x="6977"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Line 672"/>
                        <wps:cNvCnPr>
                          <a:cxnSpLocks noChangeShapeType="1"/>
                        </wps:cNvCnPr>
                        <wps:spPr bwMode="auto">
                          <a:xfrm>
                            <a:off x="6979"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35" name="Line 671"/>
                        <wps:cNvCnPr>
                          <a:cxnSpLocks noChangeShapeType="1"/>
                        </wps:cNvCnPr>
                        <wps:spPr bwMode="auto">
                          <a:xfrm>
                            <a:off x="6976"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6" name="Line 670"/>
                        <wps:cNvCnPr>
                          <a:cxnSpLocks noChangeShapeType="1"/>
                        </wps:cNvCnPr>
                        <wps:spPr bwMode="auto">
                          <a:xfrm>
                            <a:off x="7183"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37" name="Rectangle 669"/>
                        <wps:cNvSpPr>
                          <a:spLocks noChangeArrowheads="1"/>
                        </wps:cNvSpPr>
                        <wps:spPr bwMode="auto">
                          <a:xfrm>
                            <a:off x="7181"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Line 668"/>
                        <wps:cNvCnPr>
                          <a:cxnSpLocks noChangeShapeType="1"/>
                        </wps:cNvCnPr>
                        <wps:spPr bwMode="auto">
                          <a:xfrm>
                            <a:off x="7183"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39" name="Line 667"/>
                        <wps:cNvCnPr>
                          <a:cxnSpLocks noChangeShapeType="1"/>
                        </wps:cNvCnPr>
                        <wps:spPr bwMode="auto">
                          <a:xfrm>
                            <a:off x="7180"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0" name="Line 666"/>
                        <wps:cNvCnPr>
                          <a:cxnSpLocks noChangeShapeType="1"/>
                        </wps:cNvCnPr>
                        <wps:spPr bwMode="auto">
                          <a:xfrm>
                            <a:off x="7387"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41" name="Rectangle 665"/>
                        <wps:cNvSpPr>
                          <a:spLocks noChangeArrowheads="1"/>
                        </wps:cNvSpPr>
                        <wps:spPr bwMode="auto">
                          <a:xfrm>
                            <a:off x="7385"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 name="Line 664"/>
                        <wps:cNvCnPr>
                          <a:cxnSpLocks noChangeShapeType="1"/>
                        </wps:cNvCnPr>
                        <wps:spPr bwMode="auto">
                          <a:xfrm>
                            <a:off x="7387"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43" name="Line 663"/>
                        <wps:cNvCnPr>
                          <a:cxnSpLocks noChangeShapeType="1"/>
                        </wps:cNvCnPr>
                        <wps:spPr bwMode="auto">
                          <a:xfrm>
                            <a:off x="7384"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4" name="Line 662"/>
                        <wps:cNvCnPr>
                          <a:cxnSpLocks noChangeShapeType="1"/>
                        </wps:cNvCnPr>
                        <wps:spPr bwMode="auto">
                          <a:xfrm>
                            <a:off x="7591"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45" name="Rectangle 661"/>
                        <wps:cNvSpPr>
                          <a:spLocks noChangeArrowheads="1"/>
                        </wps:cNvSpPr>
                        <wps:spPr bwMode="auto">
                          <a:xfrm>
                            <a:off x="7589"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Line 660"/>
                        <wps:cNvCnPr>
                          <a:cxnSpLocks noChangeShapeType="1"/>
                        </wps:cNvCnPr>
                        <wps:spPr bwMode="auto">
                          <a:xfrm>
                            <a:off x="7591"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47" name="Line 659"/>
                        <wps:cNvCnPr>
                          <a:cxnSpLocks noChangeShapeType="1"/>
                        </wps:cNvCnPr>
                        <wps:spPr bwMode="auto">
                          <a:xfrm>
                            <a:off x="7588"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48" name="Line 658"/>
                        <wps:cNvCnPr>
                          <a:cxnSpLocks noChangeShapeType="1"/>
                        </wps:cNvCnPr>
                        <wps:spPr bwMode="auto">
                          <a:xfrm>
                            <a:off x="7795"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49" name="Rectangle 657"/>
                        <wps:cNvSpPr>
                          <a:spLocks noChangeArrowheads="1"/>
                        </wps:cNvSpPr>
                        <wps:spPr bwMode="auto">
                          <a:xfrm>
                            <a:off x="7793"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Line 656"/>
                        <wps:cNvCnPr>
                          <a:cxnSpLocks noChangeShapeType="1"/>
                        </wps:cNvCnPr>
                        <wps:spPr bwMode="auto">
                          <a:xfrm>
                            <a:off x="7795"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51" name="Line 655"/>
                        <wps:cNvCnPr>
                          <a:cxnSpLocks noChangeShapeType="1"/>
                        </wps:cNvCnPr>
                        <wps:spPr bwMode="auto">
                          <a:xfrm>
                            <a:off x="7792"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2" name="Line 654"/>
                        <wps:cNvCnPr>
                          <a:cxnSpLocks noChangeShapeType="1"/>
                        </wps:cNvCnPr>
                        <wps:spPr bwMode="auto">
                          <a:xfrm>
                            <a:off x="7999"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53" name="Rectangle 653"/>
                        <wps:cNvSpPr>
                          <a:spLocks noChangeArrowheads="1"/>
                        </wps:cNvSpPr>
                        <wps:spPr bwMode="auto">
                          <a:xfrm>
                            <a:off x="7997"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 name="Line 652"/>
                        <wps:cNvCnPr>
                          <a:cxnSpLocks noChangeShapeType="1"/>
                        </wps:cNvCnPr>
                        <wps:spPr bwMode="auto">
                          <a:xfrm>
                            <a:off x="7999"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55" name="Line 651"/>
                        <wps:cNvCnPr>
                          <a:cxnSpLocks noChangeShapeType="1"/>
                        </wps:cNvCnPr>
                        <wps:spPr bwMode="auto">
                          <a:xfrm>
                            <a:off x="7996"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56" name="Line 650"/>
                        <wps:cNvCnPr>
                          <a:cxnSpLocks noChangeShapeType="1"/>
                        </wps:cNvCnPr>
                        <wps:spPr bwMode="auto">
                          <a:xfrm>
                            <a:off x="8203"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57" name="Rectangle 649"/>
                        <wps:cNvSpPr>
                          <a:spLocks noChangeArrowheads="1"/>
                        </wps:cNvSpPr>
                        <wps:spPr bwMode="auto">
                          <a:xfrm>
                            <a:off x="8201"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 name="Line 648"/>
                        <wps:cNvCnPr>
                          <a:cxnSpLocks noChangeShapeType="1"/>
                        </wps:cNvCnPr>
                        <wps:spPr bwMode="auto">
                          <a:xfrm>
                            <a:off x="8203"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59" name="Line 647"/>
                        <wps:cNvCnPr>
                          <a:cxnSpLocks noChangeShapeType="1"/>
                        </wps:cNvCnPr>
                        <wps:spPr bwMode="auto">
                          <a:xfrm>
                            <a:off x="8200"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0" name="Line 646"/>
                        <wps:cNvCnPr>
                          <a:cxnSpLocks noChangeShapeType="1"/>
                        </wps:cNvCnPr>
                        <wps:spPr bwMode="auto">
                          <a:xfrm>
                            <a:off x="8407"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61" name="Rectangle 645"/>
                        <wps:cNvSpPr>
                          <a:spLocks noChangeArrowheads="1"/>
                        </wps:cNvSpPr>
                        <wps:spPr bwMode="auto">
                          <a:xfrm>
                            <a:off x="8405"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Line 644"/>
                        <wps:cNvCnPr>
                          <a:cxnSpLocks noChangeShapeType="1"/>
                        </wps:cNvCnPr>
                        <wps:spPr bwMode="auto">
                          <a:xfrm>
                            <a:off x="8407"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63" name="Line 643"/>
                        <wps:cNvCnPr>
                          <a:cxnSpLocks noChangeShapeType="1"/>
                        </wps:cNvCnPr>
                        <wps:spPr bwMode="auto">
                          <a:xfrm>
                            <a:off x="8404"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4" name="Line 642"/>
                        <wps:cNvCnPr>
                          <a:cxnSpLocks noChangeShapeType="1"/>
                        </wps:cNvCnPr>
                        <wps:spPr bwMode="auto">
                          <a:xfrm>
                            <a:off x="8611"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65" name="Rectangle 641"/>
                        <wps:cNvSpPr>
                          <a:spLocks noChangeArrowheads="1"/>
                        </wps:cNvSpPr>
                        <wps:spPr bwMode="auto">
                          <a:xfrm>
                            <a:off x="8609"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 name="Line 640"/>
                        <wps:cNvCnPr>
                          <a:cxnSpLocks noChangeShapeType="1"/>
                        </wps:cNvCnPr>
                        <wps:spPr bwMode="auto">
                          <a:xfrm>
                            <a:off x="8611"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67" name="Line 639"/>
                        <wps:cNvCnPr>
                          <a:cxnSpLocks noChangeShapeType="1"/>
                        </wps:cNvCnPr>
                        <wps:spPr bwMode="auto">
                          <a:xfrm>
                            <a:off x="8608"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68" name="Line 638"/>
                        <wps:cNvCnPr>
                          <a:cxnSpLocks noChangeShapeType="1"/>
                        </wps:cNvCnPr>
                        <wps:spPr bwMode="auto">
                          <a:xfrm>
                            <a:off x="8815"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69" name="Rectangle 637"/>
                        <wps:cNvSpPr>
                          <a:spLocks noChangeArrowheads="1"/>
                        </wps:cNvSpPr>
                        <wps:spPr bwMode="auto">
                          <a:xfrm>
                            <a:off x="8813"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 name="Line 636"/>
                        <wps:cNvCnPr>
                          <a:cxnSpLocks noChangeShapeType="1"/>
                        </wps:cNvCnPr>
                        <wps:spPr bwMode="auto">
                          <a:xfrm>
                            <a:off x="8815"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71" name="Line 635"/>
                        <wps:cNvCnPr>
                          <a:cxnSpLocks noChangeShapeType="1"/>
                        </wps:cNvCnPr>
                        <wps:spPr bwMode="auto">
                          <a:xfrm>
                            <a:off x="8812"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72" name="Line 634"/>
                        <wps:cNvCnPr>
                          <a:cxnSpLocks noChangeShapeType="1"/>
                        </wps:cNvCnPr>
                        <wps:spPr bwMode="auto">
                          <a:xfrm>
                            <a:off x="9019"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73" name="Rectangle 633"/>
                        <wps:cNvSpPr>
                          <a:spLocks noChangeArrowheads="1"/>
                        </wps:cNvSpPr>
                        <wps:spPr bwMode="auto">
                          <a:xfrm>
                            <a:off x="9017"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 name="Line 632"/>
                        <wps:cNvCnPr>
                          <a:cxnSpLocks noChangeShapeType="1"/>
                        </wps:cNvCnPr>
                        <wps:spPr bwMode="auto">
                          <a:xfrm>
                            <a:off x="9019"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75" name="Line 631"/>
                        <wps:cNvCnPr>
                          <a:cxnSpLocks noChangeShapeType="1"/>
                        </wps:cNvCnPr>
                        <wps:spPr bwMode="auto">
                          <a:xfrm>
                            <a:off x="9016"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76" name="Line 630"/>
                        <wps:cNvCnPr>
                          <a:cxnSpLocks noChangeShapeType="1"/>
                        </wps:cNvCnPr>
                        <wps:spPr bwMode="auto">
                          <a:xfrm>
                            <a:off x="9223"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77" name="Rectangle 629"/>
                        <wps:cNvSpPr>
                          <a:spLocks noChangeArrowheads="1"/>
                        </wps:cNvSpPr>
                        <wps:spPr bwMode="auto">
                          <a:xfrm>
                            <a:off x="9221"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 name="Line 628"/>
                        <wps:cNvCnPr>
                          <a:cxnSpLocks noChangeShapeType="1"/>
                        </wps:cNvCnPr>
                        <wps:spPr bwMode="auto">
                          <a:xfrm>
                            <a:off x="9223"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79" name="Line 627"/>
                        <wps:cNvCnPr>
                          <a:cxnSpLocks noChangeShapeType="1"/>
                        </wps:cNvCnPr>
                        <wps:spPr bwMode="auto">
                          <a:xfrm>
                            <a:off x="9220"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0" name="Line 626"/>
                        <wps:cNvCnPr>
                          <a:cxnSpLocks noChangeShapeType="1"/>
                        </wps:cNvCnPr>
                        <wps:spPr bwMode="auto">
                          <a:xfrm>
                            <a:off x="9427"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81" name="Rectangle 625"/>
                        <wps:cNvSpPr>
                          <a:spLocks noChangeArrowheads="1"/>
                        </wps:cNvSpPr>
                        <wps:spPr bwMode="auto">
                          <a:xfrm>
                            <a:off x="9425"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 name="Line 624"/>
                        <wps:cNvCnPr>
                          <a:cxnSpLocks noChangeShapeType="1"/>
                        </wps:cNvCnPr>
                        <wps:spPr bwMode="auto">
                          <a:xfrm>
                            <a:off x="9427"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83" name="Line 623"/>
                        <wps:cNvCnPr>
                          <a:cxnSpLocks noChangeShapeType="1"/>
                        </wps:cNvCnPr>
                        <wps:spPr bwMode="auto">
                          <a:xfrm>
                            <a:off x="9424"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4" name="Line 622"/>
                        <wps:cNvCnPr>
                          <a:cxnSpLocks noChangeShapeType="1"/>
                        </wps:cNvCnPr>
                        <wps:spPr bwMode="auto">
                          <a:xfrm>
                            <a:off x="9631"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85" name="Rectangle 621"/>
                        <wps:cNvSpPr>
                          <a:spLocks noChangeArrowheads="1"/>
                        </wps:cNvSpPr>
                        <wps:spPr bwMode="auto">
                          <a:xfrm>
                            <a:off x="9629"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 name="Line 620"/>
                        <wps:cNvCnPr>
                          <a:cxnSpLocks noChangeShapeType="1"/>
                        </wps:cNvCnPr>
                        <wps:spPr bwMode="auto">
                          <a:xfrm>
                            <a:off x="9631"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87" name="Line 619"/>
                        <wps:cNvCnPr>
                          <a:cxnSpLocks noChangeShapeType="1"/>
                        </wps:cNvCnPr>
                        <wps:spPr bwMode="auto">
                          <a:xfrm>
                            <a:off x="9628"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8" name="Line 618"/>
                        <wps:cNvCnPr>
                          <a:cxnSpLocks noChangeShapeType="1"/>
                        </wps:cNvCnPr>
                        <wps:spPr bwMode="auto">
                          <a:xfrm>
                            <a:off x="9835"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89" name="Rectangle 617"/>
                        <wps:cNvSpPr>
                          <a:spLocks noChangeArrowheads="1"/>
                        </wps:cNvSpPr>
                        <wps:spPr bwMode="auto">
                          <a:xfrm>
                            <a:off x="9833"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 name="Line 616"/>
                        <wps:cNvCnPr>
                          <a:cxnSpLocks noChangeShapeType="1"/>
                        </wps:cNvCnPr>
                        <wps:spPr bwMode="auto">
                          <a:xfrm>
                            <a:off x="9835"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91" name="Line 615"/>
                        <wps:cNvCnPr>
                          <a:cxnSpLocks noChangeShapeType="1"/>
                        </wps:cNvCnPr>
                        <wps:spPr bwMode="auto">
                          <a:xfrm>
                            <a:off x="9832"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92" name="Line 614"/>
                        <wps:cNvCnPr>
                          <a:cxnSpLocks noChangeShapeType="1"/>
                        </wps:cNvCnPr>
                        <wps:spPr bwMode="auto">
                          <a:xfrm>
                            <a:off x="10039"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93" name="Rectangle 613"/>
                        <wps:cNvSpPr>
                          <a:spLocks noChangeArrowheads="1"/>
                        </wps:cNvSpPr>
                        <wps:spPr bwMode="auto">
                          <a:xfrm>
                            <a:off x="10037"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 name="Line 612"/>
                        <wps:cNvCnPr>
                          <a:cxnSpLocks noChangeShapeType="1"/>
                        </wps:cNvCnPr>
                        <wps:spPr bwMode="auto">
                          <a:xfrm>
                            <a:off x="10039"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95" name="Line 611"/>
                        <wps:cNvCnPr>
                          <a:cxnSpLocks noChangeShapeType="1"/>
                        </wps:cNvCnPr>
                        <wps:spPr bwMode="auto">
                          <a:xfrm>
                            <a:off x="10036"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96" name="Line 610"/>
                        <wps:cNvCnPr>
                          <a:cxnSpLocks noChangeShapeType="1"/>
                        </wps:cNvCnPr>
                        <wps:spPr bwMode="auto">
                          <a:xfrm>
                            <a:off x="10243"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297" name="Rectangle 609"/>
                        <wps:cNvSpPr>
                          <a:spLocks noChangeArrowheads="1"/>
                        </wps:cNvSpPr>
                        <wps:spPr bwMode="auto">
                          <a:xfrm>
                            <a:off x="10241"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 name="Line 608"/>
                        <wps:cNvCnPr>
                          <a:cxnSpLocks noChangeShapeType="1"/>
                        </wps:cNvCnPr>
                        <wps:spPr bwMode="auto">
                          <a:xfrm>
                            <a:off x="10243"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299" name="Line 607"/>
                        <wps:cNvCnPr>
                          <a:cxnSpLocks noChangeShapeType="1"/>
                        </wps:cNvCnPr>
                        <wps:spPr bwMode="auto">
                          <a:xfrm>
                            <a:off x="10240"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00" name="Line 606"/>
                        <wps:cNvCnPr>
                          <a:cxnSpLocks noChangeShapeType="1"/>
                        </wps:cNvCnPr>
                        <wps:spPr bwMode="auto">
                          <a:xfrm>
                            <a:off x="10447"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01" name="Rectangle 605"/>
                        <wps:cNvSpPr>
                          <a:spLocks noChangeArrowheads="1"/>
                        </wps:cNvSpPr>
                        <wps:spPr bwMode="auto">
                          <a:xfrm>
                            <a:off x="10445"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 name="Line 604"/>
                        <wps:cNvCnPr>
                          <a:cxnSpLocks noChangeShapeType="1"/>
                        </wps:cNvCnPr>
                        <wps:spPr bwMode="auto">
                          <a:xfrm>
                            <a:off x="10447"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03" name="Line 603"/>
                        <wps:cNvCnPr>
                          <a:cxnSpLocks noChangeShapeType="1"/>
                        </wps:cNvCnPr>
                        <wps:spPr bwMode="auto">
                          <a:xfrm>
                            <a:off x="10444"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04" name="Line 602"/>
                        <wps:cNvCnPr>
                          <a:cxnSpLocks noChangeShapeType="1"/>
                        </wps:cNvCnPr>
                        <wps:spPr bwMode="auto">
                          <a:xfrm>
                            <a:off x="10651" y="15581"/>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05" name="Rectangle 601"/>
                        <wps:cNvSpPr>
                          <a:spLocks noChangeArrowheads="1"/>
                        </wps:cNvSpPr>
                        <wps:spPr bwMode="auto">
                          <a:xfrm>
                            <a:off x="10649" y="1555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 name="Line 600"/>
                        <wps:cNvCnPr>
                          <a:cxnSpLocks noChangeShapeType="1"/>
                        </wps:cNvCnPr>
                        <wps:spPr bwMode="auto">
                          <a:xfrm>
                            <a:off x="10651" y="15638"/>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07" name="Line 599"/>
                        <wps:cNvCnPr>
                          <a:cxnSpLocks noChangeShapeType="1"/>
                        </wps:cNvCnPr>
                        <wps:spPr bwMode="auto">
                          <a:xfrm>
                            <a:off x="10648" y="15637"/>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08" name="Line 598"/>
                        <wps:cNvCnPr>
                          <a:cxnSpLocks noChangeShapeType="1"/>
                        </wps:cNvCnPr>
                        <wps:spPr bwMode="auto">
                          <a:xfrm>
                            <a:off x="10855" y="15581"/>
                            <a:ext cx="161"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09" name="Rectangle 597"/>
                        <wps:cNvSpPr>
                          <a:spLocks noChangeArrowheads="1"/>
                        </wps:cNvSpPr>
                        <wps:spPr bwMode="auto">
                          <a:xfrm>
                            <a:off x="10853" y="15554"/>
                            <a:ext cx="163"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 name="Line 596"/>
                        <wps:cNvCnPr>
                          <a:cxnSpLocks noChangeShapeType="1"/>
                        </wps:cNvCnPr>
                        <wps:spPr bwMode="auto">
                          <a:xfrm>
                            <a:off x="10992" y="15444"/>
                            <a:ext cx="0" cy="161"/>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11" name="Rectangle 595"/>
                        <wps:cNvSpPr>
                          <a:spLocks noChangeArrowheads="1"/>
                        </wps:cNvSpPr>
                        <wps:spPr bwMode="auto">
                          <a:xfrm>
                            <a:off x="10966" y="15442"/>
                            <a:ext cx="50" cy="163"/>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 name="Line 594"/>
                        <wps:cNvCnPr>
                          <a:cxnSpLocks noChangeShapeType="1"/>
                        </wps:cNvCnPr>
                        <wps:spPr bwMode="auto">
                          <a:xfrm>
                            <a:off x="10855" y="15638"/>
                            <a:ext cx="31"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13" name="Line 593"/>
                        <wps:cNvCnPr>
                          <a:cxnSpLocks noChangeShapeType="1"/>
                        </wps:cNvCnPr>
                        <wps:spPr bwMode="auto">
                          <a:xfrm>
                            <a:off x="10852" y="15637"/>
                            <a:ext cx="3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4" name="Line 592"/>
                        <wps:cNvCnPr>
                          <a:cxnSpLocks noChangeShapeType="1"/>
                        </wps:cNvCnPr>
                        <wps:spPr bwMode="auto">
                          <a:xfrm>
                            <a:off x="10884" y="15523"/>
                            <a:ext cx="0" cy="118"/>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15" name="Line 591"/>
                        <wps:cNvCnPr>
                          <a:cxnSpLocks noChangeShapeType="1"/>
                        </wps:cNvCnPr>
                        <wps:spPr bwMode="auto">
                          <a:xfrm>
                            <a:off x="10883" y="15520"/>
                            <a:ext cx="0" cy="12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6" name="Line 590"/>
                        <wps:cNvCnPr>
                          <a:cxnSpLocks noChangeShapeType="1"/>
                        </wps:cNvCnPr>
                        <wps:spPr bwMode="auto">
                          <a:xfrm>
                            <a:off x="10882" y="15516"/>
                            <a:ext cx="170"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17" name="Line 589"/>
                        <wps:cNvCnPr>
                          <a:cxnSpLocks noChangeShapeType="1"/>
                        </wps:cNvCnPr>
                        <wps:spPr bwMode="auto">
                          <a:xfrm>
                            <a:off x="10878" y="15515"/>
                            <a:ext cx="17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18" name="Line 588"/>
                        <wps:cNvCnPr>
                          <a:cxnSpLocks noChangeShapeType="1"/>
                        </wps:cNvCnPr>
                        <wps:spPr bwMode="auto">
                          <a:xfrm>
                            <a:off x="11050" y="15523"/>
                            <a:ext cx="0" cy="118"/>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19" name="Line 587"/>
                        <wps:cNvCnPr>
                          <a:cxnSpLocks noChangeShapeType="1"/>
                        </wps:cNvCnPr>
                        <wps:spPr bwMode="auto">
                          <a:xfrm>
                            <a:off x="11048" y="15520"/>
                            <a:ext cx="0" cy="12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0" name="Line 586"/>
                        <wps:cNvCnPr>
                          <a:cxnSpLocks noChangeShapeType="1"/>
                        </wps:cNvCnPr>
                        <wps:spPr bwMode="auto">
                          <a:xfrm>
                            <a:off x="10925" y="15638"/>
                            <a:ext cx="12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21" name="Line 585"/>
                        <wps:cNvCnPr>
                          <a:cxnSpLocks noChangeShapeType="1"/>
                        </wps:cNvCnPr>
                        <wps:spPr bwMode="auto">
                          <a:xfrm>
                            <a:off x="10921" y="15637"/>
                            <a:ext cx="13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2" name="Line 584"/>
                        <wps:cNvCnPr>
                          <a:cxnSpLocks noChangeShapeType="1"/>
                        </wps:cNvCnPr>
                        <wps:spPr bwMode="auto">
                          <a:xfrm>
                            <a:off x="10927" y="15480"/>
                            <a:ext cx="0" cy="161"/>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23" name="Line 583"/>
                        <wps:cNvCnPr>
                          <a:cxnSpLocks noChangeShapeType="1"/>
                        </wps:cNvCnPr>
                        <wps:spPr bwMode="auto">
                          <a:xfrm>
                            <a:off x="10926" y="15476"/>
                            <a:ext cx="0" cy="16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4" name="Line 582"/>
                        <wps:cNvCnPr>
                          <a:cxnSpLocks noChangeShapeType="1"/>
                        </wps:cNvCnPr>
                        <wps:spPr bwMode="auto">
                          <a:xfrm>
                            <a:off x="10925" y="15482"/>
                            <a:ext cx="12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25" name="Line 581"/>
                        <wps:cNvCnPr>
                          <a:cxnSpLocks noChangeShapeType="1"/>
                        </wps:cNvCnPr>
                        <wps:spPr bwMode="auto">
                          <a:xfrm>
                            <a:off x="10921" y="15481"/>
                            <a:ext cx="13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26" name="Line 580"/>
                        <wps:cNvCnPr>
                          <a:cxnSpLocks noChangeShapeType="1"/>
                        </wps:cNvCnPr>
                        <wps:spPr bwMode="auto">
                          <a:xfrm>
                            <a:off x="11047" y="15464"/>
                            <a:ext cx="5" cy="0"/>
                          </a:xfrm>
                          <a:prstGeom prst="line">
                            <a:avLst/>
                          </a:prstGeom>
                          <a:noFill/>
                          <a:ln w="25908">
                            <a:solidFill>
                              <a:srgbClr val="000000"/>
                            </a:solidFill>
                            <a:round/>
                            <a:headEnd/>
                            <a:tailEnd/>
                          </a:ln>
                          <a:extLst>
                            <a:ext uri="{909E8E84-426E-40DD-AFC4-6F175D3DCCD1}">
                              <a14:hiddenFill xmlns:a14="http://schemas.microsoft.com/office/drawing/2010/main">
                                <a:noFill/>
                              </a14:hiddenFill>
                            </a:ext>
                          </a:extLst>
                        </wps:spPr>
                        <wps:bodyPr/>
                      </wps:wsp>
                      <wps:wsp>
                        <wps:cNvPr id="327" name="Line 579"/>
                        <wps:cNvCnPr>
                          <a:cxnSpLocks noChangeShapeType="1"/>
                        </wps:cNvCnPr>
                        <wps:spPr bwMode="auto">
                          <a:xfrm>
                            <a:off x="1745" y="1260"/>
                            <a:ext cx="161"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28" name="Rectangle 578"/>
                        <wps:cNvSpPr>
                          <a:spLocks noChangeArrowheads="1"/>
                        </wps:cNvSpPr>
                        <wps:spPr bwMode="auto">
                          <a:xfrm>
                            <a:off x="1742" y="1234"/>
                            <a:ext cx="163"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 name="Line 577"/>
                        <wps:cNvCnPr>
                          <a:cxnSpLocks noChangeShapeType="1"/>
                        </wps:cNvCnPr>
                        <wps:spPr bwMode="auto">
                          <a:xfrm>
                            <a:off x="1769" y="1236"/>
                            <a:ext cx="0" cy="161"/>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30" name="Rectangle 576"/>
                        <wps:cNvSpPr>
                          <a:spLocks noChangeArrowheads="1"/>
                        </wps:cNvSpPr>
                        <wps:spPr bwMode="auto">
                          <a:xfrm>
                            <a:off x="1742" y="1234"/>
                            <a:ext cx="50" cy="163"/>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 name="Line 575"/>
                        <wps:cNvCnPr>
                          <a:cxnSpLocks noChangeShapeType="1"/>
                        </wps:cNvCnPr>
                        <wps:spPr bwMode="auto">
                          <a:xfrm>
                            <a:off x="1874" y="1202"/>
                            <a:ext cx="32"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32" name="Line 574"/>
                        <wps:cNvCnPr>
                          <a:cxnSpLocks noChangeShapeType="1"/>
                        </wps:cNvCnPr>
                        <wps:spPr bwMode="auto">
                          <a:xfrm>
                            <a:off x="1871" y="1201"/>
                            <a:ext cx="3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3" name="Line 573"/>
                        <wps:cNvCnPr>
                          <a:cxnSpLocks noChangeShapeType="1"/>
                        </wps:cNvCnPr>
                        <wps:spPr bwMode="auto">
                          <a:xfrm>
                            <a:off x="1877" y="1200"/>
                            <a:ext cx="0" cy="118"/>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34" name="Line 572"/>
                        <wps:cNvCnPr>
                          <a:cxnSpLocks noChangeShapeType="1"/>
                        </wps:cNvCnPr>
                        <wps:spPr bwMode="auto">
                          <a:xfrm>
                            <a:off x="1876" y="1196"/>
                            <a:ext cx="0" cy="12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5" name="Line 571"/>
                        <wps:cNvCnPr>
                          <a:cxnSpLocks noChangeShapeType="1"/>
                        </wps:cNvCnPr>
                        <wps:spPr bwMode="auto">
                          <a:xfrm>
                            <a:off x="1709" y="1325"/>
                            <a:ext cx="170"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36" name="Line 570"/>
                        <wps:cNvCnPr>
                          <a:cxnSpLocks noChangeShapeType="1"/>
                        </wps:cNvCnPr>
                        <wps:spPr bwMode="auto">
                          <a:xfrm>
                            <a:off x="1705" y="1324"/>
                            <a:ext cx="17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7" name="Line 569"/>
                        <wps:cNvCnPr>
                          <a:cxnSpLocks noChangeShapeType="1"/>
                        </wps:cNvCnPr>
                        <wps:spPr bwMode="auto">
                          <a:xfrm>
                            <a:off x="1711" y="1200"/>
                            <a:ext cx="0" cy="118"/>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38" name="Line 568"/>
                        <wps:cNvCnPr>
                          <a:cxnSpLocks noChangeShapeType="1"/>
                        </wps:cNvCnPr>
                        <wps:spPr bwMode="auto">
                          <a:xfrm>
                            <a:off x="1710" y="1196"/>
                            <a:ext cx="0" cy="12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39" name="Line 567"/>
                        <wps:cNvCnPr>
                          <a:cxnSpLocks noChangeShapeType="1"/>
                        </wps:cNvCnPr>
                        <wps:spPr bwMode="auto">
                          <a:xfrm>
                            <a:off x="1709" y="1202"/>
                            <a:ext cx="12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40" name="Line 566"/>
                        <wps:cNvCnPr>
                          <a:cxnSpLocks noChangeShapeType="1"/>
                        </wps:cNvCnPr>
                        <wps:spPr bwMode="auto">
                          <a:xfrm>
                            <a:off x="1705" y="1201"/>
                            <a:ext cx="13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41" name="Line 565"/>
                        <wps:cNvCnPr>
                          <a:cxnSpLocks noChangeShapeType="1"/>
                        </wps:cNvCnPr>
                        <wps:spPr bwMode="auto">
                          <a:xfrm>
                            <a:off x="1834" y="1200"/>
                            <a:ext cx="0" cy="161"/>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42" name="Line 564"/>
                        <wps:cNvCnPr>
                          <a:cxnSpLocks noChangeShapeType="1"/>
                        </wps:cNvCnPr>
                        <wps:spPr bwMode="auto">
                          <a:xfrm>
                            <a:off x="1832" y="1196"/>
                            <a:ext cx="0" cy="16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43" name="Line 563"/>
                        <wps:cNvCnPr>
                          <a:cxnSpLocks noChangeShapeType="1"/>
                        </wps:cNvCnPr>
                        <wps:spPr bwMode="auto">
                          <a:xfrm>
                            <a:off x="1709" y="1358"/>
                            <a:ext cx="12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44" name="Line 562"/>
                        <wps:cNvCnPr>
                          <a:cxnSpLocks noChangeShapeType="1"/>
                        </wps:cNvCnPr>
                        <wps:spPr bwMode="auto">
                          <a:xfrm>
                            <a:off x="1705" y="1357"/>
                            <a:ext cx="13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45" name="Line 561"/>
                        <wps:cNvCnPr>
                          <a:cxnSpLocks noChangeShapeType="1"/>
                        </wps:cNvCnPr>
                        <wps:spPr bwMode="auto">
                          <a:xfrm>
                            <a:off x="1908" y="1260"/>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46" name="Rectangle 560"/>
                        <wps:cNvSpPr>
                          <a:spLocks noChangeArrowheads="1"/>
                        </wps:cNvSpPr>
                        <wps:spPr bwMode="auto">
                          <a:xfrm>
                            <a:off x="1906" y="123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 name="Line 559"/>
                        <wps:cNvCnPr>
                          <a:cxnSpLocks noChangeShapeType="1"/>
                        </wps:cNvCnPr>
                        <wps:spPr bwMode="auto">
                          <a:xfrm>
                            <a:off x="1908" y="1202"/>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48" name="Line 558"/>
                        <wps:cNvCnPr>
                          <a:cxnSpLocks noChangeShapeType="1"/>
                        </wps:cNvCnPr>
                        <wps:spPr bwMode="auto">
                          <a:xfrm>
                            <a:off x="1904" y="1201"/>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49" name="Line 557"/>
                        <wps:cNvCnPr>
                          <a:cxnSpLocks noChangeShapeType="1"/>
                        </wps:cNvCnPr>
                        <wps:spPr bwMode="auto">
                          <a:xfrm>
                            <a:off x="2110" y="1260"/>
                            <a:ext cx="196"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50" name="Rectangle 556"/>
                        <wps:cNvSpPr>
                          <a:spLocks noChangeArrowheads="1"/>
                        </wps:cNvSpPr>
                        <wps:spPr bwMode="auto">
                          <a:xfrm>
                            <a:off x="2107" y="123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 name="Line 555"/>
                        <wps:cNvCnPr>
                          <a:cxnSpLocks noChangeShapeType="1"/>
                        </wps:cNvCnPr>
                        <wps:spPr bwMode="auto">
                          <a:xfrm>
                            <a:off x="2110" y="1202"/>
                            <a:ext cx="196"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52" name="Line 554"/>
                        <wps:cNvCnPr>
                          <a:cxnSpLocks noChangeShapeType="1"/>
                        </wps:cNvCnPr>
                        <wps:spPr bwMode="auto">
                          <a:xfrm>
                            <a:off x="2106" y="1201"/>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53" name="Line 553"/>
                        <wps:cNvCnPr>
                          <a:cxnSpLocks noChangeShapeType="1"/>
                        </wps:cNvCnPr>
                        <wps:spPr bwMode="auto">
                          <a:xfrm>
                            <a:off x="2311" y="1260"/>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54" name="Rectangle 552"/>
                        <wps:cNvSpPr>
                          <a:spLocks noChangeArrowheads="1"/>
                        </wps:cNvSpPr>
                        <wps:spPr bwMode="auto">
                          <a:xfrm>
                            <a:off x="2309" y="123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5" name="Line 551"/>
                        <wps:cNvCnPr>
                          <a:cxnSpLocks noChangeShapeType="1"/>
                        </wps:cNvCnPr>
                        <wps:spPr bwMode="auto">
                          <a:xfrm>
                            <a:off x="2311" y="1202"/>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56" name="Line 550"/>
                        <wps:cNvCnPr>
                          <a:cxnSpLocks noChangeShapeType="1"/>
                        </wps:cNvCnPr>
                        <wps:spPr bwMode="auto">
                          <a:xfrm>
                            <a:off x="2308" y="1201"/>
                            <a:ext cx="20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57" name="Line 549"/>
                        <wps:cNvCnPr>
                          <a:cxnSpLocks noChangeShapeType="1"/>
                        </wps:cNvCnPr>
                        <wps:spPr bwMode="auto">
                          <a:xfrm>
                            <a:off x="2513" y="1260"/>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58" name="Rectangle 548"/>
                        <wps:cNvSpPr>
                          <a:spLocks noChangeArrowheads="1"/>
                        </wps:cNvSpPr>
                        <wps:spPr bwMode="auto">
                          <a:xfrm>
                            <a:off x="2510" y="123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 name="Line 547"/>
                        <wps:cNvCnPr>
                          <a:cxnSpLocks noChangeShapeType="1"/>
                        </wps:cNvCnPr>
                        <wps:spPr bwMode="auto">
                          <a:xfrm>
                            <a:off x="2513" y="1202"/>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60" name="Line 546"/>
                        <wps:cNvCnPr>
                          <a:cxnSpLocks noChangeShapeType="1"/>
                        </wps:cNvCnPr>
                        <wps:spPr bwMode="auto">
                          <a:xfrm>
                            <a:off x="2509" y="1201"/>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1" name="Line 545"/>
                        <wps:cNvCnPr>
                          <a:cxnSpLocks noChangeShapeType="1"/>
                        </wps:cNvCnPr>
                        <wps:spPr bwMode="auto">
                          <a:xfrm>
                            <a:off x="2714" y="1260"/>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62" name="Rectangle 544"/>
                        <wps:cNvSpPr>
                          <a:spLocks noChangeArrowheads="1"/>
                        </wps:cNvSpPr>
                        <wps:spPr bwMode="auto">
                          <a:xfrm>
                            <a:off x="2712" y="123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 name="Line 543"/>
                        <wps:cNvCnPr>
                          <a:cxnSpLocks noChangeShapeType="1"/>
                        </wps:cNvCnPr>
                        <wps:spPr bwMode="auto">
                          <a:xfrm>
                            <a:off x="2714" y="1202"/>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64" name="Line 542"/>
                        <wps:cNvCnPr>
                          <a:cxnSpLocks noChangeShapeType="1"/>
                        </wps:cNvCnPr>
                        <wps:spPr bwMode="auto">
                          <a:xfrm>
                            <a:off x="2711" y="1201"/>
                            <a:ext cx="20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5" name="Line 541"/>
                        <wps:cNvCnPr>
                          <a:cxnSpLocks noChangeShapeType="1"/>
                        </wps:cNvCnPr>
                        <wps:spPr bwMode="auto">
                          <a:xfrm>
                            <a:off x="2916" y="1260"/>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66" name="Rectangle 540"/>
                        <wps:cNvSpPr>
                          <a:spLocks noChangeArrowheads="1"/>
                        </wps:cNvSpPr>
                        <wps:spPr bwMode="auto">
                          <a:xfrm>
                            <a:off x="2914" y="123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 name="Line 539"/>
                        <wps:cNvCnPr>
                          <a:cxnSpLocks noChangeShapeType="1"/>
                        </wps:cNvCnPr>
                        <wps:spPr bwMode="auto">
                          <a:xfrm>
                            <a:off x="2916" y="1202"/>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68" name="Line 538"/>
                        <wps:cNvCnPr>
                          <a:cxnSpLocks noChangeShapeType="1"/>
                        </wps:cNvCnPr>
                        <wps:spPr bwMode="auto">
                          <a:xfrm>
                            <a:off x="2912" y="1201"/>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69" name="Line 537"/>
                        <wps:cNvCnPr>
                          <a:cxnSpLocks noChangeShapeType="1"/>
                        </wps:cNvCnPr>
                        <wps:spPr bwMode="auto">
                          <a:xfrm>
                            <a:off x="3118" y="1260"/>
                            <a:ext cx="196"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70" name="Rectangle 536"/>
                        <wps:cNvSpPr>
                          <a:spLocks noChangeArrowheads="1"/>
                        </wps:cNvSpPr>
                        <wps:spPr bwMode="auto">
                          <a:xfrm>
                            <a:off x="3115" y="123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1" name="Line 535"/>
                        <wps:cNvCnPr>
                          <a:cxnSpLocks noChangeShapeType="1"/>
                        </wps:cNvCnPr>
                        <wps:spPr bwMode="auto">
                          <a:xfrm>
                            <a:off x="3118" y="1202"/>
                            <a:ext cx="196"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72" name="Line 534"/>
                        <wps:cNvCnPr>
                          <a:cxnSpLocks noChangeShapeType="1"/>
                        </wps:cNvCnPr>
                        <wps:spPr bwMode="auto">
                          <a:xfrm>
                            <a:off x="3114" y="1201"/>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73" name="Line 533"/>
                        <wps:cNvCnPr>
                          <a:cxnSpLocks noChangeShapeType="1"/>
                        </wps:cNvCnPr>
                        <wps:spPr bwMode="auto">
                          <a:xfrm>
                            <a:off x="3319" y="1260"/>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74" name="Rectangle 532"/>
                        <wps:cNvSpPr>
                          <a:spLocks noChangeArrowheads="1"/>
                        </wps:cNvSpPr>
                        <wps:spPr bwMode="auto">
                          <a:xfrm>
                            <a:off x="3317" y="123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5" name="Line 531"/>
                        <wps:cNvCnPr>
                          <a:cxnSpLocks noChangeShapeType="1"/>
                        </wps:cNvCnPr>
                        <wps:spPr bwMode="auto">
                          <a:xfrm>
                            <a:off x="3319" y="1202"/>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76" name="Line 530"/>
                        <wps:cNvCnPr>
                          <a:cxnSpLocks noChangeShapeType="1"/>
                        </wps:cNvCnPr>
                        <wps:spPr bwMode="auto">
                          <a:xfrm>
                            <a:off x="3316" y="1201"/>
                            <a:ext cx="20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77" name="Line 529"/>
                        <wps:cNvCnPr>
                          <a:cxnSpLocks noChangeShapeType="1"/>
                        </wps:cNvCnPr>
                        <wps:spPr bwMode="auto">
                          <a:xfrm>
                            <a:off x="3521" y="1260"/>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78" name="Rectangle 528"/>
                        <wps:cNvSpPr>
                          <a:spLocks noChangeArrowheads="1"/>
                        </wps:cNvSpPr>
                        <wps:spPr bwMode="auto">
                          <a:xfrm>
                            <a:off x="3518" y="123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9" name="Line 527"/>
                        <wps:cNvCnPr>
                          <a:cxnSpLocks noChangeShapeType="1"/>
                        </wps:cNvCnPr>
                        <wps:spPr bwMode="auto">
                          <a:xfrm>
                            <a:off x="3521" y="1202"/>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80" name="Line 526"/>
                        <wps:cNvCnPr>
                          <a:cxnSpLocks noChangeShapeType="1"/>
                        </wps:cNvCnPr>
                        <wps:spPr bwMode="auto">
                          <a:xfrm>
                            <a:off x="3517" y="1201"/>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1" name="Line 525"/>
                        <wps:cNvCnPr>
                          <a:cxnSpLocks noChangeShapeType="1"/>
                        </wps:cNvCnPr>
                        <wps:spPr bwMode="auto">
                          <a:xfrm>
                            <a:off x="3722" y="1260"/>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82" name="Rectangle 524"/>
                        <wps:cNvSpPr>
                          <a:spLocks noChangeArrowheads="1"/>
                        </wps:cNvSpPr>
                        <wps:spPr bwMode="auto">
                          <a:xfrm>
                            <a:off x="3720" y="123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3" name="Line 523"/>
                        <wps:cNvCnPr>
                          <a:cxnSpLocks noChangeShapeType="1"/>
                        </wps:cNvCnPr>
                        <wps:spPr bwMode="auto">
                          <a:xfrm>
                            <a:off x="3722" y="1202"/>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84" name="Line 522"/>
                        <wps:cNvCnPr>
                          <a:cxnSpLocks noChangeShapeType="1"/>
                        </wps:cNvCnPr>
                        <wps:spPr bwMode="auto">
                          <a:xfrm>
                            <a:off x="3719" y="1201"/>
                            <a:ext cx="201"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5" name="Line 521"/>
                        <wps:cNvCnPr>
                          <a:cxnSpLocks noChangeShapeType="1"/>
                        </wps:cNvCnPr>
                        <wps:spPr bwMode="auto">
                          <a:xfrm>
                            <a:off x="3924" y="1260"/>
                            <a:ext cx="197"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86" name="Rectangle 520"/>
                        <wps:cNvSpPr>
                          <a:spLocks noChangeArrowheads="1"/>
                        </wps:cNvSpPr>
                        <wps:spPr bwMode="auto">
                          <a:xfrm>
                            <a:off x="3922" y="123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 name="Line 519"/>
                        <wps:cNvCnPr>
                          <a:cxnSpLocks noChangeShapeType="1"/>
                        </wps:cNvCnPr>
                        <wps:spPr bwMode="auto">
                          <a:xfrm>
                            <a:off x="3924" y="1202"/>
                            <a:ext cx="197"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88" name="Line 518"/>
                        <wps:cNvCnPr>
                          <a:cxnSpLocks noChangeShapeType="1"/>
                        </wps:cNvCnPr>
                        <wps:spPr bwMode="auto">
                          <a:xfrm>
                            <a:off x="3920" y="1201"/>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89" name="Line 517"/>
                        <wps:cNvCnPr>
                          <a:cxnSpLocks noChangeShapeType="1"/>
                        </wps:cNvCnPr>
                        <wps:spPr bwMode="auto">
                          <a:xfrm>
                            <a:off x="4126" y="1260"/>
                            <a:ext cx="196"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90" name="Rectangle 516"/>
                        <wps:cNvSpPr>
                          <a:spLocks noChangeArrowheads="1"/>
                        </wps:cNvSpPr>
                        <wps:spPr bwMode="auto">
                          <a:xfrm>
                            <a:off x="4123" y="1234"/>
                            <a:ext cx="199"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 name="Line 515"/>
                        <wps:cNvCnPr>
                          <a:cxnSpLocks noChangeShapeType="1"/>
                        </wps:cNvCnPr>
                        <wps:spPr bwMode="auto">
                          <a:xfrm>
                            <a:off x="4126" y="1202"/>
                            <a:ext cx="196"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92" name="Line 514"/>
                        <wps:cNvCnPr>
                          <a:cxnSpLocks noChangeShapeType="1"/>
                        </wps:cNvCnPr>
                        <wps:spPr bwMode="auto">
                          <a:xfrm>
                            <a:off x="4122" y="1201"/>
                            <a:ext cx="20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3" name="Line 513"/>
                        <wps:cNvCnPr>
                          <a:cxnSpLocks noChangeShapeType="1"/>
                        </wps:cNvCnPr>
                        <wps:spPr bwMode="auto">
                          <a:xfrm>
                            <a:off x="4327"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94" name="Rectangle 512"/>
                        <wps:cNvSpPr>
                          <a:spLocks noChangeArrowheads="1"/>
                        </wps:cNvSpPr>
                        <wps:spPr bwMode="auto">
                          <a:xfrm>
                            <a:off x="4325"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 name="Line 511"/>
                        <wps:cNvCnPr>
                          <a:cxnSpLocks noChangeShapeType="1"/>
                        </wps:cNvCnPr>
                        <wps:spPr bwMode="auto">
                          <a:xfrm>
                            <a:off x="4327"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396" name="Line 510"/>
                        <wps:cNvCnPr>
                          <a:cxnSpLocks noChangeShapeType="1"/>
                        </wps:cNvCnPr>
                        <wps:spPr bwMode="auto">
                          <a:xfrm>
                            <a:off x="4324"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397" name="Line 509"/>
                        <wps:cNvCnPr>
                          <a:cxnSpLocks noChangeShapeType="1"/>
                        </wps:cNvCnPr>
                        <wps:spPr bwMode="auto">
                          <a:xfrm>
                            <a:off x="4531"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398" name="Rectangle 508"/>
                        <wps:cNvSpPr>
                          <a:spLocks noChangeArrowheads="1"/>
                        </wps:cNvSpPr>
                        <wps:spPr bwMode="auto">
                          <a:xfrm>
                            <a:off x="4529"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 name="Line 507"/>
                        <wps:cNvCnPr>
                          <a:cxnSpLocks noChangeShapeType="1"/>
                        </wps:cNvCnPr>
                        <wps:spPr bwMode="auto">
                          <a:xfrm>
                            <a:off x="4531"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00" name="Line 506"/>
                        <wps:cNvCnPr>
                          <a:cxnSpLocks noChangeShapeType="1"/>
                        </wps:cNvCnPr>
                        <wps:spPr bwMode="auto">
                          <a:xfrm>
                            <a:off x="4528"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01" name="Line 505"/>
                        <wps:cNvCnPr>
                          <a:cxnSpLocks noChangeShapeType="1"/>
                        </wps:cNvCnPr>
                        <wps:spPr bwMode="auto">
                          <a:xfrm>
                            <a:off x="4735"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02" name="Rectangle 504"/>
                        <wps:cNvSpPr>
                          <a:spLocks noChangeArrowheads="1"/>
                        </wps:cNvSpPr>
                        <wps:spPr bwMode="auto">
                          <a:xfrm>
                            <a:off x="4733"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 name="Line 503"/>
                        <wps:cNvCnPr>
                          <a:cxnSpLocks noChangeShapeType="1"/>
                        </wps:cNvCnPr>
                        <wps:spPr bwMode="auto">
                          <a:xfrm>
                            <a:off x="4735"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04" name="Line 502"/>
                        <wps:cNvCnPr>
                          <a:cxnSpLocks noChangeShapeType="1"/>
                        </wps:cNvCnPr>
                        <wps:spPr bwMode="auto">
                          <a:xfrm>
                            <a:off x="4732"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05" name="Line 501"/>
                        <wps:cNvCnPr>
                          <a:cxnSpLocks noChangeShapeType="1"/>
                        </wps:cNvCnPr>
                        <wps:spPr bwMode="auto">
                          <a:xfrm>
                            <a:off x="4939"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06" name="Rectangle 500"/>
                        <wps:cNvSpPr>
                          <a:spLocks noChangeArrowheads="1"/>
                        </wps:cNvSpPr>
                        <wps:spPr bwMode="auto">
                          <a:xfrm>
                            <a:off x="4937"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 name="Line 499"/>
                        <wps:cNvCnPr>
                          <a:cxnSpLocks noChangeShapeType="1"/>
                        </wps:cNvCnPr>
                        <wps:spPr bwMode="auto">
                          <a:xfrm>
                            <a:off x="4939"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08" name="Line 498"/>
                        <wps:cNvCnPr>
                          <a:cxnSpLocks noChangeShapeType="1"/>
                        </wps:cNvCnPr>
                        <wps:spPr bwMode="auto">
                          <a:xfrm>
                            <a:off x="4936"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09" name="Line 497"/>
                        <wps:cNvCnPr>
                          <a:cxnSpLocks noChangeShapeType="1"/>
                        </wps:cNvCnPr>
                        <wps:spPr bwMode="auto">
                          <a:xfrm>
                            <a:off x="5143"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10" name="Rectangle 496"/>
                        <wps:cNvSpPr>
                          <a:spLocks noChangeArrowheads="1"/>
                        </wps:cNvSpPr>
                        <wps:spPr bwMode="auto">
                          <a:xfrm>
                            <a:off x="5141"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 name="Line 495"/>
                        <wps:cNvCnPr>
                          <a:cxnSpLocks noChangeShapeType="1"/>
                        </wps:cNvCnPr>
                        <wps:spPr bwMode="auto">
                          <a:xfrm>
                            <a:off x="5143"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12" name="Line 494"/>
                        <wps:cNvCnPr>
                          <a:cxnSpLocks noChangeShapeType="1"/>
                        </wps:cNvCnPr>
                        <wps:spPr bwMode="auto">
                          <a:xfrm>
                            <a:off x="5140"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13" name="Line 493"/>
                        <wps:cNvCnPr>
                          <a:cxnSpLocks noChangeShapeType="1"/>
                        </wps:cNvCnPr>
                        <wps:spPr bwMode="auto">
                          <a:xfrm>
                            <a:off x="5347"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14" name="Rectangle 492"/>
                        <wps:cNvSpPr>
                          <a:spLocks noChangeArrowheads="1"/>
                        </wps:cNvSpPr>
                        <wps:spPr bwMode="auto">
                          <a:xfrm>
                            <a:off x="5345"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5" name="Line 491"/>
                        <wps:cNvCnPr>
                          <a:cxnSpLocks noChangeShapeType="1"/>
                        </wps:cNvCnPr>
                        <wps:spPr bwMode="auto">
                          <a:xfrm>
                            <a:off x="5347"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16" name="Line 490"/>
                        <wps:cNvCnPr>
                          <a:cxnSpLocks noChangeShapeType="1"/>
                        </wps:cNvCnPr>
                        <wps:spPr bwMode="auto">
                          <a:xfrm>
                            <a:off x="5344"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17" name="Line 489"/>
                        <wps:cNvCnPr>
                          <a:cxnSpLocks noChangeShapeType="1"/>
                        </wps:cNvCnPr>
                        <wps:spPr bwMode="auto">
                          <a:xfrm>
                            <a:off x="5551"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18" name="Rectangle 488"/>
                        <wps:cNvSpPr>
                          <a:spLocks noChangeArrowheads="1"/>
                        </wps:cNvSpPr>
                        <wps:spPr bwMode="auto">
                          <a:xfrm>
                            <a:off x="5549"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 name="Line 487"/>
                        <wps:cNvCnPr>
                          <a:cxnSpLocks noChangeShapeType="1"/>
                        </wps:cNvCnPr>
                        <wps:spPr bwMode="auto">
                          <a:xfrm>
                            <a:off x="5551"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20" name="Line 486"/>
                        <wps:cNvCnPr>
                          <a:cxnSpLocks noChangeShapeType="1"/>
                        </wps:cNvCnPr>
                        <wps:spPr bwMode="auto">
                          <a:xfrm>
                            <a:off x="5548"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21" name="Line 485"/>
                        <wps:cNvCnPr>
                          <a:cxnSpLocks noChangeShapeType="1"/>
                        </wps:cNvCnPr>
                        <wps:spPr bwMode="auto">
                          <a:xfrm>
                            <a:off x="5755"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22" name="Rectangle 484"/>
                        <wps:cNvSpPr>
                          <a:spLocks noChangeArrowheads="1"/>
                        </wps:cNvSpPr>
                        <wps:spPr bwMode="auto">
                          <a:xfrm>
                            <a:off x="5753"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3" name="Line 483"/>
                        <wps:cNvCnPr>
                          <a:cxnSpLocks noChangeShapeType="1"/>
                        </wps:cNvCnPr>
                        <wps:spPr bwMode="auto">
                          <a:xfrm>
                            <a:off x="5755"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24" name="Line 482"/>
                        <wps:cNvCnPr>
                          <a:cxnSpLocks noChangeShapeType="1"/>
                        </wps:cNvCnPr>
                        <wps:spPr bwMode="auto">
                          <a:xfrm>
                            <a:off x="5752"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25" name="Line 481"/>
                        <wps:cNvCnPr>
                          <a:cxnSpLocks noChangeShapeType="1"/>
                        </wps:cNvCnPr>
                        <wps:spPr bwMode="auto">
                          <a:xfrm>
                            <a:off x="5959"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26" name="Rectangle 480"/>
                        <wps:cNvSpPr>
                          <a:spLocks noChangeArrowheads="1"/>
                        </wps:cNvSpPr>
                        <wps:spPr bwMode="auto">
                          <a:xfrm>
                            <a:off x="5957"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 name="Line 479"/>
                        <wps:cNvCnPr>
                          <a:cxnSpLocks noChangeShapeType="1"/>
                        </wps:cNvCnPr>
                        <wps:spPr bwMode="auto">
                          <a:xfrm>
                            <a:off x="5959"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28" name="Line 478"/>
                        <wps:cNvCnPr>
                          <a:cxnSpLocks noChangeShapeType="1"/>
                        </wps:cNvCnPr>
                        <wps:spPr bwMode="auto">
                          <a:xfrm>
                            <a:off x="5956"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29" name="Line 477"/>
                        <wps:cNvCnPr>
                          <a:cxnSpLocks noChangeShapeType="1"/>
                        </wps:cNvCnPr>
                        <wps:spPr bwMode="auto">
                          <a:xfrm>
                            <a:off x="6163"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30" name="Rectangle 476"/>
                        <wps:cNvSpPr>
                          <a:spLocks noChangeArrowheads="1"/>
                        </wps:cNvSpPr>
                        <wps:spPr bwMode="auto">
                          <a:xfrm>
                            <a:off x="6161"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 name="Line 475"/>
                        <wps:cNvCnPr>
                          <a:cxnSpLocks noChangeShapeType="1"/>
                        </wps:cNvCnPr>
                        <wps:spPr bwMode="auto">
                          <a:xfrm>
                            <a:off x="6163"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32" name="Line 474"/>
                        <wps:cNvCnPr>
                          <a:cxnSpLocks noChangeShapeType="1"/>
                        </wps:cNvCnPr>
                        <wps:spPr bwMode="auto">
                          <a:xfrm>
                            <a:off x="6160"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33" name="Line 473"/>
                        <wps:cNvCnPr>
                          <a:cxnSpLocks noChangeShapeType="1"/>
                        </wps:cNvCnPr>
                        <wps:spPr bwMode="auto">
                          <a:xfrm>
                            <a:off x="6367"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34" name="Rectangle 472"/>
                        <wps:cNvSpPr>
                          <a:spLocks noChangeArrowheads="1"/>
                        </wps:cNvSpPr>
                        <wps:spPr bwMode="auto">
                          <a:xfrm>
                            <a:off x="6365"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5" name="Line 471"/>
                        <wps:cNvCnPr>
                          <a:cxnSpLocks noChangeShapeType="1"/>
                        </wps:cNvCnPr>
                        <wps:spPr bwMode="auto">
                          <a:xfrm>
                            <a:off x="6367"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36" name="Line 470"/>
                        <wps:cNvCnPr>
                          <a:cxnSpLocks noChangeShapeType="1"/>
                        </wps:cNvCnPr>
                        <wps:spPr bwMode="auto">
                          <a:xfrm>
                            <a:off x="6364"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37" name="Line 469"/>
                        <wps:cNvCnPr>
                          <a:cxnSpLocks noChangeShapeType="1"/>
                        </wps:cNvCnPr>
                        <wps:spPr bwMode="auto">
                          <a:xfrm>
                            <a:off x="6571"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38" name="Rectangle 468"/>
                        <wps:cNvSpPr>
                          <a:spLocks noChangeArrowheads="1"/>
                        </wps:cNvSpPr>
                        <wps:spPr bwMode="auto">
                          <a:xfrm>
                            <a:off x="6569"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9" name="Line 467"/>
                        <wps:cNvCnPr>
                          <a:cxnSpLocks noChangeShapeType="1"/>
                        </wps:cNvCnPr>
                        <wps:spPr bwMode="auto">
                          <a:xfrm>
                            <a:off x="6571"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40" name="Line 466"/>
                        <wps:cNvCnPr>
                          <a:cxnSpLocks noChangeShapeType="1"/>
                        </wps:cNvCnPr>
                        <wps:spPr bwMode="auto">
                          <a:xfrm>
                            <a:off x="6568"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41" name="Line 465"/>
                        <wps:cNvCnPr>
                          <a:cxnSpLocks noChangeShapeType="1"/>
                        </wps:cNvCnPr>
                        <wps:spPr bwMode="auto">
                          <a:xfrm>
                            <a:off x="6775"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42" name="Rectangle 464"/>
                        <wps:cNvSpPr>
                          <a:spLocks noChangeArrowheads="1"/>
                        </wps:cNvSpPr>
                        <wps:spPr bwMode="auto">
                          <a:xfrm>
                            <a:off x="6773"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3" name="Line 463"/>
                        <wps:cNvCnPr>
                          <a:cxnSpLocks noChangeShapeType="1"/>
                        </wps:cNvCnPr>
                        <wps:spPr bwMode="auto">
                          <a:xfrm>
                            <a:off x="6775"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44" name="Line 462"/>
                        <wps:cNvCnPr>
                          <a:cxnSpLocks noChangeShapeType="1"/>
                        </wps:cNvCnPr>
                        <wps:spPr bwMode="auto">
                          <a:xfrm>
                            <a:off x="6772"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45" name="Line 461"/>
                        <wps:cNvCnPr>
                          <a:cxnSpLocks noChangeShapeType="1"/>
                        </wps:cNvCnPr>
                        <wps:spPr bwMode="auto">
                          <a:xfrm>
                            <a:off x="6979"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46" name="Rectangle 460"/>
                        <wps:cNvSpPr>
                          <a:spLocks noChangeArrowheads="1"/>
                        </wps:cNvSpPr>
                        <wps:spPr bwMode="auto">
                          <a:xfrm>
                            <a:off x="6977"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7" name="Line 459"/>
                        <wps:cNvCnPr>
                          <a:cxnSpLocks noChangeShapeType="1"/>
                        </wps:cNvCnPr>
                        <wps:spPr bwMode="auto">
                          <a:xfrm>
                            <a:off x="6979"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48" name="Line 458"/>
                        <wps:cNvCnPr>
                          <a:cxnSpLocks noChangeShapeType="1"/>
                        </wps:cNvCnPr>
                        <wps:spPr bwMode="auto">
                          <a:xfrm>
                            <a:off x="6976"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49" name="Line 457"/>
                        <wps:cNvCnPr>
                          <a:cxnSpLocks noChangeShapeType="1"/>
                        </wps:cNvCnPr>
                        <wps:spPr bwMode="auto">
                          <a:xfrm>
                            <a:off x="7183"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50" name="Rectangle 456"/>
                        <wps:cNvSpPr>
                          <a:spLocks noChangeArrowheads="1"/>
                        </wps:cNvSpPr>
                        <wps:spPr bwMode="auto">
                          <a:xfrm>
                            <a:off x="7181"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1" name="Line 455"/>
                        <wps:cNvCnPr>
                          <a:cxnSpLocks noChangeShapeType="1"/>
                        </wps:cNvCnPr>
                        <wps:spPr bwMode="auto">
                          <a:xfrm>
                            <a:off x="7183"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52" name="Line 454"/>
                        <wps:cNvCnPr>
                          <a:cxnSpLocks noChangeShapeType="1"/>
                        </wps:cNvCnPr>
                        <wps:spPr bwMode="auto">
                          <a:xfrm>
                            <a:off x="7180"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53" name="Line 453"/>
                        <wps:cNvCnPr>
                          <a:cxnSpLocks noChangeShapeType="1"/>
                        </wps:cNvCnPr>
                        <wps:spPr bwMode="auto">
                          <a:xfrm>
                            <a:off x="7387"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54" name="Rectangle 452"/>
                        <wps:cNvSpPr>
                          <a:spLocks noChangeArrowheads="1"/>
                        </wps:cNvSpPr>
                        <wps:spPr bwMode="auto">
                          <a:xfrm>
                            <a:off x="7385"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5" name="Line 451"/>
                        <wps:cNvCnPr>
                          <a:cxnSpLocks noChangeShapeType="1"/>
                        </wps:cNvCnPr>
                        <wps:spPr bwMode="auto">
                          <a:xfrm>
                            <a:off x="7387"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56" name="Line 450"/>
                        <wps:cNvCnPr>
                          <a:cxnSpLocks noChangeShapeType="1"/>
                        </wps:cNvCnPr>
                        <wps:spPr bwMode="auto">
                          <a:xfrm>
                            <a:off x="7384"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57" name="Line 449"/>
                        <wps:cNvCnPr>
                          <a:cxnSpLocks noChangeShapeType="1"/>
                        </wps:cNvCnPr>
                        <wps:spPr bwMode="auto">
                          <a:xfrm>
                            <a:off x="7591"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58" name="Rectangle 448"/>
                        <wps:cNvSpPr>
                          <a:spLocks noChangeArrowheads="1"/>
                        </wps:cNvSpPr>
                        <wps:spPr bwMode="auto">
                          <a:xfrm>
                            <a:off x="7589"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9" name="Line 447"/>
                        <wps:cNvCnPr>
                          <a:cxnSpLocks noChangeShapeType="1"/>
                        </wps:cNvCnPr>
                        <wps:spPr bwMode="auto">
                          <a:xfrm>
                            <a:off x="7591"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60" name="Line 446"/>
                        <wps:cNvCnPr>
                          <a:cxnSpLocks noChangeShapeType="1"/>
                        </wps:cNvCnPr>
                        <wps:spPr bwMode="auto">
                          <a:xfrm>
                            <a:off x="7588"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61" name="Line 445"/>
                        <wps:cNvCnPr>
                          <a:cxnSpLocks noChangeShapeType="1"/>
                        </wps:cNvCnPr>
                        <wps:spPr bwMode="auto">
                          <a:xfrm>
                            <a:off x="7795"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62" name="Rectangle 444"/>
                        <wps:cNvSpPr>
                          <a:spLocks noChangeArrowheads="1"/>
                        </wps:cNvSpPr>
                        <wps:spPr bwMode="auto">
                          <a:xfrm>
                            <a:off x="7793"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3" name="Line 443"/>
                        <wps:cNvCnPr>
                          <a:cxnSpLocks noChangeShapeType="1"/>
                        </wps:cNvCnPr>
                        <wps:spPr bwMode="auto">
                          <a:xfrm>
                            <a:off x="7795"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64" name="Line 442"/>
                        <wps:cNvCnPr>
                          <a:cxnSpLocks noChangeShapeType="1"/>
                        </wps:cNvCnPr>
                        <wps:spPr bwMode="auto">
                          <a:xfrm>
                            <a:off x="7792"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65" name="Line 441"/>
                        <wps:cNvCnPr>
                          <a:cxnSpLocks noChangeShapeType="1"/>
                        </wps:cNvCnPr>
                        <wps:spPr bwMode="auto">
                          <a:xfrm>
                            <a:off x="7999"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66" name="Rectangle 440"/>
                        <wps:cNvSpPr>
                          <a:spLocks noChangeArrowheads="1"/>
                        </wps:cNvSpPr>
                        <wps:spPr bwMode="auto">
                          <a:xfrm>
                            <a:off x="7997"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 name="Line 439"/>
                        <wps:cNvCnPr>
                          <a:cxnSpLocks noChangeShapeType="1"/>
                        </wps:cNvCnPr>
                        <wps:spPr bwMode="auto">
                          <a:xfrm>
                            <a:off x="7999"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68" name="Line 438"/>
                        <wps:cNvCnPr>
                          <a:cxnSpLocks noChangeShapeType="1"/>
                        </wps:cNvCnPr>
                        <wps:spPr bwMode="auto">
                          <a:xfrm>
                            <a:off x="7996"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69" name="Line 437"/>
                        <wps:cNvCnPr>
                          <a:cxnSpLocks noChangeShapeType="1"/>
                        </wps:cNvCnPr>
                        <wps:spPr bwMode="auto">
                          <a:xfrm>
                            <a:off x="8203"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70" name="Rectangle 436"/>
                        <wps:cNvSpPr>
                          <a:spLocks noChangeArrowheads="1"/>
                        </wps:cNvSpPr>
                        <wps:spPr bwMode="auto">
                          <a:xfrm>
                            <a:off x="8201"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1" name="Line 435"/>
                        <wps:cNvCnPr>
                          <a:cxnSpLocks noChangeShapeType="1"/>
                        </wps:cNvCnPr>
                        <wps:spPr bwMode="auto">
                          <a:xfrm>
                            <a:off x="8203"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72" name="Line 434"/>
                        <wps:cNvCnPr>
                          <a:cxnSpLocks noChangeShapeType="1"/>
                        </wps:cNvCnPr>
                        <wps:spPr bwMode="auto">
                          <a:xfrm>
                            <a:off x="8200"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73" name="Line 433"/>
                        <wps:cNvCnPr>
                          <a:cxnSpLocks noChangeShapeType="1"/>
                        </wps:cNvCnPr>
                        <wps:spPr bwMode="auto">
                          <a:xfrm>
                            <a:off x="8407"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74" name="Rectangle 432"/>
                        <wps:cNvSpPr>
                          <a:spLocks noChangeArrowheads="1"/>
                        </wps:cNvSpPr>
                        <wps:spPr bwMode="auto">
                          <a:xfrm>
                            <a:off x="8405"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5" name="Line 431"/>
                        <wps:cNvCnPr>
                          <a:cxnSpLocks noChangeShapeType="1"/>
                        </wps:cNvCnPr>
                        <wps:spPr bwMode="auto">
                          <a:xfrm>
                            <a:off x="8407"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76" name="Line 430"/>
                        <wps:cNvCnPr>
                          <a:cxnSpLocks noChangeShapeType="1"/>
                        </wps:cNvCnPr>
                        <wps:spPr bwMode="auto">
                          <a:xfrm>
                            <a:off x="8404"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77" name="Line 429"/>
                        <wps:cNvCnPr>
                          <a:cxnSpLocks noChangeShapeType="1"/>
                        </wps:cNvCnPr>
                        <wps:spPr bwMode="auto">
                          <a:xfrm>
                            <a:off x="8611"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78" name="Rectangle 428"/>
                        <wps:cNvSpPr>
                          <a:spLocks noChangeArrowheads="1"/>
                        </wps:cNvSpPr>
                        <wps:spPr bwMode="auto">
                          <a:xfrm>
                            <a:off x="8609"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9" name="Line 427"/>
                        <wps:cNvCnPr>
                          <a:cxnSpLocks noChangeShapeType="1"/>
                        </wps:cNvCnPr>
                        <wps:spPr bwMode="auto">
                          <a:xfrm>
                            <a:off x="8611"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80" name="Line 426"/>
                        <wps:cNvCnPr>
                          <a:cxnSpLocks noChangeShapeType="1"/>
                        </wps:cNvCnPr>
                        <wps:spPr bwMode="auto">
                          <a:xfrm>
                            <a:off x="8608"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81" name="Line 425"/>
                        <wps:cNvCnPr>
                          <a:cxnSpLocks noChangeShapeType="1"/>
                        </wps:cNvCnPr>
                        <wps:spPr bwMode="auto">
                          <a:xfrm>
                            <a:off x="8815"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82" name="Rectangle 424"/>
                        <wps:cNvSpPr>
                          <a:spLocks noChangeArrowheads="1"/>
                        </wps:cNvSpPr>
                        <wps:spPr bwMode="auto">
                          <a:xfrm>
                            <a:off x="8813"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Line 423"/>
                        <wps:cNvCnPr>
                          <a:cxnSpLocks noChangeShapeType="1"/>
                        </wps:cNvCnPr>
                        <wps:spPr bwMode="auto">
                          <a:xfrm>
                            <a:off x="8815"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84" name="Line 422"/>
                        <wps:cNvCnPr>
                          <a:cxnSpLocks noChangeShapeType="1"/>
                        </wps:cNvCnPr>
                        <wps:spPr bwMode="auto">
                          <a:xfrm>
                            <a:off x="8812"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85" name="Line 421"/>
                        <wps:cNvCnPr>
                          <a:cxnSpLocks noChangeShapeType="1"/>
                        </wps:cNvCnPr>
                        <wps:spPr bwMode="auto">
                          <a:xfrm>
                            <a:off x="9019"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86" name="Rectangle 420"/>
                        <wps:cNvSpPr>
                          <a:spLocks noChangeArrowheads="1"/>
                        </wps:cNvSpPr>
                        <wps:spPr bwMode="auto">
                          <a:xfrm>
                            <a:off x="9017"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7" name="Line 419"/>
                        <wps:cNvCnPr>
                          <a:cxnSpLocks noChangeShapeType="1"/>
                        </wps:cNvCnPr>
                        <wps:spPr bwMode="auto">
                          <a:xfrm>
                            <a:off x="9019"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88" name="Line 418"/>
                        <wps:cNvCnPr>
                          <a:cxnSpLocks noChangeShapeType="1"/>
                        </wps:cNvCnPr>
                        <wps:spPr bwMode="auto">
                          <a:xfrm>
                            <a:off x="9016"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89" name="Line 417"/>
                        <wps:cNvCnPr>
                          <a:cxnSpLocks noChangeShapeType="1"/>
                        </wps:cNvCnPr>
                        <wps:spPr bwMode="auto">
                          <a:xfrm>
                            <a:off x="9223"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90" name="Rectangle 416"/>
                        <wps:cNvSpPr>
                          <a:spLocks noChangeArrowheads="1"/>
                        </wps:cNvSpPr>
                        <wps:spPr bwMode="auto">
                          <a:xfrm>
                            <a:off x="9221"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1" name="Line 415"/>
                        <wps:cNvCnPr>
                          <a:cxnSpLocks noChangeShapeType="1"/>
                        </wps:cNvCnPr>
                        <wps:spPr bwMode="auto">
                          <a:xfrm>
                            <a:off x="9223"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92" name="Line 414"/>
                        <wps:cNvCnPr>
                          <a:cxnSpLocks noChangeShapeType="1"/>
                        </wps:cNvCnPr>
                        <wps:spPr bwMode="auto">
                          <a:xfrm>
                            <a:off x="9220"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93" name="Line 413"/>
                        <wps:cNvCnPr>
                          <a:cxnSpLocks noChangeShapeType="1"/>
                        </wps:cNvCnPr>
                        <wps:spPr bwMode="auto">
                          <a:xfrm>
                            <a:off x="9427"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94" name="Rectangle 412"/>
                        <wps:cNvSpPr>
                          <a:spLocks noChangeArrowheads="1"/>
                        </wps:cNvSpPr>
                        <wps:spPr bwMode="auto">
                          <a:xfrm>
                            <a:off x="9425"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5" name="Line 411"/>
                        <wps:cNvCnPr>
                          <a:cxnSpLocks noChangeShapeType="1"/>
                        </wps:cNvCnPr>
                        <wps:spPr bwMode="auto">
                          <a:xfrm>
                            <a:off x="9427"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496" name="Line 410"/>
                        <wps:cNvCnPr>
                          <a:cxnSpLocks noChangeShapeType="1"/>
                        </wps:cNvCnPr>
                        <wps:spPr bwMode="auto">
                          <a:xfrm>
                            <a:off x="9424"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97" name="Line 409"/>
                        <wps:cNvCnPr>
                          <a:cxnSpLocks noChangeShapeType="1"/>
                        </wps:cNvCnPr>
                        <wps:spPr bwMode="auto">
                          <a:xfrm>
                            <a:off x="9631"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498" name="Rectangle 408"/>
                        <wps:cNvSpPr>
                          <a:spLocks noChangeArrowheads="1"/>
                        </wps:cNvSpPr>
                        <wps:spPr bwMode="auto">
                          <a:xfrm>
                            <a:off x="9629"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9" name="Line 407"/>
                        <wps:cNvCnPr>
                          <a:cxnSpLocks noChangeShapeType="1"/>
                        </wps:cNvCnPr>
                        <wps:spPr bwMode="auto">
                          <a:xfrm>
                            <a:off x="9631"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00" name="Line 406"/>
                        <wps:cNvCnPr>
                          <a:cxnSpLocks noChangeShapeType="1"/>
                        </wps:cNvCnPr>
                        <wps:spPr bwMode="auto">
                          <a:xfrm>
                            <a:off x="9628"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01" name="Line 405"/>
                        <wps:cNvCnPr>
                          <a:cxnSpLocks noChangeShapeType="1"/>
                        </wps:cNvCnPr>
                        <wps:spPr bwMode="auto">
                          <a:xfrm>
                            <a:off x="9835"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02" name="Rectangle 404"/>
                        <wps:cNvSpPr>
                          <a:spLocks noChangeArrowheads="1"/>
                        </wps:cNvSpPr>
                        <wps:spPr bwMode="auto">
                          <a:xfrm>
                            <a:off x="9833"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3" name="Line 403"/>
                        <wps:cNvCnPr>
                          <a:cxnSpLocks noChangeShapeType="1"/>
                        </wps:cNvCnPr>
                        <wps:spPr bwMode="auto">
                          <a:xfrm>
                            <a:off x="9835"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04" name="Line 402"/>
                        <wps:cNvCnPr>
                          <a:cxnSpLocks noChangeShapeType="1"/>
                        </wps:cNvCnPr>
                        <wps:spPr bwMode="auto">
                          <a:xfrm>
                            <a:off x="9832"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05" name="Line 401"/>
                        <wps:cNvCnPr>
                          <a:cxnSpLocks noChangeShapeType="1"/>
                        </wps:cNvCnPr>
                        <wps:spPr bwMode="auto">
                          <a:xfrm>
                            <a:off x="10039"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06" name="Rectangle 400"/>
                        <wps:cNvSpPr>
                          <a:spLocks noChangeArrowheads="1"/>
                        </wps:cNvSpPr>
                        <wps:spPr bwMode="auto">
                          <a:xfrm>
                            <a:off x="10037"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7" name="Line 399"/>
                        <wps:cNvCnPr>
                          <a:cxnSpLocks noChangeShapeType="1"/>
                        </wps:cNvCnPr>
                        <wps:spPr bwMode="auto">
                          <a:xfrm>
                            <a:off x="10039"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08" name="Line 398"/>
                        <wps:cNvCnPr>
                          <a:cxnSpLocks noChangeShapeType="1"/>
                        </wps:cNvCnPr>
                        <wps:spPr bwMode="auto">
                          <a:xfrm>
                            <a:off x="10036"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09" name="Line 397"/>
                        <wps:cNvCnPr>
                          <a:cxnSpLocks noChangeShapeType="1"/>
                        </wps:cNvCnPr>
                        <wps:spPr bwMode="auto">
                          <a:xfrm>
                            <a:off x="10243"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10" name="Rectangle 396"/>
                        <wps:cNvSpPr>
                          <a:spLocks noChangeArrowheads="1"/>
                        </wps:cNvSpPr>
                        <wps:spPr bwMode="auto">
                          <a:xfrm>
                            <a:off x="10241"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1" name="Line 395"/>
                        <wps:cNvCnPr>
                          <a:cxnSpLocks noChangeShapeType="1"/>
                        </wps:cNvCnPr>
                        <wps:spPr bwMode="auto">
                          <a:xfrm>
                            <a:off x="10243"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12" name="Line 394"/>
                        <wps:cNvCnPr>
                          <a:cxnSpLocks noChangeShapeType="1"/>
                        </wps:cNvCnPr>
                        <wps:spPr bwMode="auto">
                          <a:xfrm>
                            <a:off x="10240"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13" name="Line 393"/>
                        <wps:cNvCnPr>
                          <a:cxnSpLocks noChangeShapeType="1"/>
                        </wps:cNvCnPr>
                        <wps:spPr bwMode="auto">
                          <a:xfrm>
                            <a:off x="10447"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14" name="Rectangle 392"/>
                        <wps:cNvSpPr>
                          <a:spLocks noChangeArrowheads="1"/>
                        </wps:cNvSpPr>
                        <wps:spPr bwMode="auto">
                          <a:xfrm>
                            <a:off x="10445"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5" name="Line 391"/>
                        <wps:cNvCnPr>
                          <a:cxnSpLocks noChangeShapeType="1"/>
                        </wps:cNvCnPr>
                        <wps:spPr bwMode="auto">
                          <a:xfrm>
                            <a:off x="10447"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16" name="Line 390"/>
                        <wps:cNvCnPr>
                          <a:cxnSpLocks noChangeShapeType="1"/>
                        </wps:cNvCnPr>
                        <wps:spPr bwMode="auto">
                          <a:xfrm>
                            <a:off x="10444"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17" name="Line 389"/>
                        <wps:cNvCnPr>
                          <a:cxnSpLocks noChangeShapeType="1"/>
                        </wps:cNvCnPr>
                        <wps:spPr bwMode="auto">
                          <a:xfrm>
                            <a:off x="10651" y="1260"/>
                            <a:ext cx="199"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18" name="Rectangle 388"/>
                        <wps:cNvSpPr>
                          <a:spLocks noChangeArrowheads="1"/>
                        </wps:cNvSpPr>
                        <wps:spPr bwMode="auto">
                          <a:xfrm>
                            <a:off x="10649" y="1234"/>
                            <a:ext cx="202"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9" name="Line 387"/>
                        <wps:cNvCnPr>
                          <a:cxnSpLocks noChangeShapeType="1"/>
                        </wps:cNvCnPr>
                        <wps:spPr bwMode="auto">
                          <a:xfrm>
                            <a:off x="10651" y="1202"/>
                            <a:ext cx="199"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20" name="Line 386"/>
                        <wps:cNvCnPr>
                          <a:cxnSpLocks noChangeShapeType="1"/>
                        </wps:cNvCnPr>
                        <wps:spPr bwMode="auto">
                          <a:xfrm>
                            <a:off x="10648" y="1201"/>
                            <a:ext cx="204"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21" name="Line 385"/>
                        <wps:cNvCnPr>
                          <a:cxnSpLocks noChangeShapeType="1"/>
                        </wps:cNvCnPr>
                        <wps:spPr bwMode="auto">
                          <a:xfrm>
                            <a:off x="10992" y="1236"/>
                            <a:ext cx="0" cy="161"/>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22" name="Rectangle 384"/>
                        <wps:cNvSpPr>
                          <a:spLocks noChangeArrowheads="1"/>
                        </wps:cNvSpPr>
                        <wps:spPr bwMode="auto">
                          <a:xfrm>
                            <a:off x="10966" y="1234"/>
                            <a:ext cx="50" cy="163"/>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3" name="Line 383"/>
                        <wps:cNvCnPr>
                          <a:cxnSpLocks noChangeShapeType="1"/>
                        </wps:cNvCnPr>
                        <wps:spPr bwMode="auto">
                          <a:xfrm>
                            <a:off x="10855" y="1260"/>
                            <a:ext cx="161" cy="0"/>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24" name="Rectangle 382"/>
                        <wps:cNvSpPr>
                          <a:spLocks noChangeArrowheads="1"/>
                        </wps:cNvSpPr>
                        <wps:spPr bwMode="auto">
                          <a:xfrm>
                            <a:off x="10853" y="1234"/>
                            <a:ext cx="163" cy="50"/>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5" name="Line 381"/>
                        <wps:cNvCnPr>
                          <a:cxnSpLocks noChangeShapeType="1"/>
                        </wps:cNvCnPr>
                        <wps:spPr bwMode="auto">
                          <a:xfrm>
                            <a:off x="10934" y="1368"/>
                            <a:ext cx="118"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26" name="Line 380"/>
                        <wps:cNvCnPr>
                          <a:cxnSpLocks noChangeShapeType="1"/>
                        </wps:cNvCnPr>
                        <wps:spPr bwMode="auto">
                          <a:xfrm>
                            <a:off x="10931" y="1367"/>
                            <a:ext cx="12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27" name="Line 379"/>
                        <wps:cNvCnPr>
                          <a:cxnSpLocks noChangeShapeType="1"/>
                        </wps:cNvCnPr>
                        <wps:spPr bwMode="auto">
                          <a:xfrm>
                            <a:off x="10927" y="1200"/>
                            <a:ext cx="0" cy="17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28" name="Line 378"/>
                        <wps:cNvCnPr>
                          <a:cxnSpLocks noChangeShapeType="1"/>
                        </wps:cNvCnPr>
                        <wps:spPr bwMode="auto">
                          <a:xfrm>
                            <a:off x="10926" y="1196"/>
                            <a:ext cx="0" cy="176"/>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29" name="Line 377"/>
                        <wps:cNvCnPr>
                          <a:cxnSpLocks noChangeShapeType="1"/>
                        </wps:cNvCnPr>
                        <wps:spPr bwMode="auto">
                          <a:xfrm>
                            <a:off x="10934" y="1202"/>
                            <a:ext cx="118"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30" name="Line 376"/>
                        <wps:cNvCnPr>
                          <a:cxnSpLocks noChangeShapeType="1"/>
                        </wps:cNvCnPr>
                        <wps:spPr bwMode="auto">
                          <a:xfrm>
                            <a:off x="10931" y="1201"/>
                            <a:ext cx="12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31" name="Line 375"/>
                        <wps:cNvCnPr>
                          <a:cxnSpLocks noChangeShapeType="1"/>
                        </wps:cNvCnPr>
                        <wps:spPr bwMode="auto">
                          <a:xfrm>
                            <a:off x="11050" y="1200"/>
                            <a:ext cx="0" cy="127"/>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32" name="Line 374"/>
                        <wps:cNvCnPr>
                          <a:cxnSpLocks noChangeShapeType="1"/>
                        </wps:cNvCnPr>
                        <wps:spPr bwMode="auto">
                          <a:xfrm>
                            <a:off x="11048" y="1196"/>
                            <a:ext cx="0" cy="13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33" name="Line 373"/>
                        <wps:cNvCnPr>
                          <a:cxnSpLocks noChangeShapeType="1"/>
                        </wps:cNvCnPr>
                        <wps:spPr bwMode="auto">
                          <a:xfrm>
                            <a:off x="10891" y="1325"/>
                            <a:ext cx="161"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34" name="Line 372"/>
                        <wps:cNvCnPr>
                          <a:cxnSpLocks noChangeShapeType="1"/>
                        </wps:cNvCnPr>
                        <wps:spPr bwMode="auto">
                          <a:xfrm>
                            <a:off x="10888" y="1324"/>
                            <a:ext cx="16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35" name="Line 371"/>
                        <wps:cNvCnPr>
                          <a:cxnSpLocks noChangeShapeType="1"/>
                        </wps:cNvCnPr>
                        <wps:spPr bwMode="auto">
                          <a:xfrm>
                            <a:off x="10894" y="1200"/>
                            <a:ext cx="0" cy="127"/>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36" name="Line 370"/>
                        <wps:cNvCnPr>
                          <a:cxnSpLocks noChangeShapeType="1"/>
                        </wps:cNvCnPr>
                        <wps:spPr bwMode="auto">
                          <a:xfrm>
                            <a:off x="10892" y="1196"/>
                            <a:ext cx="0" cy="13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37" name="Line 369"/>
                        <wps:cNvCnPr>
                          <a:cxnSpLocks noChangeShapeType="1"/>
                        </wps:cNvCnPr>
                        <wps:spPr bwMode="auto">
                          <a:xfrm>
                            <a:off x="10855" y="1202"/>
                            <a:ext cx="41"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538" name="Line 368"/>
                        <wps:cNvCnPr>
                          <a:cxnSpLocks noChangeShapeType="1"/>
                        </wps:cNvCnPr>
                        <wps:spPr bwMode="auto">
                          <a:xfrm>
                            <a:off x="10852" y="1201"/>
                            <a:ext cx="4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539" name="Line 367"/>
                        <wps:cNvCnPr>
                          <a:cxnSpLocks noChangeShapeType="1"/>
                        </wps:cNvCnPr>
                        <wps:spPr bwMode="auto">
                          <a:xfrm>
                            <a:off x="10992" y="1399"/>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40" name="Rectangle 366"/>
                        <wps:cNvSpPr>
                          <a:spLocks noChangeArrowheads="1"/>
                        </wps:cNvSpPr>
                        <wps:spPr bwMode="auto">
                          <a:xfrm>
                            <a:off x="10966" y="1397"/>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 name="Line 365"/>
                        <wps:cNvCnPr>
                          <a:cxnSpLocks noChangeShapeType="1"/>
                        </wps:cNvCnPr>
                        <wps:spPr bwMode="auto">
                          <a:xfrm>
                            <a:off x="10992" y="1601"/>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42" name="Rectangle 364"/>
                        <wps:cNvSpPr>
                          <a:spLocks noChangeArrowheads="1"/>
                        </wps:cNvSpPr>
                        <wps:spPr bwMode="auto">
                          <a:xfrm>
                            <a:off x="10966" y="1598"/>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 name="Line 363"/>
                        <wps:cNvCnPr>
                          <a:cxnSpLocks noChangeShapeType="1"/>
                        </wps:cNvCnPr>
                        <wps:spPr bwMode="auto">
                          <a:xfrm>
                            <a:off x="10992" y="1802"/>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44" name="Rectangle 362"/>
                        <wps:cNvSpPr>
                          <a:spLocks noChangeArrowheads="1"/>
                        </wps:cNvSpPr>
                        <wps:spPr bwMode="auto">
                          <a:xfrm>
                            <a:off x="10966" y="1800"/>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5" name="Line 361"/>
                        <wps:cNvCnPr>
                          <a:cxnSpLocks noChangeShapeType="1"/>
                        </wps:cNvCnPr>
                        <wps:spPr bwMode="auto">
                          <a:xfrm>
                            <a:off x="10992" y="2004"/>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46" name="Rectangle 360"/>
                        <wps:cNvSpPr>
                          <a:spLocks noChangeArrowheads="1"/>
                        </wps:cNvSpPr>
                        <wps:spPr bwMode="auto">
                          <a:xfrm>
                            <a:off x="10966" y="2002"/>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7" name="Line 359"/>
                        <wps:cNvCnPr>
                          <a:cxnSpLocks noChangeShapeType="1"/>
                        </wps:cNvCnPr>
                        <wps:spPr bwMode="auto">
                          <a:xfrm>
                            <a:off x="10992" y="2206"/>
                            <a:ext cx="0" cy="196"/>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48" name="Rectangle 358"/>
                        <wps:cNvSpPr>
                          <a:spLocks noChangeArrowheads="1"/>
                        </wps:cNvSpPr>
                        <wps:spPr bwMode="auto">
                          <a:xfrm>
                            <a:off x="10966" y="2203"/>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9" name="Line 357"/>
                        <wps:cNvCnPr>
                          <a:cxnSpLocks noChangeShapeType="1"/>
                        </wps:cNvCnPr>
                        <wps:spPr bwMode="auto">
                          <a:xfrm>
                            <a:off x="10992" y="2407"/>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50" name="Rectangle 356"/>
                        <wps:cNvSpPr>
                          <a:spLocks noChangeArrowheads="1"/>
                        </wps:cNvSpPr>
                        <wps:spPr bwMode="auto">
                          <a:xfrm>
                            <a:off x="10966" y="2405"/>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1" name="Line 355"/>
                        <wps:cNvCnPr>
                          <a:cxnSpLocks noChangeShapeType="1"/>
                        </wps:cNvCnPr>
                        <wps:spPr bwMode="auto">
                          <a:xfrm>
                            <a:off x="10992" y="2609"/>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52" name="Rectangle 354"/>
                        <wps:cNvSpPr>
                          <a:spLocks noChangeArrowheads="1"/>
                        </wps:cNvSpPr>
                        <wps:spPr bwMode="auto">
                          <a:xfrm>
                            <a:off x="10966" y="2606"/>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3" name="Line 353"/>
                        <wps:cNvCnPr>
                          <a:cxnSpLocks noChangeShapeType="1"/>
                        </wps:cNvCnPr>
                        <wps:spPr bwMode="auto">
                          <a:xfrm>
                            <a:off x="10992" y="2810"/>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54" name="Rectangle 352"/>
                        <wps:cNvSpPr>
                          <a:spLocks noChangeArrowheads="1"/>
                        </wps:cNvSpPr>
                        <wps:spPr bwMode="auto">
                          <a:xfrm>
                            <a:off x="10966" y="2808"/>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 name="Line 351"/>
                        <wps:cNvCnPr>
                          <a:cxnSpLocks noChangeShapeType="1"/>
                        </wps:cNvCnPr>
                        <wps:spPr bwMode="auto">
                          <a:xfrm>
                            <a:off x="10992" y="3012"/>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56" name="Rectangle 350"/>
                        <wps:cNvSpPr>
                          <a:spLocks noChangeArrowheads="1"/>
                        </wps:cNvSpPr>
                        <wps:spPr bwMode="auto">
                          <a:xfrm>
                            <a:off x="10966" y="3010"/>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 name="Line 349"/>
                        <wps:cNvCnPr>
                          <a:cxnSpLocks noChangeShapeType="1"/>
                        </wps:cNvCnPr>
                        <wps:spPr bwMode="auto">
                          <a:xfrm>
                            <a:off x="10992" y="3214"/>
                            <a:ext cx="0" cy="196"/>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58" name="Rectangle 348"/>
                        <wps:cNvSpPr>
                          <a:spLocks noChangeArrowheads="1"/>
                        </wps:cNvSpPr>
                        <wps:spPr bwMode="auto">
                          <a:xfrm>
                            <a:off x="10966" y="3211"/>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 name="Line 347"/>
                        <wps:cNvCnPr>
                          <a:cxnSpLocks noChangeShapeType="1"/>
                        </wps:cNvCnPr>
                        <wps:spPr bwMode="auto">
                          <a:xfrm>
                            <a:off x="10992" y="3415"/>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60" name="Rectangle 346"/>
                        <wps:cNvSpPr>
                          <a:spLocks noChangeArrowheads="1"/>
                        </wps:cNvSpPr>
                        <wps:spPr bwMode="auto">
                          <a:xfrm>
                            <a:off x="10966" y="3413"/>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1" name="Line 345"/>
                        <wps:cNvCnPr>
                          <a:cxnSpLocks noChangeShapeType="1"/>
                        </wps:cNvCnPr>
                        <wps:spPr bwMode="auto">
                          <a:xfrm>
                            <a:off x="10992" y="3617"/>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62" name="Rectangle 344"/>
                        <wps:cNvSpPr>
                          <a:spLocks noChangeArrowheads="1"/>
                        </wps:cNvSpPr>
                        <wps:spPr bwMode="auto">
                          <a:xfrm>
                            <a:off x="10966" y="3614"/>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 name="Line 343"/>
                        <wps:cNvCnPr>
                          <a:cxnSpLocks noChangeShapeType="1"/>
                        </wps:cNvCnPr>
                        <wps:spPr bwMode="auto">
                          <a:xfrm>
                            <a:off x="10992" y="3818"/>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64" name="Rectangle 342"/>
                        <wps:cNvSpPr>
                          <a:spLocks noChangeArrowheads="1"/>
                        </wps:cNvSpPr>
                        <wps:spPr bwMode="auto">
                          <a:xfrm>
                            <a:off x="10966" y="3816"/>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 name="Line 341"/>
                        <wps:cNvCnPr>
                          <a:cxnSpLocks noChangeShapeType="1"/>
                        </wps:cNvCnPr>
                        <wps:spPr bwMode="auto">
                          <a:xfrm>
                            <a:off x="10992" y="402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66" name="Rectangle 340"/>
                        <wps:cNvSpPr>
                          <a:spLocks noChangeArrowheads="1"/>
                        </wps:cNvSpPr>
                        <wps:spPr bwMode="auto">
                          <a:xfrm>
                            <a:off x="10966" y="401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 name="Line 339"/>
                        <wps:cNvCnPr>
                          <a:cxnSpLocks noChangeShapeType="1"/>
                        </wps:cNvCnPr>
                        <wps:spPr bwMode="auto">
                          <a:xfrm>
                            <a:off x="10992" y="422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68" name="Rectangle 338"/>
                        <wps:cNvSpPr>
                          <a:spLocks noChangeArrowheads="1"/>
                        </wps:cNvSpPr>
                        <wps:spPr bwMode="auto">
                          <a:xfrm>
                            <a:off x="10966" y="422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9" name="Line 337"/>
                        <wps:cNvCnPr>
                          <a:cxnSpLocks noChangeShapeType="1"/>
                        </wps:cNvCnPr>
                        <wps:spPr bwMode="auto">
                          <a:xfrm>
                            <a:off x="10992" y="442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70" name="Rectangle 336"/>
                        <wps:cNvSpPr>
                          <a:spLocks noChangeArrowheads="1"/>
                        </wps:cNvSpPr>
                        <wps:spPr bwMode="auto">
                          <a:xfrm>
                            <a:off x="10966" y="442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 name="Line 335"/>
                        <wps:cNvCnPr>
                          <a:cxnSpLocks noChangeShapeType="1"/>
                        </wps:cNvCnPr>
                        <wps:spPr bwMode="auto">
                          <a:xfrm>
                            <a:off x="10992" y="463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72" name="Rectangle 334"/>
                        <wps:cNvSpPr>
                          <a:spLocks noChangeArrowheads="1"/>
                        </wps:cNvSpPr>
                        <wps:spPr bwMode="auto">
                          <a:xfrm>
                            <a:off x="10966" y="463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Line 333"/>
                        <wps:cNvCnPr>
                          <a:cxnSpLocks noChangeShapeType="1"/>
                        </wps:cNvCnPr>
                        <wps:spPr bwMode="auto">
                          <a:xfrm>
                            <a:off x="10992" y="483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74" name="Rectangle 332"/>
                        <wps:cNvSpPr>
                          <a:spLocks noChangeArrowheads="1"/>
                        </wps:cNvSpPr>
                        <wps:spPr bwMode="auto">
                          <a:xfrm>
                            <a:off x="10966" y="483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5" name="Line 331"/>
                        <wps:cNvCnPr>
                          <a:cxnSpLocks noChangeShapeType="1"/>
                        </wps:cNvCnPr>
                        <wps:spPr bwMode="auto">
                          <a:xfrm>
                            <a:off x="10992" y="504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76" name="Rectangle 330"/>
                        <wps:cNvSpPr>
                          <a:spLocks noChangeArrowheads="1"/>
                        </wps:cNvSpPr>
                        <wps:spPr bwMode="auto">
                          <a:xfrm>
                            <a:off x="10966" y="503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7" name="Line 329"/>
                        <wps:cNvCnPr>
                          <a:cxnSpLocks noChangeShapeType="1"/>
                        </wps:cNvCnPr>
                        <wps:spPr bwMode="auto">
                          <a:xfrm>
                            <a:off x="10992" y="524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78" name="Rectangle 328"/>
                        <wps:cNvSpPr>
                          <a:spLocks noChangeArrowheads="1"/>
                        </wps:cNvSpPr>
                        <wps:spPr bwMode="auto">
                          <a:xfrm>
                            <a:off x="10966" y="524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 name="Line 327"/>
                        <wps:cNvCnPr>
                          <a:cxnSpLocks noChangeShapeType="1"/>
                        </wps:cNvCnPr>
                        <wps:spPr bwMode="auto">
                          <a:xfrm>
                            <a:off x="10992" y="544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80" name="Rectangle 326"/>
                        <wps:cNvSpPr>
                          <a:spLocks noChangeArrowheads="1"/>
                        </wps:cNvSpPr>
                        <wps:spPr bwMode="auto">
                          <a:xfrm>
                            <a:off x="10966" y="544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 name="Line 325"/>
                        <wps:cNvCnPr>
                          <a:cxnSpLocks noChangeShapeType="1"/>
                        </wps:cNvCnPr>
                        <wps:spPr bwMode="auto">
                          <a:xfrm>
                            <a:off x="10992" y="565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82" name="Rectangle 324"/>
                        <wps:cNvSpPr>
                          <a:spLocks noChangeArrowheads="1"/>
                        </wps:cNvSpPr>
                        <wps:spPr bwMode="auto">
                          <a:xfrm>
                            <a:off x="10966" y="565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 name="Line 323"/>
                        <wps:cNvCnPr>
                          <a:cxnSpLocks noChangeShapeType="1"/>
                        </wps:cNvCnPr>
                        <wps:spPr bwMode="auto">
                          <a:xfrm>
                            <a:off x="10992" y="585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84" name="Rectangle 322"/>
                        <wps:cNvSpPr>
                          <a:spLocks noChangeArrowheads="1"/>
                        </wps:cNvSpPr>
                        <wps:spPr bwMode="auto">
                          <a:xfrm>
                            <a:off x="10966" y="585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5" name="Line 321"/>
                        <wps:cNvCnPr>
                          <a:cxnSpLocks noChangeShapeType="1"/>
                        </wps:cNvCnPr>
                        <wps:spPr bwMode="auto">
                          <a:xfrm>
                            <a:off x="10992" y="606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86" name="Rectangle 320"/>
                        <wps:cNvSpPr>
                          <a:spLocks noChangeArrowheads="1"/>
                        </wps:cNvSpPr>
                        <wps:spPr bwMode="auto">
                          <a:xfrm>
                            <a:off x="10966" y="605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7" name="Line 319"/>
                        <wps:cNvCnPr>
                          <a:cxnSpLocks noChangeShapeType="1"/>
                        </wps:cNvCnPr>
                        <wps:spPr bwMode="auto">
                          <a:xfrm>
                            <a:off x="10992" y="626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88" name="Rectangle 318"/>
                        <wps:cNvSpPr>
                          <a:spLocks noChangeArrowheads="1"/>
                        </wps:cNvSpPr>
                        <wps:spPr bwMode="auto">
                          <a:xfrm>
                            <a:off x="10966" y="626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9" name="Line 317"/>
                        <wps:cNvCnPr>
                          <a:cxnSpLocks noChangeShapeType="1"/>
                        </wps:cNvCnPr>
                        <wps:spPr bwMode="auto">
                          <a:xfrm>
                            <a:off x="10992" y="646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90" name="Rectangle 316"/>
                        <wps:cNvSpPr>
                          <a:spLocks noChangeArrowheads="1"/>
                        </wps:cNvSpPr>
                        <wps:spPr bwMode="auto">
                          <a:xfrm>
                            <a:off x="10966" y="646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1" name="Line 315"/>
                        <wps:cNvCnPr>
                          <a:cxnSpLocks noChangeShapeType="1"/>
                        </wps:cNvCnPr>
                        <wps:spPr bwMode="auto">
                          <a:xfrm>
                            <a:off x="10992" y="667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92" name="Rectangle 314"/>
                        <wps:cNvSpPr>
                          <a:spLocks noChangeArrowheads="1"/>
                        </wps:cNvSpPr>
                        <wps:spPr bwMode="auto">
                          <a:xfrm>
                            <a:off x="10966" y="667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3" name="Line 313"/>
                        <wps:cNvCnPr>
                          <a:cxnSpLocks noChangeShapeType="1"/>
                        </wps:cNvCnPr>
                        <wps:spPr bwMode="auto">
                          <a:xfrm>
                            <a:off x="10992" y="687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94" name="Rectangle 312"/>
                        <wps:cNvSpPr>
                          <a:spLocks noChangeArrowheads="1"/>
                        </wps:cNvSpPr>
                        <wps:spPr bwMode="auto">
                          <a:xfrm>
                            <a:off x="10966" y="687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5" name="Line 311"/>
                        <wps:cNvCnPr>
                          <a:cxnSpLocks noChangeShapeType="1"/>
                        </wps:cNvCnPr>
                        <wps:spPr bwMode="auto">
                          <a:xfrm>
                            <a:off x="10992" y="708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96" name="Rectangle 310"/>
                        <wps:cNvSpPr>
                          <a:spLocks noChangeArrowheads="1"/>
                        </wps:cNvSpPr>
                        <wps:spPr bwMode="auto">
                          <a:xfrm>
                            <a:off x="10966" y="707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 name="Line 309"/>
                        <wps:cNvCnPr>
                          <a:cxnSpLocks noChangeShapeType="1"/>
                        </wps:cNvCnPr>
                        <wps:spPr bwMode="auto">
                          <a:xfrm>
                            <a:off x="10992" y="728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598" name="Rectangle 308"/>
                        <wps:cNvSpPr>
                          <a:spLocks noChangeArrowheads="1"/>
                        </wps:cNvSpPr>
                        <wps:spPr bwMode="auto">
                          <a:xfrm>
                            <a:off x="10966" y="728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 name="Line 307"/>
                        <wps:cNvCnPr>
                          <a:cxnSpLocks noChangeShapeType="1"/>
                        </wps:cNvCnPr>
                        <wps:spPr bwMode="auto">
                          <a:xfrm>
                            <a:off x="10992" y="748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00" name="Rectangle 306"/>
                        <wps:cNvSpPr>
                          <a:spLocks noChangeArrowheads="1"/>
                        </wps:cNvSpPr>
                        <wps:spPr bwMode="auto">
                          <a:xfrm>
                            <a:off x="10966" y="748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1" name="Line 305"/>
                        <wps:cNvCnPr>
                          <a:cxnSpLocks noChangeShapeType="1"/>
                        </wps:cNvCnPr>
                        <wps:spPr bwMode="auto">
                          <a:xfrm>
                            <a:off x="10992" y="769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02" name="Rectangle 304"/>
                        <wps:cNvSpPr>
                          <a:spLocks noChangeArrowheads="1"/>
                        </wps:cNvSpPr>
                        <wps:spPr bwMode="auto">
                          <a:xfrm>
                            <a:off x="10966" y="769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 name="Line 303"/>
                        <wps:cNvCnPr>
                          <a:cxnSpLocks noChangeShapeType="1"/>
                        </wps:cNvCnPr>
                        <wps:spPr bwMode="auto">
                          <a:xfrm>
                            <a:off x="10992" y="789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04" name="Rectangle 302"/>
                        <wps:cNvSpPr>
                          <a:spLocks noChangeArrowheads="1"/>
                        </wps:cNvSpPr>
                        <wps:spPr bwMode="auto">
                          <a:xfrm>
                            <a:off x="10966" y="789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 name="Line 301"/>
                        <wps:cNvCnPr>
                          <a:cxnSpLocks noChangeShapeType="1"/>
                        </wps:cNvCnPr>
                        <wps:spPr bwMode="auto">
                          <a:xfrm>
                            <a:off x="10992" y="810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06" name="Rectangle 300"/>
                        <wps:cNvSpPr>
                          <a:spLocks noChangeArrowheads="1"/>
                        </wps:cNvSpPr>
                        <wps:spPr bwMode="auto">
                          <a:xfrm>
                            <a:off x="10966" y="809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7" name="Line 299"/>
                        <wps:cNvCnPr>
                          <a:cxnSpLocks noChangeShapeType="1"/>
                        </wps:cNvCnPr>
                        <wps:spPr bwMode="auto">
                          <a:xfrm>
                            <a:off x="10992" y="830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08" name="Rectangle 298"/>
                        <wps:cNvSpPr>
                          <a:spLocks noChangeArrowheads="1"/>
                        </wps:cNvSpPr>
                        <wps:spPr bwMode="auto">
                          <a:xfrm>
                            <a:off x="10966" y="830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9" name="Line 297"/>
                        <wps:cNvCnPr>
                          <a:cxnSpLocks noChangeShapeType="1"/>
                        </wps:cNvCnPr>
                        <wps:spPr bwMode="auto">
                          <a:xfrm>
                            <a:off x="10992" y="850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10" name="Rectangle 296"/>
                        <wps:cNvSpPr>
                          <a:spLocks noChangeArrowheads="1"/>
                        </wps:cNvSpPr>
                        <wps:spPr bwMode="auto">
                          <a:xfrm>
                            <a:off x="10966" y="850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1" name="Line 295"/>
                        <wps:cNvCnPr>
                          <a:cxnSpLocks noChangeShapeType="1"/>
                        </wps:cNvCnPr>
                        <wps:spPr bwMode="auto">
                          <a:xfrm>
                            <a:off x="10992" y="871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12" name="Rectangle 294"/>
                        <wps:cNvSpPr>
                          <a:spLocks noChangeArrowheads="1"/>
                        </wps:cNvSpPr>
                        <wps:spPr bwMode="auto">
                          <a:xfrm>
                            <a:off x="10966" y="871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3" name="Line 293"/>
                        <wps:cNvCnPr>
                          <a:cxnSpLocks noChangeShapeType="1"/>
                        </wps:cNvCnPr>
                        <wps:spPr bwMode="auto">
                          <a:xfrm>
                            <a:off x="10992" y="891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14" name="Rectangle 292"/>
                        <wps:cNvSpPr>
                          <a:spLocks noChangeArrowheads="1"/>
                        </wps:cNvSpPr>
                        <wps:spPr bwMode="auto">
                          <a:xfrm>
                            <a:off x="10966" y="891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5" name="Line 291"/>
                        <wps:cNvCnPr>
                          <a:cxnSpLocks noChangeShapeType="1"/>
                        </wps:cNvCnPr>
                        <wps:spPr bwMode="auto">
                          <a:xfrm>
                            <a:off x="10992" y="912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16" name="Rectangle 290"/>
                        <wps:cNvSpPr>
                          <a:spLocks noChangeArrowheads="1"/>
                        </wps:cNvSpPr>
                        <wps:spPr bwMode="auto">
                          <a:xfrm>
                            <a:off x="10966" y="911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7" name="Line 289"/>
                        <wps:cNvCnPr>
                          <a:cxnSpLocks noChangeShapeType="1"/>
                        </wps:cNvCnPr>
                        <wps:spPr bwMode="auto">
                          <a:xfrm>
                            <a:off x="10992" y="932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18" name="Rectangle 288"/>
                        <wps:cNvSpPr>
                          <a:spLocks noChangeArrowheads="1"/>
                        </wps:cNvSpPr>
                        <wps:spPr bwMode="auto">
                          <a:xfrm>
                            <a:off x="10966" y="932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9" name="Line 287"/>
                        <wps:cNvCnPr>
                          <a:cxnSpLocks noChangeShapeType="1"/>
                        </wps:cNvCnPr>
                        <wps:spPr bwMode="auto">
                          <a:xfrm>
                            <a:off x="10992" y="952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20" name="Rectangle 286"/>
                        <wps:cNvSpPr>
                          <a:spLocks noChangeArrowheads="1"/>
                        </wps:cNvSpPr>
                        <wps:spPr bwMode="auto">
                          <a:xfrm>
                            <a:off x="10966" y="952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1" name="Line 285"/>
                        <wps:cNvCnPr>
                          <a:cxnSpLocks noChangeShapeType="1"/>
                        </wps:cNvCnPr>
                        <wps:spPr bwMode="auto">
                          <a:xfrm>
                            <a:off x="10992" y="973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22" name="Rectangle 284"/>
                        <wps:cNvSpPr>
                          <a:spLocks noChangeArrowheads="1"/>
                        </wps:cNvSpPr>
                        <wps:spPr bwMode="auto">
                          <a:xfrm>
                            <a:off x="10966" y="973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 name="Line 283"/>
                        <wps:cNvCnPr>
                          <a:cxnSpLocks noChangeShapeType="1"/>
                        </wps:cNvCnPr>
                        <wps:spPr bwMode="auto">
                          <a:xfrm>
                            <a:off x="10992" y="993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24" name="Rectangle 282"/>
                        <wps:cNvSpPr>
                          <a:spLocks noChangeArrowheads="1"/>
                        </wps:cNvSpPr>
                        <wps:spPr bwMode="auto">
                          <a:xfrm>
                            <a:off x="10966" y="993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5" name="Line 281"/>
                        <wps:cNvCnPr>
                          <a:cxnSpLocks noChangeShapeType="1"/>
                        </wps:cNvCnPr>
                        <wps:spPr bwMode="auto">
                          <a:xfrm>
                            <a:off x="10992" y="1014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26" name="Rectangle 280"/>
                        <wps:cNvSpPr>
                          <a:spLocks noChangeArrowheads="1"/>
                        </wps:cNvSpPr>
                        <wps:spPr bwMode="auto">
                          <a:xfrm>
                            <a:off x="10966" y="1013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7" name="Line 279"/>
                        <wps:cNvCnPr>
                          <a:cxnSpLocks noChangeShapeType="1"/>
                        </wps:cNvCnPr>
                        <wps:spPr bwMode="auto">
                          <a:xfrm>
                            <a:off x="10992" y="1034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28" name="Rectangle 278"/>
                        <wps:cNvSpPr>
                          <a:spLocks noChangeArrowheads="1"/>
                        </wps:cNvSpPr>
                        <wps:spPr bwMode="auto">
                          <a:xfrm>
                            <a:off x="10966" y="1034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9" name="Line 277"/>
                        <wps:cNvCnPr>
                          <a:cxnSpLocks noChangeShapeType="1"/>
                        </wps:cNvCnPr>
                        <wps:spPr bwMode="auto">
                          <a:xfrm>
                            <a:off x="10992" y="1054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30" name="Rectangle 276"/>
                        <wps:cNvSpPr>
                          <a:spLocks noChangeArrowheads="1"/>
                        </wps:cNvSpPr>
                        <wps:spPr bwMode="auto">
                          <a:xfrm>
                            <a:off x="10966" y="1054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1" name="Line 275"/>
                        <wps:cNvCnPr>
                          <a:cxnSpLocks noChangeShapeType="1"/>
                        </wps:cNvCnPr>
                        <wps:spPr bwMode="auto">
                          <a:xfrm>
                            <a:off x="10992" y="1075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32" name="Rectangle 274"/>
                        <wps:cNvSpPr>
                          <a:spLocks noChangeArrowheads="1"/>
                        </wps:cNvSpPr>
                        <wps:spPr bwMode="auto">
                          <a:xfrm>
                            <a:off x="10966" y="1075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3" name="Line 273"/>
                        <wps:cNvCnPr>
                          <a:cxnSpLocks noChangeShapeType="1"/>
                        </wps:cNvCnPr>
                        <wps:spPr bwMode="auto">
                          <a:xfrm>
                            <a:off x="10992" y="1095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34" name="Rectangle 272"/>
                        <wps:cNvSpPr>
                          <a:spLocks noChangeArrowheads="1"/>
                        </wps:cNvSpPr>
                        <wps:spPr bwMode="auto">
                          <a:xfrm>
                            <a:off x="10966" y="1095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5" name="Line 271"/>
                        <wps:cNvCnPr>
                          <a:cxnSpLocks noChangeShapeType="1"/>
                        </wps:cNvCnPr>
                        <wps:spPr bwMode="auto">
                          <a:xfrm>
                            <a:off x="10992" y="1116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36" name="Rectangle 270"/>
                        <wps:cNvSpPr>
                          <a:spLocks noChangeArrowheads="1"/>
                        </wps:cNvSpPr>
                        <wps:spPr bwMode="auto">
                          <a:xfrm>
                            <a:off x="10966" y="1115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7" name="Line 269"/>
                        <wps:cNvCnPr>
                          <a:cxnSpLocks noChangeShapeType="1"/>
                        </wps:cNvCnPr>
                        <wps:spPr bwMode="auto">
                          <a:xfrm>
                            <a:off x="10992" y="1136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38" name="Rectangle 268"/>
                        <wps:cNvSpPr>
                          <a:spLocks noChangeArrowheads="1"/>
                        </wps:cNvSpPr>
                        <wps:spPr bwMode="auto">
                          <a:xfrm>
                            <a:off x="10966" y="1136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9" name="Line 267"/>
                        <wps:cNvCnPr>
                          <a:cxnSpLocks noChangeShapeType="1"/>
                        </wps:cNvCnPr>
                        <wps:spPr bwMode="auto">
                          <a:xfrm>
                            <a:off x="10992" y="1156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40" name="Rectangle 266"/>
                        <wps:cNvSpPr>
                          <a:spLocks noChangeArrowheads="1"/>
                        </wps:cNvSpPr>
                        <wps:spPr bwMode="auto">
                          <a:xfrm>
                            <a:off x="10966" y="1156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1" name="Line 265"/>
                        <wps:cNvCnPr>
                          <a:cxnSpLocks noChangeShapeType="1"/>
                        </wps:cNvCnPr>
                        <wps:spPr bwMode="auto">
                          <a:xfrm>
                            <a:off x="10992" y="1177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42" name="Rectangle 264"/>
                        <wps:cNvSpPr>
                          <a:spLocks noChangeArrowheads="1"/>
                        </wps:cNvSpPr>
                        <wps:spPr bwMode="auto">
                          <a:xfrm>
                            <a:off x="10966" y="1177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3" name="Line 263"/>
                        <wps:cNvCnPr>
                          <a:cxnSpLocks noChangeShapeType="1"/>
                        </wps:cNvCnPr>
                        <wps:spPr bwMode="auto">
                          <a:xfrm>
                            <a:off x="10992" y="1197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44" name="Rectangle 262"/>
                        <wps:cNvSpPr>
                          <a:spLocks noChangeArrowheads="1"/>
                        </wps:cNvSpPr>
                        <wps:spPr bwMode="auto">
                          <a:xfrm>
                            <a:off x="10966" y="1197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5" name="Line 261"/>
                        <wps:cNvCnPr>
                          <a:cxnSpLocks noChangeShapeType="1"/>
                        </wps:cNvCnPr>
                        <wps:spPr bwMode="auto">
                          <a:xfrm>
                            <a:off x="10992" y="1218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46" name="Rectangle 260"/>
                        <wps:cNvSpPr>
                          <a:spLocks noChangeArrowheads="1"/>
                        </wps:cNvSpPr>
                        <wps:spPr bwMode="auto">
                          <a:xfrm>
                            <a:off x="10966" y="1217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7" name="Line 259"/>
                        <wps:cNvCnPr>
                          <a:cxnSpLocks noChangeShapeType="1"/>
                        </wps:cNvCnPr>
                        <wps:spPr bwMode="auto">
                          <a:xfrm>
                            <a:off x="10992" y="1238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48" name="Rectangle 258"/>
                        <wps:cNvSpPr>
                          <a:spLocks noChangeArrowheads="1"/>
                        </wps:cNvSpPr>
                        <wps:spPr bwMode="auto">
                          <a:xfrm>
                            <a:off x="10966" y="1238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9" name="Line 257"/>
                        <wps:cNvCnPr>
                          <a:cxnSpLocks noChangeShapeType="1"/>
                        </wps:cNvCnPr>
                        <wps:spPr bwMode="auto">
                          <a:xfrm>
                            <a:off x="10992" y="1258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50" name="Rectangle 256"/>
                        <wps:cNvSpPr>
                          <a:spLocks noChangeArrowheads="1"/>
                        </wps:cNvSpPr>
                        <wps:spPr bwMode="auto">
                          <a:xfrm>
                            <a:off x="10966" y="1258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1" name="Line 255"/>
                        <wps:cNvCnPr>
                          <a:cxnSpLocks noChangeShapeType="1"/>
                        </wps:cNvCnPr>
                        <wps:spPr bwMode="auto">
                          <a:xfrm>
                            <a:off x="10992" y="1279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52" name="Rectangle 254"/>
                        <wps:cNvSpPr>
                          <a:spLocks noChangeArrowheads="1"/>
                        </wps:cNvSpPr>
                        <wps:spPr bwMode="auto">
                          <a:xfrm>
                            <a:off x="10966" y="1279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3" name="Line 253"/>
                        <wps:cNvCnPr>
                          <a:cxnSpLocks noChangeShapeType="1"/>
                        </wps:cNvCnPr>
                        <wps:spPr bwMode="auto">
                          <a:xfrm>
                            <a:off x="10992" y="1299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54" name="Rectangle 252"/>
                        <wps:cNvSpPr>
                          <a:spLocks noChangeArrowheads="1"/>
                        </wps:cNvSpPr>
                        <wps:spPr bwMode="auto">
                          <a:xfrm>
                            <a:off x="10966" y="1299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5" name="Line 251"/>
                        <wps:cNvCnPr>
                          <a:cxnSpLocks noChangeShapeType="1"/>
                        </wps:cNvCnPr>
                        <wps:spPr bwMode="auto">
                          <a:xfrm>
                            <a:off x="10992" y="1320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56" name="Rectangle 250"/>
                        <wps:cNvSpPr>
                          <a:spLocks noChangeArrowheads="1"/>
                        </wps:cNvSpPr>
                        <wps:spPr bwMode="auto">
                          <a:xfrm>
                            <a:off x="10966" y="1319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7" name="Line 249"/>
                        <wps:cNvCnPr>
                          <a:cxnSpLocks noChangeShapeType="1"/>
                        </wps:cNvCnPr>
                        <wps:spPr bwMode="auto">
                          <a:xfrm>
                            <a:off x="10992" y="1340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58" name="Rectangle 248"/>
                        <wps:cNvSpPr>
                          <a:spLocks noChangeArrowheads="1"/>
                        </wps:cNvSpPr>
                        <wps:spPr bwMode="auto">
                          <a:xfrm>
                            <a:off x="10966" y="1340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9" name="Line 247"/>
                        <wps:cNvCnPr>
                          <a:cxnSpLocks noChangeShapeType="1"/>
                        </wps:cNvCnPr>
                        <wps:spPr bwMode="auto">
                          <a:xfrm>
                            <a:off x="10992" y="1360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60" name="Rectangle 246"/>
                        <wps:cNvSpPr>
                          <a:spLocks noChangeArrowheads="1"/>
                        </wps:cNvSpPr>
                        <wps:spPr bwMode="auto">
                          <a:xfrm>
                            <a:off x="10966" y="1360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1" name="Line 245"/>
                        <wps:cNvCnPr>
                          <a:cxnSpLocks noChangeShapeType="1"/>
                        </wps:cNvCnPr>
                        <wps:spPr bwMode="auto">
                          <a:xfrm>
                            <a:off x="10992" y="1381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62" name="Rectangle 244"/>
                        <wps:cNvSpPr>
                          <a:spLocks noChangeArrowheads="1"/>
                        </wps:cNvSpPr>
                        <wps:spPr bwMode="auto">
                          <a:xfrm>
                            <a:off x="10966" y="1381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3" name="Line 243"/>
                        <wps:cNvCnPr>
                          <a:cxnSpLocks noChangeShapeType="1"/>
                        </wps:cNvCnPr>
                        <wps:spPr bwMode="auto">
                          <a:xfrm>
                            <a:off x="10992" y="1401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64" name="Rectangle 242"/>
                        <wps:cNvSpPr>
                          <a:spLocks noChangeArrowheads="1"/>
                        </wps:cNvSpPr>
                        <wps:spPr bwMode="auto">
                          <a:xfrm>
                            <a:off x="10966" y="1401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5" name="Line 241"/>
                        <wps:cNvCnPr>
                          <a:cxnSpLocks noChangeShapeType="1"/>
                        </wps:cNvCnPr>
                        <wps:spPr bwMode="auto">
                          <a:xfrm>
                            <a:off x="10992" y="1422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66" name="Rectangle 240"/>
                        <wps:cNvSpPr>
                          <a:spLocks noChangeArrowheads="1"/>
                        </wps:cNvSpPr>
                        <wps:spPr bwMode="auto">
                          <a:xfrm>
                            <a:off x="10966" y="1421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7" name="Line 239"/>
                        <wps:cNvCnPr>
                          <a:cxnSpLocks noChangeShapeType="1"/>
                        </wps:cNvCnPr>
                        <wps:spPr bwMode="auto">
                          <a:xfrm>
                            <a:off x="10992" y="1442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68" name="Rectangle 238"/>
                        <wps:cNvSpPr>
                          <a:spLocks noChangeArrowheads="1"/>
                        </wps:cNvSpPr>
                        <wps:spPr bwMode="auto">
                          <a:xfrm>
                            <a:off x="10966" y="1442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9" name="Line 237"/>
                        <wps:cNvCnPr>
                          <a:cxnSpLocks noChangeShapeType="1"/>
                        </wps:cNvCnPr>
                        <wps:spPr bwMode="auto">
                          <a:xfrm>
                            <a:off x="10992" y="1462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70" name="Rectangle 236"/>
                        <wps:cNvSpPr>
                          <a:spLocks noChangeArrowheads="1"/>
                        </wps:cNvSpPr>
                        <wps:spPr bwMode="auto">
                          <a:xfrm>
                            <a:off x="10966" y="1462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1" name="Line 235"/>
                        <wps:cNvCnPr>
                          <a:cxnSpLocks noChangeShapeType="1"/>
                        </wps:cNvCnPr>
                        <wps:spPr bwMode="auto">
                          <a:xfrm>
                            <a:off x="10992" y="1483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72" name="Rectangle 234"/>
                        <wps:cNvSpPr>
                          <a:spLocks noChangeArrowheads="1"/>
                        </wps:cNvSpPr>
                        <wps:spPr bwMode="auto">
                          <a:xfrm>
                            <a:off x="10966" y="1483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3" name="Line 233"/>
                        <wps:cNvCnPr>
                          <a:cxnSpLocks noChangeShapeType="1"/>
                        </wps:cNvCnPr>
                        <wps:spPr bwMode="auto">
                          <a:xfrm>
                            <a:off x="10992" y="1503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74" name="Rectangle 232"/>
                        <wps:cNvSpPr>
                          <a:spLocks noChangeArrowheads="1"/>
                        </wps:cNvSpPr>
                        <wps:spPr bwMode="auto">
                          <a:xfrm>
                            <a:off x="10966" y="1503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5" name="Line 231"/>
                        <wps:cNvCnPr>
                          <a:cxnSpLocks noChangeShapeType="1"/>
                        </wps:cNvCnPr>
                        <wps:spPr bwMode="auto">
                          <a:xfrm>
                            <a:off x="10992" y="1524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76" name="Rectangle 230"/>
                        <wps:cNvSpPr>
                          <a:spLocks noChangeArrowheads="1"/>
                        </wps:cNvSpPr>
                        <wps:spPr bwMode="auto">
                          <a:xfrm>
                            <a:off x="10966" y="1523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7" name="Line 229"/>
                        <wps:cNvCnPr>
                          <a:cxnSpLocks noChangeShapeType="1"/>
                        </wps:cNvCnPr>
                        <wps:spPr bwMode="auto">
                          <a:xfrm>
                            <a:off x="11050" y="1366"/>
                            <a:ext cx="0" cy="14073"/>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678" name="Line 228"/>
                        <wps:cNvCnPr>
                          <a:cxnSpLocks noChangeShapeType="1"/>
                        </wps:cNvCnPr>
                        <wps:spPr bwMode="auto">
                          <a:xfrm>
                            <a:off x="11048" y="1362"/>
                            <a:ext cx="0" cy="1412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679" name="Line 227"/>
                        <wps:cNvCnPr>
                          <a:cxnSpLocks noChangeShapeType="1"/>
                        </wps:cNvCnPr>
                        <wps:spPr bwMode="auto">
                          <a:xfrm>
                            <a:off x="1769" y="1399"/>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80" name="Rectangle 226"/>
                        <wps:cNvSpPr>
                          <a:spLocks noChangeArrowheads="1"/>
                        </wps:cNvSpPr>
                        <wps:spPr bwMode="auto">
                          <a:xfrm>
                            <a:off x="1742" y="1397"/>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1" name="Line 225"/>
                        <wps:cNvCnPr>
                          <a:cxnSpLocks noChangeShapeType="1"/>
                        </wps:cNvCnPr>
                        <wps:spPr bwMode="auto">
                          <a:xfrm>
                            <a:off x="1769" y="1601"/>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82" name="Rectangle 224"/>
                        <wps:cNvSpPr>
                          <a:spLocks noChangeArrowheads="1"/>
                        </wps:cNvSpPr>
                        <wps:spPr bwMode="auto">
                          <a:xfrm>
                            <a:off x="1742" y="1598"/>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3" name="Line 223"/>
                        <wps:cNvCnPr>
                          <a:cxnSpLocks noChangeShapeType="1"/>
                        </wps:cNvCnPr>
                        <wps:spPr bwMode="auto">
                          <a:xfrm>
                            <a:off x="1769" y="1802"/>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84" name="Rectangle 222"/>
                        <wps:cNvSpPr>
                          <a:spLocks noChangeArrowheads="1"/>
                        </wps:cNvSpPr>
                        <wps:spPr bwMode="auto">
                          <a:xfrm>
                            <a:off x="1742" y="1800"/>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5" name="Line 221"/>
                        <wps:cNvCnPr>
                          <a:cxnSpLocks noChangeShapeType="1"/>
                        </wps:cNvCnPr>
                        <wps:spPr bwMode="auto">
                          <a:xfrm>
                            <a:off x="1769" y="2004"/>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86" name="Rectangle 220"/>
                        <wps:cNvSpPr>
                          <a:spLocks noChangeArrowheads="1"/>
                        </wps:cNvSpPr>
                        <wps:spPr bwMode="auto">
                          <a:xfrm>
                            <a:off x="1742" y="2002"/>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7" name="Line 219"/>
                        <wps:cNvCnPr>
                          <a:cxnSpLocks noChangeShapeType="1"/>
                        </wps:cNvCnPr>
                        <wps:spPr bwMode="auto">
                          <a:xfrm>
                            <a:off x="1769" y="2206"/>
                            <a:ext cx="0" cy="196"/>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88" name="Rectangle 218"/>
                        <wps:cNvSpPr>
                          <a:spLocks noChangeArrowheads="1"/>
                        </wps:cNvSpPr>
                        <wps:spPr bwMode="auto">
                          <a:xfrm>
                            <a:off x="1742" y="2203"/>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9" name="Line 217"/>
                        <wps:cNvCnPr>
                          <a:cxnSpLocks noChangeShapeType="1"/>
                        </wps:cNvCnPr>
                        <wps:spPr bwMode="auto">
                          <a:xfrm>
                            <a:off x="1769" y="2407"/>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90" name="Rectangle 216"/>
                        <wps:cNvSpPr>
                          <a:spLocks noChangeArrowheads="1"/>
                        </wps:cNvSpPr>
                        <wps:spPr bwMode="auto">
                          <a:xfrm>
                            <a:off x="1742" y="2405"/>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1" name="Line 215"/>
                        <wps:cNvCnPr>
                          <a:cxnSpLocks noChangeShapeType="1"/>
                        </wps:cNvCnPr>
                        <wps:spPr bwMode="auto">
                          <a:xfrm>
                            <a:off x="1769" y="2609"/>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92" name="Rectangle 214"/>
                        <wps:cNvSpPr>
                          <a:spLocks noChangeArrowheads="1"/>
                        </wps:cNvSpPr>
                        <wps:spPr bwMode="auto">
                          <a:xfrm>
                            <a:off x="1742" y="2606"/>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3" name="Line 213"/>
                        <wps:cNvCnPr>
                          <a:cxnSpLocks noChangeShapeType="1"/>
                        </wps:cNvCnPr>
                        <wps:spPr bwMode="auto">
                          <a:xfrm>
                            <a:off x="1769" y="2810"/>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94" name="Rectangle 212"/>
                        <wps:cNvSpPr>
                          <a:spLocks noChangeArrowheads="1"/>
                        </wps:cNvSpPr>
                        <wps:spPr bwMode="auto">
                          <a:xfrm>
                            <a:off x="1742" y="2808"/>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5" name="Line 211"/>
                        <wps:cNvCnPr>
                          <a:cxnSpLocks noChangeShapeType="1"/>
                        </wps:cNvCnPr>
                        <wps:spPr bwMode="auto">
                          <a:xfrm>
                            <a:off x="1769" y="3012"/>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96" name="Rectangle 210"/>
                        <wps:cNvSpPr>
                          <a:spLocks noChangeArrowheads="1"/>
                        </wps:cNvSpPr>
                        <wps:spPr bwMode="auto">
                          <a:xfrm>
                            <a:off x="1742" y="3010"/>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 name="Line 209"/>
                        <wps:cNvCnPr>
                          <a:cxnSpLocks noChangeShapeType="1"/>
                        </wps:cNvCnPr>
                        <wps:spPr bwMode="auto">
                          <a:xfrm>
                            <a:off x="1769" y="3214"/>
                            <a:ext cx="0" cy="196"/>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698" name="Rectangle 208"/>
                        <wps:cNvSpPr>
                          <a:spLocks noChangeArrowheads="1"/>
                        </wps:cNvSpPr>
                        <wps:spPr bwMode="auto">
                          <a:xfrm>
                            <a:off x="1742" y="3211"/>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9" name="Line 207"/>
                        <wps:cNvCnPr>
                          <a:cxnSpLocks noChangeShapeType="1"/>
                        </wps:cNvCnPr>
                        <wps:spPr bwMode="auto">
                          <a:xfrm>
                            <a:off x="1769" y="3415"/>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00" name="Rectangle 206"/>
                        <wps:cNvSpPr>
                          <a:spLocks noChangeArrowheads="1"/>
                        </wps:cNvSpPr>
                        <wps:spPr bwMode="auto">
                          <a:xfrm>
                            <a:off x="1742" y="3413"/>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1" name="Line 205"/>
                        <wps:cNvCnPr>
                          <a:cxnSpLocks noChangeShapeType="1"/>
                        </wps:cNvCnPr>
                        <wps:spPr bwMode="auto">
                          <a:xfrm>
                            <a:off x="1769" y="3617"/>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02" name="Rectangle 204"/>
                        <wps:cNvSpPr>
                          <a:spLocks noChangeArrowheads="1"/>
                        </wps:cNvSpPr>
                        <wps:spPr bwMode="auto">
                          <a:xfrm>
                            <a:off x="1742" y="3614"/>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3" name="Line 203"/>
                        <wps:cNvCnPr>
                          <a:cxnSpLocks noChangeShapeType="1"/>
                        </wps:cNvCnPr>
                        <wps:spPr bwMode="auto">
                          <a:xfrm>
                            <a:off x="1769" y="3818"/>
                            <a:ext cx="0" cy="197"/>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04" name="Rectangle 202"/>
                        <wps:cNvSpPr>
                          <a:spLocks noChangeArrowheads="1"/>
                        </wps:cNvSpPr>
                        <wps:spPr bwMode="auto">
                          <a:xfrm>
                            <a:off x="1742" y="3816"/>
                            <a:ext cx="50" cy="199"/>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5" name="Line 201"/>
                        <wps:cNvCnPr>
                          <a:cxnSpLocks noChangeShapeType="1"/>
                        </wps:cNvCnPr>
                        <wps:spPr bwMode="auto">
                          <a:xfrm>
                            <a:off x="1769" y="402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06" name="Rectangle 200"/>
                        <wps:cNvSpPr>
                          <a:spLocks noChangeArrowheads="1"/>
                        </wps:cNvSpPr>
                        <wps:spPr bwMode="auto">
                          <a:xfrm>
                            <a:off x="1742" y="401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7" name="Line 199"/>
                        <wps:cNvCnPr>
                          <a:cxnSpLocks noChangeShapeType="1"/>
                        </wps:cNvCnPr>
                        <wps:spPr bwMode="auto">
                          <a:xfrm>
                            <a:off x="1769" y="422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08" name="Rectangle 198"/>
                        <wps:cNvSpPr>
                          <a:spLocks noChangeArrowheads="1"/>
                        </wps:cNvSpPr>
                        <wps:spPr bwMode="auto">
                          <a:xfrm>
                            <a:off x="1742" y="422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 name="Line 197"/>
                        <wps:cNvCnPr>
                          <a:cxnSpLocks noChangeShapeType="1"/>
                        </wps:cNvCnPr>
                        <wps:spPr bwMode="auto">
                          <a:xfrm>
                            <a:off x="1769" y="442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10" name="Rectangle 196"/>
                        <wps:cNvSpPr>
                          <a:spLocks noChangeArrowheads="1"/>
                        </wps:cNvSpPr>
                        <wps:spPr bwMode="auto">
                          <a:xfrm>
                            <a:off x="1742" y="442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1" name="Line 195"/>
                        <wps:cNvCnPr>
                          <a:cxnSpLocks noChangeShapeType="1"/>
                        </wps:cNvCnPr>
                        <wps:spPr bwMode="auto">
                          <a:xfrm>
                            <a:off x="1769" y="463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12" name="Rectangle 194"/>
                        <wps:cNvSpPr>
                          <a:spLocks noChangeArrowheads="1"/>
                        </wps:cNvSpPr>
                        <wps:spPr bwMode="auto">
                          <a:xfrm>
                            <a:off x="1742" y="463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3" name="Line 193"/>
                        <wps:cNvCnPr>
                          <a:cxnSpLocks noChangeShapeType="1"/>
                        </wps:cNvCnPr>
                        <wps:spPr bwMode="auto">
                          <a:xfrm>
                            <a:off x="1769" y="483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14" name="Rectangle 192"/>
                        <wps:cNvSpPr>
                          <a:spLocks noChangeArrowheads="1"/>
                        </wps:cNvSpPr>
                        <wps:spPr bwMode="auto">
                          <a:xfrm>
                            <a:off x="1742" y="483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5" name="Line 191"/>
                        <wps:cNvCnPr>
                          <a:cxnSpLocks noChangeShapeType="1"/>
                        </wps:cNvCnPr>
                        <wps:spPr bwMode="auto">
                          <a:xfrm>
                            <a:off x="1769" y="504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16" name="Rectangle 190"/>
                        <wps:cNvSpPr>
                          <a:spLocks noChangeArrowheads="1"/>
                        </wps:cNvSpPr>
                        <wps:spPr bwMode="auto">
                          <a:xfrm>
                            <a:off x="1742" y="503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7" name="Line 189"/>
                        <wps:cNvCnPr>
                          <a:cxnSpLocks noChangeShapeType="1"/>
                        </wps:cNvCnPr>
                        <wps:spPr bwMode="auto">
                          <a:xfrm>
                            <a:off x="1769" y="524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18" name="Rectangle 188"/>
                        <wps:cNvSpPr>
                          <a:spLocks noChangeArrowheads="1"/>
                        </wps:cNvSpPr>
                        <wps:spPr bwMode="auto">
                          <a:xfrm>
                            <a:off x="1742" y="524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9" name="Line 187"/>
                        <wps:cNvCnPr>
                          <a:cxnSpLocks noChangeShapeType="1"/>
                        </wps:cNvCnPr>
                        <wps:spPr bwMode="auto">
                          <a:xfrm>
                            <a:off x="1769" y="544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20" name="Rectangle 186"/>
                        <wps:cNvSpPr>
                          <a:spLocks noChangeArrowheads="1"/>
                        </wps:cNvSpPr>
                        <wps:spPr bwMode="auto">
                          <a:xfrm>
                            <a:off x="1742" y="544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1" name="Line 185"/>
                        <wps:cNvCnPr>
                          <a:cxnSpLocks noChangeShapeType="1"/>
                        </wps:cNvCnPr>
                        <wps:spPr bwMode="auto">
                          <a:xfrm>
                            <a:off x="1769" y="565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22" name="Rectangle 184"/>
                        <wps:cNvSpPr>
                          <a:spLocks noChangeArrowheads="1"/>
                        </wps:cNvSpPr>
                        <wps:spPr bwMode="auto">
                          <a:xfrm>
                            <a:off x="1742" y="565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3" name="Line 183"/>
                        <wps:cNvCnPr>
                          <a:cxnSpLocks noChangeShapeType="1"/>
                        </wps:cNvCnPr>
                        <wps:spPr bwMode="auto">
                          <a:xfrm>
                            <a:off x="1769" y="585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24" name="Rectangle 182"/>
                        <wps:cNvSpPr>
                          <a:spLocks noChangeArrowheads="1"/>
                        </wps:cNvSpPr>
                        <wps:spPr bwMode="auto">
                          <a:xfrm>
                            <a:off x="1742" y="585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5" name="Line 181"/>
                        <wps:cNvCnPr>
                          <a:cxnSpLocks noChangeShapeType="1"/>
                        </wps:cNvCnPr>
                        <wps:spPr bwMode="auto">
                          <a:xfrm>
                            <a:off x="1769" y="606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26" name="Rectangle 180"/>
                        <wps:cNvSpPr>
                          <a:spLocks noChangeArrowheads="1"/>
                        </wps:cNvSpPr>
                        <wps:spPr bwMode="auto">
                          <a:xfrm>
                            <a:off x="1742" y="605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7" name="Line 179"/>
                        <wps:cNvCnPr>
                          <a:cxnSpLocks noChangeShapeType="1"/>
                        </wps:cNvCnPr>
                        <wps:spPr bwMode="auto">
                          <a:xfrm>
                            <a:off x="1769" y="626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28" name="Rectangle 178"/>
                        <wps:cNvSpPr>
                          <a:spLocks noChangeArrowheads="1"/>
                        </wps:cNvSpPr>
                        <wps:spPr bwMode="auto">
                          <a:xfrm>
                            <a:off x="1742" y="626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9" name="Line 177"/>
                        <wps:cNvCnPr>
                          <a:cxnSpLocks noChangeShapeType="1"/>
                        </wps:cNvCnPr>
                        <wps:spPr bwMode="auto">
                          <a:xfrm>
                            <a:off x="1769" y="646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30" name="Rectangle 176"/>
                        <wps:cNvSpPr>
                          <a:spLocks noChangeArrowheads="1"/>
                        </wps:cNvSpPr>
                        <wps:spPr bwMode="auto">
                          <a:xfrm>
                            <a:off x="1742" y="646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1" name="Line 175"/>
                        <wps:cNvCnPr>
                          <a:cxnSpLocks noChangeShapeType="1"/>
                        </wps:cNvCnPr>
                        <wps:spPr bwMode="auto">
                          <a:xfrm>
                            <a:off x="1769" y="667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32" name="Rectangle 174"/>
                        <wps:cNvSpPr>
                          <a:spLocks noChangeArrowheads="1"/>
                        </wps:cNvSpPr>
                        <wps:spPr bwMode="auto">
                          <a:xfrm>
                            <a:off x="1742" y="667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3" name="Line 173"/>
                        <wps:cNvCnPr>
                          <a:cxnSpLocks noChangeShapeType="1"/>
                        </wps:cNvCnPr>
                        <wps:spPr bwMode="auto">
                          <a:xfrm>
                            <a:off x="1769" y="687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34" name="Rectangle 172"/>
                        <wps:cNvSpPr>
                          <a:spLocks noChangeArrowheads="1"/>
                        </wps:cNvSpPr>
                        <wps:spPr bwMode="auto">
                          <a:xfrm>
                            <a:off x="1742" y="687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5" name="Line 171"/>
                        <wps:cNvCnPr>
                          <a:cxnSpLocks noChangeShapeType="1"/>
                        </wps:cNvCnPr>
                        <wps:spPr bwMode="auto">
                          <a:xfrm>
                            <a:off x="1769" y="708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36" name="Rectangle 170"/>
                        <wps:cNvSpPr>
                          <a:spLocks noChangeArrowheads="1"/>
                        </wps:cNvSpPr>
                        <wps:spPr bwMode="auto">
                          <a:xfrm>
                            <a:off x="1742" y="707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7" name="Line 169"/>
                        <wps:cNvCnPr>
                          <a:cxnSpLocks noChangeShapeType="1"/>
                        </wps:cNvCnPr>
                        <wps:spPr bwMode="auto">
                          <a:xfrm>
                            <a:off x="1769" y="728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38" name="Rectangle 168"/>
                        <wps:cNvSpPr>
                          <a:spLocks noChangeArrowheads="1"/>
                        </wps:cNvSpPr>
                        <wps:spPr bwMode="auto">
                          <a:xfrm>
                            <a:off x="1742" y="728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9" name="Line 167"/>
                        <wps:cNvCnPr>
                          <a:cxnSpLocks noChangeShapeType="1"/>
                        </wps:cNvCnPr>
                        <wps:spPr bwMode="auto">
                          <a:xfrm>
                            <a:off x="1769" y="748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40" name="Rectangle 166"/>
                        <wps:cNvSpPr>
                          <a:spLocks noChangeArrowheads="1"/>
                        </wps:cNvSpPr>
                        <wps:spPr bwMode="auto">
                          <a:xfrm>
                            <a:off x="1742" y="748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1" name="Line 165"/>
                        <wps:cNvCnPr>
                          <a:cxnSpLocks noChangeShapeType="1"/>
                        </wps:cNvCnPr>
                        <wps:spPr bwMode="auto">
                          <a:xfrm>
                            <a:off x="1769" y="769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42" name="Rectangle 164"/>
                        <wps:cNvSpPr>
                          <a:spLocks noChangeArrowheads="1"/>
                        </wps:cNvSpPr>
                        <wps:spPr bwMode="auto">
                          <a:xfrm>
                            <a:off x="1742" y="769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3" name="Line 163"/>
                        <wps:cNvCnPr>
                          <a:cxnSpLocks noChangeShapeType="1"/>
                        </wps:cNvCnPr>
                        <wps:spPr bwMode="auto">
                          <a:xfrm>
                            <a:off x="1769" y="789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44" name="Rectangle 162"/>
                        <wps:cNvSpPr>
                          <a:spLocks noChangeArrowheads="1"/>
                        </wps:cNvSpPr>
                        <wps:spPr bwMode="auto">
                          <a:xfrm>
                            <a:off x="1742" y="789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5" name="Line 161"/>
                        <wps:cNvCnPr>
                          <a:cxnSpLocks noChangeShapeType="1"/>
                        </wps:cNvCnPr>
                        <wps:spPr bwMode="auto">
                          <a:xfrm>
                            <a:off x="1769" y="810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46" name="Rectangle 160"/>
                        <wps:cNvSpPr>
                          <a:spLocks noChangeArrowheads="1"/>
                        </wps:cNvSpPr>
                        <wps:spPr bwMode="auto">
                          <a:xfrm>
                            <a:off x="1742" y="809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7" name="Line 159"/>
                        <wps:cNvCnPr>
                          <a:cxnSpLocks noChangeShapeType="1"/>
                        </wps:cNvCnPr>
                        <wps:spPr bwMode="auto">
                          <a:xfrm>
                            <a:off x="1769" y="830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48" name="Rectangle 158"/>
                        <wps:cNvSpPr>
                          <a:spLocks noChangeArrowheads="1"/>
                        </wps:cNvSpPr>
                        <wps:spPr bwMode="auto">
                          <a:xfrm>
                            <a:off x="1742" y="830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9" name="Line 157"/>
                        <wps:cNvCnPr>
                          <a:cxnSpLocks noChangeShapeType="1"/>
                        </wps:cNvCnPr>
                        <wps:spPr bwMode="auto">
                          <a:xfrm>
                            <a:off x="1769" y="850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50" name="Rectangle 156"/>
                        <wps:cNvSpPr>
                          <a:spLocks noChangeArrowheads="1"/>
                        </wps:cNvSpPr>
                        <wps:spPr bwMode="auto">
                          <a:xfrm>
                            <a:off x="1742" y="850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1" name="Line 155"/>
                        <wps:cNvCnPr>
                          <a:cxnSpLocks noChangeShapeType="1"/>
                        </wps:cNvCnPr>
                        <wps:spPr bwMode="auto">
                          <a:xfrm>
                            <a:off x="1769" y="871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52" name="Rectangle 154"/>
                        <wps:cNvSpPr>
                          <a:spLocks noChangeArrowheads="1"/>
                        </wps:cNvSpPr>
                        <wps:spPr bwMode="auto">
                          <a:xfrm>
                            <a:off x="1742" y="871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3" name="Line 153"/>
                        <wps:cNvCnPr>
                          <a:cxnSpLocks noChangeShapeType="1"/>
                        </wps:cNvCnPr>
                        <wps:spPr bwMode="auto">
                          <a:xfrm>
                            <a:off x="1769" y="891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54" name="Rectangle 152"/>
                        <wps:cNvSpPr>
                          <a:spLocks noChangeArrowheads="1"/>
                        </wps:cNvSpPr>
                        <wps:spPr bwMode="auto">
                          <a:xfrm>
                            <a:off x="1742" y="891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5" name="Line 151"/>
                        <wps:cNvCnPr>
                          <a:cxnSpLocks noChangeShapeType="1"/>
                        </wps:cNvCnPr>
                        <wps:spPr bwMode="auto">
                          <a:xfrm>
                            <a:off x="1769" y="912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56" name="Rectangle 150"/>
                        <wps:cNvSpPr>
                          <a:spLocks noChangeArrowheads="1"/>
                        </wps:cNvSpPr>
                        <wps:spPr bwMode="auto">
                          <a:xfrm>
                            <a:off x="1742" y="911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7" name="Line 149"/>
                        <wps:cNvCnPr>
                          <a:cxnSpLocks noChangeShapeType="1"/>
                        </wps:cNvCnPr>
                        <wps:spPr bwMode="auto">
                          <a:xfrm>
                            <a:off x="1769" y="932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58" name="Rectangle 148"/>
                        <wps:cNvSpPr>
                          <a:spLocks noChangeArrowheads="1"/>
                        </wps:cNvSpPr>
                        <wps:spPr bwMode="auto">
                          <a:xfrm>
                            <a:off x="1742" y="932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9" name="Line 147"/>
                        <wps:cNvCnPr>
                          <a:cxnSpLocks noChangeShapeType="1"/>
                        </wps:cNvCnPr>
                        <wps:spPr bwMode="auto">
                          <a:xfrm>
                            <a:off x="1769" y="952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60" name="Rectangle 146"/>
                        <wps:cNvSpPr>
                          <a:spLocks noChangeArrowheads="1"/>
                        </wps:cNvSpPr>
                        <wps:spPr bwMode="auto">
                          <a:xfrm>
                            <a:off x="1742" y="952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1" name="Line 145"/>
                        <wps:cNvCnPr>
                          <a:cxnSpLocks noChangeShapeType="1"/>
                        </wps:cNvCnPr>
                        <wps:spPr bwMode="auto">
                          <a:xfrm>
                            <a:off x="1769" y="973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62" name="Rectangle 144"/>
                        <wps:cNvSpPr>
                          <a:spLocks noChangeArrowheads="1"/>
                        </wps:cNvSpPr>
                        <wps:spPr bwMode="auto">
                          <a:xfrm>
                            <a:off x="1742" y="973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3" name="Line 143"/>
                        <wps:cNvCnPr>
                          <a:cxnSpLocks noChangeShapeType="1"/>
                        </wps:cNvCnPr>
                        <wps:spPr bwMode="auto">
                          <a:xfrm>
                            <a:off x="1769" y="993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64" name="Rectangle 142"/>
                        <wps:cNvSpPr>
                          <a:spLocks noChangeArrowheads="1"/>
                        </wps:cNvSpPr>
                        <wps:spPr bwMode="auto">
                          <a:xfrm>
                            <a:off x="1742" y="993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5" name="Line 141"/>
                        <wps:cNvCnPr>
                          <a:cxnSpLocks noChangeShapeType="1"/>
                        </wps:cNvCnPr>
                        <wps:spPr bwMode="auto">
                          <a:xfrm>
                            <a:off x="1769" y="1014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66" name="Rectangle 140"/>
                        <wps:cNvSpPr>
                          <a:spLocks noChangeArrowheads="1"/>
                        </wps:cNvSpPr>
                        <wps:spPr bwMode="auto">
                          <a:xfrm>
                            <a:off x="1742" y="1013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7" name="Line 139"/>
                        <wps:cNvCnPr>
                          <a:cxnSpLocks noChangeShapeType="1"/>
                        </wps:cNvCnPr>
                        <wps:spPr bwMode="auto">
                          <a:xfrm>
                            <a:off x="1769" y="1034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68" name="Rectangle 138"/>
                        <wps:cNvSpPr>
                          <a:spLocks noChangeArrowheads="1"/>
                        </wps:cNvSpPr>
                        <wps:spPr bwMode="auto">
                          <a:xfrm>
                            <a:off x="1742" y="1034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 name="Line 137"/>
                        <wps:cNvCnPr>
                          <a:cxnSpLocks noChangeShapeType="1"/>
                        </wps:cNvCnPr>
                        <wps:spPr bwMode="auto">
                          <a:xfrm>
                            <a:off x="1769" y="1054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70" name="Rectangle 136"/>
                        <wps:cNvSpPr>
                          <a:spLocks noChangeArrowheads="1"/>
                        </wps:cNvSpPr>
                        <wps:spPr bwMode="auto">
                          <a:xfrm>
                            <a:off x="1742" y="1054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1" name="Line 135"/>
                        <wps:cNvCnPr>
                          <a:cxnSpLocks noChangeShapeType="1"/>
                        </wps:cNvCnPr>
                        <wps:spPr bwMode="auto">
                          <a:xfrm>
                            <a:off x="1769" y="1075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72" name="Rectangle 134"/>
                        <wps:cNvSpPr>
                          <a:spLocks noChangeArrowheads="1"/>
                        </wps:cNvSpPr>
                        <wps:spPr bwMode="auto">
                          <a:xfrm>
                            <a:off x="1742" y="1075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3" name="Line 133"/>
                        <wps:cNvCnPr>
                          <a:cxnSpLocks noChangeShapeType="1"/>
                        </wps:cNvCnPr>
                        <wps:spPr bwMode="auto">
                          <a:xfrm>
                            <a:off x="1769" y="1095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74" name="Rectangle 132"/>
                        <wps:cNvSpPr>
                          <a:spLocks noChangeArrowheads="1"/>
                        </wps:cNvSpPr>
                        <wps:spPr bwMode="auto">
                          <a:xfrm>
                            <a:off x="1742" y="1095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5" name="Line 131"/>
                        <wps:cNvCnPr>
                          <a:cxnSpLocks noChangeShapeType="1"/>
                        </wps:cNvCnPr>
                        <wps:spPr bwMode="auto">
                          <a:xfrm>
                            <a:off x="1769" y="1116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76" name="Rectangle 130"/>
                        <wps:cNvSpPr>
                          <a:spLocks noChangeArrowheads="1"/>
                        </wps:cNvSpPr>
                        <wps:spPr bwMode="auto">
                          <a:xfrm>
                            <a:off x="1742" y="1115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7" name="Line 129"/>
                        <wps:cNvCnPr>
                          <a:cxnSpLocks noChangeShapeType="1"/>
                        </wps:cNvCnPr>
                        <wps:spPr bwMode="auto">
                          <a:xfrm>
                            <a:off x="1769" y="1136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78" name="Rectangle 128"/>
                        <wps:cNvSpPr>
                          <a:spLocks noChangeArrowheads="1"/>
                        </wps:cNvSpPr>
                        <wps:spPr bwMode="auto">
                          <a:xfrm>
                            <a:off x="1742" y="1136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 name="Line 127"/>
                        <wps:cNvCnPr>
                          <a:cxnSpLocks noChangeShapeType="1"/>
                        </wps:cNvCnPr>
                        <wps:spPr bwMode="auto">
                          <a:xfrm>
                            <a:off x="1769" y="1156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80" name="Rectangle 126"/>
                        <wps:cNvSpPr>
                          <a:spLocks noChangeArrowheads="1"/>
                        </wps:cNvSpPr>
                        <wps:spPr bwMode="auto">
                          <a:xfrm>
                            <a:off x="1742" y="1156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1" name="Line 125"/>
                        <wps:cNvCnPr>
                          <a:cxnSpLocks noChangeShapeType="1"/>
                        </wps:cNvCnPr>
                        <wps:spPr bwMode="auto">
                          <a:xfrm>
                            <a:off x="1769" y="1177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82" name="Rectangle 124"/>
                        <wps:cNvSpPr>
                          <a:spLocks noChangeArrowheads="1"/>
                        </wps:cNvSpPr>
                        <wps:spPr bwMode="auto">
                          <a:xfrm>
                            <a:off x="1742" y="1177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3" name="Line 123"/>
                        <wps:cNvCnPr>
                          <a:cxnSpLocks noChangeShapeType="1"/>
                        </wps:cNvCnPr>
                        <wps:spPr bwMode="auto">
                          <a:xfrm>
                            <a:off x="1769" y="1197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84" name="Rectangle 122"/>
                        <wps:cNvSpPr>
                          <a:spLocks noChangeArrowheads="1"/>
                        </wps:cNvSpPr>
                        <wps:spPr bwMode="auto">
                          <a:xfrm>
                            <a:off x="1742" y="1197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 name="Line 121"/>
                        <wps:cNvCnPr>
                          <a:cxnSpLocks noChangeShapeType="1"/>
                        </wps:cNvCnPr>
                        <wps:spPr bwMode="auto">
                          <a:xfrm>
                            <a:off x="1769" y="1218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86" name="Rectangle 120"/>
                        <wps:cNvSpPr>
                          <a:spLocks noChangeArrowheads="1"/>
                        </wps:cNvSpPr>
                        <wps:spPr bwMode="auto">
                          <a:xfrm>
                            <a:off x="1742" y="1217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7" name="Line 119"/>
                        <wps:cNvCnPr>
                          <a:cxnSpLocks noChangeShapeType="1"/>
                        </wps:cNvCnPr>
                        <wps:spPr bwMode="auto">
                          <a:xfrm>
                            <a:off x="1769" y="1238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88" name="Rectangle 118"/>
                        <wps:cNvSpPr>
                          <a:spLocks noChangeArrowheads="1"/>
                        </wps:cNvSpPr>
                        <wps:spPr bwMode="auto">
                          <a:xfrm>
                            <a:off x="1742" y="1238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9" name="Line 117"/>
                        <wps:cNvCnPr>
                          <a:cxnSpLocks noChangeShapeType="1"/>
                        </wps:cNvCnPr>
                        <wps:spPr bwMode="auto">
                          <a:xfrm>
                            <a:off x="1769" y="1258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90" name="Rectangle 116"/>
                        <wps:cNvSpPr>
                          <a:spLocks noChangeArrowheads="1"/>
                        </wps:cNvSpPr>
                        <wps:spPr bwMode="auto">
                          <a:xfrm>
                            <a:off x="1742" y="1258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1" name="Line 115"/>
                        <wps:cNvCnPr>
                          <a:cxnSpLocks noChangeShapeType="1"/>
                        </wps:cNvCnPr>
                        <wps:spPr bwMode="auto">
                          <a:xfrm>
                            <a:off x="1769" y="1279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92" name="Rectangle 114"/>
                        <wps:cNvSpPr>
                          <a:spLocks noChangeArrowheads="1"/>
                        </wps:cNvSpPr>
                        <wps:spPr bwMode="auto">
                          <a:xfrm>
                            <a:off x="1742" y="1279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3" name="Line 113"/>
                        <wps:cNvCnPr>
                          <a:cxnSpLocks noChangeShapeType="1"/>
                        </wps:cNvCnPr>
                        <wps:spPr bwMode="auto">
                          <a:xfrm>
                            <a:off x="1769" y="1299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94" name="Rectangle 112"/>
                        <wps:cNvSpPr>
                          <a:spLocks noChangeArrowheads="1"/>
                        </wps:cNvSpPr>
                        <wps:spPr bwMode="auto">
                          <a:xfrm>
                            <a:off x="1742" y="1299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5" name="Line 111"/>
                        <wps:cNvCnPr>
                          <a:cxnSpLocks noChangeShapeType="1"/>
                        </wps:cNvCnPr>
                        <wps:spPr bwMode="auto">
                          <a:xfrm>
                            <a:off x="1769" y="1320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96" name="Rectangle 110"/>
                        <wps:cNvSpPr>
                          <a:spLocks noChangeArrowheads="1"/>
                        </wps:cNvSpPr>
                        <wps:spPr bwMode="auto">
                          <a:xfrm>
                            <a:off x="1742" y="1319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7" name="Line 109"/>
                        <wps:cNvCnPr>
                          <a:cxnSpLocks noChangeShapeType="1"/>
                        </wps:cNvCnPr>
                        <wps:spPr bwMode="auto">
                          <a:xfrm>
                            <a:off x="1769" y="1340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798" name="Rectangle 108"/>
                        <wps:cNvSpPr>
                          <a:spLocks noChangeArrowheads="1"/>
                        </wps:cNvSpPr>
                        <wps:spPr bwMode="auto">
                          <a:xfrm>
                            <a:off x="1742" y="1340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9" name="Line 107"/>
                        <wps:cNvCnPr>
                          <a:cxnSpLocks noChangeShapeType="1"/>
                        </wps:cNvCnPr>
                        <wps:spPr bwMode="auto">
                          <a:xfrm>
                            <a:off x="1769" y="1360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800" name="Rectangle 106"/>
                        <wps:cNvSpPr>
                          <a:spLocks noChangeArrowheads="1"/>
                        </wps:cNvSpPr>
                        <wps:spPr bwMode="auto">
                          <a:xfrm>
                            <a:off x="1742" y="1360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 name="Line 105"/>
                        <wps:cNvCnPr>
                          <a:cxnSpLocks noChangeShapeType="1"/>
                        </wps:cNvCnPr>
                        <wps:spPr bwMode="auto">
                          <a:xfrm>
                            <a:off x="1769" y="1381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802" name="Rectangle 104"/>
                        <wps:cNvSpPr>
                          <a:spLocks noChangeArrowheads="1"/>
                        </wps:cNvSpPr>
                        <wps:spPr bwMode="auto">
                          <a:xfrm>
                            <a:off x="1742" y="1381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3" name="Line 103"/>
                        <wps:cNvCnPr>
                          <a:cxnSpLocks noChangeShapeType="1"/>
                        </wps:cNvCnPr>
                        <wps:spPr bwMode="auto">
                          <a:xfrm>
                            <a:off x="1769" y="1401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804" name="Rectangle 102"/>
                        <wps:cNvSpPr>
                          <a:spLocks noChangeArrowheads="1"/>
                        </wps:cNvSpPr>
                        <wps:spPr bwMode="auto">
                          <a:xfrm>
                            <a:off x="1742" y="1401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5" name="Line 101"/>
                        <wps:cNvCnPr>
                          <a:cxnSpLocks noChangeShapeType="1"/>
                        </wps:cNvCnPr>
                        <wps:spPr bwMode="auto">
                          <a:xfrm>
                            <a:off x="1769" y="1422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806" name="Rectangle 100"/>
                        <wps:cNvSpPr>
                          <a:spLocks noChangeArrowheads="1"/>
                        </wps:cNvSpPr>
                        <wps:spPr bwMode="auto">
                          <a:xfrm>
                            <a:off x="1742" y="1421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7" name="Line 99"/>
                        <wps:cNvCnPr>
                          <a:cxnSpLocks noChangeShapeType="1"/>
                        </wps:cNvCnPr>
                        <wps:spPr bwMode="auto">
                          <a:xfrm>
                            <a:off x="1769" y="14424"/>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808" name="Rectangle 98"/>
                        <wps:cNvSpPr>
                          <a:spLocks noChangeArrowheads="1"/>
                        </wps:cNvSpPr>
                        <wps:spPr bwMode="auto">
                          <a:xfrm>
                            <a:off x="1742" y="14422"/>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9" name="Line 97"/>
                        <wps:cNvCnPr>
                          <a:cxnSpLocks noChangeShapeType="1"/>
                        </wps:cNvCnPr>
                        <wps:spPr bwMode="auto">
                          <a:xfrm>
                            <a:off x="1769" y="14628"/>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810" name="Rectangle 96"/>
                        <wps:cNvSpPr>
                          <a:spLocks noChangeArrowheads="1"/>
                        </wps:cNvSpPr>
                        <wps:spPr bwMode="auto">
                          <a:xfrm>
                            <a:off x="1742" y="14626"/>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1" name="Line 95"/>
                        <wps:cNvCnPr>
                          <a:cxnSpLocks noChangeShapeType="1"/>
                        </wps:cNvCnPr>
                        <wps:spPr bwMode="auto">
                          <a:xfrm>
                            <a:off x="1769" y="14832"/>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812" name="Rectangle 94"/>
                        <wps:cNvSpPr>
                          <a:spLocks noChangeArrowheads="1"/>
                        </wps:cNvSpPr>
                        <wps:spPr bwMode="auto">
                          <a:xfrm>
                            <a:off x="1742" y="14830"/>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3" name="Line 93"/>
                        <wps:cNvCnPr>
                          <a:cxnSpLocks noChangeShapeType="1"/>
                        </wps:cNvCnPr>
                        <wps:spPr bwMode="auto">
                          <a:xfrm>
                            <a:off x="1769" y="15036"/>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814" name="Rectangle 92"/>
                        <wps:cNvSpPr>
                          <a:spLocks noChangeArrowheads="1"/>
                        </wps:cNvSpPr>
                        <wps:spPr bwMode="auto">
                          <a:xfrm>
                            <a:off x="1742" y="15034"/>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5" name="Line 91"/>
                        <wps:cNvCnPr>
                          <a:cxnSpLocks noChangeShapeType="1"/>
                        </wps:cNvCnPr>
                        <wps:spPr bwMode="auto">
                          <a:xfrm>
                            <a:off x="1769" y="15240"/>
                            <a:ext cx="0" cy="199"/>
                          </a:xfrm>
                          <a:prstGeom prst="line">
                            <a:avLst/>
                          </a:prstGeom>
                          <a:noFill/>
                          <a:ln w="30480">
                            <a:solidFill>
                              <a:srgbClr val="00007F"/>
                            </a:solidFill>
                            <a:round/>
                            <a:headEnd/>
                            <a:tailEnd/>
                          </a:ln>
                          <a:extLst>
                            <a:ext uri="{909E8E84-426E-40DD-AFC4-6F175D3DCCD1}">
                              <a14:hiddenFill xmlns:a14="http://schemas.microsoft.com/office/drawing/2010/main">
                                <a:noFill/>
                              </a14:hiddenFill>
                            </a:ext>
                          </a:extLst>
                        </wps:spPr>
                        <wps:bodyPr/>
                      </wps:wsp>
                      <wps:wsp>
                        <wps:cNvPr id="816" name="Rectangle 90"/>
                        <wps:cNvSpPr>
                          <a:spLocks noChangeArrowheads="1"/>
                        </wps:cNvSpPr>
                        <wps:spPr bwMode="auto">
                          <a:xfrm>
                            <a:off x="1742" y="15238"/>
                            <a:ext cx="50" cy="202"/>
                          </a:xfrm>
                          <a:prstGeom prst="rect">
                            <a:avLst/>
                          </a:prstGeom>
                          <a:noFill/>
                          <a:ln w="1524">
                            <a:solidFill>
                              <a:srgbClr val="00007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7" name="Line 89"/>
                        <wps:cNvCnPr>
                          <a:cxnSpLocks noChangeShapeType="1"/>
                        </wps:cNvCnPr>
                        <wps:spPr bwMode="auto">
                          <a:xfrm>
                            <a:off x="1711" y="1356"/>
                            <a:ext cx="0" cy="14083"/>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wps:wsp>
                        <wps:cNvPr id="818" name="Line 88"/>
                        <wps:cNvCnPr>
                          <a:cxnSpLocks noChangeShapeType="1"/>
                        </wps:cNvCnPr>
                        <wps:spPr bwMode="auto">
                          <a:xfrm>
                            <a:off x="1710" y="1352"/>
                            <a:ext cx="0" cy="1412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27B60B" id="Group 87" o:spid="_x0000_s1026" style="position:absolute;margin-left:84.65pt;margin-top:59.55pt;width:469pt;height:722.8pt;z-index:-251680256;mso-position-horizontal-relative:page;mso-position-vertical-relative:page" coordorigin="1693,1191" coordsize="9380,14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a55gkgAAM76BwAOAAAAZHJzL2Uyb0RvYy54bWzsndty28iSru8nYt6BwXubOB8YzZ7osKWO&#10;juhZ27F69gPAJCUxhiTYIGXJq2O9+85CAYVCFeB2exuJJvj7wqYOligqq/6v8s/M+uG/Xg/72adt&#10;cd7lx9XcfevMZ9vjOt/sjo+r+f/9n/s3yXx2vmTHTbbPj9vV/PP2PP+vH//zP354OS23Xv6U7zfb&#10;YkZf5HhevpxW86fL5bRcLM7rp+0hO7/NT9sjffAhLw7Zhd4sHhebInuhr37YLzzHiRYvebE5Ffl6&#10;ez7Te9/LD85/LL/+w8N2ffk/Dw/n7WW2X83puV3Kv4vy74/i78WPP2TLxyI7Pe3W1dPIvuFZHLLd&#10;kb6p+lLvs0s2ey521pc67NZFfs4fLm/X+WGRPzzs1tvyZ6CfxnWMn+bnIn8+lT/L4/Ll8aReJnpp&#10;jdfpm7/s+h+fPhSz3YZ+d643nx2zA/2Syu87S2Lx6rycHpf0ST8Xp99OHwr5I9LDX/P1/57pwwvz&#10;4+LtR/nJs48v/51v6Otlz5e8fHVeH4qD+BL0c89ey1/CZ/VL2L5eZmt6Z5iGke/Q72pNH0vdmN6s&#10;fk3rJ/pdiv/nRqk/n9GHXTd15a9w/XRX/f/UT6r/7AZBGIkPL7Kl/M7ls62enfjRKObOzct6/v97&#10;WX97yk7b8rd1Fq+YelnpqcqX9dfdcTuL6amXL2v5Se+O8jVdvx6r13R2zN89ZcfHbfnl/ufziV6/&#10;8mek5679F/HGmX4hf/oau3GUytcqDIJAvlj1S12/TpH8BvWrlC1Pxfny8zY/zMSD1XxPT7z8/WWf&#10;fj1f5Ataf4r4dR7z+91+T+/Plvvj7GU1952Afgni7XO+323ER8s3iseP7/bF7FMmViP9ie+rX0/r&#10;0yjqj5vyqz1ts81d9fiS7fbyMf0690fx9ejnoOdTPZLL7Y/USe+SuyR4E3jR3ZvAef/+zU/374I3&#10;0b0bh+/99+/evXf/LZ6aGyyfdpvN9iieXb303eDrYqDahOSiVYtfvQ6L9lcvI5CebP1v+aTL36f4&#10;FcpA/JhvPn8oxGtbhSVbfAZ1fP6TdkuKvL0IUk8L0nrhn+WqVxH6U1HkL+JXRAunFaLyP/yFEA1o&#10;6xHLmUK0/Mblr1buBipGy2WjVrIVowU9+b8Uo27oBd8coofdhWRrvzus5okI5GqHurJ4ba26s744&#10;78s/9uL85sCeFbnUXmIFevCUF/+az15Id1fz8+/PWbGdz/a/HCmQUtq16Xd+Kd8IwtijNwr9Ix/1&#10;j2THNX2p1fwyn8mH7y5S3J9Pxe7xib6TW/6Oj/lPpEEPu3LzEoEpl9sIqy2sV1ulBuXCEc+IJIND&#10;DQJ6AuVSC5PyWzdLzSUZKEW3DOb+lQY1MPltSmoQ1fGpq0EZEVWQMqpBGBrA4kYEU4ILwz+JUahB&#10;dYDqPBh0xyvUgJ+94nq1STVIUg27ONTAUWeD+pBVnw1IJsRC+5N19pe1wE0TOmeWh4EvngwkUZEI&#10;taISJwNxYGU7GVDuRj+5Jslo0RmX9K+xiksrZ4j4FCdXhGd9LK4PrPW/f6+DK+1drfCs8lVsKO3U&#10;KB3ExqnV9SpO+d7bZ+SkEcLzKsJTHFxb4VmmIvlOeolPiR2ZVInLMGx2zzqnEg+R90N4Xkd40mG/&#10;FZ4hr7gnvsr5ReXG3RGe5VP6jokI7J56zrsW9frfv5W4e8qMqk5GZSaAb/eM1cko8kvsbcLTBXve&#10;vGki+K61e3Kbeoo9I9/YPcGe8PTI2WqHp27nceSVXKIL6TK4Rgq3Zk+vDNvvKO44uV+PuBsmmHSi&#10;GMXdpSiswrPnaER0Kusc6pKVut7hW0siwJ7XE57KA6vYs4wRxvBU7Bm6ZdJAY88hPVqc3K/j5G6Y&#10;RjG7aVTnPUO3PKHr4UlLZ4i0PHbP69k9DdcoZnaNEkon1eIO9kS5Y6XbdTmuZ7hGMbNrlES0RYI9&#10;UY3bXS3uG65RzO0aRbW4W3nPYMDyQKDnVaCnb5hGMbdpJI4/5eZppT0DkOetdzIIR1FPysfMnlHq&#10;EPpKabdqq9MB65XQaaP6eGovs/73b+Vp+so00mqrZWVbBamD11anjqJPq7Y6JTJGbfUwnWGtKlZ0&#10;2nD0XYryp5YaMHtgjRpYJO0OqQZA6etAacMDk7V4fCZD6tTlgRZKew6BFLK4N90V7BMntHZPXg/M&#10;cxuL1mbpgY566Fpv9cTXDF3/+/diaWWCaSxNkw7ItGdiac91lNEAlmacsgCWZu9TpBLYlhpEvJ6e&#10;pgYdLD2gGoClr4OlDU9PNhSwsTQpQZ1VAUv7mLBTE0htOYt5JjpLkwPcYMrw1bie31Tj2iyNvPTN&#10;NzMIY1fGp87SurU3dF7a85uSR7A0WHrKE6DErLOWGvC6lJoadLD0gGoAlr4Klg6USSmL32niEi+s&#10;KBO9g6UHqkBCdfHVVBfTCNP27snr6nmhS+sDNR6Yptoz7VeMV7RZWh/yODhLh411ApYGS0+apQ2X&#10;Ug6x40v8NWoAlkbiT1mPKvGnTErJ0qHuTzIk/kKVVelgadR43Hq9NE06bLF0yOzqxTQbAiyNmwke&#10;+1ha2XpaXjrU+/UGZ+lYXIoij3tgabD0lFmaRqq31YDZpWzUACwNlrZYOlQmZcXSuj/JwNKxMtE7&#10;WBp56Vtn6dBw9SQt8GUiUpoUBJYGS/exdKhsPZ2ldW9vcJamm53qEAVLg6UnzdKGS0nqwGqiN2oA&#10;lgZL2yytTMqKpXV/koGlU5VV6WBp5KVvnqUNV09e9sbG0lQu/YU5HvTchmiNRe/h9fQeUgrarvEI&#10;dG9vaJamEK3HdNl3JGKOx3A3PKP3kL33kFzJVl6aXEtOltbUoIOlB1QD1EtfRb001XS0w1P3J4dn&#10;aQrPOqsClsZRzzrqUUVcOzx5XT3fd2l9oF4a9dI9NR5ioKdVL01F1I3ED87SvrjPCzUe0d2bwHmP&#10;vPSU89KR4VJSN02z0BhgpVGDDpZG7+GtJ/6o17ANK7o/yRKetYnewdKo8bj58DRcPerkZt09Q49i&#10;ECwNlu5jaWXraTUeNNyjCdLBWTpsrBPUeIClJ83ShktJP2uz0BhgpVEDsDQSf3biT5mUssbD1/1J&#10;jvBUWZUOlkaNx82ztOHq0YRR1t0z9igGwdJg6T6WVraextK+7u0NztKxR94N8tLIS59Xc6qdnzJL&#10;x4ZLSbcPjKQGYGmwtMXSdDdLKy/t6/4kA0vHykTvYGnkpW+dpWPD1aObr1h3z9SrS5BCzJfG9mlv&#10;n8rW01la9/YGZ+m0Oe4hL4289KRZ2nAp6VbckdQALA0xsMVAmZRVXlr3JxlYOlVZlQ6WRl765lna&#10;cPV8XlcvcL26BKmDpelD6D3c3fS9nLGy9TSW9nRvb2iWphBVI9DB0mDpSbO04VJ6vC6lpgYdLD2g&#10;GqD38Cp6D2NlUkqW9nR/cniWpvCsTXSwNI561lEvMVw9QlvOTETg03rorfGgpQOWvm2WJrPC7j30&#10;dG9vcJb26dv11Hh4TpWNkONvFtny9aE4/PhDtjwV58vP2/wwEw9W82K7vpSCnX2iK9pphdGn1p8i&#10;Pv2Y39Pvmd6fLffH2ctq7oZk2Ig3+6dZOPQnvhfLlb5Y69MOu8u2mO13h9U8EZ9Vno+z5dM229wd&#10;N+V3uWS7vXxM/3l/FN9p+3opr48vH82ei91q/kfqpHfJXRK8CTzUeEy/xiMxXEqKQYoWtqlOmhp0&#10;sPSAavAVK00uInOlFflztaCubHGpDWeRXc9Qp0SZlBVL6/4kA0v7ykTvYGmydIaAFdx7eDX3HiaG&#10;q0cnL9bdM/S/0Hs44O7pfMX22Q0q2D6XL+eTVFh6MHs97I/nJentav50uZyWi8V5/bQ9ZOe3h926&#10;yM/5w+XtOj8s8oeH3Xq7eMmLzcJzXKd8dCry9fZ83h375ksnytbT89K6tzc4S4eUBgdLg6WPN8DS&#10;hktJnvZIagCWRuJPneLqew8TZVJKlqbyZd7wJJ9GKgFYGuFph6fh6tHMAtbwjKl/AHlp3NXSy9LE&#10;sdZMPGqnboJ0cJaO/d4aD+Sl32G+dPGLRtkfyzeCsGxYzY7rp7xYzS/zmXz47kJvkRP4fCp2j0/k&#10;V7jlkf6Y//R8yR92pWEhssAf883nDwUZDuINxpNrariUdJFWs9AYEn+NGoClASsWrKTKpKxYWvcn&#10;WcLzCzUeyEvfer10arh6NI2cdfdMaa4NWBos3cfSqbL1tLy0q3t7g7N0SmNDkJdGXloj5otOzFNi&#10;acOlpHveRlIDsDRY2mZpZVJWLK37kwwsndJcG+SlMXOsZ+ZYarh6Lq+rF7qBSvrZczxQ47G9+bOe&#10;svU0lnZ0b29olqYQVWVIZu8h8tLIS8+mxNKGS+nwupSaGoClwdI2SyuTUrK0o/uTw7M0hSf5NuV0&#10;VNR4IDzN8PSopaI1stHhdfVCP1BJP7A04tOOT2Xr6Syte3uDs7RP1ywiL4289PTz0uXRUFZUVbDC&#10;61JqagCWhhjYYqBMyio8dX+SgaV9ugcULI28dHde2nMMV48GE3C6emEYqqQfWBrbp719KltPZ2nd&#10;2xucpcNAlSEhL42ZeBOeiedRJqWdWWF2KRs1AEtDDGwxUCZlydJRqvuTDCwdBug9DFCP2lOP6pGL&#10;p++eUcrs6sWhSvqBpbF92tunsvUalo5S3dsbnKXjUJUhgaXB0lNmaarwa6sBs0vZqAFYGmJgiYGr&#10;TMqKpXV/koGl4xC9h2DpvpljHnWXtHdPZlcvDVXSDyyN7dPePpWtp7O07u0NztJpqMqQwNJg6Umz&#10;dNuljKgzndWlbNQALA0xsMVAmZQVS+v+JANLpyF6D8HS/SzddvUimorEuXtGbqSSfmBpbJ/29qls&#10;PY2lE93bG5qlKURVGRJYGiw9aZY2XMqE16XU1AAsDTGwxUCZlJKlad40M6yg9xAs3cvS4oZ5rdsk&#10;SnhdvciPVNIPLI3t09o+PWXr6Syte3uDs7QfqTIksDRYesosLe5IbqkBr0upqQFYGmJgi4EyKSuW&#10;1v3J4fPSFJ7oPQRL97O04erRLbKsR70wVkk/sDS2T3v7VLaeztK6tzc4S4eRKkMCS4OlJ83ShkuZ&#10;MLuUjRqApSEGthgok1KydKz7kwwsHUboPQRL97O04erFzK5eHKukH1ga26e9fSpbT2PpWPf2Bmfp&#10;OFZlSGBpsPSUWdo3XMqY2aVs1AAsDTGwxMBXJmXF0ro/ycDScYzeQ7B0L0v7hqsXM7t6KZ0tq+G9&#10;YGlsn/b2qWw9naV1b29wlk4J3TFfGvOlb2C+tG+4lMQOrC5lowZgaYiBLQbKpKxYWvcnGVg6pbMl&#10;5ktjvnTPfGlxK6ZeIRfzunqxm6ikH1ga26e9fSpbT2NpKrpoJH5olqYQVWVIyEsjLz3pvLThUpKn&#10;3Sy04WFFUwOwNMTAFgNlUkqWpl4r5vBE7yHy0r15aaEMOktHvK5e7FMvLvLSmH/eN/9c3N8t41Nn&#10;ad3bG5yl/USVIYGlwdJTZunAcCmp14oVVho1AEuDpS2WDpRJWbG07k8yHPX8BL2HYOl+ljZcvYjX&#10;1YvDVCX9kJfG9mlvn8rW01la9/YGZ+mQRvChxgM1HjdQ4xEYLmXE7FI2agCWhhjYYqBMSsnSdDcF&#10;61EvpBmRqPFAjUdPjYe4FVPPS4fMrl6cqqQfWBrbp719KltPY2m6PKXZQwdn6ThVZUjISyMvPeW8&#10;dGi4lHQ3RbPQGBJ/jRqApSEGlhiEyqSsWFr3J1nCE72HyEv35qXFrZgtlmZ29dJUJf3A0tg+7e1T&#10;2Xo6S+ve3uAsndKV5chLIy99A3lpOiu21YDZpWzUACwNMbDFQJmUFUvr/iQDS6cpeg/B0v0sbbh6&#10;lJngzEQknqOSfmBpbJ/29qlsPY2lA93bG5qlKURVGRLy0shLTzovbbiU5FqOpAZgaYiBLQbKpJQs&#10;Hej+5PAsTUqA3kOwdC9LU0VcKxNBFXOsu2fgqKQfWBrbp7V9ivu7rd7DQPf2BmfpwFFlSGBpsPSU&#10;WZq6ZdpqwOtSJo0agKUhBrYYKJOyYmndn2Rg6cBB7yFYup+lDVePOrlZWTpyVdIPLI3t094+la33&#10;z+36kh0f99tZRMM9miAdnKUjR5UhgaXB0pNmacOlpJ+1WWgMsNKoAVgaYmCLgTIpJUv7uj/JEZ4O&#10;eg/B0v0sbbh6PrOrl7gq6QeWxvZpb5/K1tNY2te9vcFZOnFVGRJYGiw9ZZam2wVaeWm6fYCVpRs1&#10;AEtDDCwxiJVJWbG07k8ysHTiovcQLN3L0uJWTL33kG6+4tw9U8dVST+wNLZPe/tUtp7O0rq3NzRL&#10;U4iqMiSwNFh60ixtuJR0K+5IagCWhhjYYqBMyoqldX9yeJYmJUDvIVi6n6UNV8/ndfVSz1NJP7A0&#10;tk97+1S2nsbSnu7tDc7SnqfKkMDSYOlJs7ThUnq8LqWmBmBpiIEtBsqklCzt6f4kA0t7HnoPwdK9&#10;LJ0Yrp7H6+qlAa0H3HuIew/77j2kA5bde+jp3t7gLB3Qt8NMPMzEu4GZeInhUnrMLmWjBmBpsLTF&#10;0okyKSuW1v1JBpYOaD3grhbc1dJzV4u4FVOv8fCYXb3IV0k/5KWxfdrbp7L19Ly07u0NztIRpcHB&#10;0mDpW2Bpw6WkPBxrjUejBmBpiIEtBsqklCxN9aG84Uk+DVgaLN3H0oar5zK7eomvkn5gaWyf9vap&#10;bD2NpamAudlDB2fpxFdlSKjxQI3HlGs8UsOlpPrQZqExJP4aNQBLQwwsMUiVSVmxtO5PsoQneg9R&#10;49Fb45Earp7L6+q5jkODbaqsH2Aa+6e9fypfT4dp3dwbGqZFjKpCJNA0aHrSNG34lDS5gJOmdT0A&#10;TkMObDlQPmWF07pFOTxOi/hE/yF4up+nDWfP5XX2XMcLVOYPPI0N1N5Alben8TRNfW5Ufnie9mio&#10;NSo9UOlxA5UeqeFV0lTdZqVx8EqjB+BpyIEtB8qrlDxN171xxyd6EMHTfTzti9sx9bpph9fdc52A&#10;LgRFfhpNiD1NiL64yNu6AJFuJGx20eF5OqALF8HT4Onp87TvGH4l3fjWrDQOnm70ADwNnjZ52neU&#10;XVnxtO5U8sQn+hDB0/08bfh7tJ/y7p9RqHJ/yE9jA7U3UGXw6flp3eUbnqejQNUkod4D9R4Trvfw&#10;KZ/Szq9w+5WNHoCnIQe2HCi7suTpMNWdSg6ejgL0IoKn+3m67e+F5Pfx8nQSqtyfxdMRofb682pe&#10;7umLbPn6UBx+/CFbnorz5edtfpiJB6v5fnfczsX7s0+/ni/09OlT608R7z7m97v9nt6fLffH2ctq&#10;7jsBzQYUb5/z/W4jPlq+UTx+fLcvZp+yPX1P+hPfixeDvlrr04r8+bgpv9rTNtvcVY8v2W4vH9Pn&#10;74/i621fL/R8qkez52K3mv+ROuldcpcEbwL+dJ96HRaZGyyfdpvN9ih/dnrK9GTLH7V+0ouX03l5&#10;Pn0o5Jb2Md98/lCIV0O8/+V8ku+mB7PXw/5I7zqdV/Ony+W0XCzO66ftITu/PezWRX7OHy5v1/lh&#10;kT887NbbxUtebBae4zrlo1ORr7fn864/QJXB1/B0mOou3/A8nYSqJsnkaTeiD4kYDf8kSAu6Ev0v&#10;Bakb0kSmb43Rw+6yLWb73WE1T0Qkl08uW15ZwLaW3VlfnfflH3t1fnNkz4qcdhIy6z5tC3rwlBf/&#10;ms9eiuy0mp9/f86K7Xy2/+UG8tNU76fzdJhy+5Wp6Oih9eSGQVDmxsutabZ+LX87YqW5JAtyW4Ye&#10;BF+3526K7IW2WLntHrLdsdxYrlIP3A6/Mkx5/co0qmuog6DMPzYxSjJQyoHQhS8GKfTgS5DQHbDQ&#10;A3b8Ejd/avUrYcrtVzbnAyu/IkYCDnU8+AryklCF0wGdB0Y7HYgrylvhyW1XJmGNK5G8nb2RAtFo&#10;M0R4Rg5B2Z8fDBCe4x9eqRu9HZ7cbmUi5raWNB3SxV5l0oIO+C2altOnaBv7njSN+LyK5IqrzMoq&#10;O637lBzZ6USMva7is8pRmPEpJw1/x/jE/nk1yT9xV2ZL3ssYERnI9T8+8cRnLe+hnMvUyLsbV0e9&#10;P0n8fVN2GvvndeyfhruXcLt7SVy7eyHt5S19d2Pa3MGf+31lUJDncXvJMsPdS5jdPdcR+TDw5z0t&#10;xveojrCqI2gwc0vfE93XY9B3ao9S+6ecYd7oe53IBX9Kg/cW90+KiXZ8srth6n42K/vpitsFh9B3&#10;UR0B/rwK/hQ3Yevno0T3wRj2TydVd3Fb6U/Xp6PTEPGJ8/vVnN9JO9vxye0epeoKVlHx1Tof1fo+&#10;SDUB9s/r2D8N+4iykRQjjPmllO4krqpd4pItbP6kWgN6Tsh/3iR/Gv4R3WHKHZ91dW4gv3cTn+DP&#10;qnz2hvNL4nTS4k9u/6jhz8CqHgd/yvLuW45Pwz+SDMin75RfqqfvBJFRzTpQdt4LU5rRhvKQa+ht&#10;EIcTffuMme2juJ6740XG4UjUWA9yeEfrzfW03ohbDGV4aq03ZDg2CDp4601M9dXl+cjzje0TjTfv&#10;3rv/Fht9K6C+j9ij0Jq90FpcHt3SAmYrLI6qmREe1a3SCm8OeoMmytCGeR1tmL5ywnQt0O2wEbUA&#10;TTfQglmht2d+LN8Iwlg4uNlxTf2cq/mlfvjuQm/RB55Pxe7xido93fLAdMx/er7kD7uyhVwcEmVb&#10;A3/Ps2hsaWkBs62XxFXVuCfHazVaMFROBZ7z1Xh6IgRawcns6SUxrQ5RUkYzBNqggoabm0/4iWuj&#10;W8HJbOglcZXv8+qRC2Y7A9ptbrecjHIY7ehktvMS8pjLrdOVYx0aXa/PeLJJDGbzLZrNvmHmkc42&#10;mT6GYrKYbnEqo9MnW7GVgUCrDaxmAXctZWduBYvpToQqOs1MNBptwJ2Gk0fJVN69U4zFkYciw8mr&#10;lR3cecPcqYw82eYd6R4eh7KLqWIiOsGdaAJT9bUfitluQ8M4fcP5iridr5o7rWwnShzBnWJ4us6d&#10;shybr4RMcaeV7kSDDaJTXETcik5up0iktL7InWivuV3uFMVbrejktoqEV/VF7kRzzQ1Hp+EVyYmt&#10;nMpe5zvD8jzWZOPBnVB2Gn7d3juZvSLFnX5Ynse06ByqCASN3VdTBCIaB1rKzuwViR4XyZ1W5wLd&#10;DYHOBXGtx/cpBb/KIfGBMou0alUZKZW+D16tmoqbycqTkdW5QHdAlRGKK0P0/e77hCs6F9g7F0SL&#10;o64FIbP31WiBWa3qDqkF6LG8ihEfYsBbKzqZva+UbnivMmRGuaqwGwYhFXC0riv1rWb1v+WVbH+X&#10;283ERb2t6OT1vjy3dmbtDmAqERwkOtEB3GrYrMOy/vdvFZ6isUqGp8bRIWfXl+c6dUU1OBpXWU/5&#10;KuvQ8PLoYlTOGjJNC2yOHlALwNFXwdHinqMWqfB6eaQDdT7FbPsCR8MtERf0tqKTt+/L81X9LfLR&#10;KHG0Shzp1ugOjtYdvaHz0Z6vqhzB0eDoSXO04U0SV7NydKMFNkcP6E2Co6+DowljW6TC28dGOlA7&#10;5zZH0wEUA/tv2jinWp9WdFJ+mnXvDMWFvqVrDo4GR9scrcw8LR9NDl8To4NzdKgcE3A0OHrSHG14&#10;k1Tn0ayz4btGvUYLwNHv3w044e8qS/yID9qkoruSHNGp8ik2R6Ou43jjBahifLp+yqN6ada9M3br&#10;qiNwNDja4uhImXk6R+uO3uAcHbv0HFAfffcmcN6Do6fM0dRX2NYCZm+y0QJwNDi6vt2wnr5C1xK1&#10;o1N3JRk4OlbOuc3RyEffPEcbXh7Nu2Dl6NStq47A0eBom6OVmadztO7oDc7RqTrpIR8Njp40Rxve&#10;JM2NG0kLwNHgaIujlTUpZ2z6uivJwNGpyqfYHI189M1ztOHl+bxeHpXE1VVHNkcTQw1RdYQ+w+vp&#10;M4yVmadxtLyHkGleB0VoNd/dvmkU8zpw0+iEbpcT92fp3iTd+8HJ0ZoW2Bw9oBagPvoq6qNjZU1W&#10;HK27ksNzNEVn7ZyDo3HKM095seHl0X1zrHun7xLIoz763o3D98hHW/locW+rlHado3VHb+h8tO+7&#10;mNcReBHqOlZzsiamnI8W1361OJrXm6SVVmuBzdHoM7z1jJ+46rMVnborycDRvnLObY5GXcfNR6fh&#10;5Xm8Xp4fehSD4Ghw9FN22lJmqMoy10VxsTLzNI72dEdvcI4OlWOCug7UdUyaow1v0mP2JhstAEcj&#10;42dKQaKsSZmP9nj7DP1Q5VNsjkZdx61zdGJ4eR6zlxd7dReXXdcxYA7C+QozL74XqflFtmxdCVHk&#10;z8cNvT9bPm2zzV31+JLt9vIxff7+KD68fb2Uo5jlvUfPxW41/yN10rvkLgnejJDgu8om7USZeTpH&#10;647e4Bwde7SBo88Q+ejJ56MTw5v0mL3JRgvA0eBoi6OVNVlxtO5KMuSj48Ytse5hQT765jna8PIo&#10;Pcxa15F6ddUROBp1HVY+OlFmns7RuqM3OEen6qSHfDTy0VPORyeGN0ngMJIWgKPB0RZHK2tScjTZ&#10;hMzRWedTkI9GdFrRaXh5ZF5wRmfgkj3TV9cxYG8J8tG7q2guSZWZp3E0Fao1MTo0R1OE1hPOwdHg&#10;6ClzdGp4k9Rg26yz4TN+mhbYHD2gFnyFNemUJ3dYk6fz8mO++fyhoLgob2R+OZ9k7oMezF4P++N5&#10;SZV5q/nT5XJaLhbn9dP2kJ3fHnbrIj/nD5e36/ywyB8eduvt4iUvNgvPcZ3y0anI19vzeXd8/K27&#10;xC9V1mTF0boryRKdtXMOjgZHmxydGl4eXYvCunf6VITXx9GE+JjXsbvpa4JSZebpHK07eoNztE+l&#10;Tt11Heo+WLq9XAhLtnx9KA6ipudUnC8/b/PDTDxYzYvt+lKqdfaJSn3kp9afIj5dldyImqDZy2ru&#10;hmTTiI+0SorOxePHd/ti9inbr+YO/emuPDrsLttitt8dVvNEfFb55K6uDKn/J78v/1SvuPZpi+wb&#10;59DMipx+SXRi+7Qt6MFTXvxrPnspstNqfv79OSu289n+lyPRwcT7DFPDm6SBuSNpgc3RA2rBVyw0&#10;cPTpQyGBeTyOVtZkxdG6K8nA0b5yzm2OJpUaglQiJ40QndeR8DO8PLq0h3XvDP3+PsMB907ko68k&#10;H63MPI2j6YLWJkYH5+iQWm/B0ZjXcQMcTYGuT0RwmL3JRgvA0cj4GRm/gM4y7ejUXUkGjg6pvV3q&#10;ADga0WlFp+HlOcxeXkxDSpGPjjCvo9PMC0hQq81T52jd0Ruco2MaBQmOBkdPnqMDx/Am6e3mvMpA&#10;Ko0WgKNBKhapKGtS5qNljFTznViis7+uA/noG+8zDIib26c8Zi8vpUuzwNHg6O6iuMBRZp7O0bqj&#10;NzhHp3Q1ETgaHH0DHN32JgO6ZoiVoxstAEeDoy2OVtZkydFBqruSDByd0vVfUgeQj0Z0WtHZ9vKC&#10;lNfLC92gzvbZ8zroqQ1RdYT7DL+xjpRElbm5JHCVmddwdEBFY42+D83RFKF15ZHZZ4j66He4z3A6&#10;9xkGVA+t51QCqpdu1tnwpKJpATgapGKSiriWW6s6Cqh1hjk6SYvK+afgaESnFZ1tLy+gvkPW6PSD&#10;OtsHjvYRnlZ4KjNP52jOPsPQD+rKI3A05nVMeF5HQPM52qTC603SSqu1ABwNKbCkQFmTVT5adyUZ&#10;Tnl+QFoEjsbFy10XxgXikh79lJfwenlhGNbZPnA0ONqcHx2IuwRleGocneiO3uD56DCoK4/A0eDo&#10;SXO04U3SPGnWnEqjBeBocLTJ0eI6rBap6K4kA0eHAfoM36AAtacAVVzL3YpOZi8vDutsHzgaHG1x&#10;tLgDxeZo3dEbnKPjsK48AkeDo6fM0WJQeksLmL3JRgvA0eBoi6OVNSnz0XTVLespLw7RZwiO7plu&#10;HojhuK29k9nLS8M62weOBkfbHK3MPD0frTt6g3N0GtZuMzgaHD1pjja8yZjZm2y0ABwNjrY4WlmT&#10;kqNj3ZVkyEenIfoMwdG9HG14eTGvlxe5UZ3tA0eDoy2O9pWZp3F0rDt6Q3M0RWhdeQSOBkdPmaPF&#10;KH89pxLzepOaFoCjwdEmR/vKmqw4Wnclh+doik70GYKj+zhaDMdt7Z28Xl7kR3W2DxwNjrY5Wpl5&#10;Okfrjt7gHO1HdeUROBocPWmONrzJmNeb1LQAHA2OtjhaWZMVR+uuJANH+xH6DMHRvRxteHkRr5cX&#10;hbRZyy5YcDQ42uZoZeZpHB3pjt7gHB3SkpARCo4GR0+aow1vklIcnBWomhaAo8HRJkeLladn/CLd&#10;lWTg6JBkB/M6cGFc94VxYjhuKzqZvbyYzENwNNpge9pgA2Xm6RytO3qDc3Qc15VH4Ghw9JQ5Wozy&#10;b2kBszfZaAE4GhxtcbSyJmU+OtJdSQaOjmP0GSIf3ZePFsNxW3sns5eXUjMLOBoc3cfRyszTOVp3&#10;9Abn6JRaBpCPxn2G07/PUIxv1rWAWsBZ89GNFoCjwdEWRytrUnJ0qLuSDBydUlsO8tHIR/fkow0v&#10;j4YTcO6dsZvU2T7UdaCuw6rrCJWZp3E0NU43MTo0R1OE1pVHyEcjHz3lfLQY5d/iaF5vUtMCcDQ4&#10;2uRoMXauFZ26Kzk8R1N0os8Q+ei+fLQYjtuKTl4vL/Zp2D/y0chH9+SjQ2Xm6RytO3qDc7Sf1JVH&#10;4Ghw9KQ52vAmiaub8yoDqTRaAI4GR1scrazJKh+tu5Is0Yk+Q3B0L0cbXh5d3sa6d4Zpne1DPhr5&#10;aDsfrcw8jaPpYqkmRgfn6JCu+ERdB+o6pl/XIUb56zkVqvNo1hkDqTRaAI4GR5scTXzQjk7dleSI&#10;TrpGF3UdqOvorusQw3FbeyezlxendbYPHA2Otjiamkmq8NQ5Wnf0BufoOK0rj5CPRj56yvloMcq/&#10;pQXM3mSjBeBocLTF0cqalPloakFnPeXFKfoMkY/uy0eL4bitvZPZy0vTOtsHjgZH2xytzDydo3VH&#10;b3COTtO68ggcDY6eNEcb3qTP7E02WgCOBkdbHK2sScnRvu5KMuSj0xR9huDoXo42vDyf18tLPKfO&#10;9oGjwdEWR8fKzNM42tcdvaE5miK0rjwCR4Ojp8zRYpS/nlPxeb1JTQvA0eBok6PF2LlWdOqu5PAc&#10;TdGJPkNwdB9Hi+G4rejk9fKSwKmzfeBocLTN0crM0zlad/QG5+jAqSuPwNHg6ElztOFN0j3hnM65&#10;pgXgaHC0xdHKmqzy0borycDRgYM+Q3B0L0cbXp7H6+UlkVtn+8DR4Gibo5WZp3G0pzt6g3N05NSV&#10;R+BocPSkOdrwJj1mb7LRAnA0ONrkaDF2Ts/4eborycDRkYM+Q3B0H0eL4bit6GT28hK3zvaBo8HR&#10;FkcnyszTOVp39Abn6MStK4/A0eDoKXO0GOXf0gJmb7LRAnA0ONriaGVNyny0p7uSDByduOgzBEf3&#10;crTh5Xm8Xl7quHW2DxwNjrY5Wpl5Okfrjt7QHE0RWlcegaPB0ZPmaMObpK2Zs65D0wJwNDja4mhl&#10;TUqOdnVXcniOpuhEnyE4upejDS+PoIF17/S8OtsHjgZHWxydKjNP42ja0JoYHZyjPTpaYn405kdP&#10;f360GOWv56PJKmzWGQOpNFoAjgZHmxwtxs61olN3JVmiE32G4Og+jhbDcVvRyevlpQEV4eE+Q9xn&#10;2HOfYarMPJ2jdUdvcI4OvLryCPlo5KOnnI8Wo/xbWsDsTTZaAI4GR1scrazJKh+tu5IMHB146DME&#10;R/dytOHlUVMVaw4ioqZwcDQ4uo+jlZmncTQ1fDQxOjhHR9R6i3w08tE3kI82vEkapdSsMwZSabQA&#10;HA2ONjg6FGPn9FOeo7uSHNFJ7e1SB2gQKq2LbLl9vczWr6u5JyZ5rD+v5iXZL7Ll60NxEJ9wKs6X&#10;n7f5YSYerOb73XE7F+/PPv16vtCXoE+tP0W8+5jf7/b78kvvj7OX1Zxa3KPyP5zz/W4jPig+7Vw8&#10;fny3L2afsj19y/KPeD70xVqfVuTPx035xZ622eauenzJdnv5mD5/fxRfj34MejrVo9lzsVvN/0id&#10;9C65S4I3gce+86uXYZG5wfJpt9lsj/Jnp6dMT7b8UesnvXg5nZfn04dCWtkf883nD4V4NcT7X84n&#10;+W56MHs97I/0rhPt40+Xy2m5WJzXT9tDdn572K2L/Jw/XN6u88Mif3jYrbeLl7zYLGjmrVM+OhX5&#10;ens+7449HB2K4bit6GT28hIaUgqOBkd3c3RIglqFp87RuqM3OEcnfl15hHw08tETzkeHYpR/SwuY&#10;vclGC8DR4GiLo5U1KfPRMkYELq3/8YmBoxMffYbIR/dytOHlybMWW3S6jkO3ZgGkAdJ9IK3cPB2k&#10;dUtvaJAWIVrXHoGkQdKTJum2O+nTZbOU2xlFDYDSQOk68j4Us91mNQ/F5DntoOenujE5PEoLJUCv&#10;IVi6l6Xbfp5PFyHz7p5eUKf80GzoY/s0t09XOXoNS/vkeDVBOjxLe0FdfwSWBktPmaXFQP8WrPA6&#10;lK7TqAFYGmJgiYFyKMu0tE8dNI0OcLC0JxY/FXG44qJb+tao7xClJ60KjKqGgt75dTUUmyJ7oZIJ&#10;WUZxyHbHspjlKus7xJDc1u7J6+m5ThDUST+wNFhaJcHqVISrXD2dpTkbDkWI1jVIYGmw9KRZuu1S&#10;+jTJgxdWGjUAS4OlLZZWJmXF0ro/ycHSQYCeQ+Sl+/LSYlCuztIJt6sXhXXSDywNlrZZWtl6Gksn&#10;urc3fF46CuoyJLA0WHrSLG24lAm3S9moAVgaLG2ytKdMSsnSie5PcrB0FKDvECzdx9JiWG6Lpbld&#10;vVTMiSxtE6pFatkmtHBEU6wblckR6t38Xm2xvhPQpaPCoWk1vFp9sfG9eELoi6XWjtH6YukWqyo+&#10;dZbWvb3hWTqN6io5k6VDFaOlndMfo8V2fSkj7mtbt92Qxi59a4gedpdtMdvvDqt5ovq7s+WV9XH3&#10;L8778o+9OL+54XtW5NRfT7/MT9uCHjzlxb/ms5ciO63m59+fs2I7n+1/OU5+gkcohvu31IDbpUzC&#10;2gKyMiskA4MMSYAatDz6ejpC/W852uHvMiVBjKKT8amrAa9LmYR1UaqpBm5EHxHIQrIgwaGHWKAG&#10;X5qc0V31ATVgn0kiBgC31IDbpUxphZVnAz8qs6dNSZVLtzINpgZfwV00TAhHA5n4Hu9oYLiUdKaj&#10;3wljc1daz570ozLnqIWnOLZgotN+f8MVf2LAv757xtwuZaquGJC7VROe9ak1rnexHk7Z/9WBY4Kl&#10;sXtexcAxMY2uFZ66P8mRl069KqviypadjvAsE4L9SZW/HJ6Yh3c18/DE0NxWeHK7eoo9PcvVA3vK&#10;gYo3LO4+SWgrPLldPcWeVreJC/ZEeBquXszs6rmOcEZkM1TJmLa4E5x+MUf2l8Ud7Hk14i4muLV2&#10;T93PY2BPajWpaiJ62ZOe4vcNT7Dn9YSn4YLF7C6YuNlV7J4+pWApDJvdUxRDDJJYwu55PeGpTDBZ&#10;URbr/hfD7ukkVMtchWe5cevhSZYB8p43nfcUg+Rb4s7tGiXi8kywpxuH733U49aGUN3oLCaetcKT&#10;2zVK6oJHsCfCU/mVKjwN1yjido2aCiwz7ykmXQ2h7UDP60FPwzSSZRmMlnsS1tXi5pAdMTtiiOjE&#10;uf16otPwjGRVBmN0ql6GatBwczCqHXc5QvM7Wppi80Qvw3Xc8SW6MCV6atWr1FvQVC0x9jJU01yb&#10;EFW9DHJIdn+MonoV1avUIfHuUpQtE8+nYvf4RF0Tbln5c8x/er7kD7vyfkKx98r6QP4b9QSu6ge9&#10;iNkDc5QaRCarQA3qEqkbLiEIlAmmq4HuhDGqQShHz0MNWDqF0cvA3ssgJsm31IDb01NqkJh5FagB&#10;1CAUA8/ss4Hu7DGqATUNt21nnA3evXf/Lfi21Sv5fegFasCvBoZHKUdMjJAp8hy6+71V4QE1gBqE&#10;gTIp9bOB7lTyqQGFaClDOBvgbCBGYARhLGZaFfo8jI/lG9VHsuOa0kOr+WU+kw//9pkiw3MNuT3X&#10;+mzgeU6ZDW6WmlKD790KBd+gRXL1tIv637/V1AtRrGydDUK9X49RDTy6nb4FLDgb4GwwKTUwXOSQ&#10;vfOwKhCjC4WMsQJKDYbonYGLfB0usthvbTUYx0WmEDUaFKAGUIMpqYGY9K/7BjSfrinX4Gi2UGcD&#10;KkRrgxfUAJmiUNRD2mowjovsRebxFWoANZiUGhguMo2CHEkNErr8unUMhxpADcKwy0UmiWiClDFT&#10;lDjG0EaoAdRgUmpguMh0VmgWGufZwHdcw6KDGkANwrDLRaZNuAlSPjWgEDWABWoANZiUGhguMl3A&#10;1yw0VjXw6DJv+tZwkYeq2Dvm97v9nl7ib75wRPxfUW72cj7JFnB6UFUT0rvpBpLL5bRcLM5f6jR6&#10;yYvNgsb/OQvx6FTk6+35vDv23fREhrGdKSJruQlSRjXw3JKVmhCFGkANJqUGhoscjOUi+4FrWHQ4&#10;G+BsENL1Sh1qMI6LTCGKmqI3P92/C1BhOs0KUzG1UXeRaVhJg12sZ4PIRU0RhqKZQ9GiLheZWtKa&#10;IGU8G0Tm8RVnA5wNpnQ2ENcEttRgLBfZT+gqC1rjzTEcZwOcDcKoy0WmcRWjqEHiGi0xUAOowaTU&#10;wHCRaW5Rs9A4zwaBQ3193WpQWhn9E8G+6a4O9BtcR78BDajryBSN4yIHjgkstRpUt3T1xyim1n3J&#10;S8Kdy3+TqXU0s7R1NvDHcpEDjy5bhxoMyFpX6SLTxGdbDfxxXGQKUaPsDWowYLxiThF7zQZN/2+r&#10;wVguchDQfcFQgwFX11WqAV0g3qEG47jIFKI9mSKcDVqzTjC1Tk4wuro5RbHhItNNWyNliiJ5PWaH&#10;b4BM0ethfzwvaVDk11Vxdp+8r1MNulxkfxwXOYjoiu4WsOBsMCC94GzAfjagW2nbZ4OxXOQgoTv1&#10;WktNuchQgxtWgy4XWXJDNWiXr6aIQtRIZkINoAZTcpFjw0X2x3KRQ4euuYIaDLi6rvNs0OUiS0Rn&#10;V4PQkYZFc3yFGgwYrzgb8J8NDBfZG8tFDj1ZRd4sNZwNUGEaxl0usnSY+NXAk6WtTYhCDaAGkzob&#10;GC6yN5aLTLdcwUVG95nZfUYXWNsusjRz+dUgoLt3WsdXqAHUYEpqkBgusjeWixxGcjJlA144G+Bs&#10;ECZdLrKsReZXg4h2f6gBJlPMLvoNZxO6+ywxXGRvLBc5TGhcZWupQQ2gBmHS5SLLsn9+NUhovnYr&#10;RHE2wNlgUmcDw0X2xnKR6SYRA7ygBlCDMOlykWXXOrsaRI68grM5vkINoAaTUgPDRXbHcpEjj0bS&#10;tMALagA1CJMuF1kOiOBXA49m6LVCFGoANZiUGhgushwkWi00zjlFUUBDCFpLDWoANQhTigLrJkw5&#10;PI5fDQKamtQKUagB1GBKapAaLrK8ZGAMNYhiA7ygBlCDMO1ykeVgaX41iGhOBtQALvJkXeTUcJHl&#10;fR5jqEESG+AFNYAahGmXiyzvTOVXgyQ2kpk4G+BsMKmzgeEiy7v+RlCD2KHS8hZ4QQ2gBmHa5SLL&#10;64nZ1SB2qBeuFaJQA6jBpNTAcJGdsVzk2KNiwtZSgxpADcK0y0V2yk2ZXw086n5ohSjUAGowKTUw&#10;XGRnrF7kOKDykdZSgxpADSKHosBykZ0yp8ivBgHVu7ZCFGoANZiQGkSO4SI7Y/UixxEZhq2lBjWA&#10;GkROl4vslKdIfjWIqMKpFaJQA6jBpNTAcJGdsXqR44RSxK2lBjWAGkS08XecDUpu4FeDhDztVohC&#10;DaAGk1IDw0WmswLFe7XQOPsNEpeSAq2lBjWAGlCHepcalJHCrgaJQy5GK0ShBlCDSalB20X20rFc&#10;5MSX5/+m7R9qADWIyDC2zgae3JT51cCnvBXUAP0GU+03iKiGqFptv+6O25mXjuUiJ6GsFIEa/Hv+&#10;4w906eXyaQc1iKiYtEMNxnGRKUSNZCbOBjgbTOlsQP0FbTUYy0VOYtlTBDWAGqz/8elDMdttVvOI&#10;gqJDDcZxkSlEjWQm1ABqMCk1aLvIHvUmj+QbpHL6DNQAaqCrQYeL7MnqM/5MUSpHYjQhCjWAGkxK&#10;Ddouskdzi8ZRg9SVc4qbpQbfAJmiiBCh42wwjoucunJ4ahOiUAOowaTUwHCRk7Fc5NSXN1o1Sw1q&#10;ADWIaP+11UD2KbKfDShE4SK/+Qku8mRdZLrPoOUbJGO5yGko7z6HGiBTpGWK6MDYoQbjuMgUonCR&#10;oQYUkRO9CTOiu87aajCWi5zGvgFeOBvgbBARjXeowTguMoUoXGSowZTVwHCR6Z7kkXyD1DfAC2oA&#10;NYgofdihBuP0Iqepj15kqMGU1cBwkZOxXGTXcQODvCAHkAO6ILVLDsaxkSlGfXQjQw+mrAeGjxyP&#10;5SO7jh8Y7AU9gB5E5CfZxwN50wC7kSxi1Ehooq4IdUVTqivyDCc5HstJdp0wMNgLegA9iChd36EH&#10;41jJIkaNlCb0AHowJT3wDS85HstLdp04NNgLegA9iKjCoEMPxjGTRYwaOU3oAfRgUnpguMnxWG6y&#10;66ShwV7QA+hBRAZuhx6MYyeLGDVymtAD6MGk9MDwk+PR/GTXjQz2gh5ADyKqOevQg5H8ZNcNjZwm&#10;9AB6MCk9MPzkaDQ/2fUjg72gB9CDiAp6bD2Iyl2Z30+mGDVymtAD6MGk9MDwk6PR/GQ3lKscrclo&#10;TdZak6kIuUMPRvKTKUaNnCb0AHowJT0IDD85Gs1PduPYYC+cD3A+iKjAs0MPRvKTKUaNnCb0AHow&#10;KT0w/ORoND/ZTWODvaAH0IOImlI69GAkP5li1MhpQg+gB5PSA8NPjkbzkz03MdgLegA9iKjgv0MP&#10;RvKTPVd2wjU5TegB9GBSemD4yeFofrLnJwZ7QQ+gBxE1Kdp6IKt8+P1kilEjpwk9gB5MSg8MPzkc&#10;zU/2QjnOvmEv6AH0IBIb7jE7bFfzf27Xl+z4uKdbvWWnygh6ECZGThN6AD2Ykh6Ehp8cjuYne7G8&#10;+hB6gPoirb6ImtY79GAkP5li1MhpQg+gB5PSA8NPDkfzk700NdgL5wOcDyJqCO7Qg5H8ZIpRI6cJ&#10;PYAeTEoPDD+Zzgvj3H7g+p5jsBf0AHoQUWqoQw9G8pN9N0V/MuZd08Y01bvRyC+oltuvuyNlZoPR&#10;/GQ/cAz2gh5ADyKyjm09kJNw+f0DilH4ydCDKeuB4ScHo/nJfuQY7AU9gB5ENNSqQw/KzOIIehA5&#10;Rk4T+SLki6aUL6J+g/b5YDQ/2U9cg72gB9CDiAYGdejBSH4yxaiR04QeQA8mpQeGnxyM5icHjmuw&#10;F/QAehDRkMMOPRjJT6YYNXKa0APowaT0wPCTaZ7RSH5y4HkGe0EPoAcRDZDr0IOR/OSAmujF+mhq&#10;oqEH0INJ6YHhJ/uj+clB4BnsBT2AHkQ09NbWA3mrPb9/QDFq5DShB9CDSemB4Sf7o/nJgbg6vcVe&#10;0APoQUQDRTv0YCQ/mWLUyGlCD6AHU9IDug+tWm6y3tQfzU8OEroqF3ow4PI65ve7/Z5e4kXmBsun&#10;Xa024h3L7eul/vfXs3go6Pt8+lD8+IN49DHffP5QiP8r3no5n+S76cHs9bA/0rtO59X86XI5LReL&#10;8/ppe8jObw+7dZGf84fL23V+WOQPD7v1dvGSF5uF57hO+ehU5Ovt+bw7Pv72lJ22c/lltf5kGoLe&#10;oQcj+ckUo0ZOE3owYMCe8/1uI2JWZOjOxePHd/ti9inbr+b35R+xXVDoap/2zZE9K/LLak7s8Wlb&#10;0IOnvPjXfPZSZKfV/Pz7c1Zs57P9L0cK8dQNxJUcU+0/oPuS23owmp8cOnQ1IvRgwOV1nXrQ5SdL&#10;chDKRMrxWylatC2cfs3X/3ueHfN3TzTnaPtTUeQvT9tsQ6u4dMVKKVP/QfxvoXezjy//nW9oPlL2&#10;fMlJj7Ll60NxEP+SgM1e6f86qTAxPtMjilEjpwk9GDBgtY0eelBx2ND4ZfjJ/mh+cuiR7kIPBlxe&#10;16kHXX6ypPQR9IAGnLZjFHowYMBCD/iP44af7DH7ya4jVpRgL9+8ipDevxYfCBw6xMiTYU1up+J8&#10;+XmbH2biwWq+p9bqkuyyT5TrkJ9af4oAPbURZsv9cfaymvsOdbiWh9DeE6lT/qm+byswi/z5uCmF&#10;S8DnXfX4ku328jGdYPdH8cUpBVOmXmQ1ynOxW83/SJ30LrlLgjeBF929Cf4fe2e320aOROFXEXSf&#10;UbP/2C2MBhjYyWKBYBFs5gU6tmIL0B9aSpxgse++p5uS2ixRs0EQkTB95iaKxk4cu9gfqz6yKrm9&#10;9Xfd8/Rt+OmsuvvWHvYp3upFJ59sCppGMh1QcLPu6lnN9O7b+qPIDvry01/ft9j4W8mB+ZTu838s&#10;OVBdqBwC9EI9M1fmJAR+8L8qQEvkJAzQl1HQFAY29WxgNUbem/is+2f3cPbt+ACt+6/oF0Zn9/hM&#10;fiA89Ts+P/F86h42wert+EGd19uNBT08RK9eX9HdjMse8SYShwg97qaVCd3LIdqit3UfcD9KeIX0&#10;8qcjdLXYz9vRcrGajavTNqCZvjDcW5sWVtt7y3Xl6kol7Gvq2b6eWFAm/aZnWGlkwXEzcQgBKNMf&#10;85v3bfMEnWkU56pZrPvHyovcS2NYi4MFXt3riQXFpc5vZIEl839NuJIF3hPXSpjX1LN5PbGgkj21&#10;yAKyoMRwOQcLvN7jPbEAm2x3lZ0sIAvM+ZxP/WGdvNC4hDpq1nc40DMb748vb/b4Hf7Hl227eHhE&#10;RVgdNml/wvl/XvQl4SEL91/ErIR1TT1b1yML0BJanG8gC8iCEkO7HCzweof3yAJEqKiys0ZE4xrT&#10;Cf1KGFfl2bieWJDK3oonFvTnNC8XY39Kt9IXvIzz+Rgyes4C01XBty9Aw5E+Zx6qmGQBWRAVC4Q7&#10;VoHcMY5i9n/zsNJOLKA7NvehXqMvwPBGBwv63YF3FuRJ79KGCCULyIKYWFALd6wCueMUZ8/saixZ&#10;wBpRiWHTDhYEcceIUHGTkCwgC6JigXDHKpA7TivZb50sIAtKDPF1sCCIO04rOcWILCALomKBcMcq&#10;kDvOkovzYVgjesU1Ipc7NrsG3zUiRCjPEfm7Tsgzpd7PlOL+zGHjZS5DmkrNYZ15uAx5dMdZKudu&#10;nPICuuNXzAKXOzb7c+8sSM0+ib7gTflO6eI2u71hXhBVXiDcsTG4AViQG1MxrLQTC5gXvFoWaBzp&#10;P68Rmbq9dxbkpn46RChrRGRBRCzQuO1r5wWB3HFWmhNMw0ojC+gLNI70O1gQxB0jQsUNGLKALIiK&#10;BcIdmzPUAfKCSs7iIwvIAo0LiA4WBHHHmCbPc0T0BXgsRdr9X+PMtJ0XBHLHecLZwdctwL7EfkQa&#10;5SAHC4LcO8YkeXZ6JgtiZoHtjg+tVfznBRjJKjLwU17Q3zvgvePpK7xrpqGJz1igTI84374AEXqh&#10;B0VqmlNcDlH2Kf27UXHuVoo8R+T7HJHGuaHneYEyfXkDsCDnzGDmBXJGpMYxTgcLgtw7xgT5CzUi&#10;soC96SLoTadxTs5mQSB3nJecF0wWnLPA4Y4VLqBhFI33vKDktGCP44qYF3jPC3BOzmZBoHvHmMst&#10;dl2sEdEdaxzdceQFQdwxIlRUMY/niJgXMC+IIi+w3bFCf6Jhz+XxrlmRcE4w84LTbh8D3Rf3s7HG&#10;0R0HC4K4Y0yNpzumO47YHeNUv5UXVIF6VmOon9h1MS9gXqBxdOecBWhkPexXvM24RITSHZMFMbNA&#10;uGPMMxjWmc+8IMdgbvzNjrtmPEf0eu8dd/Oh1s0KY9//jZnBzfphOR8pDLgZYtQfC/JcVDFZI+Jd&#10;s5jummGOmZ0XBHLHRVmIXRfzAuYFGsc4HSwI4o4RoRd609EX0BfE4Asw39hmQSB3XFSF2HWRBWSB&#10;xqUTBwuCuGNEqKhiMi9gXhBVXiDccRXIHWNQiNh1kQVkgcaRfgcLgrjjMilEFZMsIAuiYoFwxzqQ&#10;Oy7TUuy6yAKyQOMC4jkLdBB3jAgVVUyygCyIigXCHetA7rjMS7HrIgvIAo3rXQ4WBHHHiFBRxSQL&#10;yIKYWJAJd6wDueOy1GLXRRaQBRqX0R0sCOKOEaGiikkWkAVRsUC4Yx3IHZeVFrsusoAs0Ljq62BB&#10;EHeMCBVVTLKALIiKBcId60DuGB0pxa6LLCALNBqTOFgQxB3rxHiK4QYMWUAWRMUC4Y7LQO4YllDs&#10;usgCskCj7cM5C4xZ8t2bDhEqqphkAVkQFQuEOy4DuWOdm84Cw66LLCALNJpUOVgQxB0jQkUVkywg&#10;C2JiQS7ccRnIHeuyFrsusoAs0GgB5GBBEHeMCBVVTLKALIiKBcIdl4Hcsa5qsesiC8gCjYaFDhYE&#10;cceIUFHFJAvIgqhYINxxGcgdVyoRuy6ygCzQaAfnYEEQd1wlZrbmUMUkC8iCqFgg3HERyB1XWSJ2&#10;XWQBWYAavYMFpheEb3eMCBVVTLKALIiKBcIdF4HccVVgzDl7Vl9xca037xbLJb7Fk8ZqK9m9MZ1/&#10;2x9/fb/rXnZP2t32Q2umy3za3H//0Haf273/tNuat/FiZPpp4+3Z+HG/304nk93fDTp/2rT3kzRR&#10;yaR7tW03d/PdbrF++PjYbOfjs1k23eP2rGe16WLonQVFIqqYZMEVw5UzLv0vNuGOi0DuuNJK7LqY&#10;FzAv0Ghk7mBBEHeMCBVVTLKALIgpLyiEO8bvhzkhHmfZVDXGGTIvuOLiepl5gcsdm0kX3vOCGsOX&#10;rQglC64YrswL/OcFwh0XgdxxrTDCylppzAuYF2iUgxx5QRB3XCsM3LQilCwgC6LKC4Q7zgO54zrD&#10;2BJrpZEFZIGGJj5ngZmG6jsvQISKKiZZQBZExQLhjvNA7rgu0KqeLLji4nqRNSIMOHKwoK8memdB&#10;gcE6VoSSBVcMV9aIvNeIcJ/gsNjeL9aYK54Hcsd1157YWmnMC5gXaIyPcbAgiDtGhIoqJllAFsSU&#10;F+Cesc2CQO64rtGSkiy44uJ6mXmByx2jMQUixXteUKOBthWhZMEVw5V5gf+8QLhj9Cca1pnHc0Qq&#10;UehDZi01JgZMDDRmiTkSgyDyGCGKtqlWiJIGpEFUmYGwx1kge6ySDN1nrKVGGpAGGh2qz2lgHsq+&#10;U4MuREUlkzQgDaKigfDHWSB/rJLCHBEZWr6QBqSBxmxJBw2CCOQuREUtkzQgDWKiAaaZWdYgC2SQ&#10;VdLdNGVucMXV9SK1AWZhO2gQRCF3ISqKmaTBFeOV3sC7N8CcY5sGgRyySmrTboa5wX/RnsduHXRo&#10;/oM3f6z5z33bPKHXj+n/s2oW6+5PnL5MGrgksjl65r9SVBeimEkakAZR5QbCImehLLJSOFXO3OCK&#10;q+tl0sBlkc0xT+80UMr0Sh02LKTBFeOVuYH/3EBY5DSURVZZKTZe9Ab0Bhqz588rReaKon8aZLj6&#10;YG1YSAPSIKrcQFjkNJRFVoUZcD5svEgD0kBXLotsrgP7p0GB866kwbub/E35TuniNru9IQ1iokEl&#10;LHIayiIrDWFoLTXSgDTQlcsim1ZW/mnQnXCyQpS5AWkQFQ2ERU5DWWRVa7HxIg1IA125LLJpG+ef&#10;BrUWxUzSgDSIigbCIqehLHKqUBSwNl6kAWmgK5dFNi3PvdMgVbAYVoiSBqRBVDQQFlmFsshphm2g&#10;tdRIA9JAVy6LbMYL+KdBhrqVFaKkAWkQFQ2ERVahLHJaYOFbS400IA10jSg4G4RsRuP5p0GBTMUK&#10;UdKANIiJBrWwyCqURU51LTZepAFp0AWFgwZ9FumfBh2bSAOeKRrt/7nezcZ5oVGzjIoGwiKrUBY5&#10;rWux8SINSANduyyy6vcN/mlQ46shDUiDeGkgLLIKZZGzNBEbL9KANNDYIjhygz5SvNMgU7UoZrJS&#10;xEpRVLmBsMhJKIuc5YnYeJEGpIHG8/ecBkn/UPZPgzwRxUzSgDSIigbCIiehLHJWmjXOu8jsWnf3&#10;r68f2tHifjaukDA6aNDXFP3ToExEMZM0IA0iokGVCIuchLLIWWWqwaQBafCcBi6LbLJI/zSolChm&#10;kgakQVQ0EBY5CWWR88ScGyQNSIPnNHBZZFOw8U4DhKgoZpIGpEFUNBAWGbkCTk0cFprPuch5am6Y&#10;kgakwXMauCyyOW/gnwa4L88zRX/yTFGsZ4oqeIJDXfb9Yj0f1aEkcp6bVmSEAWHwHAYOiWwO9vhn&#10;AfYrZAFZMI6XBbZDrkMp5Lw0LevJArLgGQtQpj9TyOZWin8WlKaN9hChrBKxShRTlQh3C6y8IJRA&#10;zisz2nBYaTxcysOl3amCcxaEuYWMCKU/fsO8IN68ALeOLRaE0sdFkolze2QBWVBB2J6zIMwdZEQo&#10;7TFZgMdSpB0pKvQjslgQSh4XaS52XWQBWVDhfNk5C8LcQC7QXZe+gHlBxCyw3XHl2x13Narvs7HK&#10;igtpQZ5Ufa4yaabfPrerP35vptt2t//HfLMadS9m4yWk97h7v/n6frfHOSh86PFDurdPM+Gb6XI9&#10;epqNsySv+k+4PH076f/rlj7+MOvD2s2X9X3fouZx3ty/PbzeN4uleY2PX667v3b+bY8v5/Bq9KVd&#10;zMb/qZP6bfW2yt/kafn2TZ7c3vrbaJ2+DZNG5dPHxZE0/T8RX+zx1/6LnnTl+N32Q2tOlX3a3H//&#10;0Hbfje79p93WvI0Xo2+r5RpvbdG763G/304nk93d43zV7H5bLe7azW7zef/b3WY12Xz+vLibT542&#10;7f0kTVTSv9q2m7v5brdYP3x8bLbdT7H785/7gpM77o82mOa2h4/xcc6t8xUmPIU3Pu5UcmXOPPzC&#10;8CwTGJEubqy427UPn26W7ehrs5yNGZ7/LzwRqA/TpwcEKn4yD22zfVzc3Tb75vnv+3CeztPN42Z5&#10;P2//+B8AAAD//wMAUEsDBBQABgAIAAAAIQALfdiA4gAAAA0BAAAPAAAAZHJzL2Rvd25yZXYueG1s&#10;TI9BT8JAEIXvJv6HzZh4k+2KFKjdEkLUEzERTIi3oR3ahu5u013a8u8dTnp7b+blzTfpajSN6Knz&#10;tbMa1CQCQTZ3RW1LDd/796cFCB/QFtg4Sxqu5GGV3d+lmBRusF/U70IpuMT6BDVUIbSJlD6vyKCf&#10;uJYs706uMxjYdqUsOhy43DTyOYpiabC2fKHCljYV5efdxWj4GHBYT9Vbvz2fNtef/ezzsFWk9ePD&#10;uH4FEWgMf2G44TM6ZMx0dBdbeNGwj5dTjrJQSwXillDRnEdHVrP4ZQ4yS+X/L7JfAAAA//8DAFBL&#10;AQItABQABgAIAAAAIQC2gziS/gAAAOEBAAATAAAAAAAAAAAAAAAAAAAAAABbQ29udGVudF9UeXBl&#10;c10ueG1sUEsBAi0AFAAGAAgAAAAhADj9If/WAAAAlAEAAAsAAAAAAAAAAAAAAAAALwEAAF9yZWxz&#10;Ly5yZWxzUEsBAi0AFAAGAAgAAAAhAArBrnmCSAAAzvoHAA4AAAAAAAAAAAAAAAAALgIAAGRycy9l&#10;Mm9Eb2MueG1sUEsBAi0AFAAGAAgAAAAhAAt92IDiAAAADQEAAA8AAAAAAAAAAAAAAAAA3EoAAGRy&#10;cy9kb3ducmV2LnhtbFBLBQYAAAAABAAEAPMAAADrSwAAAAA=&#10;">
                <v:line id="Line 793" o:spid="_x0000_s1027" style="position:absolute;visibility:visible;mso-wrap-style:square" from="1769,15444" to="1769,15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jhP8EAAADcAAAADwAAAGRycy9kb3ducmV2LnhtbERPS4vCMBC+C/6HMIIX0bQKIl2jLIro&#10;RRYfB49DM33sNpPaRK3/fiMI3ubje8582ZpK3KlxpWUF8SgCQZxaXXKu4HzaDGcgnEfWWFkmBU9y&#10;sFx0O3NMtH3wge5Hn4sQwi5BBYX3dSKlSwsy6Ea2Jg5cZhuDPsAml7rBRwg3lRxH0VQaLDk0FFjT&#10;qqD073gzCi4Dvb7WP9F0H2eot253O/9mA6X6vfb7C4Sn1n/Eb/dOh/nxBF7PhAvk4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OE/wQAAANwAAAAPAAAAAAAAAAAAAAAA&#10;AKECAABkcnMvZG93bnJldi54bWxQSwUGAAAAAAQABAD5AAAAjwMAAAAA&#10;" strokecolor="#00007f" strokeweight="2.4pt"/>
                <v:rect id="Rectangle 792" o:spid="_x0000_s1028" style="position:absolute;left:1742;top:15442;width:50;height:1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zqpMIA&#10;AADcAAAADwAAAGRycy9kb3ducmV2LnhtbERP22rCQBB9L/Qflin0TTcptkp0FS0WIpRC1Q8YsmMS&#10;zM7G7Khpv74rCH2bw7nObNG7Rl2oC7VnA+kwAUVceFtzaWC/+xhMQAVBtth4JgM/FGAxf3yYYWb9&#10;lb/pspVSxRAOGRqoRNpM61BU5DAMfUscuYPvHEqEXalth9cY7hr9kiRv2mHNsaHClt4rKo7bszOw&#10;LsR+5rKZ5KfflF7Daf21GifGPD/1yykooV7+xXd3buP8dAS3Z+IFev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7OqkwgAAANwAAAAPAAAAAAAAAAAAAAAAAJgCAABkcnMvZG93&#10;bnJldi54bWxQSwUGAAAAAAQABAD1AAAAhwMAAAAA&#10;" filled="f" strokecolor="#00007f" strokeweight=".12pt"/>
                <v:line id="Line 791" o:spid="_x0000_s1029" style="position:absolute;visibility:visible;mso-wrap-style:square" from="1745,15581" to="1906,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3c0MEAAADcAAAADwAAAGRycy9kb3ducmV2LnhtbERPS4vCMBC+C/6HMIIX0bSCIl2jLIro&#10;RRYfB49DM33sNpPaRK3/fiMI3ubje8582ZpK3KlxpWUF8SgCQZxaXXKu4HzaDGcgnEfWWFkmBU9y&#10;sFx0O3NMtH3wge5Hn4sQwi5BBYX3dSKlSwsy6Ea2Jg5cZhuDPsAml7rBRwg3lRxH0VQaLDk0FFjT&#10;qqD073gzCi4Dvb7WP9F0H2eot253O/9mA6X6vfb7C4Sn1n/Eb/dOh/nxBF7PhAvk4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rdzQwQAAANwAAAAPAAAAAAAAAAAAAAAA&#10;AKECAABkcnMvZG93bnJldi54bWxQSwUGAAAAAAQABAD5AAAAjwMAAAAA&#10;" strokecolor="#00007f" strokeweight="2.4pt"/>
                <v:rect id="Rectangle 790" o:spid="_x0000_s1030" style="position:absolute;left:1742;top:15554;width:163;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LRSMIA&#10;AADcAAAADwAAAGRycy9kb3ducmV2LnhtbERP22rCQBB9L/gPywi+1U0KVYmuUsVCCiJo+wFDdkxC&#10;s7MxO9XYr3cLBd/mcK6zWPWuURfqQu3ZQDpOQBEX3tZcGvj6fH+egQqCbLHxTAZuFGC1HDwtMLP+&#10;yge6HKVUMYRDhgYqkTbTOhQVOQxj3xJH7uQ7hxJhV2rb4TWGu0a/JMlEO6w5NlTY0qai4vv44wxs&#10;C7G7XD5m+fk3pddw3u7X08SY0bB/m4MS6uUh/nfnNs5PJ/D3TLx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ctFIwgAAANwAAAAPAAAAAAAAAAAAAAAAAJgCAABkcnMvZG93&#10;bnJldi54bWxQSwUGAAAAAAQABAD1AAAAhwMAAAAA&#10;" filled="f" strokecolor="#00007f" strokeweight=".12pt"/>
                <v:line id="Line 789" o:spid="_x0000_s1031" style="position:absolute;visibility:visible;mso-wrap-style:square" from="1709,15460" to="1714,1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BBSMMAAADcAAAADwAAAGRycy9kb3ducmV2LnhtbERP22rCQBB9F/yHZYS+6Sal1BLdhEQQ&#10;SiiWRj9gyI5JMDsbsqum/fpuQejbHM51ttlkenGj0XWWFcSrCARxbXXHjYLTcb98A+E8ssbeMin4&#10;JgdZOp9tMdH2zl90q3wjQgi7BBW03g+JlK5uyaBb2YE4cGc7GvQBjo3UI95DuOnlcxS9SoMdh4YW&#10;B9q1VF+qq1Fw/amKl6Gsy7jHcv25/6C8iA5KPS2mfAPC0+T/xQ/3uw7z4zX8PRMukO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wQUjDAAAA3AAAAA8AAAAAAAAAAAAA&#10;AAAAoQIAAGRycy9kb3ducmV2LnhtbFBLBQYAAAAABAAEAPkAAACRAwAAAAA=&#10;" strokeweight="1.56pt"/>
                <v:line id="Line 788" o:spid="_x0000_s1032" style="position:absolute;visibility:visible;mso-wrap-style:square" from="1709,15473" to="1826,154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5XBhsEAAADcAAAADwAAAGRycy9kb3ducmV2LnhtbESPQW/CMAyF75P2HyJP4jbSckCoI1QV&#10;UhFwG9vuVuM1HY1TNYGWfz8fJu3mp2d/73lbzr5XdxpjF9hAvsxAETfBdtwa+PyoXzegYkK22Acm&#10;Aw+KUO6en7ZY2DDxO90vqVUC4VigAZfSUGgdG0ce4zIMxOJ9h9FjEjm22o44Cdz3epVla+2xY0lw&#10;ONDeUXO93LxQNm7dnw5Bf52n6aeqfS3xuTGLl7l6A5VoTv/Lf9dHK/VzaSvPyAR69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lcGGwQAAANwAAAAPAAAAAAAAAAAAAAAA&#10;AKECAABkcnMvZG93bnJldi54bWxQSwUGAAAAAAQABAD5AAAAjwMAAAAA&#10;" strokeweight=".24pt"/>
                <v:line id="Line 787" o:spid="_x0000_s1033" style="position:absolute;visibility:visible;mso-wrap-style:square" from="1705,15472" to="1828,15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1fcIAAADcAAAADwAAAGRycy9kb3ducmV2LnhtbERPS2sCMRC+C/0PYQq9adYeat0apQo+&#10;YE9VoT0OyXSzdDNZNunu+u+NIHibj+85i9XgatFRGyrPCqaTDASx9qbiUsH5tB2/gwgR2WDtmRRc&#10;KMBq+TRaYG58z1/UHWMpUgiHHBXYGJtcyqAtOQwT3xAn7te3DmOCbSlNi30Kd7V8zbI36bDi1GCx&#10;oY0l/Xf8dwq6ffHTFTOPev9drK3e7qpZv1Pq5Xn4/AARaYgP8d19MGn+dA63Z9IFcn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G1fcIAAADcAAAADwAAAAAAAAAAAAAA&#10;AAChAgAAZHJzL2Rvd25yZXYueG1sUEsFBgAAAAAEAAQA+QAAAJADAAAAAA==&#10;" strokeweight=".48pt"/>
                <v:line id="Line 786" o:spid="_x0000_s1034" style="position:absolute;visibility:visible;mso-wrap-style:square" from="1834,15470" to="1834,15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48HPcAAAADcAAAADwAAAGRycy9kb3ducmV2LnhtbESPQW/CMAyF75P4D5GRuI0UDggVAkJI&#10;RYMbbNytxjSFxqmajJZ/jw+TdvPTs7/3vN4OvlFP6mId2MBsmoEiLoOtuTLw8118LkHFhGyxCUwG&#10;XhRhuxl9rDG3oeczPS+pUgLhmKMBl1Kbax1LRx7jNLTE4t1C5zGJ7CptO+wF7hs9z7KF9lizJDhs&#10;ae+ofFx+vVCWbtEcD0FfT31/3xW+kPiZMZPxsFuBSjSk/+W/6y8r9edSX56RCfTm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ePBz3AAAAA3AAAAA8AAAAAAAAAAAAAAAAA&#10;oQIAAGRycy9kb3ducmV2LnhtbFBLBQYAAAAABAAEAPkAAACOAwAAAAA=&#10;" strokeweight=".24pt"/>
                <v:line id="Line 785" o:spid="_x0000_s1035" style="position:absolute;visibility:visible;mso-wrap-style:square" from="1832,15467" to="1832,15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zxsIAAADcAAAADwAAAGRycy9kb3ducmV2LnhtbERPS2sCMRC+F/wPYQRvNasHLVujqOAD&#10;9lQV7HFIppulm8myibvrv28Khd7m43vOajO4WnTUhsqzgtk0A0Gsvam4VHC7Hl7fQISIbLD2TAqe&#10;FGCzHr2sMDe+5w/qLrEUKYRDjgpsjE0uZdCWHIapb4gT9+VbhzHBtpSmxT6Fu1rOs2whHVacGiw2&#10;tLekvy8Pp6A7FZ9dsfSoT/diZ/XhWC37o1KT8bB9BxFpiP/iP/fZpPnzGfw+ky6Q6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mtzxsIAAADcAAAADwAAAAAAAAAAAAAA&#10;AAChAgAAZHJzL2Rvd25yZXYueG1sUEsFBgAAAAAEAAQA+QAAAJADAAAAAA==&#10;" strokeweight=".48pt"/>
                <v:line id="Line 784" o:spid="_x0000_s1036" style="position:absolute;visibility:visible;mso-wrap-style:square" from="1709,15638" to="1826,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80cIAAADcAAAADwAAAGRycy9kb3ducmV2LnhtbESPQWvDMAyF74X+B6PCbq2THEpJ65Yw&#10;SNl2W7feRazF2WI5xG6T/ftpMNjtCT19T+9wmn2v7jTGLrCBfJOBIm6C7bg18P5Wr3egYkK22Acm&#10;A98U4XRcLg5Y2jDxK90vqVUC4ViiAZfSUGodG0ce4yYMxLL7CKPHJOPYajviJHDf6yLLttpjx5Lg&#10;cKBHR83X5eaFsnPb/vkc9PVlmj6r2tcSnxvzsJqrPahEc/o3/10/WXm/KOC3jCjQx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BE80cIAAADcAAAADwAAAAAAAAAAAAAA&#10;AAChAgAAZHJzL2Rvd25yZXYueG1sUEsFBgAAAAAEAAQA+QAAAJADAAAAAA==&#10;" strokeweight=".24pt"/>
                <v:line id="Line 783" o:spid="_x0000_s1037" style="position:absolute;visibility:visible;mso-wrap-style:square" from="1705,15637" to="1828,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VIKsIAAADcAAAADwAAAGRycy9kb3ducmV2LnhtbERPyWrDMBC9B/IPYgq9JXJTSIIbJTSB&#10;LOBTnUB7HKSpZWqNjKXY7t9XhUJv83jrbHaja0RPXag9K3iaZyCItTc1Vwpu1+NsDSJEZIONZ1Lw&#10;TQF22+lkg7nxA79RX8ZKpBAOOSqwMba5lEFbchjmviVO3KfvHMYEu0qaDocU7hq5yLKldFhzarDY&#10;0sGS/irvTkF/Lj76YuVRn9+LvdXHU70aTko9PoyvLyAijfFf/Oe+mDR/8Qy/z6QL5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fVIKsIAAADcAAAADwAAAAAAAAAAAAAA&#10;AAChAgAAZHJzL2Rvd25yZXYueG1sUEsFBgAAAAAEAAQA+QAAAJADAAAAAA==&#10;" strokeweight=".48pt"/>
                <v:line id="Line 782" o:spid="_x0000_s1038" style="position:absolute;visibility:visible;mso-wrap-style:square" from="1711,15514" to="1711,15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QBPsIAAADcAAAADwAAAGRycy9kb3ducmV2LnhtbESPT2vCQBDF7wW/wzKCt7pRRCS6ihQi&#10;bW/1z33ITrNps7Mhu5r47Z1Cwdsb5s3vzdvsBt+oG3WxDmxgNs1AEZfB1lwZOJ+K1xWomJAtNoHJ&#10;wJ0i7Lajlw3mNvT8RbdjqpRAOOZowKXU5lrH0pHHOA0tsey+Q+cxydhV2nbYC9w3ep5lS+2xZklw&#10;2NKbo/L3ePVCWbll83EI+vLZ9z/7whcSPzNmMh72a1CJhvQ0/1+/W3l/voC/MqJAb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LQBPsIAAADcAAAADwAAAAAAAAAAAAAA&#10;AAChAgAAZHJzL2Rvd25yZXYueG1sUEsFBgAAAAAEAAQA+QAAAJADAAAAAA==&#10;" strokeweight=".24pt"/>
                <v:line id="Line 781" o:spid="_x0000_s1039" style="position:absolute;visibility:visible;mso-wrap-style:square" from="1710,15510" to="1710,15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B1xcIAAADcAAAADwAAAGRycy9kb3ducmV2LnhtbERPyWrDMBC9B/IPYgq9JXIDTYIbJTSB&#10;LOBTnUB7HKSpZWqNjKXY7t9XhUJv83jrbHaja0RPXag9K3iaZyCItTc1Vwpu1+NsDSJEZIONZ1Lw&#10;TQF22+lkg7nxA79RX8ZKpBAOOSqwMba5lEFbchjmviVO3KfvHMYEu0qaDocU7hq5yLKldFhzarDY&#10;0sGS/irvTkF/Lj76YuVRn9+LvdXHU70aTko9PoyvLyAijfFf/Oe+mDR/8Qy/z6QL5PY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VB1xcIAAADcAAAADwAAAAAAAAAAAAAA&#10;AAChAgAAZHJzL2Rvd25yZXYueG1sUEsFBgAAAAAEAAQA+QAAAJADAAAAAA==&#10;" strokeweight=".48pt"/>
                <v:line id="Line 780" o:spid="_x0000_s1040" style="position:absolute;visibility:visible;mso-wrap-style:square" from="1709,15516" to="1870,15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o60sEAAADcAAAADwAAAGRycy9kb3ducmV2LnhtbESPQWvCQBCF7wX/wzKCt7rRQ5DUVaQQ&#10;UW/a9j5kp9m02dmQXU38945Q6O0N8+Z789bb0bfqRn1sAhtYzDNQxFWwDdcGPj/K1xWomJAttoHJ&#10;wJ0ibDeTlzUWNgx8ptsl1UogHAs04FLqCq1j5chjnIeOWHbfofeYZOxrbXscBO5bvcyyXHtsWBIc&#10;dvTuqPq9XL1QVi5vj/ugv07D8LMrfSnxC2Nm03H3BirRmP7Nf9cHK+8vc3iWEQV68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KjrSwQAAANwAAAAPAAAAAAAAAAAAAAAA&#10;AKECAABkcnMvZG93bnJldi54bWxQSwUGAAAAAAQABAD5AAAAjwMAAAAA&#10;" strokeweight=".24pt"/>
                <v:line id="Line 779" o:spid="_x0000_s1041" style="position:absolute;visibility:visible;mso-wrap-style:square" from="1705,15515" to="1871,15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5OKcIAAADcAAAADwAAAGRycy9kb3ducmV2LnhtbERPS2vCQBC+C/6HZYTedFMPjaSu0gpq&#10;IScf0B6H3Wk2NDsbsmuS/vtuQfA2H99z1tvRNaKnLtSeFTwvMhDE2puaKwXXy36+AhEissHGMyn4&#10;pQDbzXSyxsL4gU/Un2MlUgiHAhXYGNtCyqAtOQwL3xIn7tt3DmOCXSVNh0MKd41cZtmLdFhzarDY&#10;0s6S/jnfnIL+WH71Ze5RHz/Ld6v3hzofDko9zca3VxCRxvgQ390fJs1f5vD/TLpAb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s5OKcIAAADcAAAADwAAAAAAAAAAAAAA&#10;AAChAgAAZHJzL2Rvd25yZXYueG1sUEsFBgAAAAAEAAQA+QAAAJADAAAAAA==&#10;" strokeweight=".48pt"/>
                <v:line id="Line 778" o:spid="_x0000_s1042" style="position:absolute;visibility:visible;mso-wrap-style:square" from="1867,15514" to="1867,15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kLO8AAAADcAAAADwAAAGRycy9kb3ducmV2LnhtbESPQW/CMAyF75P4D5GRuI0UDggVAkJI&#10;RYMbbNytxjSFxqmajJZ/jw+TdvPTs7/3vN4OvlFP6mId2MBsmoEiLoOtuTLw8118LkHFhGyxCUwG&#10;XhRhuxl9rDG3oeczPS+pUgLhmKMBl1Kbax1LRx7jNLTE4t1C5zGJ7CptO+wF7hs9z7KF9lizJDhs&#10;ae+ofFx+vVCWbtEcD0FfT31/3xW+kPiZMZPxsFuBSjSk/+W/6y8r9efSVp6RCfTm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n5CzvAAAAA3AAAAA8AAAAAAAAAAAAAAAAA&#10;oQIAAGRycy9kb3ducmV2LnhtbFBLBQYAAAAABAAEAPkAAACOAwAAAAA=&#10;" strokeweight=".24pt"/>
                <v:line id="Line 777" o:spid="_x0000_s1043" style="position:absolute;visibility:visible;mso-wrap-style:square" from="1866,15510" to="1866,15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1/wMMAAADcAAAADwAAAGRycy9kb3ducmV2LnhtbERPyWrDMBC9F/IPYgq9NXJzaBI3SmgK&#10;WcCnOIH2OEhTy9QaGUu13b+vAoHc5vHWWW1G14ieulB7VvAyzUAQa29qrhRczrvnBYgQkQ02nknB&#10;HwXYrCcPK8yNH/hEfRkrkUI45KjAxtjmUgZtyWGY+pY4cd++cxgT7CppOhxSuGvkLMtepcOaU4PF&#10;lj4s6Z/y1ynoD8VXX8w96sNnsbV6t6/nw16pp8fx/Q1EpDHexTf30aT5syVcn0kX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Adf8DDAAAA3AAAAA8AAAAAAAAAAAAA&#10;AAAAoQIAAGRycy9kb3ducmV2LnhtbFBLBQYAAAAABAAEAPkAAACRAwAAAAA=&#10;" strokeweight=".48pt"/>
                <v:line id="Line 776" o:spid="_x0000_s1044" style="position:absolute;visibility:visible;mso-wrap-style:square" from="1865,15638" to="1906,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aR4MEAAADcAAAADwAAAGRycy9kb3ducmV2LnhtbESPQWvCQBCF74L/YRmhN7PRgkjqKiJE&#10;bG9aex+y02xqdjZkV5P++85B6G0eb+Z7bza70bfqQX1sAhtYZDko4irYhmsD189yvgYVE7LFNjAZ&#10;+KUIu+10ssHChoHP9LikWgmEY4EGXEpdoXWsHHmMWeiIxfsOvccksq+17XEQuG/1Ms9X2mPDkuCw&#10;o4Oj6na5e6Gs3ap9Pwb99TEMP/vSlxK/MOZlNu7fQCUa0//y8/pkpf6r1JdnZAK9/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VpHgwQAAANwAAAAPAAAAAAAAAAAAAAAA&#10;AKECAABkcnMvZG93bnJldi54bWxQSwUGAAAAAAQABAD5AAAAjwMAAAAA&#10;" strokeweight=".24pt"/>
                <v:line id="Line 775" o:spid="_x0000_s1045" style="position:absolute;visibility:visible;mso-wrap-style:square" from="1861,15637" to="1907,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LlG8IAAADcAAAADwAAAGRycy9kb3ducmV2LnhtbERP32vCMBB+F/Y/hBvsTVMdzNEZZQrq&#10;oE/qYHs8kltT1lxKE9v63xtB8O0+vp+3WA2uFh21ofKsYDrJQBBrbyouFXyftuN3ECEiG6w9k4IL&#10;BVgtn0YLzI3v+UDdMZYihXDIUYGNscmlDNqSwzDxDXHi/nzrMCbYltK02KdwV8tZlr1JhxWnBosN&#10;bSzp/+PZKej2xW9XzD3q/U+xtnq7q+b9TqmX5+HzA0SkIT7Ed/eXSfNfp3B7Jl0gl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7LlG8IAAADcAAAADwAAAAAAAAAAAAAA&#10;AAChAgAAZHJzL2Rvd25yZXYueG1sUEsFBgAAAAAEAAQA+QAAAJADAAAAAA==&#10;" strokeweight=".48pt"/>
                <v:line id="Line 774" o:spid="_x0000_s1046" style="position:absolute;visibility:visible;mso-wrap-style:square" from="1908,15581" to="2105,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EYxMQAAADcAAAADwAAAGRycy9kb3ducmV2LnhtbERPS2vCQBC+F/wPyxR6Cc1GC6GkrqEo&#10;pV6KVHPocchOHpqdjdk1pv/eLRS8zcf3nGU+mU6MNLjWsoJ5nIAgLq1uuVZQHD6eX0E4j6yxs0wK&#10;fslBvpo9LDHT9srfNO59LUIIuwwVNN73mZSubMigi21PHLjKDgZ9gEMt9YDXEG46uUiSVBpsOTQ0&#10;2NO6ofK0vxgFP5HenPtdkn7NK9SfbnspjlWk1NPj9P4GwtPk7+J/91aH+S8L+HsmXCB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8RjExAAAANwAAAAPAAAAAAAAAAAA&#10;AAAAAKECAABkcnMvZG93bnJldi54bWxQSwUGAAAAAAQABAD5AAAAkgMAAAAA&#10;" strokecolor="#00007f" strokeweight="2.4pt"/>
                <v:rect id="Rectangle 773" o:spid="_x0000_s1047" style="position:absolute;left:1906;top:1555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AusMIA&#10;AADcAAAADwAAAGRycy9kb3ducmV2LnhtbERP22rCQBB9L/QflhH6phsrthJdpRULKRSh6gcM2TEJ&#10;ZmdjdtTo17sFoW9zONeZLTpXqzO1ofJsYDhIQBHn3lZcGNhtv/oTUEGQLdaeycCVAizmz08zTK2/&#10;8C+dN1KoGMIhRQOlSJNqHfKSHIaBb4gjt/etQ4mwLbRt8RLDXa1fk+RNO6w4NpTY0LKk/LA5OQOr&#10;XOxPJt+T7Hgb0jgcV+vP98SYl173MQUl1Mm/+OHObJw/GsHfM/ECPb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sC6wwgAAANwAAAAPAAAAAAAAAAAAAAAAAJgCAABkcnMvZG93&#10;bnJldi54bWxQSwUGAAAAAAQABAD1AAAAhwMAAAAA&#10;" filled="f" strokecolor="#00007f" strokeweight=".12pt"/>
                <v:line id="Line 772" o:spid="_x0000_s1048" style="position:absolute;visibility:visible;mso-wrap-style:square" from="1908,15638" to="2105,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2X48IAAADcAAAADwAAAGRycy9kb3ducmV2LnhtbESPT2vDMAzF74N+B6NCb6vTbZSQ1S1l&#10;kLHu1n93EWtxtlgOsdek374aDHp7Qk+/p7fajL5VF+pjE9jAYp6BIq6Cbbg2cDqWjzmomJAttoHJ&#10;wJUibNaThxUWNgy8p8sh1UogHAs04FLqCq1j5chjnIeOWHZfofeYZOxrbXscBO5b/ZRlS+2xYUlw&#10;2NGbo+rn8OuFkrtlu3sP+vw5DN/b0pcSvzBmNh23r6ASjelu/r/+sPL+8wv8lREFen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W2X48IAAADcAAAADwAAAAAAAAAAAAAA&#10;AAChAgAAZHJzL2Rvd25yZXYueG1sUEsFBgAAAAAEAAQA+QAAAJADAAAAAA==&#10;" strokeweight=".24pt"/>
                <v:line id="Line 771" o:spid="_x0000_s1049" style="position:absolute;visibility:visible;mso-wrap-style:square" from="1904,15637" to="2106,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jGMIAAADcAAAADwAAAGRycy9kb3ducmV2LnhtbERP32vCMBB+F/wfwgm+abqJOjqjbAN1&#10;0Ke5wfZ4JLemrLmUJrb1vzcDwbf7+H7eZje4WnTUhsqzgod5BoJYe1NxqeDrcz97AhEissHaMym4&#10;UIDddjzaYG58zx/UnWIpUgiHHBXYGJtcyqAtOQxz3xAn7te3DmOCbSlNi30Kd7V8zLKVdFhxarDY&#10;0Jsl/Xc6OwXdsfjpirVHffwuXq3eH6p1f1BqOhlenkFEGuJdfHO/mzR/sYT/Z9IFcn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InjGMIAAADcAAAADwAAAAAAAAAAAAAA&#10;AAChAgAAZHJzL2Rvd25yZXYueG1sUEsFBgAAAAAEAAQA+QAAAJADAAAAAA==&#10;" strokeweight=".48pt"/>
                <v:line id="Line 770" o:spid="_x0000_s1050" style="position:absolute;visibility:visible;mso-wrap-style:square" from="2110,15581" to="2306,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oex8QAAADcAAAADwAAAGRycy9kb3ducmV2LnhtbERPS2vCQBC+F/wPywhepG6sEErqJpSK&#10;NBeRpjn0OGQnjzY7m2ZXjf/eLRS8zcf3nG02mV6caXSdZQXrVQSCuLK640ZB+bl/fAbhPLLG3jIp&#10;uJKDLJ09bDHR9sIfdC58I0IIuwQVtN4PiZSuasmgW9mBOHC1HQ36AMdG6hEvIdz08imKYmmw49DQ&#10;4kBvLVU/xcko+Frq3e9wjOLDukb97vJT+V0vlVrMp9cXEJ4mfxf/u3Md5m9i+HsmXCDT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yh7HxAAAANwAAAAPAAAAAAAAAAAA&#10;AAAAAKECAABkcnMvZG93bnJldi54bWxQSwUGAAAAAAQABAD5AAAAkgMAAAAA&#10;" strokecolor="#00007f" strokeweight="2.4pt"/>
                <v:rect id="Rectangle 769" o:spid="_x0000_s1051" style="position:absolute;left:2107;top:1555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sos8IA&#10;AADcAAAADwAAAGRycy9kb3ducmV2LnhtbERP22rCQBB9L/gPywh9qxsrVomuosVCCkXw8gFDdkyC&#10;2dmYHTX267uFQt/mcK4zX3auVjdqQ+XZwHCQgCLOva24MHA8fLxMQQVBtlh7JgMPCrBc9J7mmFp/&#10;5x3d9lKoGMIhRQOlSJNqHfKSHIaBb4gjd/KtQ4mwLbRt8R7DXa1fk+RNO6w4NpTY0HtJ+Xl/dQY2&#10;udivTD6n2eV7SONw2WzXk8SY5363moES6uRf/OfObJw/msDvM/ECv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iyizwgAAANwAAAAPAAAAAAAAAAAAAAAAAJgCAABkcnMvZG93&#10;bnJldi54bWxQSwUGAAAAAAQABAD1AAAAhwMAAAAA&#10;" filled="f" strokecolor="#00007f" strokeweight=".12pt"/>
                <v:line id="Line 768" o:spid="_x0000_s1052" style="position:absolute;visibility:visible;mso-wrap-style:square" from="2110,15638" to="2306,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Cd5sEAAADcAAAADwAAAGRycy9kb3ducmV2LnhtbESPQWvCQBCF74L/YRmhN7PRgkjqKiJE&#10;bG9aex+y02xqdjZkV5P++85B6G0eb+Z7bza70bfqQX1sAhtYZDko4irYhmsD189yvgYVE7LFNjAZ&#10;+KUIu+10ssHChoHP9LikWgmEY4EGXEpdoXWsHHmMWeiIxfsOvccksq+17XEQuG/1Ms9X2mPDkuCw&#10;o4Oj6na5e6Gs3ap9Pwb99TEMP/vSlxK/MOZlNu7fQCUa0//y8/pkpf6rtJVnZAK9/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IJ3mwQAAANwAAAAPAAAAAAAAAAAAAAAA&#10;AKECAABkcnMvZG93bnJldi54bWxQSwUGAAAAAAQABAD5AAAAjwMAAAAA&#10;" strokeweight=".24pt"/>
                <v:line id="Line 767" o:spid="_x0000_s1053" style="position:absolute;visibility:visible;mso-wrap-style:square" from="2106,15637" to="2308,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pHcIAAADcAAAADwAAAGRycy9kb3ducmV2LnhtbERP32vCMBB+F/wfwgm+aboJunVG2Qbq&#10;oE+6wfZ4JLemrLmUJrb1vzcDwbf7+H7eeju4WnTUhsqzgod5BoJYe1NxqeDrczd7AhEissHaMym4&#10;UIDtZjxaY258z0fqTrEUKYRDjgpsjE0uZdCWHIa5b4gT9+tbhzHBtpSmxT6Fu1o+ZtlSOqw4NVhs&#10;6N2S/judnYLuUPx0xcqjPnwXb1bv9tWq3ys1nQyvLyAiDfEuvrk/TJq/eIb/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cTpHcIAAADcAAAADwAAAAAAAAAAAAAA&#10;AAChAgAAZHJzL2Rvd25yZXYueG1sUEsFBgAAAAAEAAQA+QAAAJADAAAAAA==&#10;" strokeweight=".48pt"/>
                <v:line id="Line 766" o:spid="_x0000_s1054" style="position:absolute;visibility:visible;mso-wrap-style:square" from="2311,15581" to="2508,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QVcUAAADcAAAADwAAAGRycy9kb3ducmV2LnhtbESPT2sCQQzF74LfYYjgRXTWIlK2jlIU&#10;qRcpWg8ew072T7uTWXdGXb99cxC8JbyX935ZrDpXqxu1ofJsYDpJQBFn3lZcGDj9bMfvoEJEtlh7&#10;JgMPCrBa9nsLTK2/84Fux1goCeGQooEyxibVOmQlOQwT3xCLlvvWYZS1LbRt8S7hrtZvSTLXDiuW&#10;hhIbWpeU/R2vzsB5ZDeX5juZ76c52q+wu55+85Exw0H3+QEqUhdf5uf1zgr+TPDlGZlAL/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lQVcUAAADcAAAADwAAAAAAAAAA&#10;AAAAAAChAgAAZHJzL2Rvd25yZXYueG1sUEsFBgAAAAAEAAQA+QAAAJMDAAAAAA==&#10;" strokecolor="#00007f" strokeweight="2.4pt"/>
                <v:rect id="Rectangle 765" o:spid="_x0000_s1055" style="position:absolute;left:2309;top:1555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hmIcIA&#10;AADcAAAADwAAAGRycy9kb3ducmV2LnhtbERP22rCQBB9L/Qflin0TTcptkp0FS0WIpRC1Q8YsmMS&#10;zM7G7Khpv74rCH2bw7nObNG7Rl2oC7VnA+kwAUVceFtzaWC/+xhMQAVBtth4JgM/FGAxf3yYYWb9&#10;lb/pspVSxRAOGRqoRNpM61BU5DAMfUscuYPvHEqEXalth9cY7hr9kiRv2mHNsaHClt4rKo7bszOw&#10;LsR+5rKZ5KfflF7Daf21GifGPD/1yykooV7+xXd3buP8UQq3Z+IFev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KGYhwgAAANwAAAAPAAAAAAAAAAAAAAAAAJgCAABkcnMvZG93&#10;bnJldi54bWxQSwUGAAAAAAQABAD1AAAAhwMAAAAA&#10;" filled="f" strokecolor="#00007f" strokeweight=".12pt"/>
                <v:line id="Line 764" o:spid="_x0000_s1056" style="position:absolute;visibility:visible;mso-wrap-style:square" from="2311,15638" to="2508,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7ZccIAAADcAAAADwAAAGRycy9kb3ducmV2LnhtbESPT2vCQBDF7wW/wzKCt7pRRCS6ihQi&#10;bW/1z33ITrNps7Mhu5r47Z1Cwdsb5s3vzdvsBt+oG3WxDmxgNs1AEZfB1lwZOJ+K1xWomJAtNoHJ&#10;wJ0i7Lajlw3mNvT8RbdjqpRAOOZowKXU5lrH0pHHOA0tsey+Q+cxydhV2nbYC9w3ep5lS+2xZklw&#10;2NKbo/L3ePVCWbll83EI+vLZ9z/7whcSPzNmMh72a1CJhvQ0/1+/W3l/MYe/MqJAb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c7ZccIAAADcAAAADwAAAAAAAAAAAAAA&#10;AAChAgAAZHJzL2Rvd25yZXYueG1sUEsFBgAAAAAEAAQA+QAAAJADAAAAAA==&#10;" strokeweight=".24pt"/>
                <v:line id="Line 763" o:spid="_x0000_s1057" style="position:absolute;visibility:visible;mso-wrap-style:square" from="2308,15637" to="2509,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qtisIAAADcAAAADwAAAGRycy9kb3ducmV2LnhtbERP32vCMBB+F/wfwgm+abopOjqjbAN1&#10;0Ke5wfZ4JLemrLmUJrb1vzcDwbf7+H7eZje4WnTUhsqzgod5BoJYe1NxqeDrcz97AhEissHaMym4&#10;UIDddjzaYG58zx/UnWIpUgiHHBXYGJtcyqAtOQxz3xAn7te3DmOCbSlNi30Kd7V8zLKVdFhxarDY&#10;0Jsl/Xc6OwXdsfjpirVHffwuXq3eH6p1f1BqOhlenkFEGuJdfHO/mzR/uYD/Z9IFcns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CqtisIAAADcAAAADwAAAAAAAAAAAAAA&#10;AAChAgAAZHJzL2Rvd25yZXYueG1sUEsFBgAAAAAEAAQA+QAAAJADAAAAAA==&#10;" strokeweight=".48pt"/>
                <v:line id="Line 762" o:spid="_x0000_s1058" style="position:absolute;visibility:visible;mso-wrap-style:square" from="2513,15581" to="2710,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JWVsEAAADcAAAADwAAAGRycy9kb3ducmV2LnhtbERPy6rCMBDdC/5DGMGNaKqISDWKKKIb&#10;ueh14XJopg9tJrWJWv/+RhDubg7nOfNlY0rxpNoVlhUMBxEI4sTqgjMF599tfwrCeWSNpWVS8CYH&#10;y0W7NcdY2xcf6XnymQgh7GJUkHtfxVK6JCeDbmAr4sCltjboA6wzqWt8hXBTylEUTaTBgkNDjhWt&#10;c0pup4dRcOnpzb36iSaHYYp65/aP8zXtKdXtNKsZCE+N/xd/3Xsd5o/H8HkmXCA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UlZWwQAAANwAAAAPAAAAAAAAAAAAAAAA&#10;AKECAABkcnMvZG93bnJldi54bWxQSwUGAAAAAAQABAD5AAAAjwMAAAAA&#10;" strokecolor="#00007f" strokeweight="2.4pt"/>
                <v:rect id="Rectangle 761" o:spid="_x0000_s1059" style="position:absolute;left:2510;top:1555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NgIsIA&#10;AADcAAAADwAAAGRycy9kb3ducmV2LnhtbERP22rCQBB9L/QflhH6VjeW2kp0lVYUIhSh6gcM2TEJ&#10;ZmdjdtTo17tCoW9zONeZzDpXqzO1ofJsYNBPQBHn3lZcGNhtl68jUEGQLdaeycCVAsymz08TTK2/&#10;8C+dN1KoGMIhRQOlSJNqHfKSHIa+b4gjt/etQ4mwLbRt8RLDXa3fkuRDO6w4NpTY0Lyk/LA5OQOL&#10;XOxPJqtRdrwNaBiOi/X3Z2LMS6/7GoMS6uRf/OfObJz/PoTHM/ECPb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E2AiwgAAANwAAAAPAAAAAAAAAAAAAAAAAJgCAABkcnMvZG93&#10;bnJldi54bWxQSwUGAAAAAAQABAD1AAAAhwMAAAAA&#10;" filled="f" strokecolor="#00007f" strokeweight=".12pt"/>
                <v:line id="Line 760" o:spid="_x0000_s1060" style="position:absolute;visibility:visible;mso-wrap-style:square" from="2513,15638" to="2710,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vXfcsIAAADcAAAADwAAAGRycy9kb3ducmV2LnhtbESPQWvDMAyF74X+B6PCbo3TMkLJ6pZS&#10;SNl2W9feRazF2WI5xG6T/ftpMNjtCT19T2+7n3yn7jTENrCBVZaDIq6DbbkxcHmvlhtQMSFb7AKT&#10;gW+KsN/NZ1ssbRj5je7n1CiBcCzRgEupL7WOtSOPMQs9sew+wuAxyTg02g44Ctx3ep3nhfbYsiQ4&#10;7OnoqP4637xQNq7oXk5BX1/H8fNQ+UriV8Y8LKbDE6hEU/o3/10/W3n/sYDfMqJA73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vXfcsIAAADcAAAADwAAAAAAAAAAAAAA&#10;AAChAgAAZHJzL2Rvd25yZXYueG1sUEsFBgAAAAAEAAQA+QAAAJADAAAAAA==&#10;" strokeweight=".24pt"/>
                <v:line id="Line 759" o:spid="_x0000_s1061" style="position:absolute;visibility:visible;mso-wrap-style:square" from="2509,15637" to="2711,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GricIAAADcAAAADwAAAGRycy9kb3ducmV2LnhtbERPyWrDMBC9B/IPYgK9JXJLiYMbJTSB&#10;LOBTk0J7HKSpZWqNjKXa7t9XgUBv83jrrLeja0RPXag9K3hcZCCItTc1Vwrer4f5CkSIyAYbz6Tg&#10;lwJsN9PJGgvjB36j/hIrkUI4FKjAxtgWUgZtyWFY+JY4cV++cxgT7CppOhxSuGvkU5YtpcOaU4PF&#10;lvaW9PflxynoT+VnX+Ye9emj3Fl9ONb5cFTqYTa+voCINMZ/8d19Nmn+cw63Z9IF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xGricIAAADcAAAADwAAAAAAAAAAAAAA&#10;AAChAgAAZHJzL2Rvd25yZXYueG1sUEsFBgAAAAAEAAQA+QAAAJADAAAAAA==&#10;" strokeweight=".48pt"/>
                <v:line id="Line 758" o:spid="_x0000_s1062" style="position:absolute;visibility:visible;mso-wrap-style:square" from="2714,15581" to="2911,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9cU8UAAADcAAAADwAAAGRycy9kb3ducmV2LnhtbESPT2sCQQzF74LfYYjgRXTWIlK2jlIU&#10;qRcpWg8ew072T7uTWXdGXb99cxC8JbyX935ZrDpXqxu1ofJsYDpJQBFn3lZcGDj9bMfvoEJEtlh7&#10;JgMPCrBa9nsLTK2/84Fux1goCeGQooEyxibVOmQlOQwT3xCLlvvWYZS1LbRt8S7hrtZvSTLXDiuW&#10;hhIbWpeU/R2vzsB5ZDeX5juZ76c52q+wu55+85Exw0H3+QEqUhdf5uf1zgr+TGjlGZlAL/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x9cU8UAAADcAAAADwAAAAAAAAAA&#10;AAAAAAChAgAAZHJzL2Rvd25yZXYueG1sUEsFBgAAAAAEAAQA+QAAAJMDAAAAAA==&#10;" strokecolor="#00007f" strokeweight="2.4pt"/>
                <v:rect id="Rectangle 757" o:spid="_x0000_s1063" style="position:absolute;left:2712;top:1555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5qJ8MA&#10;AADcAAAADwAAAGRycy9kb3ducmV2LnhtbERP22rCQBB9L/gPyxT6phtLbTW6ii0KEaTg5QOG7JiE&#10;Zmdjdqppv94tCH2bw7nObNG5Wl2oDZVnA8NBAoo497biwsDxsO6PQQVBtlh7JgM/FGAx7z3MMLX+&#10;yju67KVQMYRDigZKkSbVOuQlOQwD3xBH7uRbhxJhW2jb4jWGu1o/J8mrdlhxbCixoY+S8q/9tzOw&#10;ysVuM9mMs/PvkEbhvPp8f0uMeXrsllNQQp38i+/uzMb5LxP4eyZeo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15qJ8MAAADcAAAADwAAAAAAAAAAAAAAAACYAgAAZHJzL2Rv&#10;d25yZXYueG1sUEsFBgAAAAAEAAQA9QAAAIgDAAAAAA==&#10;" filled="f" strokecolor="#00007f" strokeweight=".12pt"/>
                <v:line id="Line 756" o:spid="_x0000_s1064" style="position:absolute;visibility:visible;mso-wrap-style:square" from="2714,15638" to="2911,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l0QMEAAADcAAAADwAAAGRycy9kb3ducmV2LnhtbESPQWvCQBCF74L/YRmhN7NRqEjqKiJE&#10;bG9aex+y02xqdjZkV5P++85B6G0eb+Z7bza70bfqQX1sAhtYZDko4irYhmsD189yvgYVE7LFNjAZ&#10;+KUIu+10ssHChoHP9LikWgmEY4EGXEpdoXWsHHmMWeiIxfsOvccksq+17XEQuG/1Ms9X2mPDkuCw&#10;o4Oj6na5e6Gs3ap9Pwb99TEMP/vSlxK/MOZlNu7fQCUa0//y8/pkpf6r1JdnZAK9/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XRAwQAAANwAAAAPAAAAAAAAAAAAAAAA&#10;AKECAABkcnMvZG93bnJldi54bWxQSwUGAAAAAAQABAD5AAAAjwMAAAAA&#10;" strokeweight=".24pt"/>
                <v:line id="Line 755" o:spid="_x0000_s1065" style="position:absolute;visibility:visible;mso-wrap-style:square" from="2711,15637" to="2912,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0Au8IAAADcAAAADwAAAGRycy9kb3ducmV2LnhtbERP32vCMBB+F/Y/hBvsTVOFzdEZZQrq&#10;oE/qYHs8kltT1lxKE9v63xtB8O0+vp+3WA2uFh21ofKsYDrJQBBrbyouFXyftuN3ECEiG6w9k4IL&#10;BVgtn0YLzI3v+UDdMZYihXDIUYGNscmlDNqSwzDxDXHi/nzrMCbYltK02KdwV8tZlr1JhxWnBosN&#10;bSzp/+PZKej2xW9XzD3q/U+xtnq7q+b9TqmX5+HzA0SkIT7Ed/eXSfNfp3B7Jl0gl1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m0Au8IAAADcAAAADwAAAAAAAAAAAAAA&#10;AAChAgAAZHJzL2Rvd25yZXYueG1sUEsFBgAAAAAEAAQA+QAAAJADAAAAAA==&#10;" strokeweight=".48pt"/>
                <v:line id="Line 754" o:spid="_x0000_s1066" style="position:absolute;visibility:visible;mso-wrap-style:square" from="2916,15581" to="3113,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79ZMQAAADcAAAADwAAAGRycy9kb3ducmV2LnhtbERPS2vCQBC+F/wPyxR6Cc1GoaGkrqEo&#10;pV6KVHPocchOHpqdjdk1pv/eLRS8zcf3nGU+mU6MNLjWsoJ5nIAgLq1uuVZQHD6eX0E4j6yxs0wK&#10;fslBvpo9LDHT9srfNO59LUIIuwwVNN73mZSubMigi21PHLjKDgZ9gEMt9YDXEG46uUiSVBpsOTQ0&#10;2NO6ofK0vxgFP5HenPtdkn7NK9SfbnspjlWk1NPj9P4GwtPk7+J/91aH+S8L+HsmXCB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Lv1kxAAAANwAAAAPAAAAAAAAAAAA&#10;AAAAAKECAABkcnMvZG93bnJldi54bWxQSwUGAAAAAAQABAD5AAAAkgMAAAAA&#10;" strokecolor="#00007f" strokeweight="2.4pt"/>
                <v:rect id="Rectangle 753" o:spid="_x0000_s1067" style="position:absolute;left:2914;top:1555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LEMIA&#10;AADcAAAADwAAAGRycy9kb3ducmV2LnhtbERP22rCQBB9L/QflhH6Vje22Ep0lVYUIhSh6gcM2TEJ&#10;ZmdjdtTo17tCoW9zONeZzDpXqzO1ofJsYNBPQBHn3lZcGNhtl68jUEGQLdaeycCVAsymz08TTK2/&#10;8C+dN1KoGMIhRQOlSJNqHfKSHIa+b4gjt/etQ4mwLbRt8RLDXa3fkuRDO6w4NpTY0Lyk/LA5OQOL&#10;XOxPJqtRdrwNaBiOi/X3Z2LMS6/7GoMS6uRf/OfObJw/fIfHM/ECPb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b8sQwgAAANwAAAAPAAAAAAAAAAAAAAAAAJgCAABkcnMvZG93&#10;bnJldi54bWxQSwUGAAAAAAQABAD1AAAAhwMAAAAA&#10;" filled="f" strokecolor="#00007f" strokeweight=".12pt"/>
                <v:line id="Line 752" o:spid="_x0000_s1068" style="position:absolute;visibility:visible;mso-wrap-style:square" from="2916,15638" to="3113,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JyQ8IAAADcAAAADwAAAGRycy9kb3ducmV2LnhtbESPT2vDMAzF74N+B6NCb6vTsZWQ1S1l&#10;kLHu1n93EWtxtlgOsdek374aDHp7Qk+/p7fajL5VF+pjE9jAYp6BIq6Cbbg2cDqWjzmomJAttoHJ&#10;wJUibNaThxUWNgy8p8sh1UogHAs04FLqCq1j5chjnIeOWHZfofeYZOxrbXscBO5b/ZRlS+2xYUlw&#10;2NGbo+rn8OuFkrtlu3sP+vw5DN/b0pcSvzBmNh23r6ASjelu/r/+sPL+yzP8lREFen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LJyQ8IAAADcAAAADwAAAAAAAAAAAAAA&#10;AAChAgAAZHJzL2Rvd25yZXYueG1sUEsFBgAAAAAEAAQA+QAAAJADAAAAAA==&#10;" strokeweight=".24pt"/>
                <v:line id="Line 751" o:spid="_x0000_s1069" style="position:absolute;visibility:visible;mso-wrap-style:square" from="2912,15637" to="3114,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YGuMIAAADcAAAADwAAAGRycy9kb3ducmV2LnhtbERPS2sCMRC+C/6HMIXeNFvBKlujVEEt&#10;7MkHtMchmW6WbibLJt3d/vtGELzNx/ec1WZwteioDZVnBS/TDASx9qbiUsH1sp8sQYSIbLD2TAr+&#10;KMBmPR6tMDe+5xN151iKFMIhRwU2xiaXMmhLDsPUN8SJ+/atw5hgW0rTYp/CXS1nWfYqHVacGiw2&#10;tLOkf86/TkF3LL66YuFRHz+LrdX7Q7XoD0o9Pw3vbyAiDfEhvrs/TJo/n8PtmXSBXP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VYGuMIAAADcAAAADwAAAAAAAAAAAAAA&#10;AAChAgAAZHJzL2Rvd25yZXYueG1sUEsFBgAAAAAEAAQA+QAAAJADAAAAAA==&#10;" strokeweight=".48pt"/>
                <v:line id="Line 750" o:spid="_x0000_s1070" style="position:absolute;visibility:visible;mso-wrap-style:square" from="3118,15581" to="3314,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X7Z8QAAADcAAAADwAAAGRycy9kb3ducmV2LnhtbERPS2vCQBC+F/wPywhepG4sGErqJpSK&#10;NBeRpjn0OGQnjzY7m2ZXjf/eLRS8zcf3nG02mV6caXSdZQXrVQSCuLK640ZB+bl/fAbhPLLG3jIp&#10;uJKDLJ09bDHR9sIfdC58I0IIuwQVtN4PiZSuasmgW9mBOHC1HQ36AMdG6hEvIdz08imKYmmw49DQ&#10;4kBvLVU/xcko+Frq3e9wjOLDukb97vJT+V0vlVrMp9cXEJ4mfxf/u3Md5m9i+HsmXCDT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FftnxAAAANwAAAAPAAAAAAAAAAAA&#10;AAAAAKECAABkcnMvZG93bnJldi54bWxQSwUGAAAAAAQABAD5AAAAkgMAAAAA&#10;" strokecolor="#00007f" strokeweight="2.4pt"/>
                <v:rect id="Rectangle 749" o:spid="_x0000_s1071" style="position:absolute;left:3115;top:1555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TNE8IA&#10;AADcAAAADwAAAGRycy9kb3ducmV2LnhtbERP22rCQBB9L/gPywi+1Y0Fq0RX0aKQQil4+YAhOybB&#10;7GzMjhr79d1Cwbc5nOvMl52r1Y3aUHk2MBomoIhzbysuDBwP29cpqCDIFmvPZOBBAZaL3sscU+vv&#10;vKPbXgoVQzikaKAUaVKtQ16SwzD0DXHkTr51KBG2hbYt3mO4q/VbkrxrhxXHhhIb+igpP++vzsAm&#10;F/uVyec0u/yMaBwum+/1JDFm0O9WM1BCnTzF/+7MxvnjCfw9Ey/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VM0TwgAAANwAAAAPAAAAAAAAAAAAAAAAAJgCAABkcnMvZG93&#10;bnJldi54bWxQSwUGAAAAAAQABAD1AAAAhwMAAAAA&#10;" filled="f" strokecolor="#00007f" strokeweight=".12pt"/>
                <v:line id="Line 748" o:spid="_x0000_s1072" style="position:absolute;visibility:visible;mso-wrap-style:square" from="3118,15638" to="3314,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94RsEAAADcAAAADwAAAGRycy9kb3ducmV2LnhtbESPQWvCQBCF74L/YRmhN7NRqEjqKiJE&#10;bG9aex+y02xqdjZkV5P++85B6G0eb+Z7bza70bfqQX1sAhtYZDko4irYhmsD189yvgYVE7LFNjAZ&#10;+KUIu+10ssHChoHP9LikWgmEY4EGXEpdoXWsHHmMWeiIxfsOvccksq+17XEQuG/1Ms9X2mPDkuCw&#10;o4Oj6na5e6Gs3ap9Pwb99TEMP/vSlxK/MOZlNu7fQCUa0//y8/pkpf6rtJVnZAK9/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B/3hGwQAAANwAAAAPAAAAAAAAAAAAAAAA&#10;AKECAABkcnMvZG93bnJldi54bWxQSwUGAAAAAAQABAD5AAAAjwMAAAAA&#10;" strokeweight=".24pt"/>
                <v:line id="Line 747" o:spid="_x0000_s1073" style="position:absolute;visibility:visible;mso-wrap-style:square" from="3114,15637" to="3316,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sMvcIAAADcAAAADwAAAGRycy9kb3ducmV2LnhtbERP32vCMBB+F/wfwgm+abqBunVG2Qbq&#10;oE+6wfZ4JLemrLmUJrb1vzcDwbf7+H7eeju4WnTUhsqzgod5BoJYe1NxqeDrczd7AhEissHaMym4&#10;UIDtZjxaY258z0fqTrEUKYRDjgpsjE0uZdCWHIa5b4gT9+tbhzHBtpSmxT6Fu1o+ZtlSOqw4NVhs&#10;6N2S/judnYLuUPx0xcqjPnwXb1bv9tWq3ys1nQyvLyAiDfEuvrk/TJq/eIb/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BsMvcIAAADcAAAADwAAAAAAAAAAAAAA&#10;AAChAgAAZHJzL2Rvd25yZXYueG1sUEsFBgAAAAAEAAQA+QAAAJADAAAAAA==&#10;" strokeweight=".48pt"/>
                <v:line id="Line 746" o:spid="_x0000_s1074" style="position:absolute;visibility:visible;mso-wrap-style:square" from="3319,15581" to="3516,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wMNcUAAADcAAAADwAAAGRycy9kb3ducmV2LnhtbESPT2sCQQzF7wW/wxChF9FZPSxldRRR&#10;il5KqXrwGHayf3Qns90Zdf325lDoLeG9vPfLYtW7Rt2pC7VnA9NJAoo497bm0sDp+Dn+ABUissXG&#10;Mxl4UoDVcvC2wMz6B//Q/RBLJSEcMjRQxdhmWoe8Iodh4lti0QrfOYyydqW2HT4k3DV6liSpdliz&#10;NFTY0qai/Hq4OQPnkd3+tt9J+jUt0O7C/na6FCNj3of9eg4qUh//zX/Xeyv4qeDLMzKBXr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wMNcUAAADcAAAADwAAAAAAAAAA&#10;AAAAAAChAgAAZHJzL2Rvd25yZXYueG1sUEsFBgAAAAAEAAQA+QAAAJMDAAAAAA==&#10;" strokecolor="#00007f" strokeweight="2.4pt"/>
                <v:rect id="Rectangle 745" o:spid="_x0000_s1075" style="position:absolute;left:3317;top:1555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06QcIA&#10;AADcAAAADwAAAGRycy9kb3ducmV2LnhtbERP22rCQBB9L/gPywi+1U0KVYmuUsVCCiJo+wFDdkxC&#10;s7MxO9XYr3cLBd/mcK6zWPWuURfqQu3ZQDpOQBEX3tZcGvj6fH+egQqCbLHxTAZuFGC1HDwtMLP+&#10;yge6HKVUMYRDhgYqkTbTOhQVOQxj3xJH7uQ7hxJhV2rb4TWGu0a/JMlEO6w5NlTY0qai4vv44wxs&#10;C7G7XD5m+fk3pddw3u7X08SY0bB/m4MS6uUh/nfnNs6fpPD3TLx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TpBwgAAANwAAAAPAAAAAAAAAAAAAAAAAJgCAABkcnMvZG93&#10;bnJldi54bWxQSwUGAAAAAAQABAD1AAAAhwMAAAAA&#10;" filled="f" strokecolor="#00007f" strokeweight=".12pt"/>
                <v:line id="Line 744" o:spid="_x0000_s1076" style="position:absolute;visibility:visible;mso-wrap-style:square" from="3319,15638" to="3516,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uFEcEAAADcAAAADwAAAGRycy9kb3ducmV2LnhtbESPQWvCQBCF7wX/wzKCt7rRQ5DUVaQQ&#10;UW/a9j5kp9m02dmQXU38945Q6O0N8+Z789bb0bfqRn1sAhtYzDNQxFWwDdcGPj/K1xWomJAttoHJ&#10;wJ0ibDeTlzUWNgx8ptsl1UogHAs04FLqCq1j5chjnIeOWHbfofeYZOxrbXscBO5bvcyyXHtsWBIc&#10;dvTuqPq9XL1QVi5vj/ugv07D8LMrfSnxC2Nm03H3BirRmP7Nf9cHK+/nS3iWEQV68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e4URwQAAANwAAAAPAAAAAAAAAAAAAAAA&#10;AKECAABkcnMvZG93bnJldi54bWxQSwUGAAAAAAQABAD5AAAAjwMAAAAA&#10;" strokeweight=".24pt"/>
                <v:line id="Line 743" o:spid="_x0000_s1077" style="position:absolute;visibility:visible;mso-wrap-style:square" from="3316,15637" to="3517,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x6sIAAADcAAAADwAAAGRycy9kb3ducmV2LnhtbERP32vCMBB+H/g/hBvsbaZzoFKNMgV1&#10;0KepoI9HcjZlzaU0Wdv994sg7O0+vp+3XA+uFh21ofKs4G2cgSDW3lRcKjifdq9zECEiG6w9k4Jf&#10;CrBejZ6WmBvf8xd1x1iKFMIhRwU2xiaXMmhLDsPYN8SJu/nWYUywLaVpsU/hrpaTLJtKhxWnBosN&#10;bS3p7+OPU9AdimtXzDzqw6XYWL3bV7N+r9TL8/CxABFpiP/ih/vTpPnTd7g/ky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x6sIAAADcAAAADwAAAAAAAAAAAAAA&#10;AAChAgAAZHJzL2Rvd25yZXYueG1sUEsFBgAAAAAEAAQA+QAAAJADAAAAAA==&#10;" strokeweight=".48pt"/>
                <v:line id="Line 742" o:spid="_x0000_s1078" style="position:absolute;visibility:visible;mso-wrap-style:square" from="3521,15581" to="3718,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KNsQAAADcAAAADwAAAGRycy9kb3ducmV2LnhtbERPS2vCQBC+F/wPywhepG4sEkrqJpSK&#10;NBeRpjn0OGQnjzY7m2ZXjf/eLRS8zcf3nG02mV6caXSdZQXrVQSCuLK640ZB+bl/fAbhPLLG3jIp&#10;uJKDLJ09bDHR9sIfdC58I0IIuwQVtN4PiZSuasmgW9mBOHC1HQ36AMdG6hEvIdz08imKYmmw49DQ&#10;4kBvLVU/xcko+Frq3e9wjOLDukb97vJT+V0vlVrMp9cXEJ4mfxf/u3Md5scb+HsmXCDT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5wo2xAAAANwAAAAPAAAAAAAAAAAA&#10;AAAAAKECAABkcnMvZG93bnJldi54bWxQSwUGAAAAAAQABAD5AAAAkgMAAAAA&#10;" strokecolor="#00007f" strokeweight="2.4pt"/>
                <v:rect id="Rectangle 741" o:spid="_x0000_s1079" style="position:absolute;left:3518;top:1555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Y8QsIA&#10;AADcAAAADwAAAGRycy9kb3ducmV2LnhtbERP22rCQBB9L/gPywh9qxsLWomuokUhhVLw8gFDdkyC&#10;2dmYHTXt13cFwbc5nOvMFp2r1ZXaUHk2MBwkoIhzbysuDBz2m7cJqCDIFmvPZOCXAizmvZcZptbf&#10;eEvXnRQqhnBI0UAp0qRah7wkh2HgG+LIHX3rUCJsC21bvMVwV+v3JBlrhxXHhhIb+iwpP+0uzsA6&#10;F/udydckO/8NaRTO65/VR2LMa79bTkEJdfIUP9yZjfPHI7g/Ey/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pjxCwgAAANwAAAAPAAAAAAAAAAAAAAAAAJgCAABkcnMvZG93&#10;bnJldi54bWxQSwUGAAAAAAQABAD1AAAAhwMAAAAA&#10;" filled="f" strokecolor="#00007f" strokeweight=".12pt"/>
                <v:line id="Line 740" o:spid="_x0000_s1080" style="position:absolute;visibility:visible;mso-wrap-style:square" from="3521,15638" to="3718,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CDEsEAAADcAAAADwAAAGRycy9kb3ducmV2LnhtbESPQWvCQBCF74X+h2UEb3WjhyDRVURI&#10;qd609T5kx2za7GzIbk38945Q6O0N8+Z789bb0bfqRn1sAhuYzzJQxFWwDdcGvj7LtyWomJAttoHJ&#10;wJ0ibDevL2ssbBj4RLdzqpVAOBZowKXUFVrHypHHOAsdseyuofeYZOxrbXscBO5bvciyXHtsWBIc&#10;drR3VP2cf71Qli5vD+9BX47D8L0rfSnxc2Omk3G3ApVoTP/mv+sPK+/nOTzLiAK9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QIMSwQAAANwAAAAPAAAAAAAAAAAAAAAA&#10;AKECAABkcnMvZG93bnJldi54bWxQSwUGAAAAAAQABAD5AAAAjwMAAAAA&#10;" strokeweight=".24pt"/>
                <v:line id="Line 739" o:spid="_x0000_s1081" style="position:absolute;visibility:visible;mso-wrap-style:square" from="3517,15637" to="3719,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T36cIAAADcAAAADwAAAGRycy9kb3ducmV2LnhtbERPyWrDMBC9B/oPYgq9JXJziIMbJbSB&#10;LOBTFmiPgzS1TK2RsVTb+fuqEMhtHm+d1WZ0jeipC7VnBa+zDASx9qbmSsH1spsuQYSIbLDxTApu&#10;FGCzfpqssDB+4BP151iJFMKhQAU2xraQMmhLDsPMt8SJ+/adw5hgV0nT4ZDCXSPnWbaQDmtODRZb&#10;2lrSP+dfp6A/lF99mXvUh8/yw+rdvs6HvVIvz+P7G4hIY3yI7+6jSfMXOfw/ky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KT36cIAAADcAAAADwAAAAAAAAAAAAAA&#10;AAChAgAAZHJzL2Rvd25yZXYueG1sUEsFBgAAAAAEAAQA+QAAAJADAAAAAA==&#10;" strokeweight=".48pt"/>
                <v:line id="Line 738" o:spid="_x0000_s1082" style="position:absolute;visibility:visible;mso-wrap-style:square" from="3722,15581" to="3919,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oAM8UAAADcAAAADwAAAGRycy9kb3ducmV2LnhtbESPT2sCQQzF7wW/wxChF9FZPSxldRRR&#10;il5KqXrwGHayf3Qns90Zdf325lDoLeG9vPfLYtW7Rt2pC7VnA9NJAoo497bm0sDp+Dn+ABUissXG&#10;Mxl4UoDVcvC2wMz6B//Q/RBLJSEcMjRQxdhmWoe8Iodh4lti0QrfOYyydqW2HT4k3DV6liSpdliz&#10;NFTY0qai/Hq4OQPnkd3+tt9J+jUt0O7C/na6FCNj3of9eg4qUh//zX/Xeyv4qdDKMzKBXr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KoAM8UAAADcAAAADwAAAAAAAAAA&#10;AAAAAAChAgAAZHJzL2Rvd25yZXYueG1sUEsFBgAAAAAEAAQA+QAAAJMDAAAAAA==&#10;" strokecolor="#00007f" strokeweight="2.4pt"/>
                <v:rect id="Rectangle 737" o:spid="_x0000_s1083" style="position:absolute;left:3720;top:1555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s2R8IA&#10;AADcAAAADwAAAGRycy9kb3ducmV2LnhtbERP22rCQBB9L/QflhH6VjcWajW6SisKEYpQ6wcM2TEJ&#10;ZmdjdtTo17tCoW9zONeZzjtXqzO1ofJsYNBPQBHn3lZcGNj9rl5HoIIgW6w9k4ErBZjPnp+mmFp/&#10;4R86b6VQMYRDigZKkSbVOuQlOQx93xBHbu9bhxJhW2jb4iWGu1q/JclQO6w4NpTY0KKk/LA9OQPL&#10;XOx3JutRdrwN6D0cl5uvj8SYl173OQEl1Mm/+M+d2Th/OIbHM/ECPb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6zZHwgAAANwAAAAPAAAAAAAAAAAAAAAAAJgCAABkcnMvZG93&#10;bnJldi54bWxQSwUGAAAAAAQABAD1AAAAhwMAAAAA&#10;" filled="f" strokecolor="#00007f" strokeweight=".12pt"/>
                <v:line id="Line 736" o:spid="_x0000_s1084" style="position:absolute;visibility:visible;mso-wrap-style:square" from="3722,15638" to="3919,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woIMEAAADcAAAADwAAAGRycy9kb3ducmV2LnhtbESPQW/CMAyF75P4D5GRuI0UDgwVAkJI&#10;RbDbGNytxjSFxqmaQLt/Px8m7eanZ3/veb0dfKNe1MU6sIHZNANFXAZbc2Xg8l28L0HFhGyxCUwG&#10;fijCdjN6W2NuQ89f9DqnSgmEY44GXEptrnUsHXmM09ASi3cLnccksqu07bAXuG/0PMsW2mPNkuCw&#10;pb2j8nF+eqEs3aI5HYK+fvb9fVf4QuJnxkzGw24FKtGQ/pf/ro9W6n9IfXlGJtCb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0PCggwQAAANwAAAAPAAAAAAAAAAAAAAAA&#10;AKECAABkcnMvZG93bnJldi54bWxQSwUGAAAAAAQABAD5AAAAjwMAAAAA&#10;" strokeweight=".24pt"/>
                <v:line id="Line 735" o:spid="_x0000_s1085" style="position:absolute;visibility:visible;mso-wrap-style:square" from="3719,15637" to="3920,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hc28IAAADcAAAADwAAAGRycy9kb3ducmV2LnhtbERPTWvCQBC9C/6HZQRvurEHU1JXqYJa&#10;yElb0OOwO82GZmdDdpuk/75bEHqbx/uczW50jeipC7VnBatlBoJYe1NzpeDj/bh4BhEissHGMyn4&#10;oQC77XSywcL4gS/UX2MlUgiHAhXYGNtCyqAtOQxL3xIn7tN3DmOCXSVNh0MKd418yrK1dFhzarDY&#10;0sGS/rp+OwX9ubz3Ze5Rn2/l3urjqc6Hk1Lz2fj6AiLSGP/FD/ebSfPzFfw9ky6Q2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dhc28IAAADcAAAADwAAAAAAAAAAAAAA&#10;AAChAgAAZHJzL2Rvd25yZXYueG1sUEsFBgAAAAAEAAQA+QAAAJADAAAAAA==&#10;" strokeweight=".48pt"/>
                <v:line id="Line 734" o:spid="_x0000_s1086" style="position:absolute;visibility:visible;mso-wrap-style:square" from="3924,15581" to="4121,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uhBMIAAADcAAAADwAAAGRycy9kb3ducmV2LnhtbERPS4vCMBC+C/6HMIIXWVM96NI1FlGW&#10;9bKIj8Meh2b60GZSm2jrv98Igrf5+J6zSDpTiTs1rrSsYDKOQBCnVpecKzgdvz8+QTiPrLGyTAoe&#10;5CBZ9nsLjLVteU/3g89FCGEXo4LC+zqW0qUFGXRjWxMHLrONQR9gk0vdYBvCTSWnUTSTBksODQXW&#10;tC4ovRxuRsHfSG+u9S6a/U4y1D9uezuds5FSw0G3+gLhqfNv8cu91WH+fArPZ8IFcvk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JuhBMIAAADcAAAADwAAAAAAAAAAAAAA&#10;AAChAgAAZHJzL2Rvd25yZXYueG1sUEsFBgAAAAAEAAQA+QAAAJADAAAAAA==&#10;" strokecolor="#00007f" strokeweight="2.4pt"/>
                <v:rect id="Rectangle 733" o:spid="_x0000_s1087" style="position:absolute;left:3922;top:1555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qXcMIA&#10;AADcAAAADwAAAGRycy9kb3ducmV2LnhtbERP22rCQBB9L/gPywh9qxsrVomuosVCCkXw8gFDdkyC&#10;2dmYHTX267uFQt/mcK4zX3auVjdqQ+XZwHCQgCLOva24MHA8fLxMQQVBtlh7JgMPCrBc9J7mmFp/&#10;5x3d9lKoGMIhRQOlSJNqHfKSHIaBb4gjd/KtQ4mwLbRt8R7DXa1fk+RNO6w4NpTY0HtJ+Xl/dQY2&#10;udivTD6n2eV7SONw2WzXk8SY5363moES6uRf/OfObJw/GcHvM/ECv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2pdwwgAAANwAAAAPAAAAAAAAAAAAAAAAAJgCAABkcnMvZG93&#10;bnJldi54bWxQSwUGAAAAAAQABAD1AAAAhwMAAAAA&#10;" filled="f" strokecolor="#00007f" strokeweight=".12pt"/>
                <v:line id="Line 732" o:spid="_x0000_s1088" style="position:absolute;visibility:visible;mso-wrap-style:square" from="3924,15638" to="4121,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cuI8IAAADcAAAADwAAAGRycy9kb3ducmV2LnhtbESPT2vCQBDF7wW/wzJCb3WjiJXUVUSI&#10;2N78dx+y02za7GzIrib99p2C0Nsb5s3vzVttBt+oO3WxDmxgOslAEZfB1lwZuJyLlyWomJAtNoHJ&#10;wA9F2KxHTyvMbej5SPdTqpRAOOZowKXU5lrH0pHHOAktsew+Q+cxydhV2nbYC9w3epZlC+2xZklw&#10;2NLOUfl9unmhLN2ied8Hff3o+69t4QuJnxrzPB62b6ASDenf/Lg+WHn/dQ5/ZUSBXv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wcuI8IAAADcAAAADwAAAAAAAAAAAAAA&#10;AAChAgAAZHJzL2Rvd25yZXYueG1sUEsFBgAAAAAEAAQA+QAAAJADAAAAAA==&#10;" strokeweight=".24pt"/>
                <v:line id="Line 731" o:spid="_x0000_s1089" style="position:absolute;visibility:visible;mso-wrap-style:square" from="3920,15637" to="4122,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Na2MIAAADcAAAADwAAAGRycy9kb3ducmV2LnhtbERPyWrDMBC9B/IPYgK9JXILjYMbJTSB&#10;LOBTk0J7HKSpZWqNjKXa7t9XgUBv83jrrLeja0RPXag9K3hcZCCItTc1Vwrer4f5CkSIyAYbz6Tg&#10;lwJsN9PJGgvjB36j/hIrkUI4FKjAxtgWUgZtyWFY+JY4cV++cxgT7CppOhxSuGvkU5YtpcOaU4PF&#10;lvaW9PflxynoT+VnX+Ye9emj3Fl9ONb5cFTqYTa+voCINMZ/8d19Nml+/gy3Z9IF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uNa2MIAAADcAAAADwAAAAAAAAAAAAAA&#10;AAChAgAAZHJzL2Rvd25yZXYueG1sUEsFBgAAAAAEAAQA+QAAAJADAAAAAA==&#10;" strokeweight=".48pt"/>
                <v:line id="Line 730" o:spid="_x0000_s1090" style="position:absolute;visibility:visible;mso-wrap-style:square" from="4126,15581" to="4322,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6CnB8IAAADcAAAADwAAAGRycy9kb3ducmV2LnhtbERPS4vCMBC+C/6HMMJeRFM9VKlGEZdF&#10;L7L4OHgcmulDm0ltonb/vVkQvM3H95z5sjWVeFDjSssKRsMIBHFqdcm5gtPxZzAF4TyyxsoyKfgj&#10;B8tFtzPHRNsn7+lx8LkIIewSVFB4XydSurQgg25oa+LAZbYx6ANscqkbfIZwU8lxFMXSYMmhocCa&#10;1gWl18PdKDj39fet/o3i3ShDvXHb++mS9ZX66rWrGQhPrf+I3+6tDvMnMfw/Ey6Qi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6CnB8IAAADcAAAADwAAAAAAAAAAAAAA&#10;AAChAgAAZHJzL2Rvd25yZXYueG1sUEsFBgAAAAAEAAQA+QAAAJADAAAAAA==&#10;" strokecolor="#00007f" strokeweight="2.4pt"/>
                <v:rect id="Rectangle 729" o:spid="_x0000_s1091" style="position:absolute;left:4123;top:1555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Rc8IA&#10;AADcAAAADwAAAGRycy9kb3ducmV2LnhtbERP22rCQBB9L/gPywh9qxsLNRJdpYqFFKRg2g8YsmMS&#10;mp2N2amm/XpXKPg2h3Od5XpwrTpTHxrPBqaTBBRx6W3DlYGvz7enOaggyBZbz2TglwKsV6OHJWbW&#10;X/hA50IqFUM4ZGigFukyrUNZk8Mw8R1x5I6+dygR9pW2PV5iuGv1c5LMtMOGY0ONHW1rKr+LH2dg&#10;V4rd5/I+z09/U3oJp93HJk2MeRwPrwtQQoPcxf/u3Mb5aQq3Z+IFen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4ZFzwgAAANwAAAAPAAAAAAAAAAAAAAAAAJgCAABkcnMvZG93&#10;bnJldi54bWxQSwUGAAAAAAQABAD1AAAAhwMAAAAA&#10;" filled="f" strokecolor="#00007f" strokeweight=".12pt"/>
                <v:line id="Line 728" o:spid="_x0000_s1092" style="position:absolute;visibility:visible;mso-wrap-style:square" from="4126,15638" to="4322,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okJsEAAADcAAAADwAAAGRycy9kb3ducmV2LnhtbESPQW/CMAyF75P4D5GRuI0UDgwVAkJI&#10;RbDbGNytxjSFxqmaQLt/Px8m7eanZ3/veb0dfKNe1MU6sIHZNANFXAZbc2Xg8l28L0HFhGyxCUwG&#10;fijCdjN6W2NuQ89f9DqnSgmEY44GXEptrnUsHXmM09ASi3cLnccksqu07bAXuG/0PMsW2mPNkuCw&#10;pb2j8nF+eqEs3aI5HYK+fvb9fVf4QuJnxkzGw24FKtGQ/pf/ro9W6n9IW3lGJtCb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KSiQmwQAAANwAAAAPAAAAAAAAAAAAAAAA&#10;AKECAABkcnMvZG93bnJldi54bWxQSwUGAAAAAAQABAD5AAAAjwMAAAAA&#10;" strokeweight=".24pt"/>
                <v:line id="Line 727" o:spid="_x0000_s1093" style="position:absolute;visibility:visible;mso-wrap-style:square" from="4122,15637" to="4324,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5Q3cIAAADcAAAADwAAAGRycy9kb3ducmV2LnhtbERPyWrDMBC9F/oPYgq9NXJ6qBs3SkgC&#10;WcCnJoX2OEhTy9QaGUu1nb+PAoHc5vHWmS9H14ieulB7VjCdZCCItTc1Vwq+TtuXdxAhIhtsPJOC&#10;MwVYLh4f5lgYP/An9cdYiRTCoUAFNsa2kDJoSw7DxLfEifv1ncOYYFdJ0+GQwl0jX7PsTTqsOTVY&#10;bGljSf8d/52Cfl/+9GXuUe+/y7XV212dDzulnp/G1QeISGO8i2/ug0nz8xlcn0kXyMU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65Q3cIAAADcAAAADwAAAAAAAAAAAAAA&#10;AAChAgAAZHJzL2Rvd25yZXYueG1sUEsFBgAAAAAEAAQA+QAAAJADAAAAAA==&#10;" strokeweight=".48pt"/>
                <v:line id="Line 726" o:spid="_x0000_s1094" style="position:absolute;visibility:visible;mso-wrap-style:square" from="4327,15581" to="4526,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Dqz8UAAADcAAAADwAAAGRycy9kb3ducmV2LnhtbESPS4sCQQyE74L/oYngRbRHDyKjrSy7&#10;LOtlER8Hj2E689Dp9Ox0q7P/3hwEbwlVqfqy2nSuVndqQ+XZwHSSgCLOvK24MHA6fo8XoEJEtlh7&#10;JgP/FGCz7vdWmFr/4D3dD7FQEsIhRQNljE2qdchKchgmviEWLfetwyhrW2jb4kPCXa1nSTLXDiuW&#10;hhIb+iwpux5uzsB5ZL/+ml0y/53maH/C9na65CNjhoPuYwkqUhff5tf11gr+QvDlGZlAr5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Dqz8UAAADcAAAADwAAAAAAAAAA&#10;AAAAAAChAgAAZHJzL2Rvd25yZXYueG1sUEsFBgAAAAAEAAQA+QAAAJMDAAAAAA==&#10;" strokecolor="#00007f" strokeweight="2.4pt"/>
                <v:rect id="Rectangle 725" o:spid="_x0000_s1095" style="position:absolute;left:4325;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Hcu8IA&#10;AADcAAAADwAAAGRycy9kb3ducmV2LnhtbERP22rCQBB9L/gPywh9q5sU2obUVbQopFAKaj9gyE6T&#10;0OxszI4a/fquIPg2h3Od6XxwrTpSHxrPBtJJAoq49LbhysDPbv2UgQqCbLH1TAbOFGA+Gz1MMbf+&#10;xBs6bqVSMYRDjgZqkS7XOpQ1OQwT3xFH7tf3DiXCvtK2x1MMd61+TpJX7bDh2FBjRx81lX/bgzOw&#10;KsV+FfKZFftLSi9hv/peviXGPI6HxTsooUHu4pu7sHF+lsL1mXiBn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dy7wgAAANwAAAAPAAAAAAAAAAAAAAAAAJgCAABkcnMvZG93&#10;bnJldi54bWxQSwUGAAAAAAQABAD1AAAAhwMAAAAA&#10;" filled="f" strokecolor="#00007f" strokeweight=".12pt"/>
                <v:line id="Line 724" o:spid="_x0000_s1096" style="position:absolute;visibility:visible;mso-wrap-style:square" from="4327,15638" to="4526,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dj68IAAADcAAAADwAAAGRycy9kb3ducmV2LnhtbESPQWvDMAyF74P+B6PCbquTHkrI6pZQ&#10;SNl2W7fdRazGaWM5xG6T/ftpMNjtCT19T2+7n32v7jTGLrCBfJWBIm6C7bg18PlRPxWgYkK22Acm&#10;A98UYb9bPGyxtGHid7qfUqsEwrFEAy6lodQ6No48xlUYiGV3DqPHJOPYajviJHDf63WWbbTHjiXB&#10;4UAHR831dPNCKdymfz0G/fU2TZeq9rXE58Y8LufqGVSiOf2b/65frLxfrOG3jCjQu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ndj68IAAADcAAAADwAAAAAAAAAAAAAA&#10;AAChAgAAZHJzL2Rvd25yZXYueG1sUEsFBgAAAAAEAAQA+QAAAJADAAAAAA==&#10;" strokeweight=".24pt"/>
                <v:line id="Line 723" o:spid="_x0000_s1097" style="position:absolute;visibility:visible;mso-wrap-style:square" from="4324,15637" to="4528,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MXEMIAAADcAAAADwAAAGRycy9kb3ducmV2LnhtbERPS2sCMRC+F/wPYQRvNWuFKlujqKAW&#10;9uQD7HFIppulm8mySXe3/74pFLzNx/ec1WZwteioDZVnBbNpBoJYe1NxqeB2PTwvQYSIbLD2TAp+&#10;KMBmPXpaYW58z2fqLrEUKYRDjgpsjE0uZdCWHIapb4gT9+lbhzHBtpSmxT6Fu1q+ZNmrdFhxarDY&#10;0N6S/rp8OwXdqfjoioVHfboXO6sPx2rRH5WajIftG4hIQ3yI/93vJs1fzuHvmXSB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5MXEMIAAADcAAAADwAAAAAAAAAAAAAA&#10;AAChAgAAZHJzL2Rvd25yZXYueG1sUEsFBgAAAAAEAAQA+QAAAJADAAAAAA==&#10;" strokeweight=".48pt"/>
                <v:line id="Line 722" o:spid="_x0000_s1098" style="position:absolute;visibility:visible;mso-wrap-style:square" from="4531,15581" to="4730,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evszMQAAADcAAAADwAAAGRycy9kb3ducmV2LnhtbERPS2vCQBC+F/wPywi9SLOxFJGYTSiW&#10;0lyKNHrocchOHjY7G7Orpv/eLRS8zcf3nDSfTC8uNLrOsoJlFIMgrqzuuFFw2L8/rUE4j6yxt0wK&#10;fslBns0eUky0vfIXXUrfiBDCLkEFrfdDIqWrWjLoIjsQB662o0Ef4NhIPeI1hJtePsfxShrsODS0&#10;ONC2peqnPBsF3wv9dhp28epzWaP+cMX5cKwXSj3Op9cNCE+Tv4v/3YUO89cv8PdMuEBm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6+zMxAAAANwAAAAPAAAAAAAAAAAA&#10;AAAAAKECAABkcnMvZG93bnJldi54bWxQSwUGAAAAAAQABAD5AAAAkgMAAAAA&#10;" strokecolor="#00007f" strokeweight="2.4pt"/>
                <v:rect id="Rectangle 721" o:spid="_x0000_s1099" style="position:absolute;left:4529;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rauMIA&#10;AADcAAAADwAAAGRycy9kb3ducmV2LnhtbERP22rCQBB9L/gPywh9qxsF2xBdpYqFFKRQ2w8YsmMS&#10;mp2N2VGjX+8KQt/mcK4zX/auUSfqQu3ZwHiUgCIuvK25NPD78/GSggqCbLHxTAYuFGC5GDzNMbP+&#10;zN902kmpYgiHDA1UIm2mdSgqchhGviWO3N53DiXCrtS2w3MMd42eJMmrdlhzbKiwpXVFxd/u6Axs&#10;CrHbXD7T/HAd0zQcNl+rt8SY52H/PgMl1Mu/+OHObZyfTuH+TLxAL2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qtq4wgAAANwAAAAPAAAAAAAAAAAAAAAAAJgCAABkcnMvZG93&#10;bnJldi54bWxQSwUGAAAAAAQABAD1AAAAhwMAAAAA&#10;" filled="f" strokecolor="#00007f" strokeweight=".12pt"/>
                <v:line id="Line 720" o:spid="_x0000_s1100" style="position:absolute;visibility:visible;mso-wrap-style:square" from="4531,15638" to="4730,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xl6MEAAADcAAAADwAAAGRycy9kb3ducmV2LnhtbESPQWvCQBCF7wX/wzJCb3VjDyFEVxEh&#10;0nqrrfchO2aj2dmQ3Zr47zuFQm9vmDffm7feTr5TdxpiG9jAcpGBIq6Dbbkx8PVZvRSgYkK22AUm&#10;Aw+KsN3MntZY2jDyB91PqVEC4ViiAZdSX2oda0ce4yL0xLK7hMFjknFotB1wFLjv9GuW5dpjy5Lg&#10;sKe9o/p2+vZCKVzevR+CPh/H8bqrfCXxS2Oe59NuBSrRlP7Nf9dvVt4vcvgtIwr0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TGXowQAAANwAAAAPAAAAAAAAAAAAAAAA&#10;AKECAABkcnMvZG93bnJldi54bWxQSwUGAAAAAAQABAD5AAAAjwMAAAAA&#10;" strokeweight=".24pt"/>
                <v:line id="Line 719" o:spid="_x0000_s1101" style="position:absolute;visibility:visible;mso-wrap-style:square" from="4528,15637" to="4732,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gRE8IAAADcAAAADwAAAGRycy9kb3ducmV2LnhtbERPTWvCQBC9C/0PyxS86aYejKSu0gpq&#10;ISdtoT0Ou9NsaHY2ZNck/vuuIHibx/uc9XZ0jeipC7VnBS/zDASx9qbmSsHX5362AhEissHGMym4&#10;UoDt5mmyxsL4gU/Un2MlUgiHAhXYGNtCyqAtOQxz3xIn7td3DmOCXSVNh0MKd41cZNlSOqw5NVhs&#10;aWdJ/50vTkF/LH/6Mveoj9/lu9X7Q50PB6Wmz+PbK4hIY3yI7+4Pk+avcrg9ky6Qm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gRE8IAAADcAAAADwAAAAAAAAAAAAAA&#10;AAChAgAAZHJzL2Rvd25yZXYueG1sUEsFBgAAAAAEAAQA+QAAAJADAAAAAA==&#10;" strokeweight=".48pt"/>
                <v:line id="Line 718" o:spid="_x0000_s1102" style="position:absolute;visibility:visible;mso-wrap-style:square" from="4735,15581" to="4934,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bmycUAAADcAAAADwAAAGRycy9kb3ducmV2LnhtbESPS4sCQQyE74L/oYngRbRHDyKjrSy7&#10;LOtlER8Hj2E689Dp9Ox0q7P/3hwEbwlVqfqy2nSuVndqQ+XZwHSSgCLOvK24MHA6fo8XoEJEtlh7&#10;JgP/FGCz7vdWmFr/4D3dD7FQEsIhRQNljE2qdchKchgmviEWLfetwyhrW2jb4kPCXa1nSTLXDiuW&#10;hhIb+iwpux5uzsB5ZL/+ml0y/53maH/C9na65CNjhoPuYwkqUhff5tf11gr+QmjlGZlAr5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KbmycUAAADcAAAADwAAAAAAAAAA&#10;AAAAAAChAgAAZHJzL2Rvd25yZXYueG1sUEsFBgAAAAAEAAQA+QAAAJMDAAAAAA==&#10;" strokecolor="#00007f" strokeweight="2.4pt"/>
                <v:rect id="Rectangle 717" o:spid="_x0000_s1103" style="position:absolute;left:4733;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fQvcIA&#10;AADcAAAADwAAAGRycy9kb3ducmV2LnhtbERP22rCQBB9L/gPywh9qxsL2hhdRYuFFEqh6gcM2TEJ&#10;ZmdjdtTYr+8WCn2bw7nOYtW7Rl2pC7VnA+NRAoq48Lbm0sBh//aUggqCbLHxTAbuFGC1HDwsMLP+&#10;xl903UmpYgiHDA1UIm2mdSgqchhGviWO3NF3DiXCrtS2w1sMd41+TpKpdlhzbKiwpdeKitPu4gxs&#10;C7Efubyn+fl7TJNw3n5uXhJjHof9eg5KqJd/8Z87t3F+OoPfZ+IFe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59C9wgAAANwAAAAPAAAAAAAAAAAAAAAAAJgCAABkcnMvZG93&#10;bnJldi54bWxQSwUGAAAAAAQABAD1AAAAhwMAAAAA&#10;" filled="f" strokecolor="#00007f" strokeweight=".12pt"/>
                <v:line id="Line 716" o:spid="_x0000_s1104" style="position:absolute;visibility:visible;mso-wrap-style:square" from="4735,15638" to="4934,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DO2sEAAADcAAAADwAAAGRycy9kb3ducmV2LnhtbESPQW/CMAyF75P4D5GRuI0UDogVAkJI&#10;RbDbGNytxjSFxqmaQLt/Px8m7eanZ3/veb0dfKNe1MU6sIHZNANFXAZbc2Xg8l28L0HFhGyxCUwG&#10;fijCdjN6W2NuQ89f9DqnSgmEY44GXEptrnUsHXmM09ASi3cLnccksqu07bAXuG/0PMsW2mPNkuCw&#10;pb2j8nF+eqEs3aI5HYK+fvb9fVf4QuJnxkzGw24FKtGQ/pf/ro9W6n9IfXlGJtCb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MM7awQAAANwAAAAPAAAAAAAAAAAAAAAA&#10;AKECAABkcnMvZG93bnJldi54bWxQSwUGAAAAAAQABAD5AAAAjwMAAAAA&#10;" strokeweight=".24pt"/>
                <v:line id="Line 715" o:spid="_x0000_s1105" style="position:absolute;visibility:visible;mso-wrap-style:square" from="4732,15637" to="4936,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S6IcIAAADcAAAADwAAAGRycy9kb3ducmV2LnhtbERPS2sCMRC+C/0PYQq9adYeat0apQo+&#10;YE9VoT0OyXSzdDNZNunu+u+NIHibj+85i9XgatFRGyrPCqaTDASx9qbiUsH5tB2/gwgR2WDtmRRc&#10;KMBq+TRaYG58z1/UHWMpUgiHHBXYGJtcyqAtOQwT3xAn7te3DmOCbSlNi30Kd7V8zbI36bDi1GCx&#10;oY0l/Xf8dwq6ffHTFTOPev9drK3e7qpZv1Pq5Xn4/AARaYgP8d19MGn+fAq3Z9IFcn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dS6IcIAAADcAAAADwAAAAAAAAAAAAAA&#10;AAChAgAAZHJzL2Rvd25yZXYueG1sUEsFBgAAAAAEAAQA+QAAAJADAAAAAA==&#10;" strokeweight=".48pt"/>
                <v:line id="Line 714" o:spid="_x0000_s1106" style="position:absolute;visibility:visible;mso-wrap-style:square" from="4939,15581" to="5138,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dH/sIAAADcAAAADwAAAGRycy9kb3ducmV2LnhtbERPS4vCMBC+C/6HMIIXWVM9iNs1FlGW&#10;9bKIj8Meh2b60GZSm2jrv98Igrf5+J6zSDpTiTs1rrSsYDKOQBCnVpecKzgdvz/mIJxH1lhZJgUP&#10;cpAs+70Fxtq2vKf7wecihLCLUUHhfR1L6dKCDLqxrYkDl9nGoA+wyaVusA3hppLTKJpJgyWHhgJr&#10;WheUXg43o+BvpDfXehfNficZ6h+3vZ3O2Uip4aBbfYHw1Pm3+OXe6jD/cwrPZ8IFcvk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JdH/sIAAADcAAAADwAAAAAAAAAAAAAA&#10;AAChAgAAZHJzL2Rvd25yZXYueG1sUEsFBgAAAAAEAAQA+QAAAJADAAAAAA==&#10;" strokecolor="#00007f" strokeweight="2.4pt"/>
                <v:rect id="Rectangle 713" o:spid="_x0000_s1107" style="position:absolute;left:4937;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ZxisMA&#10;AADcAAAADwAAAGRycy9kb3ducmV2LnhtbERP22rCQBB9L/gPyxT6phtbbDW6ii0KEaTg5QOG7JiE&#10;Zmdjdqppv94tCH2bw7nObNG5Wl2oDZVnA8NBAoo497biwsDxsO6PQQVBtlh7JgM/FGAx7z3MMLX+&#10;yju67KVQMYRDigZKkSbVOuQlOQwD3xBH7uRbhxJhW2jb4jWGu1o/J8mrdlhxbCixoY+S8q/9tzOw&#10;ysVuM9mMs/PvkEbhvPp8f0uMeXrsllNQQp38i+/uzMb5kxf4eyZeo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NZxisMAAADcAAAADwAAAAAAAAAAAAAAAACYAgAAZHJzL2Rv&#10;d25yZXYueG1sUEsFBgAAAAAEAAQA9QAAAIgDAAAAAA==&#10;" filled="f" strokecolor="#00007f" strokeweight=".12pt"/>
                <v:line id="Line 712" o:spid="_x0000_s1108" style="position:absolute;visibility:visible;mso-wrap-style:square" from="4939,15638" to="5138,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vI2cIAAADcAAAADwAAAGRycy9kb3ducmV2LnhtbESPT2vCQBDF74V+h2UK3urGIqLRVaSQ&#10;Unurf+5DdszGZmdDdmvit+8IQm9vmDe/N2+1GXyjrtTFOrCByTgDRVwGW3Nl4HgoXuegYkK22AQm&#10;AzeKsFk/P60wt6Hnb7ruU6UEwjFHAy6lNtc6lo48xnFoiWV3Dp3HJGNXadthL3Df6Lcsm2mPNUuC&#10;w5beHZU/+18vlLmbNbuPoE9ffX/ZFr6Q+Ikxo5dhuwSVaEj/5sf1p5X3F1O4lxEFev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wvI2cIAAADcAAAADwAAAAAAAAAAAAAA&#10;AAChAgAAZHJzL2Rvd25yZXYueG1sUEsFBgAAAAAEAAQA+QAAAJADAAAAAA==&#10;" strokeweight=".24pt"/>
                <v:line id="Line 711" o:spid="_x0000_s1109" style="position:absolute;visibility:visible;mso-wrap-style:square" from="4936,15637" to="5140,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8IsIAAADcAAAADwAAAGRycy9kb3ducmV2LnhtbERP32vCMBB+F/wfwgm+abqBunVG2Qbq&#10;oE+6wfZ4JLemrLmUJrb1vzcDwbf7+H7eeju4WnTUhsqzgod5BoJYe1NxqeDrczd7AhEissHaMym4&#10;UIDtZjxaY258z0fqTrEUKYRDjgpsjE0uZdCWHIa5b4gT9+tbhzHBtpSmxT6Fu1o+ZtlSOqw4NVhs&#10;6N2S/judnYLuUPx0xcqjPnwXb1bv9tWq3ys1nQyvLyAiDfEuvrk/TJr/vID/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u+8IsIAAADcAAAADwAAAAAAAAAAAAAA&#10;AAChAgAAZHJzL2Rvd25yZXYueG1sUEsFBgAAAAAEAAQA+QAAAJADAAAAAA==&#10;" strokeweight=".48pt"/>
                <v:line id="Line 710" o:spid="_x0000_s1110" style="position:absolute;visibility:visible;mso-wrap-style:square" from="5143,15581" to="5342,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xB/cIAAADcAAAADwAAAGRycy9kb3ducmV2LnhtbERPS4vCMBC+C/6HMMJeRFM9FK1GEZdF&#10;L7L4OHgcmulDm0ltonb/vVkQvM3H95z5sjWVeFDjSssKRsMIBHFqdcm5gtPxZzAB4TyyxsoyKfgj&#10;B8tFtzPHRNsn7+lx8LkIIewSVFB4XydSurQgg25oa+LAZbYx6ANscqkbfIZwU8lxFMXSYMmhocCa&#10;1gWl18PdKDj39fet/o3i3ShDvXHb++mS9ZX66rWrGQhPrf+I3+6tDvOnMfw/Ey6Qi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6xB/cIAAADcAAAADwAAAAAAAAAAAAAA&#10;AAChAgAAZHJzL2Rvd25yZXYueG1sUEsFBgAAAAAEAAQA+QAAAJADAAAAAA==&#10;" strokecolor="#00007f" strokeweight="2.4pt"/>
                <v:rect id="Rectangle 709" o:spid="_x0000_s1111" style="position:absolute;left:5141;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3icIA&#10;AADcAAAADwAAAGRycy9kb3ducmV2LnhtbERP22rCQBB9F/oPyxT6VjcWqml0lVYUUhChth8wZMck&#10;NDsbs6NGv74rFHybw7nObNG7Rp2oC7VnA6NhAoq48Lbm0sDP9/o5BRUE2WLjmQxcKMBi/jCYYWb9&#10;mb/otJNSxRAOGRqoRNpM61BU5DAMfUscub3vHEqEXalth+cY7hr9kiRj7bDm2FBhS8uKit/d0RlY&#10;FWI3uXym+eE6otdwWG0/JokxT4/9+xSUUC938b87t3H+2wRuz8QL9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7XeJwgAAANwAAAAPAAAAAAAAAAAAAAAAAJgCAABkcnMvZG93&#10;bnJldi54bWxQSwUGAAAAAAQABAD1AAAAhwMAAAAA&#10;" filled="f" strokecolor="#00007f" strokeweight=".12pt"/>
                <v:line id="Line 708" o:spid="_x0000_s1112" style="position:absolute;visibility:visible;mso-wrap-style:square" from="5143,15638" to="5342,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bC3MEAAADcAAAADwAAAGRycy9kb3ducmV2LnhtbESPQW/CMAyF75P4D5GRuI0UDogVAkJI&#10;RbDbGNytxjSFxqmaQLt/Px8m7eanZ3/veb0dfKNe1MU6sIHZNANFXAZbc2Xg8l28L0HFhGyxCUwG&#10;fijCdjN6W2NuQ89f9DqnSgmEY44GXEptrnUsHXmM09ASi3cLnccksqu07bAXuG/0PMsW2mPNkuCw&#10;pb2j8nF+eqEs3aI5HYK+fvb9fVf4QuJnxkzGw24FKtGQ/pf/ro9W6n9IW3lGJtCb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RsLcwQAAANwAAAAPAAAAAAAAAAAAAAAA&#10;AKECAABkcnMvZG93bnJldi54bWxQSwUGAAAAAAQABAD5AAAAjwMAAAAA&#10;" strokeweight=".24pt"/>
                <v:line id="Line 707" o:spid="_x0000_s1113" style="position:absolute;visibility:visible;mso-wrap-style:square" from="5140,15637" to="5344,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K2J8IAAADcAAAADwAAAGRycy9kb3ducmV2LnhtbERPTWvCQBC9F/wPywi91U17qBpdpS2o&#10;hZyMgh6H3TEbzM6G7DZJ/323UOhtHu9z1tvRNaKnLtSeFTzPMhDE2puaKwXn0+5pASJEZIONZ1Lw&#10;TQG2m8nDGnPjBz5SX8ZKpBAOOSqwMba5lEFbchhmviVO3M13DmOCXSVNh0MKd418ybJX6bDm1GCx&#10;pQ9L+l5+OQX9obj2xdyjPlyKd6t3+3o+7JV6nI5vKxCRxvgv/nN/mjR/uYTfZ9IFcv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6K2J8IAAADcAAAADwAAAAAAAAAAAAAA&#10;AAChAgAAZHJzL2Rvd25yZXYueG1sUEsFBgAAAAAEAAQA+QAAAJADAAAAAA==&#10;" strokeweight=".48pt"/>
                <v:line id="Line 706" o:spid="_x0000_s1114" style="position:absolute;visibility:visible;mso-wrap-style:square" from="5347,15581" to="5546,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aI6cMAAADcAAAADwAAAGRycy9kb3ducmV2LnhtbESPT4vCMBTE74LfITzBi2iqB5FqWpZd&#10;lvWyiNqDx0fz+kebl24TtfvtjSB4HGbmN8wm7U0jbtS52rKC+SwCQZxbXXOpIDt+T1cgnEfW2Fgm&#10;Bf/kIE2Ggw3G2t55T7eDL0WAsItRQeV9G0vp8ooMupltiYNX2M6gD7Irpe7wHuCmkYsoWkqDNYeF&#10;Clv6rCi/HK5GwWmiv/7aXbT8nReof9z2mp2LiVLjUf+xBuGp9+/wq73VCgIRnmfCEZD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miOnDAAAA3AAAAA8AAAAAAAAAAAAA&#10;AAAAoQIAAGRycy9kb3ducmV2LnhtbFBLBQYAAAAABAAEAPkAAACRAwAAAAA=&#10;" strokecolor="#00007f" strokeweight="2.4pt"/>
                <v:rect id="Rectangle 705" o:spid="_x0000_s1115" style="position:absolute;left:5345;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e+ncQA&#10;AADcAAAADwAAAGRycy9kb3ducmV2LnhtbESPUWvCQBCE3wv9D8cW+lbvIrRK9BRbLKQgQtUfsOTW&#10;JJjbi7mtpv31XqHQx2FmvmHmy8G36kJ9bAJbyEYGFHEZXMOVhcP+/WkKKgqywzYwWfimCMvF/d0c&#10;cxeu/EmXnVQqQTjmaKEW6XKtY1mTxzgKHXHyjqH3KEn2lXY9XhPct3pszIv22HBaqLGjt5rK0+7L&#10;W1iX4jaFfEyL809Gz/G83r5OjLWPD8NqBkpokP/wX7twFsYmg98z6Qjo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nvp3EAAAA3AAAAA8AAAAAAAAAAAAAAAAAmAIAAGRycy9k&#10;b3ducmV2LnhtbFBLBQYAAAAABAAEAPUAAACJAwAAAAA=&#10;" filled="f" strokecolor="#00007f" strokeweight=".12pt"/>
                <v:line id="Line 704" o:spid="_x0000_s1116" style="position:absolute;visibility:visible;mso-wrap-style:square" from="5347,15638" to="5546,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EBzcEAAADcAAAADwAAAGRycy9kb3ducmV2LnhtbESPQWvCQBSE7wX/w/IEb83GHIKkWUWE&#10;iPZW294f2Wc2mn0bsmuS/nu3UOhxmJlvmHI3206MNPjWsYJ1koIgrp1uuVHw9Vm9bkD4gKyxc0wK&#10;fsjDbrt4KbHQbuIPGi+hERHCvkAFJoS+kNLXhiz6xPXE0bu6wWKIcmikHnCKcNvJLE1zabHluGCw&#10;p4Oh+n552EjZmLw7H538fp+m276yVZxfK7Vazvs3EIHm8B/+a5+0gizN4PdMPAJy+w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gQHNwQAAANwAAAAPAAAAAAAAAAAAAAAA&#10;AKECAABkcnMvZG93bnJldi54bWxQSwUGAAAAAAQABAD5AAAAjwMAAAAA&#10;" strokeweight=".24pt"/>
                <v:line id="Line 703" o:spid="_x0000_s1117" style="position:absolute;visibility:visible;mso-wrap-style:square" from="5344,15637" to="5548,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V1NsUAAADcAAAADwAAAGRycy9kb3ducmV2LnhtbESPzWrDMBCE74G8g9hCb4ncFJLgRglN&#10;ID/gU51Ae1ykrWVqrYyl2O7bV4VCj8PMfMNsdqNrRE9dqD0reJpnIIi1NzVXCm7X42wNIkRkg41n&#10;UvBNAXbb6WSDufEDv1FfxkokCIccFdgY21zKoC05DHPfEifv03cOY5JdJU2HQ4K7Ri6ybCkd1pwW&#10;LLZ0sKS/yrtT0J+Lj75YedTn92Jv9fFUr4aTUo8P4+sLiEhj/A//tS9GwSJ7ht8z6Qj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WV1NsUAAADcAAAADwAAAAAAAAAA&#10;AAAAAAChAgAAZHJzL2Rvd25yZXYueG1sUEsFBgAAAAAEAAQA+QAAAJMDAAAAAA==&#10;" strokeweight=".48pt"/>
                <v:line id="Line 702" o:spid="_x0000_s1118" style="position:absolute;visibility:visible;mso-wrap-style:square" from="5551,15581" to="5750,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2O6sQAAADcAAAADwAAAGRycy9kb3ducmV2LnhtbESPS4sCMRCE78L+h9CCF1kTRWSZNYqs&#10;iF5k8XHYYzPpeeikM06ijv9+Iwgei6r6iprOW1uJGzW+dKxhOFAgiFNnSs41HA+rzy8QPiAbrByT&#10;hgd5mM8+OlNMjLvzjm77kIsIYZ+ghiKEOpHSpwVZ9ANXE0cvc43FEGWTS9PgPcJtJUdKTaTFkuNC&#10;gTX9FJSe91er4a9vlpf6V022wwzN2m+ux1PW17rXbRffIAK14R1+tTdGw0iN4XkmHgE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HY7qxAAAANwAAAAPAAAAAAAAAAAA&#10;AAAAAKECAABkcnMvZG93bnJldi54bWxQSwUGAAAAAAQABAD5AAAAkgMAAAAA&#10;" strokecolor="#00007f" strokeweight="2.4pt"/>
                <v:rect id="Rectangle 701" o:spid="_x0000_s1119" style="position:absolute;left:5549;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y4nsQA&#10;AADcAAAADwAAAGRycy9kb3ducmV2LnhtbESPUWvCQBCE3wv9D8cW+lbvFKySekorFlIogtofsOTW&#10;JJjbi7lV0/76niD4OMzMN8xs0ftGnamLdWALw4EBRVwEV3Np4Wf3+TIFFQXZYROYLPxShMX88WGG&#10;mQsX3tB5K6VKEI4ZWqhE2kzrWFTkMQ5CS5y8feg8SpJdqV2HlwT3jR4Z86o91pwWKmxpWVFx2J68&#10;hVUh7juXr2l+/BvSOB5X64+Jsfb5qX9/AyXUyz18a+fOwsiM4XomHQE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dcuJ7EAAAA3AAAAA8AAAAAAAAAAAAAAAAAmAIAAGRycy9k&#10;b3ducmV2LnhtbFBLBQYAAAAABAAEAPUAAACJAwAAAAA=&#10;" filled="f" strokecolor="#00007f" strokeweight=".12pt"/>
                <v:line id="Line 700" o:spid="_x0000_s1120" style="position:absolute;visibility:visible;mso-wrap-style:square" from="5551,15638" to="5750,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oHzsEAAADcAAAADwAAAGRycy9kb3ducmV2LnhtbESPQWvCQBSE7wX/w/KE3upGDyGkboII&#10;kba3Rnt/ZJ/ZaPZtyK4m/ffdguBxmJlvmG05217cafSdYwXrVQKCuHG641bB6Vi9ZSB8QNbYOyYF&#10;v+ShLBYvW8y1m/ib7nVoRYSwz1GBCWHIpfSNIYt+5Qbi6J3daDFEObZSjzhFuO3lJklSabHjuGBw&#10;oL2h5lrfbKRkJu0/D07+fE3TZVfZKs6vlXpdzrt3EIHm8Aw/2h9awSZJ4f9MPAKy+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ugfOwQAAANwAAAAPAAAAAAAAAAAAAAAA&#10;AKECAABkcnMvZG93bnJldi54bWxQSwUGAAAAAAQABAD5AAAAjwMAAAAA&#10;" strokeweight=".24pt"/>
                <v:line id="Line 699" o:spid="_x0000_s1121" style="position:absolute;visibility:visible;mso-wrap-style:square" from="5548,15637" to="5752,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5zNcQAAADcAAAADwAAAGRycy9kb3ducmV2LnhtbESPzWrDMBCE74G8g9hAb4ncHOrgRglt&#10;IEnBp/xAe1ykrWVqrYyl2O7bV4VAjsPMfMOst6NrRE9dqD0reF5kIIi1NzVXCq6X/XwFIkRkg41n&#10;UvBLAbab6WSNhfEDn6g/x0okCIcCFdgY20LKoC05DAvfEifv23cOY5JdJU2HQ4K7Ri6z7EU6rDkt&#10;WGxpZ0n/nG9OQX8sv/oy96iPn+W71ftDnQ8HpZ5m49sriEhjfITv7Q+jYJnl8H8mHQG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nM1xAAAANwAAAAPAAAAAAAAAAAA&#10;AAAAAKECAABkcnMvZG93bnJldi54bWxQSwUGAAAAAAQABAD5AAAAkgMAAAAA&#10;" strokeweight=".48pt"/>
                <v:line id="Line 698" o:spid="_x0000_s1122" style="position:absolute;visibility:visible;mso-wrap-style:square" from="5755,15581" to="5954,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CE78EAAADcAAAADwAAAGRycy9kb3ducmV2LnhtbERPy4rCMBTdC/5DuIIbGZO6EOkYiyii&#10;Gxl0XMzy0tw+Zpqb2kStf28WAy4P573MetuIO3W+dqwhmSoQxLkzNZcaLt+7jwUIH5ANNo5Jw5M8&#10;ZKvhYImpcQ8+0f0cShFD2KeooQqhTaX0eUUW/dS1xJErXGcxRNiV0nT4iOG2kTOl5tJizbGhwpY2&#10;FeV/55vV8DMx22v7pebHpECz94fb5beYaD0e9etPEIH68Bb/uw9Gw0zFtfFMPAJy9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UITvwQAAANwAAAAPAAAAAAAAAAAAAAAA&#10;AKECAABkcnMvZG93bnJldi54bWxQSwUGAAAAAAQABAD5AAAAjwMAAAAA&#10;" strokecolor="#00007f" strokeweight="2.4pt"/>
                <v:rect id="Rectangle 697" o:spid="_x0000_s1123" style="position:absolute;left:5753;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Gym8UA&#10;AADcAAAADwAAAGRycy9kb3ducmV2LnhtbESPUUvDQBCE3wX/w7GCb/auhWpMcykqFSJIweoPWHLb&#10;JJjbS3PbNvrrPUHwcZiZb5hiPflenWiMXWAL85kBRVwH13Fj4eP9+SYDFQXZYR+YLHxRhHV5eVFg&#10;7sKZ3+i0k0YlCMccLbQiQ651rFvyGGdhIE7ePoweJcmx0W7Ec4L7Xi+MudUeO04LLQ701FL9uTt6&#10;C5ta3GslL1l1+J7TMh4228c7Y+311fSwAiU0yX/4r105CwtzD79n0hHQ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EbKbxQAAANwAAAAPAAAAAAAAAAAAAAAAAJgCAABkcnMv&#10;ZG93bnJldi54bWxQSwUGAAAAAAQABAD1AAAAigMAAAAA&#10;" filled="f" strokecolor="#00007f" strokeweight=".12pt"/>
                <v:line id="Line 696" o:spid="_x0000_s1124" style="position:absolute;visibility:visible;mso-wrap-style:square" from="5755,15638" to="5954,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sas/MEAAADcAAAADwAAAGRycy9kb3ducmV2LnhtbESPzW7CMBCE75X6DtYicStOOCAUMAgh&#10;pQJu5ee+ipc4bbyOYkPC23cPlXoc7cw3O+vt6Fv1pD42gQ3kswwUcRVsw7WB66X8WIKKCdliG5gM&#10;vCjCdvP+tsbChoG/6HlOtRIIxwINuJS6QutYOfIYZ6Ejlts99B6TyL7WtsdB4L7V8yxbaI8NS4PD&#10;jvaOqp/zwwtl6Rbt8TPo22kYvnelL6U+N2Y6GXcrUInG9G/+Sx+sgXku78sYGQJ6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xqz8wQAAANwAAAAPAAAAAAAAAAAAAAAA&#10;AKECAABkcnMvZG93bnJldi54bWxQSwUGAAAAAAQABAD5AAAAjwMAAAAA&#10;" strokeweight=".24pt"/>
                <v:line id="Line 695" o:spid="_x0000_s1125" style="position:absolute;visibility:visible;mso-wrap-style:square" from="5752,15637" to="5956,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LYB8QAAADcAAAADwAAAGRycy9kb3ducmV2LnhtbESPQWvCQBSE70L/w/IKvekmHqpEV9GC&#10;WsipWqjHx+4zG8y+Ddltkv77bqHgcZiZb5j1dnSN6KkLtWcF+SwDQay9qblS8Hk5TJcgQkQ22Hgm&#10;BT8UYLt5mqyxMH7gD+rPsRIJwqFABTbGtpAyaEsOw8y3xMm7+c5hTLKrpOlwSHDXyHmWvUqHNacF&#10;iy29WdL387dT0J/Ka18uPOrTV7m3+nCsF8NRqZfncbcCEWmMj/B/+90omOc5/J1JR0B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ItgHxAAAANwAAAAPAAAAAAAAAAAA&#10;AAAAAKECAABkcnMvZG93bnJldi54bWxQSwUGAAAAAAQABAD5AAAAkgMAAAAA&#10;" strokeweight=".48pt"/>
                <v:line id="Line 694" o:spid="_x0000_s1126" style="position:absolute;visibility:visible;mso-wrap-style:square" from="5959,15581" to="6158,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El2MQAAADcAAAADwAAAGRycy9kb3ducmV2LnhtbESPT4vCMBTE74LfIbwFL6JpexDpGmVZ&#10;Eb2IrPawx0fz+sdtXmoTtX57syB4HGbmN8xi1ZtG3KhztWUF8TQCQZxbXXOpIDttJnMQziNrbCyT&#10;ggc5WC2HgwWm2t75h25HX4oAYZeigsr7NpXS5RUZdFPbEgevsJ1BH2RXSt3hPcBNI5MomkmDNYeF&#10;Clv6rij/O16Ngt+xXl/aQzTbxwXqrdtds3MxVmr00X99gvDU+3f41d5pBUmcwP+Zc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YSXYxAAAANwAAAAPAAAAAAAAAAAA&#10;AAAAAKECAABkcnMvZG93bnJldi54bWxQSwUGAAAAAAQABAD5AAAAkgMAAAAA&#10;" strokecolor="#00007f" strokeweight="2.4pt"/>
                <v:rect id="Rectangle 693" o:spid="_x0000_s1127" style="position:absolute;left:5957;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ATrMUA&#10;AADcAAAADwAAAGRycy9kb3ducmV2LnhtbESP3WrCQBSE7wt9h+UUeqebWFolukpbLEQogj8PcMge&#10;k9Ds2Zg91dSndwWhl8PMfMPMFr1r1Im6UHs2kA4TUMSFtzWXBva7r8EEVBBki41nMvBHARbzx4cZ&#10;ZtafeUOnrZQqQjhkaKASaTOtQ1GRwzD0LXH0Dr5zKFF2pbYdniPcNXqUJG/aYc1xocKWPisqfra/&#10;zsCyEPudy2qSHy8pvYbjcv0xTox5furfp6CEevkP39u5NTBKX+B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IBOsxQAAANwAAAAPAAAAAAAAAAAAAAAAAJgCAABkcnMv&#10;ZG93bnJldi54bWxQSwUGAAAAAAQABAD1AAAAigMAAAAA&#10;" filled="f" strokecolor="#00007f" strokeweight=".12pt"/>
                <v:line id="Line 692" o:spid="_x0000_s1128" style="position:absolute;visibility:visible;mso-wrap-style:square" from="5959,15638" to="6158,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2q/8IAAADcAAAADwAAAGRycy9kb3ducmV2LnhtbESPwWrDMBBE74X8g9hAb41sU0xwooQQ&#10;cGh7q5vcF2tjObFWxlJs9++rQqHHYWbeMNv9bDsx0uBbxwrSVQKCuHa65UbB+at8WYPwAVlj55gU&#10;fJOH/W7xtMVCu4k/aaxCIyKEfYEKTAh9IaWvDVn0K9cTR+/qBoshyqGResApwm0nsyTJpcWW44LB&#10;no6G6nv1sJGyNnn3fnLy8jFNt0NpyzifKvW8nA8bEIHm8B/+a79pBVn6Cr9n4hGQu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f2q/8IAAADcAAAADwAAAAAAAAAAAAAA&#10;AAChAgAAZHJzL2Rvd25yZXYueG1sUEsFBgAAAAAEAAQA+QAAAJADAAAAAA==&#10;" strokeweight=".24pt"/>
                <v:line id="Line 691" o:spid="_x0000_s1129" style="position:absolute;visibility:visible;mso-wrap-style:square" from="5956,15637" to="6160,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eBMQAAADcAAAADwAAAGRycy9kb3ducmV2LnhtbESPQWsCMRSE7wX/Q3hCbzWr0FpWo6ig&#10;FvZUW6jHR/LcLG5elk3c3f77RhB6HGbmG2a5HlwtOmpD5VnBdJKBINbeVFwq+P7av7yDCBHZYO2Z&#10;FPxSgPVq9LTE3PieP6k7xVIkCIccFdgYm1zKoC05DBPfECfv4luHMcm2lKbFPsFdLWdZ9iYdVpwW&#10;LDa0s6Svp5tT0B2Lc1fMPerjT7G1en+o5v1BqefxsFmAiDTE//Cj/WEUzKavcD+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Gd4ExAAAANwAAAAPAAAAAAAAAAAA&#10;AAAAAKECAABkcnMvZG93bnJldi54bWxQSwUGAAAAAAQABAD5AAAAkgMAAAAA&#10;" strokeweight=".48pt"/>
                <v:line id="Line 690" o:spid="_x0000_s1130" style="position:absolute;visibility:visible;mso-wrap-style:square" from="6163,15581" to="6362,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oj28QAAADcAAAADwAAAGRycy9kb3ducmV2LnhtbESPT4vCMBTE78J+h/CEvYim9VCkaxRx&#10;kfWyiNrDHh/N6x9tXmoTtfvtjSB4HGbmN8x82ZtG3KhztWUF8SQCQZxbXXOpIDtuxjMQziNrbCyT&#10;gn9ysFx8DOaYanvnPd0OvhQBwi5FBZX3bSqlyysy6Ca2JQ5eYTuDPsiulLrDe4CbRk6jKJEGaw4L&#10;Fba0rig/H65Gwd9If1/aXZT8xgXqH7e9ZqdipNTnsF99gfDU+3f41d5qBdM4geeZcATk4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WiPbxAAAANwAAAAPAAAAAAAAAAAA&#10;AAAAAKECAABkcnMvZG93bnJldi54bWxQSwUGAAAAAAQABAD5AAAAkgMAAAAA&#10;" strokecolor="#00007f" strokeweight="2.4pt"/>
                <v:rect id="Rectangle 689" o:spid="_x0000_s1131" style="position:absolute;left:6161;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sVr8QA&#10;AADcAAAADwAAAGRycy9kb3ducmV2LnhtbESPUWvCQBCE3wv+h2OFvtVLhKqknqLFQgQp1PYHLLk1&#10;Ceb2Ym6rqb/eEwo+DjPzDTNf9q5RZ+pC7dlAOkpAERfe1lwa+Pn+eJmBCoJssfFMBv4owHIxeJpj&#10;Zv2Fv+i8l1JFCIcMDVQibaZ1KCpyGEa+JY7ewXcOJcqu1LbDS4S7Ro+TZKId1hwXKmzpvaLiuP91&#10;BjaF2F0u21l+uqb0Gk6bz/U0MeZ52K/eQAn18gj/t3NrYJxO4X4mHgG9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bFa/EAAAA3AAAAA8AAAAAAAAAAAAAAAAAmAIAAGRycy9k&#10;b3ducmV2LnhtbFBLBQYAAAAABAAEAPUAAACJAwAAAAA=&#10;" filled="f" strokecolor="#00007f" strokeweight=".12pt"/>
                <v:line id="Line 688" o:spid="_x0000_s1132" style="position:absolute;visibility:visible;mso-wrap-style:square" from="6163,15638" to="6362,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Cg+sEAAADcAAAADwAAAGRycy9kb3ducmV2LnhtbESPzW7CMBCE75X6DtYicStOOCAUMAgh&#10;pQJu5ee+ipc4bbyOYkPC23cPlXoc7cw3O+vt6Fv1pD42gQ3kswwUcRVsw7WB66X8WIKKCdliG5gM&#10;vCjCdvP+tsbChoG/6HlOtRIIxwINuJS6QutYOfIYZ6Ejlts99B6TyL7WtsdB4L7V8yxbaI8NS4PD&#10;jvaOqp/zwwtl6Rbt8TPo22kYvnelL6U+N2Y6GXcrUInG9G/+Sx+sgXku38oYGQJ6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MsKD6wQAAANwAAAAPAAAAAAAAAAAAAAAA&#10;AKECAABkcnMvZG93bnJldi54bWxQSwUGAAAAAAQABAD5AAAAjwMAAAAA&#10;" strokeweight=".24pt"/>
                <v:line id="Line 687" o:spid="_x0000_s1133" style="position:absolute;visibility:visible;mso-wrap-style:square" from="6160,15637" to="6364,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TUAcQAAADcAAAADwAAAGRycy9kb3ducmV2LnhtbESPQWsCMRSE74L/IbyCN83qQe1qlFpQ&#10;C3vSFurxkTw3i5uXZZPubv99Uyj0OMzMN8x2P7hadNSGyrOC+SwDQay9qbhU8PF+nK5BhIhssPZM&#10;Cr4pwH43Hm0xN77nC3XXWIoE4ZCjAhtjk0sZtCWHYeYb4uTdfeswJtmW0rTYJ7ir5SLLltJhxWnB&#10;YkOvlvTj+uUUdOfi1hUrj/r8WRysPp6qVX9SavI0vGxARBrif/iv/WYULObP8HsmHQG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VNQBxAAAANwAAAAPAAAAAAAAAAAA&#10;AAAAAKECAABkcnMvZG93bnJldi54bWxQSwUGAAAAAAQABAD5AAAAkgMAAAAA&#10;" strokeweight=".48pt"/>
                <v:line id="Line 686" o:spid="_x0000_s1134" style="position:absolute;visibility:visible;mso-wrap-style:square" from="6367,15581" to="6566,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PUicMAAADcAAAADwAAAGRycy9kb3ducmV2LnhtbERPu2rDMBTdA/0HcQtdQi3HQwiuZVMa&#10;QryU0tRDx4t1/UisK8dSHPfvq6HQ8XDeWbGYQcw0ud6ygk0UgyCure65VVB9HZ53IJxH1jhYJgU/&#10;5KDIH1YZptre+ZPmk29FCGGXooLO+zGV0tUdGXSRHYkD19jJoA9waqWe8B7CzSCTON5Kgz2Hhg5H&#10;euuovpxuRsH3Wu+v40e8fd80qI+uvFXnZq3U0+Py+gLC0+L/xX/uUitIkjA/nAlHQO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uT1InDAAAA3AAAAA8AAAAAAAAAAAAA&#10;AAAAoQIAAGRycy9kb3ducmV2LnhtbFBLBQYAAAAABAAEAPkAAACRAwAAAAA=&#10;" strokecolor="#00007f" strokeweight="2.4pt"/>
                <v:rect id="Rectangle 685" o:spid="_x0000_s1135" style="position:absolute;left:6365;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Li/cQA&#10;AADcAAAADwAAAGRycy9kb3ducmV2LnhtbESPUWvCQBCE3wX/w7FC3/SSQKukntIWCymIUPUHLLlt&#10;Eprbi7mtRn+9Vyj0cZiZb5jlenCtOlMfGs8G0lkCirj0tuHKwPHwPl2ACoJssfVMBq4UYL0aj5aY&#10;W3/hTzrvpVIRwiFHA7VIl2sdypochpnviKP35XuHEmVfadvjJcJdq7MkedIOG44LNXb0VlP5vf9x&#10;Bjal2G0hH4vidEvpMZw2u9d5YszDZHh5BiU0yH/4r11YA1mWwu+ZeAT0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S4v3EAAAA3AAAAA8AAAAAAAAAAAAAAAAAmAIAAGRycy9k&#10;b3ducmV2LnhtbFBLBQYAAAAABAAEAPUAAACJAwAAAAA=&#10;" filled="f" strokecolor="#00007f" strokeweight=".12pt"/>
                <v:line id="Line 684" o:spid="_x0000_s1136" style="position:absolute;visibility:visible;mso-wrap-style:square" from="6367,15638" to="6566,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RdrcAAAADcAAAADwAAAGRycy9kb3ducmV2LnhtbESPT4vCMBTE74LfITxhb5q2B5FqlLJQ&#10;2fXmv/ujedt0t3kpTbT1228EweMwM79hNrvRtuJOvW8cK0gXCQjiyumGawWXczlfgfABWWPrmBQ8&#10;yMNuO51sMNdu4CPdT6EWEcI+RwUmhC6X0leGLPqF64ij9+N6iyHKvpa6xyHCbSuzJFlKiw3HBYMd&#10;fRqq/k43Gykrs2y/905eD8PwW5S2jPOpUh+zsViDCDSGd/jV/tIKsiyD55l4BOT2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M0Xa3AAAAA3AAAAA8AAAAAAAAAAAAAAAAA&#10;oQIAAGRycy9kb3ducmV2LnhtbFBLBQYAAAAABAAEAPkAAACOAwAAAAA=&#10;" strokeweight=".24pt"/>
                <v:line id="Line 683" o:spid="_x0000_s1137" style="position:absolute;visibility:visible;mso-wrap-style:square" from="6364,15637" to="6568,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ApVsQAAADcAAAADwAAAGRycy9kb3ducmV2LnhtbESPQWvCQBSE7wX/w/IKvdVNU6gluooW&#10;1EJOakGPj91nNph9G7LbJP333ULB4zAz3zCL1ega0VMXas8KXqYZCGLtTc2Vgq/T9vkdRIjIBhvP&#10;pOCHAqyWk4cFFsYPfKD+GCuRIBwKVGBjbAspg7bkMEx9S5y8q+8cxiS7SpoOhwR3jcyz7E06rDkt&#10;WGzpw5K+Hb+dgn5fXvpy5lHvz+XG6u2ung07pZ4ex/UcRKQx3sP/7U+jIM9f4e9MOgJ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0ClWxAAAANwAAAAPAAAAAAAAAAAA&#10;AAAAAKECAABkcnMvZG93bnJldi54bWxQSwUGAAAAAAQABAD5AAAAkgMAAAAA&#10;" strokeweight=".48pt"/>
                <v:line id="Line 682" o:spid="_x0000_s1138" style="position:absolute;visibility:visible;mso-wrap-style:square" from="6571,15581" to="6770,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jSisYAAADcAAAADwAAAGRycy9kb3ducmV2LnhtbESPS2vDMBCE74X8B7GBXkIi25RQnCgh&#10;pJTmUkoTH3pcrPUjsVauJT/676tCIcdhZr5htvvJNGKgztWWFcSrCARxbnXNpYLs8rp8BuE8ssbG&#10;Min4IQf73exhi6m2I3/ScPalCBB2KSqovG9TKV1ekUG3si1x8ArbGfRBdqXUHY4BbhqZRNFaGqw5&#10;LFTY0rGi/HbujYKvhX75bj+i9XtcoH5zpz67FgulHufTYQPC0+Tv4f/2SStIkif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o0orGAAAA3AAAAA8AAAAAAAAA&#10;AAAAAAAAoQIAAGRycy9kb3ducmV2LnhtbFBLBQYAAAAABAAEAPkAAACUAwAAAAA=&#10;" strokecolor="#00007f" strokeweight="2.4pt"/>
                <v:rect id="Rectangle 681" o:spid="_x0000_s1139" style="position:absolute;left:6569;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nk/sQA&#10;AADcAAAADwAAAGRycy9kb3ducmV2LnhtbESPUWvCQBCE3wX/w7GFvunFgFVST6liIQUR1P6AJbdN&#10;QnN7Mbdq2l/vFQo+DjPzDbNY9a5RV+pC7dnAZJyAIi68rbk08Hl6H81BBUG22HgmAz8UYLUcDhaY&#10;WX/jA12PUqoI4ZChgUqkzbQORUUOw9i3xNH78p1DibIrte3wFuGu0WmSvGiHNceFClvaVFR8Hy/O&#10;wLYQu8vlY56ffyc0Deftfj1LjHl+6t9eQQn18gj/t3NrIE2n8HcmHgG9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p5P7EAAAA3AAAAA8AAAAAAAAAAAAAAAAAmAIAAGRycy9k&#10;b3ducmV2LnhtbFBLBQYAAAAABAAEAPUAAACJAwAAAAA=&#10;" filled="f" strokecolor="#00007f" strokeweight=".12pt"/>
                <v:line id="Line 680" o:spid="_x0000_s1140" style="position:absolute;visibility:visible;mso-wrap-style:square" from="6571,15638" to="6770,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9brsAAAADcAAAADwAAAGRycy9kb3ducmV2LnhtbESPT4vCMBTE78J+h/AWvNnUHopUo4jQ&#10;Rffmv/ujedt0bV5Kk7Xdb28EweMwM79hVpvRtuJOvW8cK5gnKQjiyumGawWXczlbgPABWWPrmBT8&#10;k4fN+mOywkK7gY90P4VaRAj7AhWYELpCSl8ZsugT1xFH78f1FkOUfS11j0OE21ZmaZpLiw3HBYMd&#10;7QxVt9OfjZSFydvDl5PX72H43Za2jPNzpaaf43YJItAY3uFXe68VZFkOzzPxCMj1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wPW67AAAAA3AAAAA8AAAAAAAAAAAAAAAAA&#10;oQIAAGRycy9kb3ducmV2LnhtbFBLBQYAAAAABAAEAPkAAACOAwAAAAA=&#10;" strokeweight=".24pt"/>
                <v:line id="Line 679" o:spid="_x0000_s1141" style="position:absolute;visibility:visible;mso-wrap-style:square" from="6568,15637" to="6772,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svVcQAAADcAAAADwAAAGRycy9kb3ducmV2LnhtbESPwWrDMBBE74X8g9hAbo0cH+LiRAlN&#10;IEnBp6aF9rhIG8vUWhlLsd2/rwqFHoeZecNs95NrxUB9aDwrWC0zEMTam4ZrBe9vp8cnECEiG2w9&#10;k4JvCrDfzR62WBo/8isN11iLBOFQogIbY1dKGbQlh2HpO+Lk3XzvMCbZ19L0OCa4a2WeZWvpsOG0&#10;YLGjoyX9db07BcOl+hyqwqO+fFQHq0/nphjPSi3m0/MGRKQp/of/2i9GQZ4X8HsmHQG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6y9VxAAAANwAAAAPAAAAAAAAAAAA&#10;AAAAAKECAABkcnMvZG93bnJldi54bWxQSwUGAAAAAAQABAD5AAAAkgMAAAAA&#10;" strokeweight=".48pt"/>
                <v:line id="Line 678" o:spid="_x0000_s1142" style="position:absolute;visibility:visible;mso-wrap-style:square" from="6775,15581" to="6974,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XYj8MAAADcAAAADwAAAGRycy9kb3ducmV2LnhtbERPu2rDMBTdA/0HcQtdQi3HQwiuZVMa&#10;QryU0tRDx4t1/UisK8dSHPfvq6HQ8XDeWbGYQcw0ud6ygk0UgyCure65VVB9HZ53IJxH1jhYJgU/&#10;5KDIH1YZptre+ZPmk29FCGGXooLO+zGV0tUdGXSRHYkD19jJoA9waqWe8B7CzSCTON5Kgz2Hhg5H&#10;euuovpxuRsH3Wu+v40e8fd80qI+uvFXnZq3U0+Py+gLC0+L/xX/uUitIkrA2nAlHQO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l2I/DAAAA3AAAAA8AAAAAAAAAAAAA&#10;AAAAoQIAAGRycy9kb3ducmV2LnhtbFBLBQYAAAAABAAEAPkAAACRAwAAAAA=&#10;" strokecolor="#00007f" strokeweight="2.4pt"/>
                <v:rect id="Rectangle 677" o:spid="_x0000_s1143" style="position:absolute;left:6773;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Tu+8UA&#10;AADcAAAADwAAAGRycy9kb3ducmV2LnhtbESP3WrCQBSE7wt9h+UUelc3BtpqdJUqFiIUwZ8HOGSP&#10;SWj2bMyeaurTu0Khl8PMfMNM571r1Jm6UHs2MBwkoIgLb2suDRz2ny8jUEGQLTaeycAvBZjPHh+m&#10;mFl/4S2dd1KqCOGQoYFKpM20DkVFDsPAt8TRO/rOoUTZldp2eIlw1+g0Sd60w5rjQoUtLSsqvnc/&#10;zsCqEPuVy3qUn65Deg2n1Wbxnhjz/NR/TEAJ9fIf/mvn1kCajuF+Jh4BPb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pO77xQAAANwAAAAPAAAAAAAAAAAAAAAAAJgCAABkcnMv&#10;ZG93bnJldi54bWxQSwUGAAAAAAQABAD1AAAAigMAAAAA&#10;" filled="f" strokecolor="#00007f" strokeweight=".12pt"/>
                <v:line id="Line 676" o:spid="_x0000_s1144" style="position:absolute;visibility:visible;mso-wrap-style:square" from="6775,15638" to="6974,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PwnMEAAADcAAAADwAAAGRycy9kb3ducmV2LnhtbESPQWvCQBCF7wX/wzKCt7pRQSS6igiR&#10;2lu1vQ/ZMRvNzobs1sR/3zkUPD7mve/N2+wG36gHdbEObGA2zUARl8HWXBn4vhTvK1AxIVtsApOB&#10;J0XYbUdvG8xt6PmLHudUKYFwzNGAS6nNtY6lI49xGlpiuV1D5zGJ7CptO+wF7hs9z7Kl9lizNDhs&#10;6eCovJ9/vVBWbtmcjkH/fPb9bV/4QupnxkzGw34NKtGQXub/9Ic1MF/I+zJGhoD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5c/CcwQAAANwAAAAPAAAAAAAAAAAAAAAA&#10;AKECAABkcnMvZG93bnJldi54bWxQSwUGAAAAAAQABAD5AAAAjwMAAAAA&#10;" strokeweight=".24pt"/>
                <v:line id="Line 675" o:spid="_x0000_s1145" style="position:absolute;visibility:visible;mso-wrap-style:square" from="6772,15637" to="6976,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eEZ8QAAADcAAAADwAAAGRycy9kb3ducmV2LnhtbESPQWsCMRSE7wX/Q3hCbzWrhVpWo6ig&#10;FvZUW6jHR/LcLG5elk3c3f77RhB6HGbmG2a5HlwtOmpD5VnBdJKBINbeVFwq+P7av7yDCBHZYO2Z&#10;FPxSgPVq9LTE3PieP6k7xVIkCIccFdgYm1zKoC05DBPfECfv4luHMcm2lKbFPsFdLWdZ9iYdVpwW&#10;LDa0s6Svp5tT0B2Lc1fMPerjT7G1en+o5v1BqefxsFmAiDTE//Cj/WEUzF6ncD+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l4RnxAAAANwAAAAPAAAAAAAAAAAA&#10;AAAAAKECAABkcnMvZG93bnJldi54bWxQSwUGAAAAAAQABAD5AAAAkgMAAAAA&#10;" strokeweight=".48pt"/>
                <v:line id="Line 674" o:spid="_x0000_s1146" style="position:absolute;visibility:visible;mso-wrap-style:square" from="6979,15581" to="7178,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R5uMYAAADcAAAADwAAAGRycy9kb3ducmV2LnhtbESPS2vDMBCE74X8B7GBXkIi24VQnCgh&#10;pJTmUkoTH3pcrPUjsVauJT/676tCIcdhZr5htvvJNGKgztWWFcSrCARxbnXNpYLs8rp8BuE8ssbG&#10;Min4IQf73exhi6m2I3/ScPalCBB2KSqovG9TKV1ekUG3si1x8ArbGfRBdqXUHY4BbhqZRNFaGqw5&#10;LFTY0rGi/HbujYKvhX75bj+i9XtcoH5zpz67FgulHufTYQPC0+Tv4f/2SStInhL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HUebjGAAAA3AAAAA8AAAAAAAAA&#10;AAAAAAAAoQIAAGRycy9kb3ducmV2LnhtbFBLBQYAAAAABAAEAPkAAACUAwAAAAA=&#10;" strokecolor="#00007f" strokeweight="2.4pt"/>
                <v:rect id="Rectangle 673" o:spid="_x0000_s1147" style="position:absolute;left:6977;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VPzMQA&#10;AADcAAAADwAAAGRycy9kb3ducmV2LnhtbESPUWvCQBCE3wv+h2MF3+pFpVWip2hRSKEUqv6AJbcm&#10;wdxezG019dd7hUIfh5n5hlmsOlerK7Wh8mxgNExAEefeVlwYOB52zzNQQZAt1p7JwA8FWC17TwtM&#10;rb/xF133UqgI4ZCigVKkSbUOeUkOw9A3xNE7+dahRNkW2rZ4i3BX63GSvGqHFceFEht6Kyk/77+d&#10;gW0u9iOT91l2uY/oJVy2n5tpYsyg363noIQ6+Q//tTNrYDyZwO+ZeAT0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VT8zEAAAA3AAAAA8AAAAAAAAAAAAAAAAAmAIAAGRycy9k&#10;b3ducmV2LnhtbFBLBQYAAAAABAAEAPUAAACJAwAAAAA=&#10;" filled="f" strokecolor="#00007f" strokeweight=".12pt"/>
                <v:line id="Line 672" o:spid="_x0000_s1148" style="position:absolute;visibility:visible;mso-wrap-style:square" from="6979,15638" to="7178,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j2n8AAAADcAAAADwAAAGRycy9kb3ducmV2LnhtbESPT4vCMBTE74LfITzBm6b+QaQaRYQu&#10;6m3d9f5onk21eSlN1tZvbwRhj8PM/IZZbztbiQc1vnSsYDJOQBDnTpdcKPj9yUZLED4ga6wck4In&#10;edhu+r01ptq1/E2PcyhEhLBPUYEJoU6l9Lkhi37sauLoXV1jMUTZFFI32Ea4reQ0SRbSYslxwWBN&#10;e0P5/fxnI2VpFtXxy8nLqW1vu8xmcX6i1HDQ7VYgAnXhP/xpH7SC6WwO7zPxCMjN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ZI9p/AAAAA3AAAAA8AAAAAAAAAAAAAAAAA&#10;oQIAAGRycy9kb3ducmV2LnhtbFBLBQYAAAAABAAEAPkAAACOAwAAAAA=&#10;" strokeweight=".24pt"/>
                <v:line id="Line 671" o:spid="_x0000_s1149" style="position:absolute;visibility:visible;mso-wrap-style:square" from="6976,15637" to="7180,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6yCZMUAAADcAAAADwAAAGRycy9kb3ducmV2LnhtbESPQWsCMRSE7wX/Q3hCbzWrYi2rUWxB&#10;LeyptlCPj+S5Wdy8LJu4u/33plDocZiZb5j1dnC16KgNlWcF00kGglh7U3Gp4Otz//QCIkRkg7Vn&#10;UvBDAbab0cMac+N7/qDuFEuRIBxyVGBjbHIpg7bkMEx8Q5y8i28dxiTbUpoW+wR3tZxl2bN0WHFa&#10;sNjQmyV9Pd2cgu5YnLti6VEfv4tXq/eHatkflHocD7sViEhD/A//td+Ngtl8Ab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6yCZMUAAADcAAAADwAAAAAAAAAA&#10;AAAAAAChAgAAZHJzL2Rvd25yZXYueG1sUEsFBgAAAAAEAAQA+QAAAJMDAAAAAA==&#10;" strokeweight=".48pt"/>
                <v:line id="Line 670" o:spid="_x0000_s1150" style="position:absolute;visibility:visible;mso-wrap-style:square" from="7183,15581" to="7382,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9/u8QAAADcAAAADwAAAGRycy9kb3ducmV2LnhtbESPT4vCMBTE7wt+h/CEvYimKhSpRhEX&#10;0YvIqgePj+b1jzYv3SZq99sbQfA4zMxvmNmiNZW4U+NKywqGgwgEcWp1ybmC03Hdn4BwHlljZZkU&#10;/JODxbzzNcNE2wf/0v3gcxEg7BJUUHhfJ1K6tCCDbmBr4uBltjHog2xyqRt8BLip5CiKYmmw5LBQ&#10;YE2rgtLr4WYUnHv656/eR/FumKHeuO3tdMl6Sn132+UUhKfWf8Lv9lYrGI1jeJ0JR0D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73+7xAAAANwAAAAPAAAAAAAAAAAA&#10;AAAAAKECAABkcnMvZG93bnJldi54bWxQSwUGAAAAAAQABAD5AAAAkgMAAAAA&#10;" strokecolor="#00007f" strokeweight="2.4pt"/>
                <v:rect id="Rectangle 669" o:spid="_x0000_s1151" style="position:absolute;left:7181;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5Jz8QA&#10;AADcAAAADwAAAGRycy9kb3ducmV2LnhtbESPUWvCQBCE3wv+h2OFvtWLilWip9hiIYVSqPoDltya&#10;BHN7Mbdq9Nd7hUIfh5n5hlmsOlerC7Wh8mxgOEhAEefeVlwY2O8+XmaggiBbrD2TgRsFWC17TwtM&#10;rb/yD122UqgI4ZCigVKkSbUOeUkOw8A3xNE7+NahRNkW2rZ4jXBX61GSvGqHFceFEht6Lyk/bs/O&#10;wCYX+5XJ5yw73Yc0CafN99s0Mea5363noIQ6+Q//tTNrYDSewu+ZeAT0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uSc/EAAAA3AAAAA8AAAAAAAAAAAAAAAAAmAIAAGRycy9k&#10;b3ducmV2LnhtbFBLBQYAAAAABAAEAPUAAACJAwAAAAA=&#10;" filled="f" strokecolor="#00007f" strokeweight=".12pt"/>
                <v:line id="Line 668" o:spid="_x0000_s1152" style="position:absolute;visibility:visible;mso-wrap-style:square" from="7183,15638" to="7382,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X8msEAAADcAAAADwAAAGRycy9kb3ducmV2LnhtbESPQWvCQBCF7wX/wzKCt7pRQSS6igiR&#10;2lu1vQ/ZMRvNzobs1sR/3zkUPD7mve/N2+wG36gHdbEObGA2zUARl8HWXBn4vhTvK1AxIVtsApOB&#10;J0XYbUdvG8xt6PmLHudUKYFwzNGAS6nNtY6lI49xGlpiuV1D5zGJ7CptO+wF7hs9z7Kl9lizNDhs&#10;6eCovJ9/vVBWbtmcjkH/fPb9bV/4QupnxkzGw34NKtGQXub/9Ic1MF/ItzJGhoD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BfyawQAAANwAAAAPAAAAAAAAAAAAAAAA&#10;AKECAABkcnMvZG93bnJldi54bWxQSwUGAAAAAAQABAD5AAAAjwMAAAAA&#10;" strokeweight=".24pt"/>
                <v:line id="Line 667" o:spid="_x0000_s1153" style="position:absolute;visibility:visible;mso-wrap-style:square" from="7180,15637" to="7384,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GIYcUAAADcAAAADwAAAGRycy9kb3ducmV2LnhtbESPQWsCMRSE7wX/Q3hCbzWrgrarUWxB&#10;LeyptlCPj+S5Wdy8LJu4u/33plDocZiZb5j1dnC16KgNlWcF00kGglh7U3Gp4Otz//QMIkRkg7Vn&#10;UvBDAbab0cMac+N7/qDuFEuRIBxyVGBjbHIpg7bkMEx8Q5y8i28dxiTbUpoW+wR3tZxl2UI6rDgt&#10;WGzozZK+nm5OQXcszl2x9KiP38Wr1ftDtewPSj2Oh90KRKQh/of/2u9GwWz+Ar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GIYcUAAADcAAAADwAAAAAAAAAA&#10;AAAAAAChAgAAZHJzL2Rvd25yZXYueG1sUEsFBgAAAAAEAAQA+QAAAJMDAAAAAA==&#10;" strokeweight=".48pt"/>
                <v:line id="Line 666" o:spid="_x0000_s1154" style="position:absolute;visibility:visible;mso-wrap-style:square" from="7387,15581" to="7586,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wxKcIAAADcAAAADwAAAGRycy9kb3ducmV2LnhtbERPy2rCQBTdF/yH4QrdiE4SRCQ6ilhE&#10;N1KqLlxeMjcPzdxJMxOT/n1nUejycN7r7WBq8aLWVZYVxLMIBHFmdcWFgtv1MF2CcB5ZY22ZFPyQ&#10;g+1m9LbGVNuev+h18YUIIexSVFB636RSuqwkg25mG+LA5bY16ANsC6lb7EO4qWUSRQtpsOLQUGJD&#10;+5Ky56UzCu4T/fHdfEaLc5yjPrpTd3vkE6Xex8NuBcLT4P/Ff+6TVpDMw/xwJhwBuf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wxKcIAAADcAAAADwAAAAAAAAAAAAAA&#10;AAChAgAAZHJzL2Rvd25yZXYueG1sUEsFBgAAAAAEAAQA+QAAAJADAAAAAA==&#10;" strokecolor="#00007f" strokeweight="2.4pt"/>
                <v:rect id="Rectangle 665" o:spid="_x0000_s1155" style="position:absolute;left:7385;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0HXcUA&#10;AADcAAAADwAAAGRycy9kb3ducmV2LnhtbESP3WrCQBSE7wt9h+UUeqebSFslukpbLEQogj8PcMge&#10;k9Ds2Zg91dSndwWhl8PMfMPMFr1r1Im6UHs2kA4TUMSFtzWXBva7r8EEVBBki41nMvBHARbzx4cZ&#10;ZtafeUOnrZQqQjhkaKASaTOtQ1GRwzD0LXH0Dr5zKFF2pbYdniPcNXqUJG/aYc1xocKWPisqfra/&#10;zsCyEPudy2qSHy8pvYbjcv0xTox5furfp6CEevkP39u5NTB6SeF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DQddxQAAANwAAAAPAAAAAAAAAAAAAAAAAJgCAABkcnMv&#10;ZG93bnJldi54bWxQSwUGAAAAAAQABAD1AAAAigMAAAAA&#10;" filled="f" strokecolor="#00007f" strokeweight=".12pt"/>
                <v:line id="Line 664" o:spid="_x0000_s1156" style="position:absolute;visibility:visible;mso-wrap-style:square" from="7387,15638" to="7586,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u4DcAAAADcAAAADwAAAGRycy9kb3ducmV2LnhtbESPT4vCMBTE7wt+h/AEb2tqEZFqFBEq&#10;urf1z/3RPJtq81KaaOu3NwsLHoeZ+Q2zXPe2Fk9qfeVYwWScgCAunK64VHA+5d9zED4ga6wdk4IX&#10;eVivBl9LzLTr+Jeex1CKCGGfoQITQpNJ6QtDFv3YNcTRu7rWYoiyLaVusYtwW8s0SWbSYsVxwWBD&#10;W0PF/fiwkTI3s/qwc/Ly03W3TW7zOD9RajTsNwsQgfrwCf+391pBOk3h70w8AnL1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7ruA3AAAAA3AAAAA8AAAAAAAAAAAAAAAAA&#10;oQIAAGRycy9kb3ducmV2LnhtbFBLBQYAAAAABAAEAPkAAACOAwAAAAA=&#10;" strokeweight=".24pt"/>
                <v:line id="Line 663" o:spid="_x0000_s1157" style="position:absolute;visibility:visible;mso-wrap-style:square" from="7384,15637" to="7588,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M9sUAAADcAAAADwAAAGRycy9kb3ducmV2LnhtbESPzWrDMBCE74W8g9hAb42cH5riRAlp&#10;IUnBp6aF5rhIG8vEWhlLsd23jwqFHoeZ+YZZbwdXi47aUHlWMJ1kIIi1NxWXCr4+908vIEJENlh7&#10;JgU/FGC7GT2sMTe+5w/qTrEUCcIhRwU2xiaXMmhLDsPEN8TJu/jWYUyyLaVpsU9wV8tZlj1LhxWn&#10;BYsNvVnS19PNKeiOxbkrlh718bt4tXp/qJb9QanH8bBbgYg0xP/wX/vdKJgt5vB7Jh0Bub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w/M9sUAAADcAAAADwAAAAAAAAAA&#10;AAAAAAChAgAAZHJzL2Rvd25yZXYueG1sUEsFBgAAAAAEAAQA+QAAAJMDAAAAAA==&#10;" strokeweight=".48pt"/>
                <v:line id="Line 662" o:spid="_x0000_s1158" style="position:absolute;visibility:visible;mso-wrap-style:square" from="7591,15581" to="7790,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c3KsYAAADcAAAADwAAAGRycy9kb3ducmV2LnhtbESPT2vCQBTE7wW/w/KEXqRuDEFKzEaK&#10;pTQXKbUeenxkX/7Y7NuY3Wj89t1CweMwM79hsu1kOnGhwbWWFayWEQji0uqWawXHr7enZxDOI2vs&#10;LJOCGznY5rOHDFNtr/xJl4OvRYCwS1FB432fSunKhgy6pe2Jg1fZwaAPcqilHvAa4KaTcRStpcGW&#10;w0KDPe0aKn8Oo1HwvdCv5/4jWu9XFep3V4zHU7VQ6nE+vWxAeJr8PfzfLrSCOEng70w4A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3NyrGAAAA3AAAAA8AAAAAAAAA&#10;AAAAAAAAoQIAAGRycy9kb3ducmV2LnhtbFBLBQYAAAAABAAEAPkAAACUAwAAAAA=&#10;" strokecolor="#00007f" strokeweight="2.4pt"/>
                <v:rect id="Rectangle 661" o:spid="_x0000_s1159" style="position:absolute;left:7589;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YBXsQA&#10;AADcAAAADwAAAGRycy9kb3ducmV2LnhtbESPUWvCQBCE3wv+h2MF3+pF0SrRU7RYSKEUqv6AJbcm&#10;wdxezG019dd7hUIfh5n5hlmuO1erK7Wh8mxgNExAEefeVlwYOB7enueggiBbrD2TgR8KsF71npaY&#10;Wn/jL7rupVARwiFFA6VIk2od8pIchqFviKN38q1DibIttG3xFuGu1uMkedEOK44LJTb0WlJ+3n87&#10;A7tc7Ecm7/Psch/RNFx2n9tZYsyg320WoIQ6+Q//tTNrYDyZwu+ZeAT0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2AV7EAAAA3AAAAA8AAAAAAAAAAAAAAAAAmAIAAGRycy9k&#10;b3ducmV2LnhtbFBLBQYAAAAABAAEAPUAAACJAwAAAAA=&#10;" filled="f" strokecolor="#00007f" strokeweight=".12pt"/>
                <v:line id="Line 660" o:spid="_x0000_s1160" style="position:absolute;visibility:visible;mso-wrap-style:square" from="7591,15638" to="7790,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C+DsAAAADcAAAADwAAAGRycy9kb3ducmV2LnhtbESPQYvCMBSE7wv+h/AEb2uqSJFqFBEq&#10;u9509f5onk21eSlNtPXfG0HY4zAz3zDLdW9r8aDWV44VTMYJCOLC6YpLBae//HsOwgdkjbVjUvAk&#10;D+vV4GuJmXYdH+hxDKWIEPYZKjAhNJmUvjBk0Y9dQxy9i2sthijbUuoWuwi3tZwmSSotVhwXDDa0&#10;NVTcjncbKXOT1r87J8/7rrtucpvH+YlSo2G/WYAI1If/8Kf9oxVMZym8z8QjIF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HQvg7AAAAA3AAAAA8AAAAAAAAAAAAAAAAA&#10;oQIAAGRycy9kb3ducmV2LnhtbFBLBQYAAAAABAAEAPkAAACOAwAAAAA=&#10;" strokeweight=".24pt"/>
                <v:line id="Line 659" o:spid="_x0000_s1161" style="position:absolute;visibility:visible;mso-wrap-style:square" from="7588,15637" to="7792,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TK9cQAAADcAAAADwAAAGRycy9kb3ducmV2LnhtbESPQWvCQBSE7wX/w/IKvdVNpTQluooW&#10;1EJOakGPj91nNph9G7LbJP333ULB4zAz3zCL1ega0VMXas8KXqYZCGLtTc2Vgq/T9vkdRIjIBhvP&#10;pOCHAqyWk4cFFsYPfKD+GCuRIBwKVGBjbAspg7bkMEx9S5y8q+8cxiS7SpoOhwR3jZxl2Zt0WHNa&#10;sNjShyV9O347Bf2+vPRl7lHvz+XG6u2uzoedUk+P43oOItIY7+H/9qdRMHvN4e9MOgJ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NMr1xAAAANwAAAAPAAAAAAAAAAAA&#10;AAAAAKECAABkcnMvZG93bnJldi54bWxQSwUGAAAAAAQABAD5AAAAkgMAAAAA&#10;" strokeweight=".48pt"/>
                <v:line id="Line 658" o:spid="_x0000_s1162" style="position:absolute;visibility:visible;mso-wrap-style:square" from="7795,15581" to="7994,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o9L8IAAADcAAAADwAAAGRycy9kb3ducmV2LnhtbERPy2rCQBTdF/yH4QrdiE4SRCQ6ilhE&#10;N1KqLlxeMjcPzdxJMxOT/n1nUejycN7r7WBq8aLWVZYVxLMIBHFmdcWFgtv1MF2CcB5ZY22ZFPyQ&#10;g+1m9LbGVNuev+h18YUIIexSVFB636RSuqwkg25mG+LA5bY16ANsC6lb7EO4qWUSRQtpsOLQUGJD&#10;+5Ky56UzCu4T/fHdfEaLc5yjPrpTd3vkE6Xex8NuBcLT4P/Ff+6TVpDMw9pwJhwBuf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Do9L8IAAADcAAAADwAAAAAAAAAAAAAA&#10;AAChAgAAZHJzL2Rvd25yZXYueG1sUEsFBgAAAAAEAAQA+QAAAJADAAAAAA==&#10;" strokecolor="#00007f" strokeweight="2.4pt"/>
                <v:rect id="Rectangle 657" o:spid="_x0000_s1163" style="position:absolute;left:7793;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sLW8UA&#10;AADcAAAADwAAAGRycy9kb3ducmV2LnhtbESP3WrCQBSE7wt9h+UUeqcbxVaNrqJiIUIp+PMAh+xp&#10;Epo9G7Onmvbp3YLQy2FmvmHmy87V6kJtqDwbGPQTUMS5txUXBk7Ht94EVBBki7VnMvBDAZaLx4c5&#10;ptZfeU+XgxQqQjikaKAUaVKtQ16Sw9D3DXH0Pn3rUKJsC21bvEa4q/UwSV61w4rjQokNbUrKvw7f&#10;zsA2F/ueyW6SnX8H9BLO24/1ODHm+albzUAJdfIfvrcza2A4msLfmXgE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ewtbxQAAANwAAAAPAAAAAAAAAAAAAAAAAJgCAABkcnMv&#10;ZG93bnJldi54bWxQSwUGAAAAAAQABAD1AAAAigMAAAAA&#10;" filled="f" strokecolor="#00007f" strokeweight=".12pt"/>
                <v:line id="Line 656" o:spid="_x0000_s1164" style="position:absolute;visibility:visible;mso-wrap-style:square" from="7795,15638" to="7994,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wVPMEAAADcAAAADwAAAGRycy9kb3ducmV2LnhtbESPQWvCQBCF7wX/wzKCt7pRUCS6igiR&#10;2lu1vQ/ZMRvNzobs1sR/3zkUPD7mve/N2+wG36gHdbEObGA2zUARl8HWXBn4vhTvK1AxIVtsApOB&#10;J0XYbUdvG8xt6PmLHudUKYFwzNGAS6nNtY6lI49xGlpiuV1D5zGJ7CptO+wF7hs9z7Kl9lizNDhs&#10;6eCovJ9/vVBWbtmcjkH/fPb9bV/4QupnxkzGw34NKtGQXub/9Ic1MF/I+zJGhoD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rBU8wQAAANwAAAAPAAAAAAAAAAAAAAAA&#10;AKECAABkcnMvZG93bnJldi54bWxQSwUGAAAAAAQABAD5AAAAjwMAAAAA&#10;" strokeweight=".24pt"/>
                <v:line id="Line 655" o:spid="_x0000_s1165" style="position:absolute;visibility:visible;mso-wrap-style:square" from="7792,15637" to="7996,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hhx8QAAADcAAAADwAAAGRycy9kb3ducmV2LnhtbESPQWsCMRSE7wX/Q3hCbzWr0FpWo6ig&#10;FvZUW6jHR/LcLG5elk3c3f77RhB6HGbmG2a5HlwtOmpD5VnBdJKBINbeVFwq+P7av7yDCBHZYO2Z&#10;FPxSgPVq9LTE3PieP6k7xVIkCIccFdgYm1zKoC05DBPfECfv4luHMcm2lKbFPsFdLWdZ9iYdVpwW&#10;LDa0s6Svp5tT0B2Lc1fMPerjT7G1en+o5v1BqefxsFmAiDTE//Cj/WEUzF6ncD+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SGHHxAAAANwAAAAPAAAAAAAAAAAA&#10;AAAAAKECAABkcnMvZG93bnJldi54bWxQSwUGAAAAAAQABAD5AAAAkgMAAAAA&#10;" strokeweight=".48pt"/>
                <v:line id="Line 654" o:spid="_x0000_s1166" style="position:absolute;visibility:visible;mso-wrap-style:square" from="7999,15581" to="8198,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ucGMYAAADcAAAADwAAAGRycy9kb3ducmV2LnhtbESPS2vDMBCE74X8B7GBXkIi29BQnCgh&#10;pJTmUkoTH3pcrPUjsVauJT/676tCIcdhZr5htvvJNGKgztWWFcSrCARxbnXNpYLs8rp8BuE8ssbG&#10;Min4IQf73exhi6m2I3/ScPalCBB2KSqovG9TKV1ekUG3si1x8ArbGfRBdqXUHY4BbhqZRNFaGqw5&#10;LFTY0rGi/HbujYKvhX75bj+i9XtcoH5zpz67FgulHufTYQPC0+Tv4f/2SStInhL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wLnBjGAAAA3AAAAA8AAAAAAAAA&#10;AAAAAAAAoQIAAGRycy9kb3ducmV2LnhtbFBLBQYAAAAABAAEAPkAAACUAwAAAAA=&#10;" strokecolor="#00007f" strokeweight="2.4pt"/>
                <v:rect id="Rectangle 653" o:spid="_x0000_s1167" style="position:absolute;left:7997;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qqbMQA&#10;AADcAAAADwAAAGRycy9kb3ducmV2LnhtbESPUWvCQBCE3wv+h2MF3+pFxSrRU7RYSKEUqv6AJbcm&#10;wdxezG019dd7hUIfh5n5hlmuO1erK7Wh8mxgNExAEefeVlwYOB7enueggiBbrD2TgR8KsF71npaY&#10;Wn/jL7rupVARwiFFA6VIk2od8pIchqFviKN38q1DibIttG3xFuGu1uMkedEOK44LJTb0WlJ+3n87&#10;A7tc7Ecm7/Psch/RNFx2n9tZYsyg320WoIQ6+Q//tTNrYDydwO+ZeAT0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KqmzEAAAA3AAAAA8AAAAAAAAAAAAAAAAAmAIAAGRycy9k&#10;b3ducmV2LnhtbFBLBQYAAAAABAAEAPUAAACJAwAAAAA=&#10;" filled="f" strokecolor="#00007f" strokeweight=".12pt"/>
                <v:line id="Line 652" o:spid="_x0000_s1168" style="position:absolute;visibility:visible;mso-wrap-style:square" from="7999,15638" to="8198,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cTP8AAAADcAAAADwAAAGRycy9kb3ducmV2LnhtbESPQYvCMBSE74L/ITzBm6aKilSjiNBF&#10;va273h/Ns6k2L6XJ2vrvjSDscZiZb5j1trOVeFDjS8cKJuMEBHHudMmFgt+fbLQE4QOyxsoxKXiS&#10;h+2m31tjql3L3/Q4h0JECPsUFZgQ6lRKnxuy6MeuJo7e1TUWQ5RNIXWDbYTbSk6TZCEtlhwXDNa0&#10;N5Tfz382UpZmUR2/nLyc2va2y2wW5ydKDQfdbgUiUBf+w5/2QSuYzmfwPhOPgNy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XEz/AAAAA3AAAAA8AAAAAAAAAAAAAAAAA&#10;oQIAAGRycy9kb3ducmV2LnhtbFBLBQYAAAAABAAEAPkAAACOAwAAAAA=&#10;" strokeweight=".24pt"/>
                <v:line id="Line 651" o:spid="_x0000_s1169" style="position:absolute;visibility:visible;mso-wrap-style:square" from="7996,15637" to="8200,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NnxMUAAADcAAAADwAAAGRycy9kb3ducmV2LnhtbESPT2sCMRTE74LfITyhN81WUMtqlCr4&#10;B/ZUW6jHR/LcLG5elk26u/32TaHQ4zAzv2E2u8HVoqM2VJ4VPM8yEMTam4pLBR/vx+kLiBCRDdae&#10;ScE3Bdhtx6MN5sb3/EbdNZYiQTjkqMDG2ORSBm3JYZj5hjh5d986jEm2pTQt9gnuajnPsqV0WHFa&#10;sNjQwZJ+XL+cgu5c3Lpi5VGfP4u91cdTtepPSj1Nhtc1iEhD/A//tS9GwXyxgN8z6Qj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NnxMUAAADcAAAADwAAAAAAAAAA&#10;AAAAAAChAgAAZHJzL2Rvd25yZXYueG1sUEsFBgAAAAAEAAQA+QAAAJMDAAAAAA==&#10;" strokeweight=".48pt"/>
                <v:line id="Line 650" o:spid="_x0000_s1170" style="position:absolute;visibility:visible;mso-wrap-style:square" from="8203,15581" to="8402,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CaG8QAAADcAAAADwAAAGRycy9kb3ducmV2LnhtbESPT4vCMBTE7wt+h/CEvYimChapRhEX&#10;0YvIqgePj+b1jzYv3SZq99sbQfA4zMxvmNmiNZW4U+NKywqGgwgEcWp1ybmC03Hdn4BwHlljZZkU&#10;/JODxbzzNcNE2wf/0v3gcxEg7BJUUHhfJ1K6tCCDbmBr4uBltjHog2xyqRt8BLip5CiKYmmw5LBQ&#10;YE2rgtLr4WYUnHv656/eR/FumKHeuO3tdMl6Sn132+UUhKfWf8Lv9lYrGI1jeJ0JR0D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MJobxAAAANwAAAAPAAAAAAAAAAAA&#10;AAAAAKECAABkcnMvZG93bnJldi54bWxQSwUGAAAAAAQABAD5AAAAkgMAAAAA&#10;" strokecolor="#00007f" strokeweight="2.4pt"/>
                <v:rect id="Rectangle 649" o:spid="_x0000_s1171" style="position:absolute;left:8201;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Gsb8QA&#10;AADcAAAADwAAAGRycy9kb3ducmV2LnhtbESPUWvCQBCE3wv+h2MF3+pFwSrRU1QsRCiFqj9gya1J&#10;MLcXc1uN/vpeodDHYWa+YRarztXqRm2oPBsYDRNQxLm3FRcGTsf31xmoIMgWa89k4EEBVsveywJT&#10;6+/8RbeDFCpCOKRooBRpUq1DXpLDMPQNcfTOvnUoUbaFti3eI9zVepwkb9phxXGhxIa2JeWXw7cz&#10;sMvFfmSyn2XX54gm4br73EwTYwb9bj0HJdTJf/ivnVkD48kUfs/EI6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xrG/EAAAA3AAAAA8AAAAAAAAAAAAAAAAAmAIAAGRycy9k&#10;b3ducmV2LnhtbFBLBQYAAAAABAAEAPUAAACJAwAAAAA=&#10;" filled="f" strokecolor="#00007f" strokeweight=".12pt"/>
                <v:line id="Line 648" o:spid="_x0000_s1172" style="position:absolute;visibility:visible;mso-wrap-style:square" from="8203,15638" to="8402,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oZOsEAAADcAAAADwAAAGRycy9kb3ducmV2LnhtbESPQWvCQBCF7wX/wzKCt7pRUCS6igiR&#10;2lu1vQ/ZMRvNzobs1sR/3zkUPD7mve/N2+wG36gHdbEObGA2zUARl8HWXBn4vhTvK1AxIVtsApOB&#10;J0XYbUdvG8xt6PmLHudUKYFwzNGAS6nNtY6lI49xGlpiuV1D5zGJ7CptO+wF7hs9z7Kl9lizNDhs&#10;6eCovJ9/vVBWbtmcjkH/fPb9bV/4QupnxkzGw34NKtGQXub/9Ic1MF/ItzJGhoD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2hk6wQAAANwAAAAPAAAAAAAAAAAAAAAA&#10;AKECAABkcnMvZG93bnJldi54bWxQSwUGAAAAAAQABAD5AAAAjwMAAAAA&#10;" strokeweight=".24pt"/>
                <v:line id="Line 647" o:spid="_x0000_s1173" style="position:absolute;visibility:visible;mso-wrap-style:square" from="8200,15637" to="8404,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5twcUAAADcAAAADwAAAGRycy9kb3ducmV2LnhtbESPQWsCMRSE7wX/Q3hCbzWroLarUWxB&#10;LeyptlCPj+S5Wdy8LJu4u/33plDocZiZb5j1dnC16KgNlWcF00kGglh7U3Gp4Otz//QMIkRkg7Vn&#10;UvBDAbab0cMac+N7/qDuFEuRIBxyVGBjbHIpg7bkMEx8Q5y8i28dxiTbUpoW+wR3tZxl2UI6rDgt&#10;WGzozZK+nm5OQXcszl2x9KiP38Wr1ftDtewPSj2Oh90KRKQh/of/2u9GwWz+Ar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z5twcUAAADcAAAADwAAAAAAAAAA&#10;AAAAAAChAgAAZHJzL2Rvd25yZXYueG1sUEsFBgAAAAAEAAQA+QAAAJMDAAAAAA==&#10;" strokeweight=".48pt"/>
                <v:line id="Line 646" o:spid="_x0000_s1174" style="position:absolute;visibility:visible;mso-wrap-style:square" from="8407,15581" to="8606,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tScIAAADcAAAADwAAAGRycy9kb3ducmV2LnhtbERPy4rCMBTdC/5DuMJsRFNdFKmmRRTR&#10;zTCM08UsL83tQ5ub2kStf28WA7M8nPcmG0wrHtS7xrKCxTwCQVxY3XClIP85zFYgnEfW2FomBS9y&#10;kKXj0QYTbZ/8TY+zr0QIYZeggtr7LpHSFTUZdHPbEQeutL1BH2BfSd3jM4SbVi6jKJYGGw4NNXa0&#10;q6m4nu9Gwe9U72/dVxR/LkrUR3e655dyqtTHZNiuQXga/L/4z33SCpZxmB/OhCMg0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ltScIAAADcAAAADwAAAAAAAAAAAAAA&#10;AAChAgAAZHJzL2Rvd25yZXYueG1sUEsFBgAAAAAEAAQA+QAAAJADAAAAAA==&#10;" strokecolor="#00007f" strokeweight="2.4pt"/>
                <v:rect id="Rectangle 645" o:spid="_x0000_s1175" style="position:absolute;left:8405;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hbPcQA&#10;AADcAAAADwAAAGRycy9kb3ducmV2LnhtbESPUWvCQBCE3wv+h2OFvtVLhKqknqLFQgQRavsDltya&#10;BHN7MbfV1F/vFQo+DjPzDTNf9q5RF+pC7dlAOkpAERfe1lwa+P76eJmBCoJssfFMBn4pwHIxeJpj&#10;Zv2VP+lykFJFCIcMDVQibaZ1KCpyGEa+JY7e0XcOJcqu1LbDa4S7Ro+TZKId1hwXKmzpvaLidPhx&#10;BjaF2F0u21l+vqX0Gs6b/XqaGPM87FdvoIR6eYT/27k1MJ6k8HcmHgG9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4Wz3EAAAA3AAAAA8AAAAAAAAAAAAAAAAAmAIAAGRycy9k&#10;b3ducmV2LnhtbFBLBQYAAAAABAAEAPUAAACJAwAAAAA=&#10;" filled="f" strokecolor="#00007f" strokeweight=".12pt"/>
                <v:line id="Line 644" o:spid="_x0000_s1176" style="position:absolute;visibility:visible;mso-wrap-style:square" from="8407,15638" to="8606,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7kbcAAAADcAAAADwAAAGRycy9kb3ducmV2LnhtbESPT4vCMBTE78J+h/AWvNnUHopUo4jQ&#10;Rffmv/ujedt0bV5Kk7Xdb28EweMwM79hVpvRtuJOvW8cK5gnKQjiyumGawWXczlbgPABWWPrmBT8&#10;k4fN+mOywkK7gY90P4VaRAj7AhWYELpCSl8ZsugT1xFH78f1FkOUfS11j0OE21ZmaZpLiw3HBYMd&#10;7QxVt9OfjZSFydvDl5PX72H43Za2jPNzpaaf43YJItAY3uFXe68VZHkGzzPxCMj1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Ve5G3AAAAA3AAAAA8AAAAAAAAAAAAAAAAA&#10;oQIAAGRycy9kb3ducmV2LnhtbFBLBQYAAAAABAAEAPkAAACOAwAAAAA=&#10;" strokeweight=".24pt"/>
                <v:line id="Line 643" o:spid="_x0000_s1177" style="position:absolute;visibility:visible;mso-wrap-style:square" from="8404,15637" to="8608,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qQlsUAAADcAAAADwAAAGRycy9kb3ducmV2LnhtbESPT2sCMRTE74V+h/AKvdWsCipbo6jg&#10;H9hTtdAeH8nrZunmZdnE3e23N4LQ4zAzv2GW68HVoqM2VJ4VjEcZCGLtTcWlgs/L/m0BIkRkg7Vn&#10;UvBHAdar56cl5sb3/EHdOZYiQTjkqMDG2ORSBm3JYRj5hjh5P751GJNsS2la7BPc1XKSZTPpsOK0&#10;YLGhnSX9e746Bd2x+O6KuUd9/Cq2Vu8P1bw/KPX6MmzeQUQa4n/40T4ZBZPZFO5n0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LqQlsUAAADcAAAADwAAAAAAAAAA&#10;AAAAAAChAgAAZHJzL2Rvd25yZXYueG1sUEsFBgAAAAAEAAQA+QAAAJMDAAAAAA==&#10;" strokeweight=".48pt"/>
                <v:line id="Line 642" o:spid="_x0000_s1178" style="position:absolute;visibility:visible;mso-wrap-style:square" from="8611,15581" to="8810,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JrSsQAAADcAAAADwAAAGRycy9kb3ducmV2LnhtbESPT4vCMBTE7wt+h/CEvYimihSpRhEX&#10;0YvIqgePj+b1jzYv3SZq99sbQfA4zMxvmNmiNZW4U+NKywqGgwgEcWp1ybmC03Hdn4BwHlljZZkU&#10;/JODxbzzNcNE2wf/0v3gcxEg7BJUUHhfJ1K6tCCDbmBr4uBltjHog2xyqRt8BLip5CiKYmmw5LBQ&#10;YE2rgtLr4WYUnHv656/eR/FumKHeuO3tdMl6Sn132+UUhKfWf8Lv9lYrGMVjeJ0JR0D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wmtKxAAAANwAAAAPAAAAAAAAAAAA&#10;AAAAAKECAABkcnMvZG93bnJldi54bWxQSwUGAAAAAAQABAD5AAAAkgMAAAAA&#10;" strokecolor="#00007f" strokeweight="2.4pt"/>
                <v:rect id="Rectangle 641" o:spid="_x0000_s1179" style="position:absolute;left:8609;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NdPsQA&#10;AADcAAAADwAAAGRycy9kb3ducmV2LnhtbESPUWvCQBCE3wv+h2MF3+pFQSvRU1QsRCiFqj9gya1J&#10;MLcXc1uN/vpeodDHYWa+YRarztXqRm2oPBsYDRNQxLm3FRcGTsf31xmoIMgWa89k4EEBVsveywJT&#10;6+/8RbeDFCpCOKRooBRpUq1DXpLDMPQNcfTOvnUoUbaFti3eI9zVepwkU+2w4rhQYkPbkvLL4dsZ&#10;2OViPzLZz7Lrc0STcN19bt4SYwb9bj0HJdTJf/ivnVkD4+kEfs/EI6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DXT7EAAAA3AAAAA8AAAAAAAAAAAAAAAAAmAIAAGRycy9k&#10;b3ducmV2LnhtbFBLBQYAAAAABAAEAPUAAACJAwAAAAA=&#10;" filled="f" strokecolor="#00007f" strokeweight=".12pt"/>
                <v:line id="Line 640" o:spid="_x0000_s1180" style="position:absolute;visibility:visible;mso-wrap-style:square" from="8611,15638" to="8810,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mXibsAAAADcAAAADwAAAGRycy9kb3ducmV2LnhtbESPQYvCMBSE74L/ITzBm6b1UKQapSxU&#10;1Jvuen80b5vuNi+libb+eyMs7HGYmW+Y7X60rXhQ7xvHCtJlAoK4crrhWsHXZ7lYg/ABWWPrmBQ8&#10;ycN+N51sMddu4As9rqEWEcI+RwUmhC6X0leGLPql64ij9+16iyHKvpa6xyHCbStXSZJJiw3HBYMd&#10;fRiqfq93Gylrk7Wng5O38zD8FKUt43yq1Hw2FhsQgcbwH/5rH7WCVZbB+0w8AnL3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pl4m7AAAAA3AAAAA8AAAAAAAAAAAAAAAAA&#10;oQIAAGRycy9kb3ducmV2LnhtbFBLBQYAAAAABAAEAPkAAACOAwAAAAA=&#10;" strokeweight=".24pt"/>
                <v:line id="Line 639" o:spid="_x0000_s1181" style="position:absolute;visibility:visible;mso-wrap-style:square" from="8608,15637" to="8812,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GWlcQAAADcAAAADwAAAGRycy9kb3ducmV2LnhtbESPQWvCQBSE74X+h+UVequbejASXUUL&#10;aiGnaqEeH7vPbDD7NmS3SfrvXaHgcZiZb5jlenSN6KkLtWcF75MMBLH2puZKwfdp9zYHESKywcYz&#10;KfijAOvV89MSC+MH/qL+GCuRIBwKVGBjbAspg7bkMEx8S5y8i+8cxiS7SpoOhwR3jZxm2Uw6rDkt&#10;WGzpw5K+Hn+dgv5Qnvsy96gPP+XW6t2+zoe9Uq8v42YBItIYH+H/9qdRMJ3lcD+TjoB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ZaVxAAAANwAAAAPAAAAAAAAAAAA&#10;AAAAAKECAABkcnMvZG93bnJldi54bWxQSwUGAAAAAAQABAD5AAAAkgMAAAAA&#10;" strokeweight=".48pt"/>
                <v:line id="Line 638" o:spid="_x0000_s1182" style="position:absolute;visibility:visible;mso-wrap-style:square" from="8815,15581" to="9014,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9hT8IAAADcAAAADwAAAGRycy9kb3ducmV2LnhtbERPy4rCMBTdC/5DuMJsRFNdFKmmRRTR&#10;zTCM08UsL83tQ5ub2kStf28WA7M8nPcmG0wrHtS7xrKCxTwCQVxY3XClIP85zFYgnEfW2FomBS9y&#10;kKXj0QYTbZ/8TY+zr0QIYZeggtr7LpHSFTUZdHPbEQeutL1BH2BfSd3jM4SbVi6jKJYGGw4NNXa0&#10;q6m4nu9Gwe9U72/dVxR/LkrUR3e655dyqtTHZNiuQXga/L/4z33SCpZxWBvOhCMg0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49hT8IAAADcAAAADwAAAAAAAAAAAAAA&#10;AAChAgAAZHJzL2Rvd25yZXYueG1sUEsFBgAAAAAEAAQA+QAAAJADAAAAAA==&#10;" strokecolor="#00007f" strokeweight="2.4pt"/>
                <v:rect id="Rectangle 637" o:spid="_x0000_s1183" style="position:absolute;left:8813;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5XO8QA&#10;AADcAAAADwAAAGRycy9kb3ducmV2LnhtbESPUWvCQBCE3wv+h2MF3+pFQavRU7RYSKEUqv6AJbcm&#10;wdxezG019dd7hUIfh5n5hlmuO1erK7Wh8mxgNExAEefeVlwYOB7enmeggiBbrD2TgR8KsF71npaY&#10;Wn/jL7rupVARwiFFA6VIk2od8pIchqFviKN38q1DibIttG3xFuGu1uMkmWqHFceFEht6LSk/77+d&#10;gV0u9iOT91l2uY9oEi67z+1LYsyg320WoIQ6+Q//tTNrYDydw++ZeAT0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vOVzvEAAAA3AAAAA8AAAAAAAAAAAAAAAAAmAIAAGRycy9k&#10;b3ducmV2LnhtbFBLBQYAAAAABAAEAPUAAACJAwAAAAA=&#10;" filled="f" strokecolor="#00007f" strokeweight=".12pt"/>
                <v:line id="Line 636" o:spid="_x0000_s1184" style="position:absolute;visibility:visible;mso-wrap-style:square" from="8815,15638" to="9014,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lJXMEAAADcAAAADwAAAGRycy9kb3ducmV2LnhtbESPwW7CMBBE70j8g7VI3MCBA0UBgxBS&#10;UOmt0N5X8RIH4nUUuyT9++6hEsfRzrzZ2e4H36gndbEObGAxz0ARl8HWXBn4uhazNaiYkC02gcnA&#10;L0XY78ajLeY29PxJz0uqlEA45mjApdTmWsfSkcc4Dy2x3G6h85hEdpW2HfYC941eZtlKe6xZGhy2&#10;dHRUPi4/Xihrt2rOp6C/P/r+fih8IfULY6aT4bABlWhIL/N/+t0aWL7J+zJGhoDe/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GUlcwQAAANwAAAAPAAAAAAAAAAAAAAAA&#10;AKECAABkcnMvZG93bnJldi54bWxQSwUGAAAAAAQABAD5AAAAjwMAAAAA&#10;" strokeweight=".24pt"/>
                <v:line id="Line 635" o:spid="_x0000_s1185" style="position:absolute;visibility:visible;mso-wrap-style:square" from="8812,15637" to="9016,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09p8QAAADcAAAADwAAAGRycy9kb3ducmV2LnhtbESPzWrDMBCE74W+g9hCb7WcHOriRglt&#10;IT/gU5JCe1ykjWVirYyl2s7bR4FAj8PMfMMsVpNrxUB9aDwrmGU5CGLtTcO1gu/j+uUNRIjIBlvP&#10;pOBCAVbLx4cFlsaPvKfhEGuRIBxKVGBj7Eopg7bkMGS+I07eyfcOY5J9LU2PY4K7Vs7z/FU6bDgt&#10;WOzoy5I+H/6cgmFb/Q5V4VFvf6pPq9ebphg3Sj0/TR/vICJN8T98b++Mgnkxg9uZdATk8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T2nxAAAANwAAAAPAAAAAAAAAAAA&#10;AAAAAKECAABkcnMvZG93bnJldi54bWxQSwUGAAAAAAQABAD5AAAAkgMAAAAA&#10;" strokeweight=".48pt"/>
                <v:line id="Line 634" o:spid="_x0000_s1186" style="position:absolute;visibility:visible;mso-wrap-style:square" from="9019,15581" to="9218,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77AeMYAAADcAAAADwAAAGRycy9kb3ducmV2LnhtbESPT2vCQBTE7wW/w/IEL1I3ySGV1FXE&#10;IuZSpNaDx0f25U+bfZtmNxq/fVco9DjMzG+Y1WY0rbhS7xrLCuJFBIK4sLrhSsH5c/+8BOE8ssbW&#10;Mim4k4PNevK0wkzbG3/Q9eQrESDsMlRQe99lUrqiJoNuYTvi4JW2N+iD7Cupe7wFuGllEkWpNNhw&#10;WKixo11NxfdpMAouc/320x2j9D0uUR9cPpy/yrlSs+m4fQXhafT/4b92rhUkLwk8zo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wHjGAAAA3AAAAA8AAAAAAAAA&#10;AAAAAAAAoQIAAGRycy9kb3ducmV2LnhtbFBLBQYAAAAABAAEAPkAAACUAwAAAAA=&#10;" strokecolor="#00007f" strokeweight="2.4pt"/>
                <v:rect id="Rectangle 633" o:spid="_x0000_s1187" style="position:absolute;left:9017;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DMQA&#10;AADcAAAADwAAAGRycy9kb3ducmV2LnhtbESPUWvCQBCE3wv+h2OFvtWLilWip9hiIYVSqPoDltya&#10;BHN7Mbdq9Nd7hUIfh5n5hlmsOlerC7Wh8mxgOEhAEefeVlwY2O8+XmaggiBbrD2TgRsFWC17TwtM&#10;rb/yD122UqgI4ZCigVKkSbUOeUkOw8A3xNE7+NahRNkW2rZ4jXBX61GSvGqHFceFEht6Lyk/bs/O&#10;wCYX+5XJ5yw73Yc0CafN99s0Mea5363noIQ6+Q//tTNrYDQdw++ZeAT0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gzEAAAA3AAAAA8AAAAAAAAAAAAAAAAAmAIAAGRycy9k&#10;b3ducmV2LnhtbFBLBQYAAAAABAAEAPUAAACJAwAAAAA=&#10;" filled="f" strokecolor="#00007f" strokeweight=".12pt"/>
                <v:line id="Line 632" o:spid="_x0000_s1188" style="position:absolute;visibility:visible;mso-wrap-style:square" from="9019,15638" to="9218,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JPX8AAAADcAAAADwAAAGRycy9kb3ducmV2LnhtbESPQYvCMBSE7wv+h/AEb2uqiCvVKCJU&#10;1Jvuen80z6bavJQm2vrvjSDscZiZb5jFqrOVeFDjS8cKRsMEBHHudMmFgr/f7HsGwgdkjZVjUvAk&#10;D6tl72uBqXYtH+lxCoWIEPYpKjAh1KmUPjdk0Q9dTRy9i2sshiibQuoG2wi3lRwnyVRaLDkuGKxp&#10;Yyi/ne42UmZmWu23Tp4PbXtdZzaL8yOlBv1uPQcRqAv/4U97pxWMfybwPhOPgF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AiT1/AAAAA3AAAAA8AAAAAAAAAAAAAAAAA&#10;oQIAAGRycy9kb3ducmV2LnhtbFBLBQYAAAAABAAEAPkAAACOAwAAAAA=&#10;" strokeweight=".24pt"/>
                <v:line id="Line 631" o:spid="_x0000_s1189" style="position:absolute;visibility:visible;mso-wrap-style:square" from="9016,15637" to="9220,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Y7pMQAAADcAAAADwAAAGRycy9kb3ducmV2LnhtbESPQWvCQBSE7wX/w/IKvdVNhTYluooW&#10;1EJOakGPj91nNph9G7LbJP333ULB4zAz3zCL1ega0VMXas8KXqYZCGLtTc2Vgq/T9vkdRIjIBhvP&#10;pOCHAqyWk4cFFsYPfKD+GCuRIBwKVGBjbAspg7bkMEx9S5y8q+8cxiS7SpoOhwR3jZxl2Zt0WHNa&#10;sNjShyV9O347Bf2+vPRl7lHvz+XG6u2uzoedUk+P43oOItIY7+H/9qdRMMtf4e9MOgJ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xjukxAAAANwAAAAPAAAAAAAAAAAA&#10;AAAAAKECAABkcnMvZG93bnJldi54bWxQSwUGAAAAAAQABAD5AAAAkgMAAAAA&#10;" strokeweight=".48pt"/>
                <v:line id="Line 630" o:spid="_x0000_s1190" style="position:absolute;visibility:visible;mso-wrap-style:square" from="9223,15581" to="9422,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XGe8YAAADcAAAADwAAAGRycy9kb3ducmV2LnhtbESPT2vCQBTE74LfYXlCL1I3ySGW1FVE&#10;KfVSijaHHh/Zlz9t9m3MbmL67bsFocdhZn7DbHaTacVIvWssK4hXEQjiwuqGKwX5x8vjEwjnkTW2&#10;lknBDznYbeezDWba3vhM48VXIkDYZaig9r7LpHRFTQbdynbEwSttb9AH2VdS93gLcNPKJIpSabDh&#10;sFBjR4eaiu/LYBR8LvXx2r1H6Vtcon51pyH/KpdKPSym/TMIT5P/D9/bJ60gWafwdyYcAbn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FxnvGAAAA3AAAAA8AAAAAAAAA&#10;AAAAAAAAoQIAAGRycy9kb3ducmV2LnhtbFBLBQYAAAAABAAEAPkAAACUAwAAAAA=&#10;" strokecolor="#00007f" strokeweight="2.4pt"/>
                <v:rect id="Rectangle 629" o:spid="_x0000_s1191" style="position:absolute;left:9221;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TwD8QA&#10;AADcAAAADwAAAGRycy9kb3ducmV2LnhtbESPUWvCQBCE3wv+h2MLfasXhRpJPaUWCymIYOwPWHLb&#10;JDS3F3NbTfvrPUHwcZiZb5jFanCtOlEfGs8GJuMEFHHpbcOVga/Dx/McVBBki61nMvBHAVbL0cMC&#10;M+vPvKdTIZWKEA4ZGqhFukzrUNbkMIx9Rxy9b987lCj7StsezxHuWj1Nkpl22HBcqLGj95rKn+LX&#10;GdiUYre5fM7z4/+EXsJxs1uniTFPj8PbKyihQe7hWzu3BqZpCtcz8Qjo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E8A/EAAAA3AAAAA8AAAAAAAAAAAAAAAAAmAIAAGRycy9k&#10;b3ducmV2LnhtbFBLBQYAAAAABAAEAPUAAACJAwAAAAA=&#10;" filled="f" strokecolor="#00007f" strokeweight=".12pt"/>
                <v:line id="Line 628" o:spid="_x0000_s1192" style="position:absolute;visibility:visible;mso-wrap-style:square" from="9223,15638" to="9422,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9FWsEAAADcAAAADwAAAGRycy9kb3ducmV2LnhtbESPwW7CMBBE70j8g7VI3MCBA0UBgxBS&#10;UOmt0N5X8RIH4nUUuyT9++6hEsfRzrzZ2e4H36gndbEObGAxz0ARl8HWXBn4uhazNaiYkC02gcnA&#10;L0XY78ajLeY29PxJz0uqlEA45mjApdTmWsfSkcc4Dy2x3G6h85hEdpW2HfYC941eZtlKe6xZGhy2&#10;dHRUPi4/Xihrt2rOp6C/P/r+fih8IfULY6aT4bABlWhIL/N/+t0aWL7JtzJGhoDe/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b0VawQAAANwAAAAPAAAAAAAAAAAAAAAA&#10;AKECAABkcnMvZG93bnJldi54bWxQSwUGAAAAAAQABAD5AAAAjwMAAAAA&#10;" strokeweight=".24pt"/>
                <v:line id="Line 627" o:spid="_x0000_s1193" style="position:absolute;visibility:visible;mso-wrap-style:square" from="9220,15637" to="9424,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xocUAAADcAAAADwAAAGRycy9kb3ducmV2LnhtbESPzWrDMBCE74G8g9hCboncHOLWiRKa&#10;Qn7ApyaF9rhIG8vUWhlLtd23rwKFHoeZ+YbZ7EbXiJ66UHtW8LjIQBBrb2quFLxfD/MnECEiG2w8&#10;k4IfCrDbTicbLIwf+I36S6xEgnAoUIGNsS2kDNqSw7DwLXHybr5zGJPsKmk6HBLcNXKZZSvpsOa0&#10;YLGlV0v66/LtFPSn8rMvc4/69FHurT4c63w4KjV7GF/WICKN8T/81z4bBcv8Ge5n0hG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xocUAAADcAAAADwAAAAAAAAAA&#10;AAAAAAChAgAAZHJzL2Rvd25yZXYueG1sUEsFBgAAAAAEAAQA+QAAAJMDAAAAAA==&#10;" strokeweight=".48pt"/>
                <v:line id="Line 626" o:spid="_x0000_s1194" style="position:absolute;visibility:visible;mso-wrap-style:square" from="9427,15581" to="9626,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WLs74AAADcAAAADwAAAGRycy9kb3ducmV2LnhtbERPyw4BMRTdS/xDcyU2QoeFyFAiRNiI&#10;eCwsb6Z3Hkxvx7QYf68LieXJec8WjSnFi2pXWFYwHEQgiBOrC84UXM6b/gSE88gaS8uk4EMOFvN2&#10;a4axtm8+0uvkMxFC2MWoIPe+iqV0SU4G3cBWxIFLbW3QB1hnUtf4DuGmlKMoGkuDBYeGHCta5ZTc&#10;T0+j4NrT60d1iMb7YYp663bPyy3tKdXtNMspCE+N/4t/7p1WMJqE+eFMOAJy/gU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N9YuzvgAAANwAAAAPAAAAAAAAAAAAAAAAAKEC&#10;AABkcnMvZG93bnJldi54bWxQSwUGAAAAAAQABAD5AAAAjAMAAAAA&#10;" strokecolor="#00007f" strokeweight="2.4pt"/>
                <v:rect id="Rectangle 625" o:spid="_x0000_s1195" style="position:absolute;left:9425;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S9x8UA&#10;AADcAAAADwAAAGRycy9kb3ducmV2LnhtbESP3WrCQBSE7wu+w3KE3tVNhNqQukpbLESQgj8PcMie&#10;JqHZszF7qtGndwsFL4eZ+YaZLwfXqhP1ofFsIJ0koIhLbxuuDBz2n08ZqCDIFlvPZOBCAZaL0cMc&#10;c+vPvKXTTioVIRxyNFCLdLnWoazJYZj4jjh63753KFH2lbY9niPctXqaJDPtsOG4UGNHHzWVP7tf&#10;Z2BVit0Uss6K4zWl53Bcfb2/JMY8joe3V1BCg9zD/+3CGphmKfydiUdAL2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tL3HxQAAANwAAAAPAAAAAAAAAAAAAAAAAJgCAABkcnMv&#10;ZG93bnJldi54bWxQSwUGAAAAAAQABAD1AAAAigMAAAAA&#10;" filled="f" strokecolor="#00007f" strokeweight=".12pt"/>
                <v:line id="Line 624" o:spid="_x0000_s1196" style="position:absolute;visibility:visible;mso-wrap-style:square" from="9427,15638" to="9626,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ICl8EAAADcAAAADwAAAGRycy9kb3ducmV2LnhtbESPwWrDMBBE74X8g9hAb40cH4xxLYcQ&#10;cGhzq9veF2tjObFWxlJi5++rQqHHYWbeMOVusYO40+R7xwq2mwQEcet0z52Cr8/6JQfhA7LGwTEp&#10;eJCHXbV6KrHQbuYPujehExHCvkAFJoSxkNK3hiz6jRuJo3d2k8UQ5dRJPeEc4XaQaZJk0mLPccHg&#10;SAdD7bW52UjJTTa8H538Ps3zZV/bOs5vlXpeL/tXEIGW8B/+a79pBWmewu+ZeARk9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UgKXwQAAANwAAAAPAAAAAAAAAAAAAAAA&#10;AKECAABkcnMvZG93bnJldi54bWxQSwUGAAAAAAQABAD5AAAAjwMAAAAA&#10;" strokeweight=".24pt"/>
                <v:line id="Line 623" o:spid="_x0000_s1197" style="position:absolute;visibility:visible;mso-wrap-style:square" from="9424,15637" to="9628,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Z2bMQAAADcAAAADwAAAGRycy9kb3ducmV2LnhtbESPQWsCMRSE7wX/Q3iF3mq2FqqsRlFB&#10;LexJW2iPj+S5Wdy8LJu4u/33jSB4HGbmG2axGlwtOmpD5VnB2zgDQay9qbhU8P21e52BCBHZYO2Z&#10;FPxRgNVy9LTA3Piej9SdYikShEOOCmyMTS5l0JYchrFviJN39q3DmGRbStNin+CulpMs+5AOK04L&#10;FhvaWtKX09Up6A7Fb1dMPerDT7Gxerevpv1eqZfnYT0HEWmIj/C9/WkUTGbvcDuTjo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tnZsxAAAANwAAAAPAAAAAAAAAAAA&#10;AAAAAKECAABkcnMvZG93bnJldi54bWxQSwUGAAAAAAQABAD5AAAAkgMAAAAA&#10;" strokeweight=".48pt"/>
                <v:line id="Line 622" o:spid="_x0000_s1198" style="position:absolute;visibility:visible;mso-wrap-style:square" from="9631,15581" to="9830,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6NsMUAAADcAAAADwAAAGRycy9kb3ducmV2LnhtbESPT2vCQBTE7wW/w/IEL9JslCKSZhVR&#10;SnMpUvXg8ZF9+dNm38bsauK3dwsFj8PM/IZJ14NpxI06V1tWMItiEMS51TWXCk7Hj9clCOeRNTaW&#10;ScGdHKxXo5cUE217/qbbwZciQNglqKDyvk2kdHlFBl1kW+LgFbYz6IPsSqk77APcNHIexwtpsOaw&#10;UGFL24ry38PVKDhP9e7S7uPF16xA/emy6+mnmCo1GQ+bdxCeBv8M/7czrWC+fIO/M+EIyN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s6NsMUAAADcAAAADwAAAAAAAAAA&#10;AAAAAAChAgAAZHJzL2Rvd25yZXYueG1sUEsFBgAAAAAEAAQA+QAAAJMDAAAAAA==&#10;" strokecolor="#00007f" strokeweight="2.4pt"/>
                <v:rect id="Rectangle 621" o:spid="_x0000_s1199" style="position:absolute;left:9629;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7xMQA&#10;AADcAAAADwAAAGRycy9kb3ducmV2LnhtbESPUWvCQBCE3wv+h2MLfasXBW1IPaWKhQhSMPYHLLlt&#10;Eprbi7lV0/56r1DwcZiZb5jFanCtulAfGs8GJuMEFHHpbcOVgc/j+3MKKgiyxdYzGfihAKvl6GGB&#10;mfVXPtClkEpFCIcMDdQiXaZ1KGtyGMa+I47el+8dSpR9pW2P1wh3rZ4myVw7bDgu1NjRpqbyuzg7&#10;A9tS7D6XXZqffic0C6ftx/olMebpcXh7BSU0yD38386tgWk6g78z8Qj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Pu8TEAAAA3AAAAA8AAAAAAAAAAAAAAAAAmAIAAGRycy9k&#10;b3ducmV2LnhtbFBLBQYAAAAABAAEAPUAAACJAwAAAAA=&#10;" filled="f" strokecolor="#00007f" strokeweight=".12pt"/>
                <v:line id="Line 620" o:spid="_x0000_s1200" style="position:absolute;visibility:visible;mso-wrap-style:square" from="9631,15638" to="9830,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ElMEAAADcAAAADwAAAGRycy9kb3ducmV2LnhtbESPwWrDMBBE74X8g9hAb42cHIxxLYcQ&#10;cGhzq9veF2tjObFWxlJs5++rQqHHYWbeMMV+sb2YaPSdYwXbTQKCuHG641bB12f1koHwAVlj75gU&#10;PMjDvlw9FZhrN/MHTXVoRYSwz1GBCWHIpfSNIYt+4wbi6F3caDFEObZSjzhHuO3lLklSabHjuGBw&#10;oKOh5lbfbaRkJu3fT05+n+f5eqhsFee3Sj2vl8MriEBL+A//td+0gl2Wwu+ZeARk+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6aQSUwQAAANwAAAAPAAAAAAAAAAAAAAAA&#10;AKECAABkcnMvZG93bnJldi54bWxQSwUGAAAAAAQABAD5AAAAjwMAAAAA&#10;" strokeweight=".24pt"/>
                <v:line id="Line 619" o:spid="_x0000_s1201" style="position:absolute;visibility:visible;mso-wrap-style:square" from="9628,15637" to="9832,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1wb8QAAADcAAAADwAAAGRycy9kb3ducmV2LnhtbESPzWrDMBCE74W8g9hAb42cHOrgRAlt&#10;ID/gU5NCc1ykjWVirYyl2u7bR4VCj8PMfMOst6NrRE9dqD0rmM8yEMTam5orBZ+X/csSRIjIBhvP&#10;pOCHAmw3k6c1FsYP/EH9OVYiQTgUqMDG2BZSBm3JYZj5ljh5N985jEl2lTQdDgnuGrnIslfpsOa0&#10;YLGlnSV9P387Bf2xvPZl7lEfv8p3q/eHOh8OSj1Px7cViEhj/A//tU9GwWKZw++ZdATk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jXBvxAAAANwAAAAPAAAAAAAAAAAA&#10;AAAAAKECAABkcnMvZG93bnJldi54bWxQSwUGAAAAAAQABAD5AAAAkgMAAAAA&#10;" strokeweight=".48pt"/>
                <v:line id="Line 618" o:spid="_x0000_s1202" style="position:absolute;visibility:visible;mso-wrap-style:square" from="9835,15581" to="10034,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OHtb4AAADcAAAADwAAAGRycy9kb3ducmV2LnhtbERPyw4BMRTdS/xDcyU2QoeFyFAiRNiI&#10;eCwsb6Z3Hkxvx7QYf68LieXJec8WjSnFi2pXWFYwHEQgiBOrC84UXM6b/gSE88gaS8uk4EMOFvN2&#10;a4axtm8+0uvkMxFC2MWoIPe+iqV0SU4G3cBWxIFLbW3QB1hnUtf4DuGmlKMoGkuDBYeGHCta5ZTc&#10;T0+j4NrT60d1iMb7YYp663bPyy3tKdXtNMspCE+N/4t/7p1WMJqEteFMOAJy/gU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zg4e1vgAAANwAAAAPAAAAAAAAAAAAAAAAAKEC&#10;AABkcnMvZG93bnJldi54bWxQSwUGAAAAAAQABAD5AAAAjAMAAAAA&#10;" strokecolor="#00007f" strokeweight="2.4pt"/>
                <v:rect id="Rectangle 617" o:spid="_x0000_s1203" style="position:absolute;left:9833;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KxwcUA&#10;AADcAAAADwAAAGRycy9kb3ducmV2LnhtbESP3WrCQBSE7wt9h+UUeqcbhbYxukpbLEQogj8PcMge&#10;k9Ds2Zg91dSndwWhl8PMfMPMFr1r1Im6UHs2MBomoIgLb2suDex3X4MUVBBki41nMvBHARbzx4cZ&#10;ZtafeUOnrZQqQjhkaKASaTOtQ1GRwzD0LXH0Dr5zKFF2pbYdniPcNXqcJK/aYc1xocKWPisqfra/&#10;zsCyEPudyyrNj5cRvYTjcv3xlhjz/NS/T0EJ9fIfvrdza2CcTuB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wrHBxQAAANwAAAAPAAAAAAAAAAAAAAAAAJgCAABkcnMv&#10;ZG93bnJldi54bWxQSwUGAAAAAAQABAD1AAAAigMAAAAA&#10;" filled="f" strokecolor="#00007f" strokeweight=".12pt"/>
                <v:line id="Line 616" o:spid="_x0000_s1204" style="position:absolute;visibility:visible;mso-wrap-style:square" from="9835,15638" to="10034,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WvpsEAAADcAAAADwAAAGRycy9kb3ducmV2LnhtbESPwW7CMBBE75X4B2uRuBUHDggCBiGk&#10;IOit0N5X8RIH4nUUG5L+ffdQqcfRzrzZ2ewG36gXdbEObGA2zUARl8HWXBn4uhbvS1AxIVtsApOB&#10;H4qw247eNpjb0PMnvS6pUgLhmKMBl1Kbax1LRx7jNLTEcruFzmMS2VXadtgL3Dd6nmUL7bFmaXDY&#10;0sFR+bg8vVCWbtGcj0F/f/T9fV/4QupnxkzGw34NKtGQ/s1/6ZM1MF/J+zJGhoDe/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Fa+mwQAAANwAAAAPAAAAAAAAAAAAAAAA&#10;AKECAABkcnMvZG93bnJldi54bWxQSwUGAAAAAAQABAD5AAAAjwMAAAAA&#10;" strokeweight=".24pt"/>
                <v:line id="Line 615" o:spid="_x0000_s1205" style="position:absolute;visibility:visible;mso-wrap-style:square" from="9832,15637" to="10036,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HbXcQAAADcAAAADwAAAGRycy9kb3ducmV2LnhtbESPQWsCMRSE74L/IbyCN83qQe1qlFpQ&#10;C3vSFurxkTw3i5uXZZPubv99Uyj0OMzMN8x2P7hadNSGyrOC+SwDQay9qbhU8PF+nK5BhIhssPZM&#10;Cr4pwH43Hm0xN77nC3XXWIoE4ZCjAhtjk0sZtCWHYeYb4uTdfeswJtmW0rTYJ7ir5SLLltJhxWnB&#10;YkOvlvTj+uUUdOfi1hUrj/r8WRysPp6qVX9SavI0vGxARBrif/iv/WYULJ7n8HsmHQG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8dtdxAAAANwAAAAPAAAAAAAAAAAA&#10;AAAAAKECAABkcnMvZG93bnJldi54bWxQSwUGAAAAAAQABAD5AAAAkgMAAAAA&#10;" strokeweight=".48pt"/>
                <v:line id="Line 614" o:spid="_x0000_s1206" style="position:absolute;visibility:visible;mso-wrap-style:square" from="10039,15581" to="10238,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ImgsYAAADcAAAADwAAAGRycy9kb3ducmV2LnhtbESPT2vCQBTE7wW/w/IEL1I3ySHU1FXE&#10;IuZSpNaDx0f25U+bfZtmNxq/fVco9DjMzG+Y1WY0rbhS7xrLCuJFBIK4sLrhSsH5c//8AsJ5ZI2t&#10;ZVJwJweb9eRphZm2N/6g68lXIkDYZaig9r7LpHRFTQbdwnbEwSttb9AH2VdS93gLcNPKJIpSabDh&#10;sFBjR7uaiu/TYBRc5vrtpztG6Xtcoj64fDh/lXOlZtNx+wrC0+j/w3/tXCtIlgk8zo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eyJoLGAAAA3AAAAA8AAAAAAAAA&#10;AAAAAAAAoQIAAGRycy9kb3ducmV2LnhtbFBLBQYAAAAABAAEAPkAAACUAwAAAAA=&#10;" strokecolor="#00007f" strokeweight="2.4pt"/>
                <v:rect id="Rectangle 613" o:spid="_x0000_s1207" style="position:absolute;left:10037;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sUA&#10;AADcAAAADwAAAGRycy9kb3ducmV2LnhtbESP3WrCQBSE7wt9h+UUeqcblVaNrqJiIUIp+PMAh+xp&#10;Epo9G7Onmvbp3YLQy2FmvmHmy87V6kJtqDwbGPQTUMS5txUXBk7Ht94EVBBki7VnMvBDAZaLx4c5&#10;ptZfeU+XgxQqQjikaKAUaVKtQ16Sw9D3DXH0Pn3rUKJsC21bvEa4q/UwSV61w4rjQokNbUrKvw7f&#10;zsA2F/ueyW6SnX8H9BLO24/1ODHm+albzUAJdfIfvrcza2A4HcHfmXgE9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xD2xQAAANwAAAAPAAAAAAAAAAAAAAAAAJgCAABkcnMv&#10;ZG93bnJldi54bWxQSwUGAAAAAAQABAD1AAAAigMAAAAA&#10;" filled="f" strokecolor="#00007f" strokeweight=".12pt"/>
                <v:line id="Line 612" o:spid="_x0000_s1208" style="position:absolute;visibility:visible;mso-wrap-style:square" from="10039,15638" to="10238,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6ppcIAAADcAAAADwAAAGRycy9kb3ducmV2LnhtbESPzWrDMBCE74W8g9hAb7WcUEzqRgkh&#10;4NLmlp/eF2trubVWRlJs9+2jQiHHYWa+YdbbyXZiIB9axwoWWQ6CuHa65UbB5Vw9rUCEiKyxc0wK&#10;finAdjN7WGOp3chHGk6xEQnCoUQFJsa+lDLUhiyGzPXEyfty3mJM0jdSexwT3HZymeeFtNhyWjDY&#10;095Q/XO62kRZmaL7eHPy8zCO37vKVml+odTjfNq9gog0xXv4v/2uFSxfnuHvTDoCcn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C6ppcIAAADcAAAADwAAAAAAAAAAAAAA&#10;AAChAgAAZHJzL2Rvd25yZXYueG1sUEsFBgAAAAAEAAQA+QAAAJADAAAAAA==&#10;" strokeweight=".24pt"/>
                <v:line id="Line 611" o:spid="_x0000_s1209" style="position:absolute;visibility:visible;mso-wrap-style:square" from="10036,15637" to="10240,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rdXsUAAADcAAAADwAAAGRycy9kb3ducmV2LnhtbESPQWsCMRSE7wX/Q3hCbzWroLarUWxB&#10;LeyptlCPj+S5Wdy8LJu4u/33plDocZiZb5j1dnC16KgNlWcF00kGglh7U3Gp4Otz//QMIkRkg7Vn&#10;UvBDAbab0cMac+N7/qDuFEuRIBxyVGBjbHIpg7bkMEx8Q5y8i28dxiTbUpoW+wR3tZxl2UI6rDgt&#10;WGzozZK+nm5OQXcszl2x9KiP38Wr1ftDtewPSj2Oh90KRKQh/of/2u9GwexlDr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crdXsUAAADcAAAADwAAAAAAAAAA&#10;AAAAAAChAgAAZHJzL2Rvd25yZXYueG1sUEsFBgAAAAAEAAQA+QAAAJMDAAAAAA==&#10;" strokeweight=".48pt"/>
                <v:line id="Line 610" o:spid="_x0000_s1210" style="position:absolute;visibility:visible;mso-wrap-style:square" from="10243,15581" to="10442,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kggcYAAADcAAAADwAAAGRycy9kb3ducmV2LnhtbESPT2vCQBTE74LfYXlCL1I3ySHY1FVE&#10;KfVSijaHHh/Zlz9t9m3MbmL67bsFocdhZn7DbHaTacVIvWssK4hXEQjiwuqGKwX5x8vjGoTzyBpb&#10;y6TghxzstvPZBjNtb3ym8eIrESDsMlRQe99lUrqiJoNuZTvi4JW2N+iD7Cupe7wFuGllEkWpNNhw&#10;WKixo0NNxfdlMAo+l/p47d6j9C0uUb+605B/lUulHhbT/hmEp8n/h+/tk1aQPKXwdyYcAbn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JIIHGAAAA3AAAAA8AAAAAAAAA&#10;AAAAAAAAoQIAAGRycy9kb3ducmV2LnhtbFBLBQYAAAAABAAEAPkAAACUAwAAAAA=&#10;" strokecolor="#00007f" strokeweight="2.4pt"/>
                <v:rect id="Rectangle 609" o:spid="_x0000_s1211" style="position:absolute;left:10241;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gW9cQA&#10;AADcAAAADwAAAGRycy9kb3ducmV2LnhtbESPUWvCQBCE3wv+h2OFvulFodVGT1GxEKEIWn/Aktsm&#10;obm9mFs17a/3CkIfh5n5hpkvO1erK7Wh8mxgNExAEefeVlwYOH2+D6aggiBbrD2TgR8KsFz0nuaY&#10;Wn/jA12PUqgI4ZCigVKkSbUOeUkOw9A3xNH78q1DibIttG3xFuGu1uMkedUOK44LJTa0KSn/Pl6c&#10;gW0u9iOT3TQ7/47oJZy3+/UkMea5361moIQ6+Q8/2pk1MH6bwN+ZeAT0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IFvXEAAAA3AAAAA8AAAAAAAAAAAAAAAAAmAIAAGRycy9k&#10;b3ducmV2LnhtbFBLBQYAAAAABAAEAPUAAACJAwAAAAA=&#10;" filled="f" strokecolor="#00007f" strokeweight=".12pt"/>
                <v:line id="Line 608" o:spid="_x0000_s1212" style="position:absolute;visibility:visible;mso-wrap-style:square" from="10243,15638" to="10442,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OjoMEAAADcAAAADwAAAGRycy9kb3ducmV2LnhtbESPwW7CMBBE75X4B2uRuBUHDggCBiGk&#10;IOit0N5X8RIH4nUUG5L+ffdQqcfRzrzZ2ewG36gXdbEObGA2zUARl8HWXBn4uhbvS1AxIVtsApOB&#10;H4qw247eNpjb0PMnvS6pUgLhmKMBl1Kbax1LRx7jNLTEcruFzmMS2VXadtgL3Dd6nmUL7bFmaXDY&#10;0sFR+bg8vVCWbtGcj0F/f/T9fV/4QupnxkzGw34NKtGQ/s1/6ZM1MF/JtzJGhoDe/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Y6OgwQAAANwAAAAPAAAAAAAAAAAAAAAA&#10;AKECAABkcnMvZG93bnJldi54bWxQSwUGAAAAAAQABAD5AAAAjwMAAAAA&#10;" strokeweight=".24pt"/>
                <v:line id="Line 607" o:spid="_x0000_s1213" style="position:absolute;visibility:visible;mso-wrap-style:square" from="10240,15637" to="10444,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fXW8QAAADcAAAADwAAAGRycy9kb3ducmV2LnhtbESPQWsCMRSE7wX/Q3iCt5rVg9atUaqg&#10;FvZUW9DjI3ndLN28LJu4u/33TUHwOMzMN8x6O7hadNSGyrOC2TQDQay9qbhU8PV5eH4BESKywdoz&#10;KfilANvN6GmNufE9f1B3jqVIEA45KrAxNrmUQVtyGKa+IU7et28dxiTbUpoW+wR3tZxn2UI6rDgt&#10;WGxob0n/nG9OQXcqrl2x9KhPl2Jn9eFYLfujUpPx8PYKItIQH+F7+90omK9W8H8mHQG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h9dbxAAAANwAAAAPAAAAAAAAAAAA&#10;AAAAAKECAABkcnMvZG93bnJldi54bWxQSwUGAAAAAAQABAD5AAAAkgMAAAAA&#10;" strokeweight=".48pt"/>
                <v:line id="Line 606" o:spid="_x0000_s1214" style="position:absolute;visibility:visible;mso-wrap-style:square" from="10447,15581" to="10646,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eHdMEAAADcAAAADwAAAGRycy9kb3ducmV2LnhtbERPu4oCMRTtBf8hXGEb0UQFWUajiMui&#10;jYiuheVlcuehk5txEnX2700hWB7Oe75sbSUe1PjSsYbRUIEgTp0pOddw+vsdfIPwAdlg5Zg0/JOH&#10;5aLbmWNi3JMP9DiGXMQQ9glqKEKoEyl9WpBFP3Q1ceQy11gMETa5NA0+Y7it5FipqbRYcmwosKZ1&#10;Qen1eLcazn3zc6v3arobZWg2fns/XbK+1l+9djUDEagNH/HbvTUaJirOj2fiEZ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x4d0wQAAANwAAAAPAAAAAAAAAAAAAAAA&#10;AKECAABkcnMvZG93bnJldi54bWxQSwUGAAAAAAQABAD5AAAAjwMAAAAA&#10;" strokecolor="#00007f" strokeweight="2.4pt"/>
                <v:rect id="Rectangle 605" o:spid="_x0000_s1215" style="position:absolute;left:10445;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xAMUA&#10;AADcAAAADwAAAGRycy9kb3ducmV2LnhtbESPUUvDQBCE3wX/w7GCb+1dFG1Jey0qFVIQwbY/YMlt&#10;k9DcXppb2+iv9woFH4eZ+YaZLwffqhP1sQlsIRsbUMRlcA1XFnbb99EUVBRkh21gsvBDEZaL25s5&#10;5i6c+YtOG6lUgnDM0UIt0uVax7Imj3EcOuLk7UPvUZLsK+16PCe4b/WDMc/aY8NpocaO3moqD5tv&#10;b2FVivsoZD0tjr8ZPcXj6vN1Yqy9vxteZqCEBvkPX9uFs/BoMricSUdA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rEAxQAAANwAAAAPAAAAAAAAAAAAAAAAAJgCAABkcnMv&#10;ZG93bnJldi54bWxQSwUGAAAAAAQABAD1AAAAigMAAAAA&#10;" filled="f" strokecolor="#00007f" strokeweight=".12pt"/>
                <v:line id="Line 604" o:spid="_x0000_s1216" style="position:absolute;visibility:visible;mso-wrap-style:square" from="10447,15638" to="10646,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AOUMIAAADcAAAADwAAAGRycy9kb3ducmV2LnhtbESPzWrDMBCE74W8g9hAbo1sB0JwogRT&#10;cGh7a37ui7W13ForYym28/ZRoZDjMDPfMLvDZFsxUO8bxwrSZQKCuHK64VrB5Vy+bkD4gKyxdUwK&#10;7uThsJ+97DDXbuQvGk6hFhHCPkcFJoQul9JXhiz6peuIo/fteoshyr6Wuscxwm0rsyRZS4sNxwWD&#10;Hb0Zqn5PNxspG7NuP45OXj/H8acobRnnU6UW86nYggg0hWf4v/2uFaySDP7OxCMg9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mAOUMIAAADcAAAADwAAAAAAAAAAAAAA&#10;AAChAgAAZHJzL2Rvd25yZXYueG1sUEsFBgAAAAAEAAQA+QAAAJADAAAAAA==&#10;" strokeweight=".24pt"/>
                <v:line id="Line 603" o:spid="_x0000_s1217" style="position:absolute;visibility:visible;mso-wrap-style:square" from="10444,15637" to="10648,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R6q8QAAADcAAAADwAAAGRycy9kb3ducmV2LnhtbESPT2sCMRTE74LfIbxCb5qtQpWtUaqg&#10;FvbkH2iPj+R1s3TzsmzS3e23bwTB4zAzv2FWm8HVoqM2VJ4VvEwzEMTam4pLBdfLfrIEESKywdoz&#10;KfijAJv1eLTC3PieT9SdYykShEOOCmyMTS5l0JYchqlviJP37VuHMcm2lKbFPsFdLWdZ9iodVpwW&#10;LDa0s6R/zr9OQXcsvrpi4VEfP4ut1ftDtegPSj0/De9vICIN8RG+tz+Mgnk2h9uZdAT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hHqrxAAAANwAAAAPAAAAAAAAAAAA&#10;AAAAAKECAABkcnMvZG93bnJldi54bWxQSwUGAAAAAAQABAD5AAAAkgMAAAAA&#10;" strokeweight=".48pt"/>
                <v:line id="Line 602" o:spid="_x0000_s1218" style="position:absolute;visibility:visible;mso-wrap-style:square" from="10651,15581" to="10850,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yBd8QAAADcAAAADwAAAGRycy9kb3ducmV2LnhtbESPT2sCMRTE70K/Q3iCF9FEK1JWo5SK&#10;1EsRrQePj83bP7p52W6irt/eFASPw8z8hpkvW1uJKzW+dKxhNFQgiFNnSs41HH7Xgw8QPiAbrByT&#10;hjt5WC7eOnNMjLvxjq77kIsIYZ+ghiKEOpHSpwVZ9ENXE0cvc43FEGWTS9PgLcJtJcdKTaXFkuNC&#10;gTV9FZSe9xer4dg3q796q6Y/owzNt99cDqesr3Wv237OQARqwyv8bG+Mhnc1gf8z8QjIx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IF3xAAAANwAAAAPAAAAAAAAAAAA&#10;AAAAAKECAABkcnMvZG93bnJldi54bWxQSwUGAAAAAAQABAD5AAAAkgMAAAAA&#10;" strokecolor="#00007f" strokeweight="2.4pt"/>
                <v:rect id="Rectangle 601" o:spid="_x0000_s1219" style="position:absolute;left:10649;top:1555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23A8UA&#10;AADcAAAADwAAAGRycy9kb3ducmV2LnhtbESPUWvCQBCE3wv9D8cKfat3tthK9JS2KEQoQtUfsOTW&#10;JJjbi7mtxv76nlDo4zAz3zCzRe8bdaYu1oEtjIYGFHERXM2lhf1u9TgBFQXZYROYLFwpwmJ+fzfD&#10;zIULf9F5K6VKEI4ZWqhE2kzrWFTkMQ5DS5y8Q+g8SpJdqV2HlwT3jX4y5kV7rDktVNjSR0XFcfvt&#10;LSwLcZ+5rCf56WdE43habt5fjbUPg/5tCkqol//wXzt3Fp7NGG5n0hH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vbcDxQAAANwAAAAPAAAAAAAAAAAAAAAAAJgCAABkcnMv&#10;ZG93bnJldi54bWxQSwUGAAAAAAQABAD1AAAAigMAAAAA&#10;" filled="f" strokecolor="#00007f" strokeweight=".12pt"/>
                <v:line id="Line 600" o:spid="_x0000_s1220" style="position:absolute;visibility:visible;mso-wrap-style:square" from="10651,15638" to="10850,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sIU8EAAADcAAAADwAAAGRycy9kb3ducmV2LnhtbESPT4vCMBTE74LfITzBm01VKNI1iggV&#10;3dv65/5o3jbdbV5KE2399mZhweMwM79h1tvBNuJBna8dK5gnKQji0umaKwXXSzFbgfABWWPjmBQ8&#10;ycN2Mx6tMdeu5y96nEMlIoR9jgpMCG0upS8NWfSJa4mj9+06iyHKrpK6wz7CbSMXaZpJizXHBYMt&#10;7Q2Vv+e7jZSVyZrTwcnbZ9//7ApbxPm5UtPJsPsAEWgI7/B/+6gVLNMM/s7EIyA3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WwhTwQAAANwAAAAPAAAAAAAAAAAAAAAA&#10;AKECAABkcnMvZG93bnJldi54bWxQSwUGAAAAAAQABAD5AAAAjwMAAAAA&#10;" strokeweight=".24pt"/>
                <v:line id="Line 599" o:spid="_x0000_s1221" style="position:absolute;visibility:visible;mso-wrap-style:square" from="10648,15637" to="10852,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98qMQAAADcAAAADwAAAGRycy9kb3ducmV2LnhtbESPzWrDMBCE74G8g9hAb4ncFuLgRglN&#10;ID/gU5NCe1ykrWVqrYyl2u7bV4FAj8PMfMOst6NrRE9dqD0reFxkIIi1NzVXCt6vh/kKRIjIBhvP&#10;pOCXAmw308kaC+MHfqP+EiuRIBwKVGBjbAspg7bkMCx8S5y8L985jEl2lTQdDgnuGvmUZUvpsOa0&#10;YLGlvSX9fflxCvpT+dmXuUd9+ih3Vh+OdT4clXqYja8vICKN8T98b5+Ngucsh9uZdATk5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v3yoxAAAANwAAAAPAAAAAAAAAAAA&#10;AAAAAKECAABkcnMvZG93bnJldi54bWxQSwUGAAAAAAQABAD5AAAAkgMAAAAA&#10;" strokeweight=".48pt"/>
                <v:line id="Line 598" o:spid="_x0000_s1222" style="position:absolute;visibility:visible;mso-wrap-style:square" from="10855,15581" to="11016,1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GLcsEAAADcAAAADwAAAGRycy9kb3ducmV2LnhtbERPu4oCMRTtBf8hXGEb0UQFWUajiMui&#10;jYiuheVlcuehk5txEnX2700hWB7Oe75sbSUe1PjSsYbRUIEgTp0pOddw+vsdfIPwAdlg5Zg0/JOH&#10;5aLbmWNi3JMP9DiGXMQQ9glqKEKoEyl9WpBFP3Q1ceQy11gMETa5NA0+Y7it5FipqbRYcmwosKZ1&#10;Qen1eLcazn3zc6v3arobZWg2fns/XbK+1l+9djUDEagNH/HbvTUaJiqujWfiEZ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sYtywQAAANwAAAAPAAAAAAAAAAAAAAAA&#10;AKECAABkcnMvZG93bnJldi54bWxQSwUGAAAAAAQABAD5AAAAjwMAAAAA&#10;" strokecolor="#00007f" strokeweight="2.4pt"/>
                <v:rect id="Rectangle 597" o:spid="_x0000_s1223" style="position:absolute;left:10853;top:15554;width:163;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C9BsYA&#10;AADcAAAADwAAAGRycy9kb3ducmV2LnhtbESP3UrDQBSE7wXfYTlC79rdWtQ2dlu0VIhQhP48wCF7&#10;TILZs2n2tI0+vSsUvBxm5htmvux9o87UxTqwhfHIgCIugqu5tHDYvw2noKIgO2wCk4VvirBc3N7M&#10;MXPhwls676RUCcIxQwuVSJtpHYuKPMZRaImT9xk6j5JkV2rX4SXBfaPvjXnUHmtOCxW2tKqo+Nqd&#10;vIV1IW6Ty/s0P/6M6SEe1x+vT8bawV3/8gxKqJf/8LWdOwsTM4O/M+kI6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PC9BsYAAADcAAAADwAAAAAAAAAAAAAAAACYAgAAZHJz&#10;L2Rvd25yZXYueG1sUEsFBgAAAAAEAAQA9QAAAIsDAAAAAA==&#10;" filled="f" strokecolor="#00007f" strokeweight=".12pt"/>
                <v:line id="Line 596" o:spid="_x0000_s1224" style="position:absolute;visibility:visible;mso-wrap-style:square" from="10992,15444" to="10992,15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4RqcIAAADcAAAADwAAAGRycy9kb3ducmV2LnhtbERPy2rCQBTdC/2H4Ra6kTpJhSDRUYoi&#10;zUaKMYsuL5mbh83ciZlR07/vLASXh/NebUbTiRsNrrWsIJ5FIIhLq1uuFRSn/fsChPPIGjvLpOCP&#10;HGzWL5MVptre+Ui33NcihLBLUUHjfZ9K6cqGDLqZ7YkDV9nBoA9wqKUe8B7CTSc/oiiRBlsODQ32&#10;tG2o/M2vRsHPVO8u/XeUHOIK9ZfLrsW5mir19jp+LkF4Gv1T/HBnWsE8DvPDmXAE5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x4RqcIAAADcAAAADwAAAAAAAAAAAAAA&#10;AAChAgAAZHJzL2Rvd25yZXYueG1sUEsFBgAAAAAEAAQA+QAAAJADAAAAAA==&#10;" strokecolor="#00007f" strokeweight="2.4pt"/>
                <v:rect id="Rectangle 595" o:spid="_x0000_s1225" style="position:absolute;left:10966;top:15442;width:50;height:1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8n3cQA&#10;AADcAAAADwAAAGRycy9kb3ducmV2LnhtbESPUWvCQBCE3wv9D8cWfKuXKK0SPUVFIYVSqPoDltya&#10;BHN7Mbdq2l/fKxT6OMzMN8x82btG3agLtWcD6TABRVx4W3Np4HjYPU9BBUG22HgmA18UYLl4fJhj&#10;Zv2dP+m2l1JFCIcMDVQibaZ1KCpyGIa+JY7eyXcOJcqu1LbDe4S7Ro+S5FU7rDkuVNjSpqLivL86&#10;A9tC7Hsub9P88p3SS7hsP9aTxJjBU7+agRLq5T/8186tgXGawu+ZeAT0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fJ93EAAAA3AAAAA8AAAAAAAAAAAAAAAAAmAIAAGRycy9k&#10;b3ducmV2LnhtbFBLBQYAAAAABAAEAPUAAACJAwAAAAA=&#10;" filled="f" strokecolor="#00007f" strokeweight=".12pt"/>
                <v:line id="Line 594" o:spid="_x0000_s1226" style="position:absolute;visibility:visible;mso-wrap-style:square" from="10855,15638" to="10886,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mYjcIAAADcAAAADwAAAGRycy9kb3ducmV2LnhtbESPwWrDMBBE74X8g9hAb41sF0xwooQQ&#10;cGh7q5vcF2tjObFWxlJs9++rQqHHYWbeMNv9bDsx0uBbxwrSVQKCuHa65UbB+at8WYPwAVlj55gU&#10;fJOH/W7xtMVCu4k/aaxCIyKEfYEKTAh9IaWvDVn0K9cTR+/qBoshyqGResApwm0nsyTJpcWW44LB&#10;no6G6nv1sJGyNnn3fnLy8jFNt0NpyzifKvW8nA8bEIHm8B/+a79pBa9pBr9n4hGQu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7mYjcIAAADcAAAADwAAAAAAAAAAAAAA&#10;AAChAgAAZHJzL2Rvd25yZXYueG1sUEsFBgAAAAAEAAQA+QAAAJADAAAAAA==&#10;" strokeweight=".24pt"/>
                <v:line id="Line 593" o:spid="_x0000_s1227" style="position:absolute;visibility:visible;mso-wrap-style:square" from="10852,15637" to="10888,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3sdsUAAADcAAAADwAAAGRycy9kb3ducmV2LnhtbESPT2sCMRTE74LfIbxCb5q1gpbVKLXg&#10;H9hTbaEeH8lzs7h5WTbp7vrtTaHQ4zAzv2HW28HVoqM2VJ4VzKYZCGLtTcWlgq/P/eQVRIjIBmvP&#10;pOBOAbab8WiNufE9f1B3jqVIEA45KrAxNrmUQVtyGKa+IU7e1bcOY5JtKU2LfYK7Wr5k2UI6rDgt&#10;WGzo3ZK+nX+cgu5YXLpi6VEfv4ud1ftDtewPSj0/DW8rEJGG+B/+a5+MgvlsDr9n0hGQm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3sdsUAAADcAAAADwAAAAAAAAAA&#10;AAAAAAChAgAAZHJzL2Rvd25yZXYueG1sUEsFBgAAAAAEAAQA+QAAAJMDAAAAAA==&#10;" strokeweight=".48pt"/>
                <v:line id="Line 592" o:spid="_x0000_s1228" style="position:absolute;visibility:visible;mso-wrap-style:square" from="10884,15523" to="10884,15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lYsEAAADcAAAADwAAAGRycy9kb3ducmV2LnhtbESPT4vCMBTE7wt+h/AEb2taXUSqUUSo&#10;6N7WP/dH82yqzUtpoq3f3iws7HGYmd8wy3Vva/Gk1leOFaTjBARx4XTFpYLzKf+cg/ABWWPtmBS8&#10;yMN6NfhYYqZdxz/0PIZSRAj7DBWYEJpMSl8YsujHriGO3tW1FkOUbSl1i12E21pOkmQmLVYcFww2&#10;tDVU3I8PGylzM6sPOycv31132+Q2j/OpUqNhv1mACNSH//Bfe68VTNMv+D0Tj4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7HKViwQAAANwAAAAPAAAAAAAAAAAAAAAA&#10;AKECAABkcnMvZG93bnJldi54bWxQSwUGAAAAAAQABAD5AAAAjwMAAAAA&#10;" strokeweight=".24pt"/>
                <v:line id="Line 591" o:spid="_x0000_s1229" style="position:absolute;visibility:visible;mso-wrap-style:square" from="10883,15520" to="10883,15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jRmcUAAADcAAAADwAAAGRycy9kb3ducmV2LnhtbESPQWsCMRSE74X+h/AKvdWsLVZZjaIF&#10;tbCnqqDHR/LcLG5elk26u/33plDocZiZb5jFanC16KgNlWcF41EGglh7U3Gp4HTcvsxAhIhssPZM&#10;Cn4owGr5+LDA3Piev6g7xFIkCIccFdgYm1zKoC05DCPfECfv6luHMcm2lKbFPsFdLV+z7F06rDgt&#10;WGzow5K+Hb6dgm5fXLpi6lHvz8XG6u2umvY7pZ6fhvUcRKQh/of/2p9Gwdt4Ar9n0h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vjRmcUAAADcAAAADwAAAAAAAAAA&#10;AAAAAAChAgAAZHJzL2Rvd25yZXYueG1sUEsFBgAAAAAEAAQA+QAAAJMDAAAAAA==&#10;" strokeweight=".48pt"/>
                <v:line id="Line 590" o:spid="_x0000_s1230" style="position:absolute;visibility:visible;mso-wrap-style:square" from="10882,15516" to="11052,15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KejsAAAADcAAAADwAAAGRycy9kb3ducmV2LnhtbESPT4vCMBTE78J+h/AWvGlahSJdo8hC&#10;l11v/rs/mrdNtXkpTbT12xtB8DjMzG+Y5XqwjbhR52vHCtJpAoK4dLrmSsHxUEwWIHxA1tg4JgV3&#10;8rBefYyWmGvX845u+1CJCGGfowITQptL6UtDFv3UtcTR+3edxRBlV0ndYR/htpGzJMmkxZrjgsGW&#10;vg2Vl/3VRsrCZM3fj5Onbd+fN4Ut4nyq1Phz2HyBCDSEd/jV/tUK5mkGzzPxCMjV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SCno7AAAAA3AAAAA8AAAAAAAAAAAAAAAAA&#10;oQIAAGRycy9kb3ducmV2LnhtbFBLBQYAAAAABAAEAPkAAACOAwAAAAA=&#10;" strokeweight=".24pt"/>
                <v:line id="Line 589" o:spid="_x0000_s1231" style="position:absolute;visibility:visible;mso-wrap-style:square" from="10878,15515" to="11053,15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WbqdcUAAADcAAAADwAAAGRycy9kb3ducmV2LnhtbESPzWrDMBCE74W+g9hCbo2cBOrgRAlt&#10;IUnBp/xAe1ykjWVqrYyl2O7bV4VCjsPMfMOst6NrRE9dqD0rmE0zEMTam5orBZfz7nkJIkRkg41n&#10;UvBDAbabx4c1FsYPfKT+FCuRIBwKVGBjbAspg7bkMEx9S5y8q+8cxiS7SpoOhwR3jZxn2Yt0WHNa&#10;sNjSuyX9fbo5Bf2h/OrL3KM+fJZvVu/2dT7slZo8ja8rEJHGeA//tz+MgsUsh78z6Qj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WbqdcUAAADcAAAADwAAAAAAAAAA&#10;AAAAAAChAgAAZHJzL2Rvd25yZXYueG1sUEsFBgAAAAAEAAQA+QAAAJMDAAAAAA==&#10;" strokeweight=".48pt"/>
                <v:line id="Line 588" o:spid="_x0000_s1232" style="position:absolute;visibility:visible;mso-wrap-style:square" from="11050,15523" to="11050,15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GvZ8IAAADcAAAADwAAAGRycy9kb3ducmV2LnhtbESPzWrDMBCE74G+g9hCb4nsFkJwooRQ&#10;cElzy999sbaWW2tlLCV23z57COQ47Mw3O6vN6Ft1oz42gQ3kswwUcRVsw7WB86mcLkDFhGyxDUwG&#10;/inCZv0yWWFhw8AHuh1TrQTCsUADLqWu0DpWjjzGWeiI5fYTeo9JZF9r2+MgcN/q9yyba48NS4PD&#10;jj4dVX/HqxfKws3b76+gL/th+N2WvpT63Ji313G7BJVoTE/zI72zBj5y+VbGyBDQ6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lGvZ8IAAADcAAAADwAAAAAAAAAAAAAA&#10;AAChAgAAZHJzL2Rvd25yZXYueG1sUEsFBgAAAAAEAAQA+QAAAJADAAAAAA==&#10;" strokeweight=".24pt"/>
                <v:line id="Line 587" o:spid="_x0000_s1233" style="position:absolute;visibility:visible;mso-wrap-style:square" from="11048,15520" to="11048,15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XbnMUAAADcAAAADwAAAGRycy9kb3ducmV2LnhtbESPQWsCMRSE74X+h/AKvdWsLWhdjaIF&#10;tbCnqqDHR/LcLG5elk26u/33plDocZiZb5jFanC16KgNlWcF41EGglh7U3Gp4HTcvryDCBHZYO2Z&#10;FPxQgNXy8WGBufE9f1F3iKVIEA45KrAxNrmUQVtyGEa+IU7e1bcOY5JtKU2LfYK7Wr5m2UQ6rDgt&#10;WGzow5K+Hb6dgm5fXLpi6lHvz8XG6u2umvY7pZ6fhvUcRKQh/of/2p9Gwdt4Br9n0h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7XbnMUAAADcAAAADwAAAAAAAAAA&#10;AAAAAAChAgAAZHJzL2Rvd25yZXYueG1sUEsFBgAAAAAEAAQA+QAAAJMDAAAAAA==&#10;" strokeweight=".48pt"/>
                <v:line id="Line 586" o:spid="_x0000_s1234" style="position:absolute;visibility:visible;mso-wrap-style:square" from="10925,15638" to="11052,156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tp3MEAAADcAAAADwAAAGRycy9kb3ducmV2LnhtbESPQWvCQBCF7wX/wzKCt7pRQSS6igiR&#10;2lu1vQ/ZMRvNzobs1sR/3zkUPD7mve/N2+wG36gHdbEObGA2zUARl8HWXBn4vhTvK1AxIVtsApOB&#10;J0XYbUdvG8xt6PmLHudUKYFwzNGAS6nNtY6lI49xGlpiuV1D5zGJ7CptO+wF7hs9z7Kl9lizNDhs&#10;6eCovJ9/vVBWbtmcjkH/fPb9bV/4QupnxkzGw34NKtGQXub/9Ic1sJjL+zJGhoD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S2ncwQAAANwAAAAPAAAAAAAAAAAAAAAA&#10;AKECAABkcnMvZG93bnJldi54bWxQSwUGAAAAAAQABAD5AAAAjwMAAAAA&#10;" strokeweight=".24pt"/>
                <v:line id="Line 585" o:spid="_x0000_s1235" style="position:absolute;visibility:visible;mso-wrap-style:square" from="10921,15637" to="11053,15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8dJ8QAAADcAAAADwAAAGRycy9kb3ducmV2LnhtbESPQWsCMRSE7wX/Q3hCbzWrhVpWo6ig&#10;FvZUW6jHR/LcLG5elk3c3f77RhB6HGbmG2a5HlwtOmpD5VnBdJKBINbeVFwq+P7av7yDCBHZYO2Z&#10;FPxSgPVq9LTE3PieP6k7xVIkCIccFdgYm1zKoC05DBPfECfv4luHMcm2lKbFPsFdLWdZ9iYdVpwW&#10;LDa0s6Svp5tT0B2Lc1fMPerjT7G1en+o5v1BqefxsFmAiDTE//Cj/WEUvM6mcD+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rx0nxAAAANwAAAAPAAAAAAAAAAAA&#10;AAAAAKECAABkcnMvZG93bnJldi54bWxQSwUGAAAAAAQABAD5AAAAkgMAAAAA&#10;" strokeweight=".48pt"/>
                <v:line id="Line 584" o:spid="_x0000_s1236" style="position:absolute;visibility:visible;mso-wrap-style:square" from="10927,15480" to="10927,15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VSMMAAAADcAAAADwAAAGRycy9kb3ducmV2LnhtbESPT4vCMBTE7wt+h/AEb2tqBZFqFBEq&#10;urf1z/3RPJtq81KaaOu3NwsLHoeZ+Q2zXPe2Fk9qfeVYwWScgCAunK64VHA+5d9zED4ga6wdk4IX&#10;eVivBl9LzLTr+Jeex1CKCGGfoQITQpNJ6QtDFv3YNcTRu7rWYoiyLaVusYtwW8s0SWbSYsVxwWBD&#10;W0PF/fiwkTI3s/qwc/Ly03W3TW7zOD9RajTsNwsQgfrwCf+391rBNE3h70w8AnL1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XVUjDAAAAA3AAAAA8AAAAAAAAAAAAAAAAA&#10;oQIAAGRycy9kb3ducmV2LnhtbFBLBQYAAAAABAAEAPkAAACOAwAAAAA=&#10;" strokeweight=".24pt"/>
                <v:line id="Line 583" o:spid="_x0000_s1237" style="position:absolute;visibility:visible;mso-wrap-style:square" from="10926,15476" to="10926,15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my8UAAADcAAAADwAAAGRycy9kb3ducmV2LnhtbESPT2sCMRTE74LfITyhN81WQctqlCr4&#10;B/ZUW6jHR/LcLG5elk26u/32TaHQ4zAzv2E2u8HVoqM2VJ4VPM8yEMTam4pLBR/vx+kLiBCRDdae&#10;ScE3Bdhtx6MN5sb3/EbdNZYiQTjkqMDG2ORSBm3JYZj5hjh5d986jEm2pTQt9gnuajnPsqV0WHFa&#10;sNjQwZJ+XL+cgu5c3Lpi5VGfP4u91cdTtepPSj1Nhtc1iEhD/A//tS9GwWK+gN8z6Qj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Emy8UAAADcAAAADwAAAAAAAAAA&#10;AAAAAAChAgAAZHJzL2Rvd25yZXYueG1sUEsFBgAAAAAEAAQA+QAAAJMDAAAAAA==&#10;" strokeweight=".48pt"/>
                <v:line id="Line 582" o:spid="_x0000_s1238" style="position:absolute;visibility:visible;mso-wrap-style:square" from="10925,15482" to="11052,15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Bv38AAAADcAAAADwAAAGRycy9kb3ducmV2LnhtbESPT4vCMBTE74LfITzBm6b+QaQaRYQu&#10;6m3d9f5onk21eSlN1tZvbwRhj8PM/IZZbztbiQc1vnSsYDJOQBDnTpdcKPj9yUZLED4ga6wck4In&#10;edhu+r01ptq1/E2PcyhEhLBPUYEJoU6l9Lkhi37sauLoXV1jMUTZFFI32Ea4reQ0SRbSYslxwWBN&#10;e0P5/fxnI2VpFtXxy8nLqW1vu8xmcX6i1HDQ7VYgAnXhP/xpH7SC2XQO7zPxCMjN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Vwb9/AAAAA3AAAAA8AAAAAAAAAAAAAAAAA&#10;oQIAAGRycy9kb3ducmV2LnhtbFBLBQYAAAAABAAEAPkAAACOAwAAAAA=&#10;" strokeweight=".24pt"/>
                <v:line id="Line 581" o:spid="_x0000_s1239" style="position:absolute;visibility:visible;mso-wrap-style:square" from="10921,15481" to="11053,15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QbJMUAAADcAAAADwAAAGRycy9kb3ducmV2LnhtbESPQWsCMRSE7wX/Q3hCbzWrYi2rUWxB&#10;LeyptlCPj+S5Wdy8LJu4u/33plDocZiZb5j1dnC16KgNlWcF00kGglh7U3Gp4Otz//QCIkRkg7Vn&#10;UvBDAbab0cMac+N7/qDuFEuRIBxyVGBjbHIpg7bkMEx8Q5y8i28dxiTbUpoW+wR3tZxl2bN0WHFa&#10;sNjQmyV9Pd2cgu5YnLti6VEfv4tXq/eHatkflHocD7sViEhD/A//td+NgvlsAb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JQbJMUAAADcAAAADwAAAAAAAAAA&#10;AAAAAAChAgAAZHJzL2Rvd25yZXYueG1sUEsFBgAAAAAEAAQA+QAAAJMDAAAAAA==&#10;" strokeweight=".48pt"/>
                <v:line id="Line 580" o:spid="_x0000_s1240" style="position:absolute;visibility:visible;mso-wrap-style:square" from="11047,15464" to="11052,154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0tusMAAADcAAAADwAAAGRycy9kb3ducmV2LnhtbESPS6vCMBSE94L/IRzBnaYqPqhGEUG4&#10;K19XXB+aY1ttTmqTa+u/N4Jwl8PMfMMsVo0pxJMql1tWMOhHIIgTq3NOFZx/t70ZCOeRNRaWScGL&#10;HKyW7dYCY21rPtLz5FMRIOxiVJB5X8ZSuiQjg65vS+LgXW1l0AdZpVJXWAe4KeQwiibSYM5hIcOS&#10;Nhkl99OfUbA/3PJmMN3sLtvysbeRrcfnWapUt9Os5yA8Nf4//G3/aAWj4QQ+Z8IRkMs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GdLbrDAAAA3AAAAA8AAAAAAAAAAAAA&#10;AAAAoQIAAGRycy9kb3ducmV2LnhtbFBLBQYAAAAABAAEAPkAAACRAwAAAAA=&#10;" strokeweight="2.04pt"/>
                <v:line id="Line 579" o:spid="_x0000_s1241" style="position:absolute;visibility:visible;mso-wrap-style:square" from="1745,1260" to="1906,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tDYMUAAADcAAAADwAAAGRycy9kb3ducmV2LnhtbESPT4vCMBTE74LfITxhL7KmKrhLNcqy&#10;suhFxK4Hj4/m9Y82L7WJWr+9EQSPw8z8hpktWlOJKzWutKxgOIhAEKdWl5wr2P//fX6DcB5ZY2WZ&#10;FNzJwWLe7cww1vbGO7omPhcBwi5GBYX3dSylSwsy6Aa2Jg5eZhuDPsgml7rBW4CbSo6iaCINlhwW&#10;Cqzpt6D0lFyMgkNfL8/1NppshhnqlVtf9sesr9RHr/2ZgvDU+nf41V5rBePRFz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tDYMUAAADcAAAADwAAAAAAAAAA&#10;AAAAAAChAgAAZHJzL2Rvd25yZXYueG1sUEsFBgAAAAAEAAQA+QAAAJMDAAAAAA==&#10;" strokecolor="#00007f" strokeweight="2.4pt"/>
                <v:rect id="Rectangle 578" o:spid="_x0000_s1242" style="position:absolute;left:1742;top:1234;width:163;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lE/cIA&#10;AADcAAAADwAAAGRycy9kb3ducmV2LnhtbERPzWrCQBC+F/oOyxS8NRuVthKzSlsUUhBB6wMM2TEJ&#10;ZmdjdqqxT989CD1+fP/5cnCtulAfGs8GxkkKirj0tuHKwOF7/TwDFQTZYuuZDNwowHLx+JBjZv2V&#10;d3TZS6ViCIcMDdQiXaZ1KGtyGBLfEUfu6HuHEmFfadvjNYa7Vk/S9FU7bDg21NjRZ03laf/jDKxK&#10;sZtCvmbF+XdML+G82n68pcaMnob3OSihQf7Fd3dhDUwncW08E4+AXv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CUT9wgAAANwAAAAPAAAAAAAAAAAAAAAAAJgCAABkcnMvZG93&#10;bnJldi54bWxQSwUGAAAAAAQABAD1AAAAhwMAAAAA&#10;" filled="f" strokecolor="#00007f" strokeweight=".12pt"/>
                <v:line id="Line 577" o:spid="_x0000_s1243" style="position:absolute;visibility:visible;mso-wrap-style:square" from="1769,1236" to="1769,1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hyicUAAADcAAAADwAAAGRycy9kb3ducmV2LnhtbESPT4vCMBTE74LfITxhL7KmKshuNcqy&#10;suhFxK4Hj4/m9Y82L7WJWr+9EQSPw8z8hpktWlOJKzWutKxgOIhAEKdWl5wr2P//fX6BcB5ZY2WZ&#10;FNzJwWLe7cww1vbGO7omPhcBwi5GBYX3dSylSwsy6Aa2Jg5eZhuDPsgml7rBW4CbSo6iaCINlhwW&#10;Cqzpt6D0lFyMgkNfL8/1NppshhnqlVtf9sesr9RHr/2ZgvDU+nf41V5rBePRNz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EhyicUAAADcAAAADwAAAAAAAAAA&#10;AAAAAAChAgAAZHJzL2Rvd25yZXYueG1sUEsFBgAAAAAEAAQA+QAAAJMDAAAAAA==&#10;" strokecolor="#00007f" strokeweight="2.4pt"/>
                <v:rect id="Rectangle 576" o:spid="_x0000_s1244" style="position:absolute;left:1742;top:1234;width:50;height:1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beJsIA&#10;AADcAAAADwAAAGRycy9kb3ducmV2LnhtbERPzWrCQBC+F3yHZYTemo2VVolZRYtCCqVQ9QGG7JgE&#10;s7MxO9XYp+8eCj1+fP/5anCtulIfGs8GJkkKirj0tuHKwPGwe5qDCoJssfVMBu4UYLUcPeSYWX/j&#10;L7rupVIxhEOGBmqRLtM6lDU5DInviCN38r1DibCvtO3xFsNdq5/T9FU7bDg21NjRW03lef/tDGxL&#10;sR+FvM+Ly8+EXsJl+7mZpcY8jof1ApTQIP/iP3dhDUyncX48E4+AX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pt4mwgAAANwAAAAPAAAAAAAAAAAAAAAAAJgCAABkcnMvZG93&#10;bnJldi54bWxQSwUGAAAAAAQABAD1AAAAhwMAAAAA&#10;" filled="f" strokecolor="#00007f" strokeweight=".12pt"/>
                <v:line id="Line 575" o:spid="_x0000_s1245" style="position:absolute;visibility:visible;mso-wrap-style:square" from="1874,1202" to="1906,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5amsIAAADcAAAADwAAAGRycy9kb3ducmV2LnhtbESPwWrDMBBE74X8g9hAb43sGExwo4QQ&#10;cGh7q5PeF2trubFWxlJt5++jQiHHYWbeMNv9bDsx0uBbxwrSVQKCuHa65UbB5Vy+bED4gKyxc0wK&#10;buRhv1s8bbHQbuJPGqvQiAhhX6ACE0JfSOlrQxb9yvXE0ft2g8UQ5dBIPeAU4baT6yTJpcWW44LB&#10;no6G6mv1ayNlY/Lu/eTk18c0/RxKW8b5VKnn5Xx4BRFoDo/wf/tNK8iyFP7OxCMgd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N5amsIAAADcAAAADwAAAAAAAAAAAAAA&#10;AAChAgAAZHJzL2Rvd25yZXYueG1sUEsFBgAAAAAEAAQA+QAAAJADAAAAAA==&#10;" strokeweight=".24pt"/>
                <v:line id="Line 574" o:spid="_x0000_s1246" style="position:absolute;visibility:visible;mso-wrap-style:square" from="1871,1201" to="1907,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QVjcUAAADcAAAADwAAAGRycy9kb3ducmV2LnhtbESPT2sCMRTE74LfITyhN81WQctqlCr4&#10;B/ZUW6jHR/LcLG5elk26u/32TaHQ4zAzv2E2u8HVoqM2VJ4VPM8yEMTam4pLBR/vx+kLiBCRDdae&#10;ScE3Bdhtx6MN5sb3/EbdNZYiQTjkqMDG2ORSBm3JYZj5hjh5d986jEm2pTQt9gnuajnPsqV0WHFa&#10;sNjQwZJ+XL+cgu5c3Lpi5VGfP4u91cdTtepPSj1Nhtc1iEhD/A//tS9GwWIxh98z6Qj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qQVjcUAAADcAAAADwAAAAAAAAAA&#10;AAAAAAChAgAAZHJzL2Rvd25yZXYueG1sUEsFBgAAAAAEAAQA+QAAAJMDAAAAAA==&#10;" strokeweight=".48pt"/>
                <v:line id="Line 573" o:spid="_x0000_s1247" style="position:absolute;visibility:visible;mso-wrap-style:square" from="1877,1200" to="1877,1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BhdsAAAADcAAAADwAAAGRycy9kb3ducmV2LnhtbESPT4vCMBTE7wt+h/AEb2uqBZFqFBEq&#10;qzf/3R/Ns6k2L6XJ2u633wiCx2FmfsMs172txZNaXzlWMBknIIgLpysuFVzO+fcchA/IGmvHpOCP&#10;PKxXg68lZtp1fKTnKZQiQthnqMCE0GRS+sKQRT92DXH0bq61GKJsS6lb7CLc1nKaJDNpseK4YLCh&#10;raHicfq1kTI3s3q/c/J66Lr7Jrd5nJ8oNRr2mwWIQH34hN/tH60gTVN4nYlHQK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9AYXbAAAAA3AAAAA8AAAAAAAAAAAAAAAAA&#10;oQIAAGRycy9kb3ducmV2LnhtbFBLBQYAAAAABAAEAPkAAACOAwAAAAA=&#10;" strokeweight=".24pt"/>
                <v:line id="Line 572" o:spid="_x0000_s1248" style="position:absolute;visibility:visible;mso-wrap-style:square" from="1876,1196" to="1876,1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EoYsUAAADcAAAADwAAAGRycy9kb3ducmV2LnhtbESPQWsCMRSE7wX/Q3iCt5q1llpWo1hB&#10;LeyptlCPj+S5Wdy8LJu4u/77plDocZiZb5jVZnC16KgNlWcFs2kGglh7U3Gp4Otz//gKIkRkg7Vn&#10;UnCnAJv16GGFufE9f1B3iqVIEA45KrAxNrmUQVtyGKa+IU7exbcOY5JtKU2LfYK7Wj5l2Yt0WHFa&#10;sNjQzpK+nm5OQXcszl2x8KiP38Wb1ftDtegPSk3Gw3YJItIQ/8N/7XejYD5/ht8z6Qj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EoYsUAAADcAAAADwAAAAAAAAAA&#10;AAAAAAChAgAAZHJzL2Rvd25yZXYueG1sUEsFBgAAAAAEAAQA+QAAAJMDAAAAAA==&#10;" strokeweight=".48pt"/>
                <v:line id="Line 571" o:spid="_x0000_s1249" style="position:absolute;visibility:visible;mso-wrap-style:square" from="1709,1325" to="1879,13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cmcAAAADcAAAADwAAAGRycy9kb3ducmV2LnhtbESPQYvCMBSE74L/ITzBm6auKFKNIkJF&#10;va273h/Ns6k2L6XJ2vrvjSDscZiZb5jVprOVeFDjS8cKJuMEBHHudMmFgt+fbLQA4QOyxsoxKXiS&#10;h82631thql3L3/Q4h0JECPsUFZgQ6lRKnxuy6MeuJo7e1TUWQ5RNIXWDbYTbSn4lyVxaLDkuGKxp&#10;Zyi/n/9spCzMvDrunbyc2va2zWwW5ydKDQfddgkiUBf+w5/2QSuYTmfwPhOPgF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lXJnAAAAA3AAAAA8AAAAAAAAAAAAAAAAA&#10;oQIAAGRycy9kb3ducmV2LnhtbFBLBQYAAAAABAAEAPkAAACOAwAAAAA=&#10;" strokeweight=".24pt"/>
                <v:line id="Line 570" o:spid="_x0000_s1250" style="position:absolute;visibility:visible;mso-wrap-style:square" from="1705,1324" to="1880,1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8TjsQAAADcAAAADwAAAGRycy9kb3ducmV2LnhtbESPQWsCMRSE7wX/Q3hCbzVbBZWtUaqg&#10;FvakFtrjI3ndLN28LJu4u/33jSB4HGbmG2a1GVwtOmpD5VnB6yQDQay9qbhU8HnZvyxBhIhssPZM&#10;Cv4owGY9elphbnzPJ+rOsRQJwiFHBTbGJpcyaEsOw8Q3xMn78a3DmGRbStNin+CultMsm0uHFacF&#10;iw3tLOnf89Up6I7Fd1csPOrjV7G1en+oFv1Bqefx8P4GItIQH+F7+8MomM3mcDuTjoB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nxOOxAAAANwAAAAPAAAAAAAAAAAA&#10;AAAAAKECAABkcnMvZG93bnJldi54bWxQSwUGAAAAAAQABAD5AAAAkgMAAAAA&#10;" strokeweight=".48pt"/>
                <v:line id="Line 569" o:spid="_x0000_s1251" style="position:absolute;visibility:visible;mso-wrap-style:square" from="1711,1200" to="1711,1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tndcAAAADcAAAADwAAAGRycy9kb3ducmV2LnhtbESPQYvCMBSE7wv+h/AEb2uqgivVKCJU&#10;1Jvuen80z6bavJQm2vrvjSDscZiZb5jFqrOVeFDjS8cKRsMEBHHudMmFgr/f7HsGwgdkjZVjUvAk&#10;D6tl72uBqXYtH+lxCoWIEPYpKjAh1KmUPjdk0Q9dTRy9i2sshiibQuoG2wi3lRwnyVRaLDkuGKxp&#10;Yyi/ne42UmZmWu23Tp4PbXtdZzaL8yOlBv1uPQcRqAv/4U97pxVMJj/wPhOPgF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B7Z3XAAAAA3AAAAA8AAAAAAAAAAAAAAAAA&#10;oQIAAGRycy9kb3ducmV2LnhtbFBLBQYAAAAABAAEAPkAAACOAwAAAAA=&#10;" strokeweight=".24pt"/>
                <v:line id="Line 568" o:spid="_x0000_s1252" style="position:absolute;visibility:visible;mso-wrap-style:square" from="1710,1196" to="1710,1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wiZ8EAAADcAAAADwAAAGRycy9kb3ducmV2LnhtbERPW2vCMBR+H/gfwhF8m+kUdFSjbAMv&#10;0CfdYD4ekrOmrDkpTWzrvzcPgo8f3329HVwtOmpD5VnB2zQDQay9qbhU8PO9e30HESKywdozKbhR&#10;gO1m9LLG3PieT9SdYylSCIccFdgYm1zKoC05DFPfECfuz7cOY4JtKU2LfQp3tZxl2UI6rDg1WGzo&#10;y5L+P1+dgu5QXLpi6VEffotPq3f7atnvlZqMh48ViEhDfIof7qNRMJ+ntelMOgJyc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3TCJnwQAAANwAAAAPAAAAAAAAAAAAAAAA&#10;AKECAABkcnMvZG93bnJldi54bWxQSwUGAAAAAAQABAD5AAAAjwMAAAAA&#10;" strokeweight=".48pt"/>
                <v:line id="Line 567" o:spid="_x0000_s1253" style="position:absolute;visibility:visible;mso-wrap-style:square" from="1709,1202" to="1836,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hWnMAAAADcAAAADwAAAGRycy9kb3ducmV2LnhtbESPQYvCMBSE74L/ITzBm6YqiFajiFDR&#10;va273h/Ns6k2L6WJtv77jSDscZiZb5j1trOVeFLjS8cKJuMEBHHudMmFgt+fbLQA4QOyxsoxKXiR&#10;h+2m31tjql3L3/Q8h0JECPsUFZgQ6lRKnxuy6MeuJo7e1TUWQ5RNIXWDbYTbSk6TZC4tlhwXDNa0&#10;N5Tfzw8bKQszr04HJy9fbXvbZTaL8xOlhoNutwIRqAv/4U/7qBXMZkt4n4lHQG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6oVpzAAAAA3AAAAA8AAAAAAAAAAAAAAAAA&#10;oQIAAGRycy9kb3ducmV2LnhtbFBLBQYAAAAABAAEAPkAAACOAwAAAAA=&#10;" strokeweight=".24pt"/>
                <v:line id="Line 566" o:spid="_x0000_s1254" style="position:absolute;visibility:visible;mso-wrap-style:square" from="1705,1201" to="1837,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xdHMIAAADcAAAADwAAAGRycy9kb3ducmV2LnhtbERPW2vCMBR+H+w/hDPY20znZEo1igpe&#10;oE9zgj4ekmNT1pyUJmu7f28ehD1+fPfFanC16KgNlWcF76MMBLH2puJSwfl79zYDESKywdozKfij&#10;AKvl89MCc+N7/qLuFEuRQjjkqMDG2ORSBm3JYRj5hjhxN986jAm2pTQt9inc1XKcZZ/SYcWpwWJD&#10;W0v65/TrFHSH4toVU4/6cCk2Vu/21bTfK/X6MqznICIN8V/8cB+Ngo9Jmp/OpCMgl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TxdHMIAAADcAAAADwAAAAAAAAAAAAAA&#10;AAChAgAAZHJzL2Rvd25yZXYueG1sUEsFBgAAAAAEAAQA+QAAAJADAAAAAA==&#10;" strokeweight=".48pt"/>
                <v:line id="Line 565" o:spid="_x0000_s1255" style="position:absolute;visibility:visible;mso-wrap-style:square" from="1834,1200" to="1834,1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p58EAAADcAAAADwAAAGRycy9kb3ducmV2LnhtbESPT4vCMBTE7wt+h/AEb2taXUSqUUSo&#10;6N7WP/dH82yqzUtpoq3f3iws7HGYmd8wy3Vva/Gk1leOFaTjBARx4XTFpYLzKf+cg/ABWWPtmBS8&#10;yMN6NfhYYqZdxz/0PIZSRAj7DBWYEJpMSl8YsujHriGO3tW1FkOUbSl1i12E21pOkmQmLVYcFww2&#10;tDVU3I8PGylzM6sPOycv31132+Q2j/OpUqNhv1mACNSH//Bfe68VTL9S+D0Tj4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42CnnwQAAANwAAAAPAAAAAAAAAAAAAAAA&#10;AKECAABkcnMvZG93bnJldi54bWxQSwUGAAAAAAQABAD5AAAAjwMAAAAA&#10;" strokeweight=".24pt"/>
                <v:line id="Line 564" o:spid="_x0000_s1256" style="position:absolute;visibility:visible;mso-wrap-style:square" from="1832,1196" to="1832,1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Jm8MUAAADcAAAADwAAAGRycy9kb3ducmV2LnhtbESPzWrDMBCE74W8g9hAb42cH5riRAlp&#10;IUnBp6aF5rhIG8vEWhlLsd23jwqFHoeZ+YZZbwdXi47aUHlWMJ1kIIi1NxWXCr4+908vIEJENlh7&#10;JgU/FGC7GT2sMTe+5w/qTrEUCcIhRwU2xiaXMmhLDsPEN8TJu/jWYUyyLaVpsU9wV8tZlj1LhxWn&#10;BYsNvVnS19PNKeiOxbkrlh718bt4tXp/qJb9QanH8bBbgYg0xP/wX/vdKJgvZvB7Jh0Bub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qJm8MUAAADcAAAADwAAAAAAAAAA&#10;AAAAAAChAgAAZHJzL2Rvd25yZXYueG1sUEsFBgAAAAAEAAQA+QAAAJMDAAAAAA==&#10;" strokeweight=".48pt"/>
                <v:line id="Line 563" o:spid="_x0000_s1257" style="position:absolute;visibility:visible;mso-wrap-style:square" from="1709,1358" to="1836,1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0YSC8AAAADcAAAADwAAAGRycy9kb3ducmV2LnhtbESPQYvCMBSE74L/ITzBm6auIlKNIkJF&#10;va273h/Ns6k2L6XJ2vrvjSDscZiZb5jVprOVeFDjS8cKJuMEBHHudMmFgt+fbLQA4QOyxsoxKXiS&#10;h82631thql3L3/Q4h0JECPsUFZgQ6lRKnxuy6MeuJo7e1TUWQ5RNIXWDbYTbSn4lyVxaLDkuGKxp&#10;Zyi/n/9spCzMvDrunbyc2va2zWwW5ydKDQfddgkiUBf+w5/2QSuYzqbwPhOPgF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dGEgvAAAAA3AAAAA8AAAAAAAAAAAAAAAAA&#10;oQIAAGRycy9kb3ducmV2LnhtbFBLBQYAAAAABAAEAPkAAACOAwAAAAA=&#10;" strokeweight=".24pt"/>
                <v:line id="Line 562" o:spid="_x0000_s1258" style="position:absolute;visibility:visible;mso-wrap-style:square" from="1705,1357" to="1837,13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dbH8UAAADcAAAADwAAAGRycy9kb3ducmV2LnhtbESPQWsCMRSE7wX/Q3iCt5q1Si2rUayg&#10;FvZUW6jHR/LcLG5elk3c3f77plDocZiZb5j1dnC16KgNlWcFs2kGglh7U3Gp4PPj8PgCIkRkg7Vn&#10;UvBNAbab0cMac+N7fqfuHEuRIBxyVGBjbHIpg7bkMEx9Q5y8q28dxiTbUpoW+wR3tXzKsmfpsOK0&#10;YLGhvSV9O9+dgu5UXLpi6VGfvopXqw/HatkflZqMh90KRKQh/of/2m9GwXyxgN8z6QjI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dbH8UAAADcAAAADwAAAAAAAAAA&#10;AAAAAAChAgAAZHJzL2Rvd25yZXYueG1sUEsFBgAAAAAEAAQA+QAAAJMDAAAAAA==&#10;" strokeweight=".48pt"/>
                <v:line id="Line 561" o:spid="_x0000_s1259" style="position:absolute;visibility:visible;mso-wrap-style:square" from="1908,1260" to="2105,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qdLMYAAADcAAAADwAAAGRycy9kb3ducmV2LnhtbESPS2sCQRCE74L/YeiAF4mzaiJh4ygS&#10;EfcSJMZDjs1O7yPZ6dnszD78904g4LGoqq+o9XYwleiocaVlBfNZBII4tbrkXMHl8/D4AsJ5ZI2V&#10;ZVJwJQfbzXi0xljbnj+oO/tcBAi7GBUU3texlC4tyKCb2Zo4eJltDPogm1zqBvsAN5VcRNFKGiw5&#10;LBRY01tB6c+5NQq+pnr/W5+i1fs8Q310SXv5zqZKTR6G3SsIT4O/h//biVawfHqGvzPhCMjN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DanSzGAAAA3AAAAA8AAAAAAAAA&#10;AAAAAAAAoQIAAGRycy9kb3ducmV2LnhtbFBLBQYAAAAABAAEAPkAAACUAwAAAAA=&#10;" strokecolor="#00007f" strokeweight="2.4pt"/>
                <v:rect id="Rectangle 560" o:spid="_x0000_s1260" style="position:absolute;left:1906;top:123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WQtMUA&#10;AADcAAAADwAAAGRycy9kb3ducmV2LnhtbESPUWvCQBCE34X+h2MLfdOLrbUSPaWKhQhF0PoDltw2&#10;Cc3txdxWo7/eEwp9HGbmG2a26FytTtSGyrOB4SABRZx7W3Fh4PD10Z+ACoJssfZMBi4UYDF/6M0w&#10;tf7MOzrtpVARwiFFA6VIk2od8pIchoFviKP37VuHEmVbaNviOcJdrZ+TZKwdVhwXSmxoVVL+s/91&#10;Bta52M9MNpPseB3Saziut8u3xJinx+59Ckqok//wXzuzBl5GY7ifiUd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BZC0xQAAANwAAAAPAAAAAAAAAAAAAAAAAJgCAABkcnMv&#10;ZG93bnJldi54bWxQSwUGAAAAAAQABAD1AAAAigMAAAAA&#10;" filled="f" strokecolor="#00007f" strokeweight=".12pt"/>
                <v:line id="Line 559" o:spid="_x0000_s1261" style="position:absolute;visibility:visible;mso-wrap-style:square" from="1908,1202" to="2105,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0UCMEAAADcAAAADwAAAGRycy9kb3ducmV2LnhtbESPT4vCMBTE74LfITzBm6b+wZVqFBEq&#10;u97W1fujeTbV5qU00Xa//UYQ9jjMzG+Y9bazlXhS40vHCibjBARx7nTJhYLzTzZagvABWWPlmBT8&#10;koftpt9bY6pdy9/0PIVCRAj7FBWYEOpUSp8bsujHriaO3tU1FkOUTSF1g22E20pOk2QhLZYcFwzW&#10;tDeU308PGylLs6i+Dk5ejm1722U2i/MTpYaDbrcCEagL/+F3+1MrmM0/4HUmHgG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fRQIwQAAANwAAAAPAAAAAAAAAAAAAAAA&#10;AKECAABkcnMvZG93bnJldi54bWxQSwUGAAAAAAQABAD5AAAAjwMAAAAA&#10;" strokeweight=".24pt"/>
                <v:line id="Line 558" o:spid="_x0000_s1262" style="position:absolute;visibility:visible;mso-wrap-style:square" from="1904,1201" to="2106,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pRGsIAAADcAAAADwAAAGRycy9kb3ducmV2LnhtbERPW2vCMBR+H+w/hDPY20znZEo1igpe&#10;oE9zgj4ekmNT1pyUJmu7f28ehD1+fPfFanC16KgNlWcF76MMBLH2puJSwfl79zYDESKywdozKfij&#10;AKvl89MCc+N7/qLuFEuRQjjkqMDG2ORSBm3JYRj5hjhxN986jAm2pTQt9inc1XKcZZ/SYcWpwWJD&#10;W0v65/TrFHSH4toVU4/6cCk2Vu/21bTfK/X6MqznICIN8V/8cB+Ngo9JWpvOpCMgl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0pRGsIAAADcAAAADwAAAAAAAAAAAAAA&#10;AAChAgAAZHJzL2Rvd25yZXYueG1sUEsFBgAAAAAEAAQA+QAAAJADAAAAAA==&#10;" strokeweight=".48pt"/>
                <v:line id="Line 557" o:spid="_x0000_s1263" style="position:absolute;visibility:visible;mso-wrap-style:square" from="2110,1260" to="2306,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eXKcUAAADcAAAADwAAAGRycy9kb3ducmV2LnhtbESPS4sCMRCE7wv+h9CCF1kz6iLurFFE&#10;Eb0s4uOwx2bS89BJZ5xEHf+9ERY8FlX1FTWZNaYUN6pdYVlBvxeBIE6sLjhTcDysPscgnEfWWFom&#10;BQ9yMJu2PiYYa3vnHd32PhMBwi5GBbn3VSylS3Iy6Hq2Ig5eamuDPsg6k7rGe4CbUg6iaCQNFhwW&#10;cqxokVNy3l+Ngr+uXl6qbTT67aeo125zPZ7SrlKddjP/AeGp8e/wf3ujFQy/vu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ZeXKcUAAADcAAAADwAAAAAAAAAA&#10;AAAAAAChAgAAZHJzL2Rvd25yZXYueG1sUEsFBgAAAAAEAAQA+QAAAJMDAAAAAA==&#10;" strokecolor="#00007f" strokeweight="2.4pt"/>
                <v:rect id="Rectangle 556" o:spid="_x0000_s1264" style="position:absolute;left:2107;top:123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k7hsIA&#10;AADcAAAADwAAAGRycy9kb3ducmV2LnhtbERPzWrCQBC+C32HZQq9mY0WraRZpRULEUTQ9gGG7DQJ&#10;zc7G7FTTPr17EDx+fP/5anCtOlMfGs8GJkkKirj0tuHKwNfnx3gBKgiyxdYzGfijAKvlwyjHzPoL&#10;H+h8lErFEA4ZGqhFukzrUNbkMCS+I47ct+8dSoR9pW2PlxjuWj1N07l22HBsqLGjdU3lz/HXGdiU&#10;YneFbBfF6X9Cs3Da7N9fUmOeHoe3V1BCg9zFN3dhDTzP4vx4Jh4Bvb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eTuGwgAAANwAAAAPAAAAAAAAAAAAAAAAAJgCAABkcnMvZG93&#10;bnJldi54bWxQSwUGAAAAAAQABAD1AAAAhwMAAAAA&#10;" filled="f" strokecolor="#00007f" strokeweight=".12pt"/>
                <v:line id="Line 555" o:spid="_x0000_s1265" style="position:absolute;visibility:visible;mso-wrap-style:square" from="2110,1202" to="2306,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G/OsEAAADcAAAADwAAAGRycy9kb3ducmV2LnhtbESPT4vCMBTE7wt+h/AEb2taZUWqUUSo&#10;6N7WP/dH82yqzUtpoq3f3iws7HGYmd8wy3Vva/Gk1leOFaTjBARx4XTFpYLzKf+cg/ABWWPtmBS8&#10;yMN6NfhYYqZdxz/0PIZSRAj7DBWYEJpMSl8YsujHriGO3tW1FkOUbSl1i12E21pOkmQmLVYcFww2&#10;tDVU3I8PGylzM6sPOycv31132+Q2j/OpUqNhv1mACNSH//Bfe68VTL9S+D0Tj4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9Ab86wQAAANwAAAAPAAAAAAAAAAAAAAAA&#10;AKECAABkcnMvZG93bnJldi54bWxQSwUGAAAAAAQABAD5AAAAjwMAAAAA&#10;" strokeweight=".24pt"/>
                <v:line id="Line 554" o:spid="_x0000_s1266" style="position:absolute;visibility:visible;mso-wrap-style:square" from="2106,1201" to="2308,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vwLcUAAADcAAAADwAAAGRycy9kb3ducmV2LnhtbESPQWsCMRSE7wX/Q3hCbzWrYi2rUWxB&#10;LeyptlCPj+S5Wdy8LJu4u/33plDocZiZb5j1dnC16KgNlWcF00kGglh7U3Gp4Otz//QCIkRkg7Vn&#10;UvBDAbab0cMac+N7/qDuFEuRIBxyVGBjbHIpg7bkMEx8Q5y8i28dxiTbUpoW+wR3tZxl2bN0WHFa&#10;sNjQmyV9Pd2cgu5YnLti6VEfv4tXq/eHatkflHocD7sViEhD/A//td+NgvliBr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3vwLcUAAADcAAAADwAAAAAAAAAA&#10;AAAAAAChAgAAZHJzL2Rvd25yZXYueG1sUEsFBgAAAAAEAAQA+QAAAJMDAAAAAA==&#10;" strokeweight=".48pt"/>
                <v:line id="Line 553" o:spid="_x0000_s1267" style="position:absolute;visibility:visible;mso-wrap-style:square" from="2311,1260" to="2508,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Y2HsQAAADcAAAADwAAAGRycy9kb3ducmV2LnhtbESPS4sCMRCE74L/IbTgRTSjosisUUQR&#10;vSzi47DHZtLz2J10xknU8d+bBcFjUVVfUfNlY0pxp9oVlhUMBxEI4sTqgjMFl/O2PwPhPLLG0jIp&#10;eJKD5aLdmmOs7YOPdD/5TAQIuxgV5N5XsZQuycmgG9iKOHiprQ36IOtM6hofAW5KOYqiqTRYcFjI&#10;saJ1Tsnf6WYU/PT05lodoun3MEW9c/vb5TftKdXtNKsvEJ4a/wm/23utYDwZw/+ZcATk4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pjYexAAAANwAAAAPAAAAAAAAAAAA&#10;AAAAAKECAABkcnMvZG93bnJldi54bWxQSwUGAAAAAAQABAD5AAAAkgMAAAAA&#10;" strokecolor="#00007f" strokeweight="2.4pt"/>
                <v:rect id="Rectangle 552" o:spid="_x0000_s1268" style="position:absolute;left:2309;top:123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9hcUA&#10;AADcAAAADwAAAGRycy9kb3ducmV2LnhtbESPUWvCQBCE34X+h2MLfasXW7USPaWKhQiloPUHLLlt&#10;Eprbi7mtRn+9JxR8HGbmG2a26FytjtSGyrOBQT8BRZx7W3FhYP/98TwBFQTZYu2ZDJwpwGL+0Jth&#10;av2Jt3TcSaEihEOKBkqRJtU65CU5DH3fEEfvx7cOJcq20LbFU4S7Wr8kyVg7rDgulNjQqqT8d/fn&#10;DKxzsZ+ZbCbZ4TKgUTisv5ZviTFPj937FJRQJ/fwfzuzBl5HQ7idiUdAz6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Qj2FxQAAANwAAAAPAAAAAAAAAAAAAAAAAJgCAABkcnMv&#10;ZG93bnJldi54bWxQSwUGAAAAAAQABAD1AAAAigMAAAAA&#10;" filled="f" strokecolor="#00007f" strokeweight=".12pt"/>
                <v:line id="Line 551" o:spid="_x0000_s1269" style="position:absolute;visibility:visible;mso-wrap-style:square" from="2311,1202" to="2508,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q5OcAAAADcAAAADwAAAGRycy9kb3ducmV2LnhtbESPT4vCMBTE74LfIbwFb5q6okg1iggV&#10;9ea/+6N523S3eSlN1tZvbwTB4zAzv2GW685W4k6NLx0rGI8SEMS50yUXCq6XbDgH4QOyxsoxKXiQ&#10;h/Wq31tiql3LJ7qfQyEihH2KCkwIdSqlzw1Z9CNXE0fvxzUWQ5RNIXWDbYTbSn4nyUxaLDkuGKxp&#10;ayj/O//bSJmbWXXYOXk7tu3vJrNZnB8rNfjqNgsQgbrwCb/be61gMp3C60w8AnL1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I6uTnAAAAA3AAAAA8AAAAAAAAAAAAAAAAA&#10;oQIAAGRycy9kb3ducmV2LnhtbFBLBQYAAAAABAAEAPkAAACOAwAAAAA=&#10;" strokeweight=".24pt"/>
                <v:line id="Line 550" o:spid="_x0000_s1270" style="position:absolute;visibility:visible;mso-wrap-style:square" from="2308,1201" to="2509,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D2LsUAAADcAAAADwAAAGRycy9kb3ducmV2LnhtbESPQWsCMRSE7wX/Q3iCt5q1Ui2rUayg&#10;FvZUW6jHR/LcLG5elk3c3f77plDocZiZb5j1dnC16KgNlWcFs2kGglh7U3Gp4PPj8PgCIkRkg7Vn&#10;UvBNAbab0cMac+N7fqfuHEuRIBxyVGBjbHIpg7bkMEx9Q5y8q28dxiTbUpoW+wR3tXzKsoV0WHFa&#10;sNjQ3pK+ne9OQXcqLl2x9KhPX8Wr1YdjteyPSk3Gw24FItIQ/8N/7TejYP68gN8z6QjI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ED2LsUAAADcAAAADwAAAAAAAAAA&#10;AAAAAAChAgAAZHJzL2Rvd25yZXYueG1sUEsFBgAAAAAEAAQA+QAAAJMDAAAAAA==&#10;" strokeweight=".48pt"/>
                <v:line id="Line 549" o:spid="_x0000_s1271" style="position:absolute;visibility:visible;mso-wrap-style:square" from="2513,1260" to="2710,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0wHcUAAADcAAAADwAAAGRycy9kb3ducmV2LnhtbESPS4sCMRCE7wv+h9CCF1kzKqvLrFFE&#10;Eb0s4uOwx2bS89BJZ5xEHf+9ERY8FlX1FTWZNaYUN6pdYVlBvxeBIE6sLjhTcDysPr9BOI+ssbRM&#10;Ch7kYDZtfUww1vbOO7rtfSYChF2MCnLvq1hKl+Rk0PVsRRy81NYGfZB1JnWN9wA3pRxE0UgaLDgs&#10;5FjRIqfkvL8aBX9dvbxU22j0209Rr93mejylXaU67Wb+A8JT49/h//ZGKxh+je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p0wHcUAAADcAAAADwAAAAAAAAAA&#10;AAAAAAChAgAAZHJzL2Rvd25yZXYueG1sUEsFBgAAAAAEAAQA+QAAAJMDAAAAAA==&#10;" strokecolor="#00007f" strokeweight="2.4pt"/>
                <v:rect id="Rectangle 548" o:spid="_x0000_s1272" style="position:absolute;left:2510;top:123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83gMIA&#10;AADcAAAADwAAAGRycy9kb3ducmV2LnhtbERPzWrCQBC+C32HZQq9mY0WraRZpRULEUTQ9gGG7DQJ&#10;zc7G7FTTPr17EDx+fP/5anCtOlMfGs8GJkkKirj0tuHKwNfnx3gBKgiyxdYzGfijAKvlwyjHzPoL&#10;H+h8lErFEA4ZGqhFukzrUNbkMCS+I47ct+8dSoR9pW2PlxjuWj1N07l22HBsqLGjdU3lz/HXGdiU&#10;YneFbBfF6X9Cs3Da7N9fUmOeHoe3V1BCg9zFN3dhDTzP4tp4Jh4Bvb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DzeAwgAAANwAAAAPAAAAAAAAAAAAAAAAAJgCAABkcnMvZG93&#10;bnJldi54bWxQSwUGAAAAAAQABAD1AAAAhwMAAAAA&#10;" filled="f" strokecolor="#00007f" strokeweight=".12pt"/>
                <v:line id="Line 547" o:spid="_x0000_s1273" style="position:absolute;visibility:visible;mso-wrap-style:square" from="2513,1202" to="2710,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3ezPMEAAADcAAAADwAAAGRycy9kb3ducmV2LnhtbESPQYvCMBSE74L/ITzBm6YqilajiFDZ&#10;9bbuen80z6bavJQm2u6/3wjCHoeZ+YbZ7DpbiSc1vnSsYDJOQBDnTpdcKPj5zkZLED4ga6wck4Jf&#10;8rDb9nsbTLVr+Yue51CICGGfogITQp1K6XNDFv3Y1cTRu7rGYoiyKaRusI1wW8lpkiykxZLjgsGa&#10;Doby+/lhI2VpFtXn0cnLqW1v+8xmcX6i1HDQ7dcgAnXhP/xuf2gFs/kKXmfiEZD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d7M8wQAAANwAAAAPAAAAAAAAAAAAAAAA&#10;AKECAABkcnMvZG93bnJldi54bWxQSwUGAAAAAAQABAD5AAAAjwMAAAAA&#10;" strokeweight=".24pt"/>
                <v:line id="Line 546" o:spid="_x0000_s1274" style="position:absolute;visibility:visible;mso-wrap-style:square" from="2509,1201" to="2711,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kBfMEAAADcAAAADwAAAGRycy9kb3ducmV2LnhtbERPz2vCMBS+D/wfwhN2m+kcqFSjTEEd&#10;9KQO5vGRvDVlzUtpYlv/e3MYePz4fq82g6tFR22oPCt4n2QgiLU3FZcKvi/7twWIEJEN1p5JwZ0C&#10;bNajlxXmxvd8ou4cS5FCOOSowMbY5FIGbclhmPiGOHG/vnUYE2xLaVrsU7ir5TTLZtJhxanBYkM7&#10;S/rvfHMKumNx7Yq5R338KbZW7w/VvD8o9ToePpcgIg3xKf53fxkFH7M0P51JR0C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iQF8wQAAANwAAAAPAAAAAAAAAAAAAAAA&#10;AKECAABkcnMvZG93bnJldi54bWxQSwUGAAAAAAQABAD5AAAAjwMAAAAA&#10;" strokeweight=".48pt"/>
                <v:line id="Line 545" o:spid="_x0000_s1275" style="position:absolute;visibility:visible;mso-wrap-style:square" from="2714,1260" to="2911,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THT8UAAADcAAAADwAAAGRycy9kb3ducmV2LnhtbESPS4vCQBCE78L+h6EXvMg6iUKQ6CjL&#10;iuhFxMdhj02m83AzPdnMqPHfO4Lgsaiqr6jZojO1uFLrKssK4mEEgjizuuJCwem4+pqAcB5ZY22Z&#10;FNzJwWL+0Zthqu2N93Q9+EIECLsUFZTeN6mULivJoBvahjh4uW0N+iDbQuoWbwFuajmKokQarDgs&#10;lNjQT0nZ3+FiFPwO9PK/2UXJNs5Rr93mcjrnA6X6n933FISnzr/Dr/ZGKxgn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FTHT8UAAADcAAAADwAAAAAAAAAA&#10;AAAAAAChAgAAZHJzL2Rvd25yZXYueG1sUEsFBgAAAAAEAAQA+QAAAJMDAAAAAA==&#10;" strokecolor="#00007f" strokeweight="2.4pt"/>
                <v:rect id="Rectangle 544" o:spid="_x0000_s1276" style="position:absolute;left:2712;top:123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vK18QA&#10;AADcAAAADwAAAGRycy9kb3ducmV2LnhtbESPUWvCQBCE3wv+h2OFvulFS62knqJiIUIRtP0BS25N&#10;grm9mFs17a/3CkIfh5n5hpktOlerK7Wh8mxgNExAEefeVlwY+P76GExBBUG2WHsmAz8UYDHvPc0w&#10;tf7Ge7oepFARwiFFA6VIk2od8pIchqFviKN39K1DibIttG3xFuGu1uMkmWiHFceFEhtal5SfDhdn&#10;YJOL/cxkO83OvyN6DefNbvWWGPPc75bvoIQ6+Q8/2pk18DIZw9+ZeAT0/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LytfEAAAA3AAAAA8AAAAAAAAAAAAAAAAAmAIAAGRycy9k&#10;b3ducmV2LnhtbFBLBQYAAAAABAAEAPUAAACJAwAAAAA=&#10;" filled="f" strokecolor="#00007f" strokeweight=".12pt"/>
                <v:line id="Line 543" o:spid="_x0000_s1277" style="position:absolute;visibility:visible;mso-wrap-style:square" from="2714,1202" to="2911,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NOa8IAAADcAAAADwAAAGRycy9kb3ducmV2LnhtbESPwWrDMBBE74X8g9hAbo3sGExwooQQ&#10;cGh6q5vcF2trubFWxlJt9++rQqHHYWbeMPvjbDsx0uBbxwrSdQKCuHa65UbB7b183oLwAVlj55gU&#10;fJOH42HxtMdCu4nfaKxCIyKEfYEKTAh9IaWvDVn0a9cTR+/DDRZDlEMj9YBThNtObpIklxZbjgsG&#10;ezobqh/Vl42Urcm768XJ++s0fZ5KW8b5VKnVcj7tQASaw3/4r/2iFWR5Br9n4hGQh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PNOa8IAAADcAAAADwAAAAAAAAAAAAAA&#10;AAChAgAAZHJzL2Rvd25yZXYueG1sUEsFBgAAAAAEAAQA+QAAAJADAAAAAA==&#10;" strokeweight=".24pt"/>
                <v:line id="Line 542" o:spid="_x0000_s1278" style="position:absolute;visibility:visible;mso-wrap-style:square" from="2711,1201" to="2912,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IHf8UAAADcAAAADwAAAGRycy9kb3ducmV2LnhtbESPQWsCMRSE7wX/Q3iCt5q1Fi2rUayg&#10;FvZUW6jHR/LcLG5elk3c3f77plDocZiZb5j1dnC16KgNlWcFs2kGglh7U3Gp4PPj8PgCIkRkg7Vn&#10;UvBNAbab0cMac+N7fqfuHEuRIBxyVGBjbHIpg7bkMEx9Q5y8q28dxiTbUpoW+wR3tXzKsoV0WHFa&#10;sNjQ3pK+ne9OQXcqLl2x9KhPX8Wr1YdjteyPSk3Gw24FItIQ/8N/7TejYL54ht8z6QjI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IHf8UAAADcAAAADwAAAAAAAAAA&#10;AAAAAAChAgAAZHJzL2Rvd25yZXYueG1sUEsFBgAAAAAEAAQA+QAAAJMDAAAAAA==&#10;" strokeweight=".48pt"/>
                <v:line id="Line 541" o:spid="_x0000_s1279" style="position:absolute;visibility:visible;mso-wrap-style:square" from="2916,1260" to="3113,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BTMYAAADcAAAADwAAAGRycy9kb3ducmV2LnhtbESPT2vCQBTE7wW/w/KEXqRuUmmQ1FWk&#10;InqR0phDj4/sy5+afZtmN5p++65Q6HGYmd8wq81oWnGl3jWWFcTzCARxYXXDlYL8vH9agnAeWWNr&#10;mRT8kIPNevKwwlTbG3/QNfOVCBB2KSqove9SKV1Rk0E3tx1x8ErbG/RB9pXUPd4C3LTyOYoSabDh&#10;sFBjR281FZdsMAo+Z3r33b1HySkuUR/ccci/yplSj9Nx+wrC0+j/w3/to1awSF7gfi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tvwUzGAAAA3AAAAA8AAAAAAAAA&#10;AAAAAAAAoQIAAGRycy9kb3ducmV2LnhtbFBLBQYAAAAABAAEAPkAAACUAwAAAAA=&#10;" strokecolor="#00007f" strokeweight="2.4pt"/>
                <v:rect id="Rectangle 540" o:spid="_x0000_s1280" style="position:absolute;left:2914;top:123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DM1MUA&#10;AADcAAAADwAAAGRycy9kb3ducmV2LnhtbESPUWvCQBCE3wv+h2OFvtWLLUZJPcWKhQhF0PYHLLlt&#10;Esztxdyqqb/eKxT6OMzMN8x82btGXagLtWcD41ECirjwtubSwNfn+9MMVBBki41nMvBDAZaLwcMc&#10;M+uvvKfLQUoVIRwyNFCJtJnWoajIYRj5ljh6375zKFF2pbYdXiPcNfo5SVLtsOa4UGFL64qK4+Hs&#10;DGwKsR+5bGf56TamSThtdm/TxJjHYb96BSXUy3/4r51bAy9pCr9n4hH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sMzUxQAAANwAAAAPAAAAAAAAAAAAAAAAAJgCAABkcnMv&#10;ZG93bnJldi54bWxQSwUGAAAAAAQABAD1AAAAigMAAAAA&#10;" filled="f" strokecolor="#00007f" strokeweight=".12pt"/>
                <v:line id="Line 539" o:spid="_x0000_s1281" style="position:absolute;visibility:visible;mso-wrap-style:square" from="2916,1202" to="3113,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hIaMIAAADcAAAADwAAAGRycy9kb3ducmV2LnhtbESPzWrDMBCE74W8g9hAb7WcFFzjRAkm&#10;4NL21vzcF2tjObFWxlJt9+2rQqHHYWa+Ybb72XZipMG3jhWskhQEce10y42C86l6ykH4gKyxc0wK&#10;vsnDfrd42GKh3cSfNB5DIyKEfYEKTAh9IaWvDVn0ieuJo3d1g8UQ5dBIPeAU4baT6zTNpMWW44LB&#10;ng6G6vvxy0ZKbrLu/dXJy8c03crKVnF+pdTjci43IALN4T/8137TCp6zF/g9E4+A3P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8hIaMIAAADcAAAADwAAAAAAAAAAAAAA&#10;AAChAgAAZHJzL2Rvd25yZXYueG1sUEsFBgAAAAAEAAQA+QAAAJADAAAAAA==&#10;" strokeweight=".24pt"/>
                <v:line id="Line 538" o:spid="_x0000_s1282" style="position:absolute;visibility:visible;mso-wrap-style:square" from="2912,1201" to="3114,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8NesEAAADcAAAADwAAAGRycy9kb3ducmV2LnhtbERPz2vCMBS+D/wfwhN2m+kcqFSjTEEd&#10;9KQO5vGRvDVlzUtpYlv/e3MYePz4fq82g6tFR22oPCt4n2QgiLU3FZcKvi/7twWIEJEN1p5JwZ0C&#10;bNajlxXmxvd8ou4cS5FCOOSowMbY5FIGbclhmPiGOHG/vnUYE2xLaVrsU7ir5TTLZtJhxanBYkM7&#10;S/rvfHMKumNx7Yq5R338KbZW7w/VvD8o9ToePpcgIg3xKf53fxkFH7O0Np1JR0C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w16wQAAANwAAAAPAAAAAAAAAAAAAAAA&#10;AKECAABkcnMvZG93bnJldi54bWxQSwUGAAAAAAQABAD5AAAAjwMAAAAA&#10;" strokeweight=".48pt"/>
                <v:line id="Line 537" o:spid="_x0000_s1283" style="position:absolute;visibility:visible;mso-wrap-style:square" from="3118,1260" to="3314,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LLScYAAADcAAAADwAAAGRycy9kb3ducmV2LnhtbESPT2vCQBTE70K/w/IKXkLdqBDa1FVK&#10;SzEXkVoPPT6yL3/a7Ns0uybx27uC4HGYmd8wq81oGtFT52rLCuazGARxbnXNpYLj9+fTMwjnkTU2&#10;lknBmRxs1g+TFabaDvxF/cGXIkDYpaig8r5NpXR5RQbdzLbEwStsZ9AH2ZVSdzgEuGnkIo4TabDm&#10;sFBhS+8V5X+Hk1HwE+mP/3YfJ7t5gXrrstPxt4iUmj6Ob68gPI3+Hr61M61gmbzA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iy0nGAAAA3AAAAA8AAAAAAAAA&#10;AAAAAAAAoQIAAGRycy9kb3ducmV2LnhtbFBLBQYAAAAABAAEAPkAAACUAwAAAAA=&#10;" strokecolor="#00007f" strokeweight="2.4pt"/>
                <v:rect id="Rectangle 536" o:spid="_x0000_s1284" style="position:absolute;left:3115;top:123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xn5sEA&#10;AADcAAAADwAAAGRycy9kb3ducmV2LnhtbERPzWrCQBC+F3yHZQRvdaNilegqWixEKIWqDzBkxySY&#10;nY3ZqaY+vXso9Pjx/S/XnavVjdpQeTYwGiagiHNvKy4MnI4fr3NQQZAt1p7JwC8FWK96L0tMrb/z&#10;N90OUqgYwiFFA6VIk2od8pIchqFviCN39q1DibAttG3xHsNdrcdJ8qYdVhwbSmzovaT8cvhxBna5&#10;2M9M9vPs+hjRNFx3X9tZYsyg320WoIQ6+Rf/uTNrYDKL8+OZeAT0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nMZ+bBAAAA3AAAAA8AAAAAAAAAAAAAAAAAmAIAAGRycy9kb3du&#10;cmV2LnhtbFBLBQYAAAAABAAEAPUAAACGAwAAAAA=&#10;" filled="f" strokecolor="#00007f" strokeweight=".12pt"/>
                <v:line id="Line 535" o:spid="_x0000_s1285" style="position:absolute;visibility:visible;mso-wrap-style:square" from="3118,1202" to="3314,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TjWsIAAADcAAAADwAAAGRycy9kb3ducmV2LnhtbESPwWrDMBBE74H+g9hCb7HsFhzjRgmh&#10;4NLmlqS9L9bWcmKtjKXa7t9XgUCOw8y8Ydbb2XZipMG3jhVkSQqCuHa65UbB16laFiB8QNbYOSYF&#10;f+Rhu3lYrLHUbuIDjcfQiAhhX6ICE0JfSulrQxZ94nri6P24wWKIcmikHnCKcNvJ5zTNpcWW44LB&#10;nt4M1Zfjr42UwuTd57uT3/tpOu8qW8X5TKmnx3n3CiLQHO7hW/tDK3hZZXA9E4+A3P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rTjWsIAAADcAAAADwAAAAAAAAAAAAAA&#10;AAChAgAAZHJzL2Rvd25yZXYueG1sUEsFBgAAAAAEAAQA+QAAAJADAAAAAA==&#10;" strokeweight=".24pt"/>
                <v:line id="Line 534" o:spid="_x0000_s1286" style="position:absolute;visibility:visible;mso-wrap-style:square" from="3114,1201" to="3316,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6sTcQAAADcAAAADwAAAGRycy9kb3ducmV2LnhtbESPQWvCQBSE7wX/w/IKvdVNLTQluooW&#10;1EJOakGPj91nNph9G7LbJP333ULB4zAz3zCL1ega0VMXas8KXqYZCGLtTc2Vgq/T9vkdRIjIBhvP&#10;pOCHAqyWk4cFFsYPfKD+GCuRIBwKVGBjbAspg7bkMEx9S5y8q+8cxiS7SpoOhwR3jZxl2Zt0WHNa&#10;sNjShyV9O347Bf2+vPRl7lHvz+XG6u2uzoedUk+P43oOItIY7+H/9qdR8JrP4O9MOgJ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zqxNxAAAANwAAAAPAAAAAAAAAAAA&#10;AAAAAKECAABkcnMvZG93bnJldi54bWxQSwUGAAAAAAQABAD5AAAAkgMAAAAA&#10;" strokeweight=".48pt"/>
                <v:line id="Line 533" o:spid="_x0000_s1287" style="position:absolute;visibility:visible;mso-wrap-style:square" from="3319,1260" to="3516,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qfsQAAADcAAAADwAAAGRycy9kb3ducmV2LnhtbESPS4sCMRCE74L/IbTgRTSjgsqsUUQR&#10;vSzi47DHZtLz2J10xknU8d+bBcFjUVVfUfNlY0pxp9oVlhUMBxEI4sTqgjMFl/O2PwPhPLLG0jIp&#10;eJKD5aLdmmOs7YOPdD/5TAQIuxgV5N5XsZQuycmgG9iKOHiprQ36IOtM6hofAW5KOYqiiTRYcFjI&#10;saJ1Tsnf6WYU/PT05lodosn3MEW9c/vb5TftKdXtNKsvEJ4a/wm/23utYDwdw/+ZcATk4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2p+xAAAANwAAAAPAAAAAAAAAAAA&#10;AAAAAKECAABkcnMvZG93bnJldi54bWxQSwUGAAAAAAQABAD5AAAAkgMAAAAA&#10;" strokecolor="#00007f" strokeweight="2.4pt"/>
                <v:rect id="Rectangle 532" o:spid="_x0000_s1288" style="position:absolute;left:3317;top:123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dh5cUA&#10;AADcAAAADwAAAGRycy9kb3ducmV2LnhtbESPUWvCQBCE3wX/w7GCb/Viq1Wip9iikEIp1PYHLLk1&#10;Ceb2Ym7VtL++JxR8HGbmG2a57lytLtSGyrOB8SgBRZx7W3Fh4Ptr9zAHFQTZYu2ZDPxQgPWq31ti&#10;av2VP+myl0JFCIcUDZQiTap1yEtyGEa+IY7ewbcOJcq20LbFa4S7Wj8mybN2WHFcKLGh15Ly4/7s&#10;DGxzse+ZvM2z0++YpuG0/XiZJcYMB91mAUqok3v4v51ZA0+zCdzOxCO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92HlxQAAANwAAAAPAAAAAAAAAAAAAAAAAJgCAABkcnMv&#10;ZG93bnJldi54bWxQSwUGAAAAAAQABAD1AAAAigMAAAAA&#10;" filled="f" strokecolor="#00007f" strokeweight=".12pt"/>
                <v:line id="Line 531" o:spid="_x0000_s1289" style="position:absolute;visibility:visible;mso-wrap-style:square" from="3319,1202" to="3516,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lWcEAAADcAAAADwAAAGRycy9kb3ducmV2LnhtbESPQYvCMBSE74L/ITzBm6YqulKNIkJl&#10;19u6en80z6bavJQm2u6/3wjCHoeZ+YZZbztbiSc1vnSsYDJOQBDnTpdcKDj/ZKMlCB+QNVaOScEv&#10;edhu+r01ptq1/E3PUyhEhLBPUYEJoU6l9Lkhi37sauLoXV1jMUTZFFI32Ea4reQ0SRbSYslxwWBN&#10;e0P5/fSwkbI0i+rr4OTl2La3XWazOD9RajjodisQgbrwH363P7WC2cccXmfiEZC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j+VZwQAAANwAAAAPAAAAAAAAAAAAAAAA&#10;AKECAABkcnMvZG93bnJldi54bWxQSwUGAAAAAAQABAD5AAAAjwMAAAAA&#10;" strokeweight=".24pt"/>
                <v:line id="Line 530" o:spid="_x0000_s1290" style="position:absolute;visibility:visible;mso-wrap-style:square" from="3316,1201" to="3517,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TsUAAADcAAAADwAAAGRycy9kb3ducmV2LnhtbESPzWrDMBCE74W8g9hCb43cFuLiRAlN&#10;IT/gU5JCe1ykjWVqrYyl2u7bR4FAjsPMfMMsVqNrRE9dqD0reJlmIIi1NzVXCr5Om+d3ECEiG2w8&#10;k4J/CrBaTh4WWBg/8IH6Y6xEgnAoUIGNsS2kDNqSwzD1LXHyzr5zGJPsKmk6HBLcNfI1y2bSYc1p&#10;wWJLn5b07/HPKeh35U9f5h717rtcW73Z1vmwVerpcfyYg4g0xnv41t4bBW/5DK5n0hGQy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qTsUAAADcAAAADwAAAAAAAAAA&#10;AAAAAAChAgAAZHJzL2Rvd25yZXYueG1sUEsFBgAAAAAEAAQA+QAAAJMDAAAAAA==&#10;" strokeweight=".48pt"/>
                <v:line id="Line 529" o:spid="_x0000_s1291" style="position:absolute;visibility:visible;mso-wrap-style:square" from="3521,1260" to="3718,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hsfcYAAADcAAAADwAAAGRycy9kb3ducmV2LnhtbESPT2vCQBTE7wW/w/KEXqTZ2IKW6Cql&#10;pTQXKU1z8PjIvvzR7Ns0u5r027uC4HGYmd8w6+1oWnGm3jWWFcyjGARxYXXDlYL89/PpFYTzyBpb&#10;y6TgnxxsN5OHNSbaDvxD58xXIkDYJaig9r5LpHRFTQZdZDvi4JW2N+iD7CupexwC3LTyOY4X0mDD&#10;YaHGjt5rKo7ZySjYz/THX/cdL3bzEvWXS0/5oZwp9Tgd31YgPI3+Hr61U63gZbmE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EobH3GAAAA3AAAAA8AAAAAAAAA&#10;AAAAAAAAoQIAAGRycy9kb3ducmV2LnhtbFBLBQYAAAAABAAEAPkAAACUAwAAAAA=&#10;" strokecolor="#00007f" strokeweight="2.4pt"/>
                <v:rect id="Rectangle 528" o:spid="_x0000_s1292" style="position:absolute;left:3518;top:123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pr4MEA&#10;AADcAAAADwAAAGRycy9kb3ducmV2LnhtbERPzWrCQBC+F3yHZQRvdaNilegqWixEKIWqDzBkxySY&#10;nY3ZqaY+vXso9Pjx/S/XnavVjdpQeTYwGiagiHNvKy4MnI4fr3NQQZAt1p7JwC8FWK96L0tMrb/z&#10;N90OUqgYwiFFA6VIk2od8pIchqFviCN39q1DibAttG3xHsNdrcdJ8qYdVhwbSmzovaT8cvhxBna5&#10;2M9M9vPs+hjRNFx3X9tZYsyg320WoIQ6+Rf/uTNrYDKLa+OZeAT0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6a+DBAAAA3AAAAA8AAAAAAAAAAAAAAAAAmAIAAGRycy9kb3du&#10;cmV2LnhtbFBLBQYAAAAABAAEAPUAAACGAwAAAAA=&#10;" filled="f" strokecolor="#00007f" strokeweight=".12pt"/>
                <v:line id="Line 527" o:spid="_x0000_s1293" style="position:absolute;visibility:visible;mso-wrap-style:square" from="3521,1202" to="3718,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LvXMEAAADcAAAADwAAAGRycy9kb3ducmV2LnhtbESPT4vCMBTE74LfITzBm6YqqNs1iggV&#10;15t/9v5o3jbV5qU00dZvvxEW9jjMzG+Y1aazlXhS40vHCibjBARx7nTJhYLrJRstQfiArLFyTApe&#10;5GGz7vdWmGrX8ome51CICGGfogITQp1K6XNDFv3Y1cTR+3GNxRBlU0jdYBvhtpLTJJlLiyXHBYM1&#10;7Qzl9/PDRsrSzKuvvZPfx7a9bTObxfmJUsNBt/0EEagL/+G/9kErmC0+4H0mHgG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wu9cwQAAANwAAAAPAAAAAAAAAAAAAAAA&#10;AKECAABkcnMvZG93bnJldi54bWxQSwUGAAAAAAQABAD5AAAAjwMAAAAA&#10;" strokeweight=".24pt"/>
                <v:line id="Line 526" o:spid="_x0000_s1294" style="position:absolute;visibility:visible;mso-wrap-style:square" from="3517,1201" to="3719,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XnhsEAAADcAAAADwAAAGRycy9kb3ducmV2LnhtbERPz2vCMBS+D/wfwhO8zdQJU6pRdKAO&#10;epob6PGRPJti81Ka2Nb/fjkMdvz4fq+3g6tFR22oPCuYTTMQxNqbiksFP9+H1yWIEJEN1p5JwZMC&#10;bDejlzXmxvf8Rd05liKFcMhRgY2xyaUM2pLDMPUNceJuvnUYE2xLaVrsU7ir5VuWvUuHFacGiw19&#10;WNL388Mp6E7FtSsWHvXpUuytPhyrRX9UajIedisQkYb4L/5zfxoF82Wan86kIyA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qheeGwQAAANwAAAAPAAAAAAAAAAAAAAAA&#10;AKECAABkcnMvZG93bnJldi54bWxQSwUGAAAAAAQABAD5AAAAjwMAAAAA&#10;" strokeweight=".48pt"/>
                <v:line id="Line 525" o:spid="_x0000_s1295" style="position:absolute;visibility:visible;mso-wrap-style:square" from="3722,1260" to="3919,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ghtcYAAADcAAAADwAAAGRycy9kb3ducmV2LnhtbESPT2vCQBTE7wW/w/KEXqRuUkFCdBVp&#10;Kc1FSqOHHh/Zlz+afZtmNyb99t1CweMwM79htvvJtOJGvWssK4iXEQjiwuqGKwXn09tTAsJ5ZI2t&#10;ZVLwQw72u9nDFlNtR/6kW+4rESDsUlRQe9+lUrqiJoNuaTvi4JW2N+iD7CupexwD3LTyOYrW0mDD&#10;YaHGjl5qKq75YBR8LfTrd/cRrY9xifrdZcP5Ui6UepxPhw0IT5O/h//bmVawSmL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YIbXGAAAA3AAAAA8AAAAAAAAA&#10;AAAAAAAAoQIAAGRycy9kb3ducmV2LnhtbFBLBQYAAAAABAAEAPkAAACUAwAAAAA=&#10;" strokecolor="#00007f" strokeweight="2.4pt"/>
                <v:rect id="Rectangle 524" o:spid="_x0000_s1296" style="position:absolute;left:3720;top:123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csLcUA&#10;AADcAAAADwAAAGRycy9kb3ducmV2LnhtbESP3WrCQBSE7wt9h+UUeqcbLa0hukpbLEQogj8PcMge&#10;k9Ds2Zg91dSndwWhl8PMfMPMFr1r1Im6UHs2MBomoIgLb2suDex3X4MUVBBki41nMvBHARbzx4cZ&#10;ZtafeUOnrZQqQjhkaKASaTOtQ1GRwzD0LXH0Dr5zKFF2pbYdniPcNXqcJG/aYc1xocKWPisqfra/&#10;zsCyEPudyyrNj5cRvYbjcv0xSYx5furfp6CEevkP39u5NfCSjuF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hywtxQAAANwAAAAPAAAAAAAAAAAAAAAAAJgCAABkcnMv&#10;ZG93bnJldi54bWxQSwUGAAAAAAQABAD1AAAAigMAAAAA&#10;" filled="f" strokecolor="#00007f" strokeweight=".12pt"/>
                <v:line id="Line 523" o:spid="_x0000_s1297" style="position:absolute;visibility:visible;mso-wrap-style:square" from="3722,1202" to="3919,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okcAAAADcAAAADwAAAGRycy9kb3ducmV2LnhtbESPT4vCMBTE7wt+h/AEb2uqgpRqFBEq&#10;urf1z/3RPJtq81KaaOu3NwsLHoeZ+Q2zXPe2Fk9qfeVYwWScgCAunK64VHA+5d8pCB+QNdaOScGL&#10;PKxXg68lZtp1/EvPYyhFhLDPUIEJocmk9IUhi37sGuLoXV1rMUTZllK32EW4reU0SebSYsVxwWBD&#10;W0PF/fiwkZKaeX3YOXn56brbJrd5nJ8oNRr2mwWIQH34hP/be61gls7g70w8AnL1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z/qJHAAAAA3AAAAA8AAAAAAAAAAAAAAAAA&#10;oQIAAGRycy9kb3ducmV2LnhtbFBLBQYAAAAABAAEAPkAAACOAwAAAAA=&#10;" strokeweight=".24pt"/>
                <v:line id="Line 522" o:spid="_x0000_s1298" style="position:absolute;visibility:visible;mso-wrap-style:square" from="3719,1201" to="3920,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7hhcUAAADcAAAADwAAAGRycy9kb3ducmV2LnhtbESPzWrDMBCE74W8g9hAb43cNjTBiRLa&#10;Qn7Ap6SF5LhIG8vUWhlLtd23jwKFHIeZ+YZZrgdXi47aUHlW8DzJQBBrbyouFXx/bZ7mIEJENlh7&#10;JgV/FGC9Gj0sMTe+5wN1x1iKBOGQowIbY5NLGbQlh2HiG+LkXXzrMCbZltK02Ce4q+VLlr1JhxWn&#10;BYsNfVrSP8dfp6DbFeeumHnUu1PxYfVmW836rVKP4+F9ASLSEO/h//beKHidT+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b7hhcUAAADcAAAADwAAAAAAAAAA&#10;AAAAAAChAgAAZHJzL2Rvd25yZXYueG1sUEsFBgAAAAAEAAQA+QAAAJMDAAAAAA==&#10;" strokeweight=".48pt"/>
                <v:line id="Line 521" o:spid="_x0000_s1299" style="position:absolute;visibility:visible;mso-wrap-style:square" from="3924,1260" to="4121,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MntsQAAADcAAAADwAAAGRycy9kb3ducmV2LnhtbESPS4sCMRCE74L/IbTgRdaMiiKzRpEV&#10;0YuIj8Mem0nPY510ZidRx39vBMFjUVVfUbNFY0pxo9oVlhUM+hEI4sTqgjMF59P6awrCeWSNpWVS&#10;8CAHi3m7NcNY2zsf6Hb0mQgQdjEqyL2vYildkpNB17cVcfBSWxv0QdaZ1DXeA9yUchhFE2mw4LCQ&#10;Y0U/OSWX49Uo+O3p1X+1jya7QYp647bX81/aU6rbaZbfIDw1/hN+t7dawWg6hteZcATk/A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Yye2xAAAANwAAAAPAAAAAAAAAAAA&#10;AAAAAKECAABkcnMvZG93bnJldi54bWxQSwUGAAAAAAQABAD5AAAAkgMAAAAA&#10;" strokecolor="#00007f" strokeweight="2.4pt"/>
                <v:rect id="Rectangle 520" o:spid="_x0000_s1300" style="position:absolute;left:3922;top:123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wqLsUA&#10;AADcAAAADwAAAGRycy9kb3ducmV2LnhtbESPUWvCQBCE3wv+h2OFvtWLlmpIPUXFQoQiaPsDltw2&#10;Ceb2Ym7VtL/eKxT6OMzMN8x82btGXakLtWcD41ECirjwtubSwOfH21MKKgiyxcYzGfimAMvF4GGO&#10;mfU3PtD1KKWKEA4ZGqhE2kzrUFTkMIx8Sxy9L985lCi7UtsObxHuGj1Jkql2WHNcqLClTUXF6Xhx&#10;BraF2Pdcdml+/hnTSzhv9+tZYszjsF+9ghLq5T/8186tged0Cr9n4hH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CouxQAAANwAAAAPAAAAAAAAAAAAAAAAAJgCAABkcnMv&#10;ZG93bnJldi54bWxQSwUGAAAAAAQABAD1AAAAigMAAAAA&#10;" filled="f" strokecolor="#00007f" strokeweight=".12pt"/>
                <v:line id="Line 519" o:spid="_x0000_s1301" style="position:absolute;visibility:visible;mso-wrap-style:square" from="3924,1202" to="4121,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8SuksEAAADcAAAADwAAAGRycy9kb3ducmV2LnhtbESPT4vCMBTE7wt+h/AEb2uqgluqUUSo&#10;6N7WP/dH82yqzUtpoq3f3iws7HGYmd8wy3Vva/Gk1leOFUzGCQjiwumKSwXnU/6ZgvABWWPtmBS8&#10;yMN6NfhYYqZdxz/0PIZSRAj7DBWYEJpMSl8YsujHriGO3tW1FkOUbSl1i12E21pOk2QuLVYcFww2&#10;tDVU3I8PGympmdeHnZOX7667bXKbx/mJUqNhv1mACNSH//Bfe68VzNIv+D0Tj4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xK6SwQAAANwAAAAPAAAAAAAAAAAAAAAA&#10;AKECAABkcnMvZG93bnJldi54bWxQSwUGAAAAAAQABAD5AAAAjwMAAAAA&#10;" strokeweight=".24pt"/>
                <v:line id="Line 518" o:spid="_x0000_s1302" style="position:absolute;visibility:visible;mso-wrap-style:square" from="3920,1201" to="4122,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PrgMEAAADcAAAADwAAAGRycy9kb3ducmV2LnhtbERPz2vCMBS+D/wfwhO8zdQJU6pRdKAO&#10;epob6PGRPJti81Ka2Nb/fjkMdvz4fq+3g6tFR22oPCuYTTMQxNqbiksFP9+H1yWIEJEN1p5JwZMC&#10;bDejlzXmxvf8Rd05liKFcMhRgY2xyaUM2pLDMPUNceJuvnUYE2xLaVrsU7ir5VuWvUuHFacGiw19&#10;WNL388Mp6E7FtSsWHvXpUuytPhyrRX9UajIedisQkYb4L/5zfxoF82Vam86kIyA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8+uAwQAAANwAAAAPAAAAAAAAAAAAAAAA&#10;AKECAABkcnMvZG93bnJldi54bWxQSwUGAAAAAAQABAD5AAAAjwMAAAAA&#10;" strokeweight=".48pt"/>
                <v:line id="Line 517" o:spid="_x0000_s1303" style="position:absolute;visibility:visible;mso-wrap-style:square" from="4126,1260" to="4322,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4ts8YAAADcAAAADwAAAGRycy9kb3ducmV2LnhtbESPT2vCQBTE7wW/w/KEXqTZ2ILY6Cql&#10;pTQXKU1z8PjIvvzR7Ns0u5r027uC4HGYmd8w6+1oWnGm3jWWFcyjGARxYXXDlYL89/NpCcJ5ZI2t&#10;ZVLwTw62m8nDGhNtB/6hc+YrESDsElRQe98lUrqiJoMush1x8ErbG/RB9pXUPQ4Bblr5HMcLabDh&#10;sFBjR+81FcfsZBTsZ/rjr/uOF7t5ifrLpaf8UM6UepyObysQnkZ/D9/aqVbwsnyF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ouLbPGAAAA3AAAAA8AAAAAAAAA&#10;AAAAAAAAoQIAAGRycy9kb3ducmV2LnhtbFBLBQYAAAAABAAEAPkAAACUAwAAAAA=&#10;" strokecolor="#00007f" strokeweight="2.4pt"/>
                <v:rect id="Rectangle 516" o:spid="_x0000_s1304" style="position:absolute;left:4123;top:1234;width:199;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CBHMIA&#10;AADcAAAADwAAAGRycy9kb3ducmV2LnhtbERPzWrCQBC+C32HZQredKNSm6auYouFCCLU9gGG7DQJ&#10;zc7G7FRTn949CB4/vv/FqneNOlEXas8GJuMEFHHhbc2lge+vj1EKKgiyxcYzGfinAKvlw2CBmfVn&#10;/qTTQUoVQzhkaKASaTOtQ1GRwzD2LXHkfnznUCLsSm07PMdw1+hpksy1w5pjQ4UtvVdU/B7+nIFN&#10;IXaXyzbNj5cJPYXjZv/2nBgzfOzXr6CEermLb+7cGpi9xPnxTDwCe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wIEcwgAAANwAAAAPAAAAAAAAAAAAAAAAAJgCAABkcnMvZG93&#10;bnJldi54bWxQSwUGAAAAAAQABAD1AAAAhwMAAAAA&#10;" filled="f" strokecolor="#00007f" strokeweight=".12pt"/>
                <v:line id="Line 515" o:spid="_x0000_s1305" style="position:absolute;visibility:visible;mso-wrap-style:square" from="4126,1202" to="4322,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gFoMEAAADcAAAADwAAAGRycy9kb3ducmV2LnhtbESPT4vCMBTE78J+h/AWvGlaBdGuUWSh&#10;4nrzz94fzbOp27yUJtrutzeC4HGYmd8wy3Vva3Gn1leOFaTjBARx4XTFpYLzKR/NQfiArLF2TAr+&#10;ycN69TFYYqZdxwe6H0MpIoR9hgpMCE0mpS8MWfRj1xBH7+JaiyHKtpS6xS7CbS0nSTKTFiuOCwYb&#10;+jZU/B1vNlLmZlb/bJ383XfddZPbPM6nSg0/+80XiEB9eIdf7Z1WMF2k8DwTj4BcP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uAWgwQAAANwAAAAPAAAAAAAAAAAAAAAA&#10;AKECAABkcnMvZG93bnJldi54bWxQSwUGAAAAAAQABAD5AAAAjwMAAAAA&#10;" strokeweight=".24pt"/>
                <v:line id="Line 514" o:spid="_x0000_s1306" style="position:absolute;visibility:visible;mso-wrap-style:square" from="4122,1201" to="4324,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JKt8UAAADcAAAADwAAAGRycy9kb3ducmV2LnhtbESPQWsCMRSE7wX/Q3hCbzWrgrarUWxB&#10;LeyptlCPj+S5Wdy8LJu4u/33plDocZiZb5j1dnC16KgNlWcF00kGglh7U3Gp4Otz//QMIkRkg7Vn&#10;UvBDAbab0cMac+N7/qDuFEuRIBxyVGBjbHIpg7bkMEx8Q5y8i28dxiTbUpoW+wR3tZxl2UI6rDgt&#10;WGzozZK+nm5OQXcszl2x9KiP38Wr1ftDtewPSj2Oh90KRKQh/of/2u9GwfxlBr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JKt8UAAADcAAAADwAAAAAAAAAA&#10;AAAAAAChAgAAZHJzL2Rvd25yZXYueG1sUEsFBgAAAAAEAAQA+QAAAJMDAAAAAA==&#10;" strokeweight=".48pt"/>
                <v:line id="Line 513" o:spid="_x0000_s1307" style="position:absolute;visibility:visible;mso-wrap-style:square" from="4327,1260" to="4526,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MhMQAAADcAAAADwAAAGRycy9kb3ducmV2LnhtbESPS4sCMRCE74L/IbTgRTSjguisUUQR&#10;vSzi47DHZtLz2J10xknU8d+bBcFjUVVfUfNlY0pxp9oVlhUMBxEI4sTqgjMFl/O2PwXhPLLG0jIp&#10;eJKD5aLdmmOs7YOPdD/5TAQIuxgV5N5XsZQuycmgG9iKOHiprQ36IOtM6hofAW5KOYqiiTRYcFjI&#10;saJ1Tsnf6WYU/PT05lodosn3MEW9c/vb5TftKdXtNKsvEJ4a/wm/23utYDwbw/+ZcATk4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H4yExAAAANwAAAAPAAAAAAAAAAAA&#10;AAAAAKECAABkcnMvZG93bnJldi54bWxQSwUGAAAAAAQABAD5AAAAkgMAAAAA&#10;" strokecolor="#00007f" strokeweight="2.4pt"/>
                <v:rect id="Rectangle 512" o:spid="_x0000_s1308" style="position:absolute;left:4325;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uHH8YA&#10;AADcAAAADwAAAGRycy9kb3ducmV2LnhtbESP3WrCQBSE7wu+w3IE7+pG2/qTuootFlIogj8PcMge&#10;k9Ds2Zg9atqn7xYKvRxm5htmsepcra7UhsqzgdEwAUWce1txYeB4eLufgQqCbLH2TAa+KMBq2btb&#10;YGr9jXd03UuhIoRDigZKkSbVOuQlOQxD3xBH7+RbhxJlW2jb4i3CXa3HSTLRDiuOCyU29FpS/rm/&#10;OAObXOxHJu+z7Pw9oqdw3mxfpokxg363fgYl1Ml/+K+dWQMP80f4PROPgF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uHH8YAAADcAAAADwAAAAAAAAAAAAAAAACYAgAAZHJz&#10;L2Rvd25yZXYueG1sUEsFBgAAAAAEAAQA9QAAAIsDAAAAAA==&#10;" filled="f" strokecolor="#00007f" strokeweight=".12pt"/>
                <v:line id="Line 511" o:spid="_x0000_s1309" style="position:absolute;visibility:visible;mso-wrap-style:square" from="4327,1202" to="4526,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Do8EAAADcAAAADwAAAGRycy9kb3ducmV2LnhtbESPQYvCMBSE74L/ITzBm6YqilajiFDZ&#10;9bbuen80z6bavJQm2u6/3wjCHoeZ+YbZ7DpbiSc1vnSsYDJOQBDnTpdcKPj5zkZLED4ga6wck4Jf&#10;8rDb9nsbTLVr+Yue51CICGGfogITQp1K6XNDFv3Y1cTRu7rGYoiyKaRusI1wW8lpkiykxZLjgsGa&#10;Doby+/lhI2VpFtXn0cnLqW1v+8xmcX6i1HDQ7dcgAnXhP/xuf2gFs9UcXmfiEZD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gwOjwQAAANwAAAAPAAAAAAAAAAAAAAAA&#10;AKECAABkcnMvZG93bnJldi54bWxQSwUGAAAAAAQABAD5AAAAjwMAAAAA&#10;" strokeweight=".24pt"/>
                <v:line id="Line 510" o:spid="_x0000_s1310" style="position:absolute;visibility:visible;mso-wrap-style:square" from="4324,1201" to="4528,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MtMUAAADcAAAADwAAAGRycy9kb3ducmV2LnhtbESPQWsCMRSE7wX/Q3iCt5q1grarUayg&#10;FvZUW6jHR/LcLG5elk3c3f77plDocZiZb5j1dnC16KgNlWcFs2kGglh7U3Gp4PPj8PgMIkRkg7Vn&#10;UvBNAbab0cMac+N7fqfuHEuRIBxyVGBjbHIpg7bkMEx9Q5y8q28dxiTbUpoW+wR3tXzKsoV0WHFa&#10;sNjQ3pK+ne9OQXcqLl2x9KhPX8Wr1YdjteyPSk3Gw24FItIQ/8N/7TejYP6ygN8z6QjI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lMtMUAAADcAAAADwAAAAAAAAAA&#10;AAAAAAChAgAAZHJzL2Rvd25yZXYueG1sUEsFBgAAAAAEAAQA+QAAAJMDAAAAAA==&#10;" strokeweight=".48pt"/>
                <v:line id="Line 509" o:spid="_x0000_s1311" style="position:absolute;visibility:visible;mso-wrap-style:square" from="4531,1260" to="4730,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SKh8YAAADcAAAADwAAAGRycy9kb3ducmV2LnhtbESPT2vCQBTE7wW/w/KEXkQ3Vog1ukpp&#10;Kc1FROvB4yP78qfNvk2zaxK/fbcg9DjMzG+YzW4wteiodZVlBfNZBII4s7riQsH58336DMJ5ZI21&#10;ZVJwIwe77ehhg4m2PR+pO/lCBAi7BBWU3jeJlC4ryaCb2YY4eLltDfog20LqFvsAN7V8iqJYGqw4&#10;LJTY0GtJ2ffpahRcJvrtpzlE8X6eo/5w6fX8lU+UehwPL2sQngb/H763U61gsVrC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EkiofGAAAA3AAAAA8AAAAAAAAA&#10;AAAAAAAAoQIAAGRycy9kb3ducmV2LnhtbFBLBQYAAAAABAAEAPkAAACUAwAAAAA=&#10;" strokecolor="#00007f" strokeweight="2.4pt"/>
                <v:rect id="Rectangle 508" o:spid="_x0000_s1312" style="position:absolute;left:4529;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aNGsIA&#10;AADcAAAADwAAAGRycy9kb3ducmV2LnhtbERPzWrCQBC+C32HZQredKNSm6auYouFCCLU9gGG7DQJ&#10;zc7G7FRTn949CB4/vv/FqneNOlEXas8GJuMEFHHhbc2lge+vj1EKKgiyxcYzGfinAKvlw2CBmfVn&#10;/qTTQUoVQzhkaKASaTOtQ1GRwzD2LXHkfnznUCLsSm07PMdw1+hpksy1w5pjQ4UtvVdU/B7+nIFN&#10;IXaXyzbNj5cJPYXjZv/2nBgzfOzXr6CEermLb+7cGpi9xLXxTDwCe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to0awgAAANwAAAAPAAAAAAAAAAAAAAAAAJgCAABkcnMvZG93&#10;bnJldi54bWxQSwUGAAAAAAQABAD1AAAAhwMAAAAA&#10;" filled="f" strokecolor="#00007f" strokeweight=".12pt"/>
                <v:line id="Line 507" o:spid="_x0000_s1313" style="position:absolute;visibility:visible;mso-wrap-style:square" from="4531,1202" to="4730,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4JpsAAAADcAAAADwAAAGRycy9kb3ducmV2LnhtbESPT4vCMBTE74LfIbwFb5q6gmg1iggV&#10;9ea/+6N523S3eSlN1tZvbwTB4zAzv2GW685W4k6NLx0rGI8SEMS50yUXCq6XbDgD4QOyxsoxKXiQ&#10;h/Wq31tiql3LJ7qfQyEihH2KCkwIdSqlzw1Z9CNXE0fvxzUWQ5RNIXWDbYTbSn4nyVRaLDkuGKxp&#10;ayj/O//bSJmZaXXYOXk7tu3vJrNZnB8rNfjqNgsQgbrwCb/be61gMp/D60w8AnL1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jOCabAAAAA3AAAAA8AAAAAAAAAAAAAAAAA&#10;oQIAAGRycy9kb3ducmV2LnhtbFBLBQYAAAAABAAEAPkAAACOAwAAAAA=&#10;" strokeweight=".24pt"/>
                <v:line id="Line 506" o:spid="_x0000_s1314" style="position:absolute;visibility:visible;mso-wrap-style:square" from="4528,1201" to="4732,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pucEAAADcAAAADwAAAGRycy9kb3ducmV2LnhtbERPz2vCMBS+D/wfwhO8zdQxplSj6EAd&#10;9DQV9PhInk2xeSlN1tb/fjkMdvz4fq82g6tFR22oPCuYTTMQxNqbiksFl/P+dQEiRGSDtWdS8KQA&#10;m/XoZYW58T1/U3eKpUghHHJUYGNscimDtuQwTH1DnLi7bx3GBNtSmhb7FO5q+ZZlH9JhxanBYkOf&#10;lvTj9OMUdMfi1hVzj/p4LXZW7w/VvD8oNRkP2yWISEP8F/+5v4yC9yzNT2fSEZ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Cm5wQAAANwAAAAPAAAAAAAAAAAAAAAA&#10;AKECAABkcnMvZG93bnJldi54bWxQSwUGAAAAAAQABAD5AAAAjwMAAAAA&#10;" strokeweight=".48pt"/>
                <v:line id="Line 505" o:spid="_x0000_s1315" style="position:absolute;visibility:visible;mso-wrap-style:square" from="4735,1260" to="4934,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visUAAADcAAAADwAAAGRycy9kb3ducmV2LnhtbESPT2sCMRTE74V+h/AKvUhNVorIanaR&#10;iuillKqHHh+bt39087LdRN1++0YQPA4z8xtmkQ+2FRfqfeNYQzJWIIgLZxquNBz267cZCB+QDbaO&#10;ScMfeciz56cFpsZd+Zsuu1CJCGGfooY6hC6V0hc1WfRj1xFHr3S9xRBlX0nT4zXCbSsnSk2lxYbj&#10;Qo0dfdRUnHZnq+FnZFa/3ZeafiYlmo3fng/HcqT168uwnIMINIRH+N7eGg3vKoHbmXgEZP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HvisUAAADcAAAADwAAAAAAAAAA&#10;AAAAAAChAgAAZHJzL2Rvd25yZXYueG1sUEsFBgAAAAAEAAQA+QAAAJMDAAAAAA==&#10;" strokecolor="#00007f" strokeweight="2.4pt"/>
                <v:rect id="Rectangle 504" o:spid="_x0000_s1316" style="position:absolute;left:4733;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7iEsUA&#10;AADcAAAADwAAAGRycy9kb3ducmV2LnhtbESP3WrCQBSE7wt9h+UI3umu0h+JrtIWhRSKUPUBDtlj&#10;EsyejdlTTfv03YLQy2FmvmEWq9436kJdrANbmIwNKOIiuJpLC4f9ZjQDFQXZYROYLHxThNXy/m6B&#10;mQtX/qTLTkqVIBwztFCJtJnWsajIYxyHljh5x9B5lCS7UrsOrwnuGz015kl7rDktVNjSW0XFaffl&#10;LawLcR+5vM/y88+EHuN5vX19NtYOB/3LHJRQL//hWzt3Fh7MFP7OpCO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uISxQAAANwAAAAPAAAAAAAAAAAAAAAAAJgCAABkcnMv&#10;ZG93bnJldi54bWxQSwUGAAAAAAQABAD1AAAAigMAAAAA&#10;" filled="f" strokecolor="#00007f" strokeweight=".12pt"/>
                <v:line id="Line 503" o:spid="_x0000_s1317" style="position:absolute;visibility:visible;mso-wrap-style:square" from="4735,1202" to="4934,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ZmrsEAAADcAAAADwAAAGRycy9kb3ducmV2LnhtbESPW4vCMBSE3wX/QzjCvmnqBZFqFBEq&#10;rm/r5f3QHJtqc1KaaLv/fiMI+zjMzDfMatPZSryo8aVjBeNRAoI4d7rkQsHlnA0XIHxA1lg5JgW/&#10;5GGz7vdWmGrX8g+9TqEQEcI+RQUmhDqV0ueGLPqRq4mjd3ONxRBlU0jdYBvhtpKTJJlLiyXHBYM1&#10;7Qzlj9PTRsrCzKvvvZPXY9vet5nN4vxYqa9Bt12CCNSF//CnfdAKZskU3mfiEZDr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hmauwQAAANwAAAAPAAAAAAAAAAAAAAAA&#10;AKECAABkcnMvZG93bnJldi54bWxQSwUGAAAAAAQABAD5AAAAjwMAAAAA&#10;" strokeweight=".24pt"/>
                <v:line id="Line 502" o:spid="_x0000_s1318" style="position:absolute;visibility:visible;mso-wrap-style:square" from="4732,1201" to="4936,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vusQAAADcAAAADwAAAGRycy9kb3ducmV2LnhtbESPT2sCMRTE74LfIbxCb5qtSJWtUaqg&#10;FvbkH2iPj+R1s3TzsmzS3e23bwTB4zAzv2FWm8HVoqM2VJ4VvEwzEMTam4pLBdfLfrIEESKywdoz&#10;KfijAJv1eLTC3PieT9SdYykShEOOCmyMTS5l0JYchqlviJP37VuHMcm2lKbFPsFdLWdZ9iodVpwW&#10;LDa0s6R/zr9OQXcsvrpi4VEfP4ut1ftDtegPSj0/De9vICIN8RG+tz+Mgnk2h9uZdAT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xy+6xAAAANwAAAAPAAAAAAAAAAAA&#10;AAAAAKECAABkcnMvZG93bnJldi54bWxQSwUGAAAAAAQABAD5AAAAkgMAAAAA&#10;" strokeweight=".48pt"/>
                <v:line id="Line 501" o:spid="_x0000_s1319" style="position:absolute;visibility:visible;mso-wrap-style:square" from="4939,1260" to="5138,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rpicQAAADcAAAADwAAAGRycy9kb3ducmV2LnhtbESPT2sCMRTE70K/Q3iCF9FEqVJWo5SK&#10;1EsRrQePj83bP7p52W6irt/eFASPw8z8hpkvW1uJKzW+dKxhNFQgiFNnSs41HH7Xgw8QPiAbrByT&#10;hjt5WC7eOnNMjLvxjq77kIsIYZ+ghiKEOpHSpwVZ9ENXE0cvc43FEGWTS9PgLcJtJcdKTaXFkuNC&#10;gTV9FZSe9xer4dg3q796q6Y/owzNt99cDqesr3Wv237OQARqwyv8bG+Mhnc1gf8z8QjIx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GumJxAAAANwAAAAPAAAAAAAAAAAA&#10;AAAAAKECAABkcnMvZG93bnJldi54bWxQSwUGAAAAAAQABAD5AAAAkgMAAAAA&#10;" strokecolor="#00007f" strokeweight="2.4pt"/>
                <v:rect id="Rectangle 500" o:spid="_x0000_s1320" style="position:absolute;left:4937;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XkEcUA&#10;AADcAAAADwAAAGRycy9kb3ducmV2LnhtbESPUWvCQBCE3wv+h2MLfat3llYleooVhRSKoO0PWHJr&#10;Eprbi7lVY399r1Do4zAz3zDzZe8bdaEu1oEtjIYGFHERXM2lhc+P7eMUVBRkh01gsnCjCMvF4G6O&#10;mQtX3tPlIKVKEI4ZWqhE2kzrWFTkMQ5DS5y8Y+g8SpJdqV2H1wT3jX4yZqw91pwWKmxpXVHxdTh7&#10;C5tC3Hsub9P89D2il3ja7F4nxtqH+341AyXUy3/4r507C89mDL9n0hHQ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xeQRxQAAANwAAAAPAAAAAAAAAAAAAAAAAJgCAABkcnMv&#10;ZG93bnJldi54bWxQSwUGAAAAAAQABAD1AAAAigMAAAAA&#10;" filled="f" strokecolor="#00007f" strokeweight=".12pt"/>
                <v:line id="Line 499" o:spid="_x0000_s1321" style="position:absolute;visibility:visible;mso-wrap-style:square" from="4939,1202" to="5138,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1grcIAAADcAAAADwAAAGRycy9kb3ducmV2LnhtbESPzWrDMBCE74G8g9hAb4nsUtzgRAmm&#10;4NLm1vzcF2tjObFWxlJt9+2rQKHHYWa+Ybb7ybZioN43jhWkqwQEceV0w7WC86lcrkH4gKyxdUwK&#10;fsjDfjefbTHXbuQvGo6hFhHCPkcFJoQul9JXhiz6leuIo3d1vcUQZV9L3eMY4baVz0mSSYsNxwWD&#10;Hb0Zqu7Hbxspa5O1n+9OXg7jeCtKW8b5VKmnxVRsQASawn/4r/2hFbwkr/A4E4+A3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r1grcIAAADcAAAADwAAAAAAAAAAAAAA&#10;AAChAgAAZHJzL2Rvd25yZXYueG1sUEsFBgAAAAAEAAQA+QAAAJADAAAAAA==&#10;" strokeweight=".24pt"/>
                <v:line id="Line 498" o:spid="_x0000_s1322" style="position:absolute;visibility:visible;mso-wrap-style:square" from="4936,1201" to="5140,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olv8EAAADcAAAADwAAAGRycy9kb3ducmV2LnhtbERPz2vCMBS+D/wfwhO8zdQxplSj6EAd&#10;9DQV9PhInk2xeSlN1tb/fjkMdvz4fq82g6tFR22oPCuYTTMQxNqbiksFl/P+dQEiRGSDtWdS8KQA&#10;m/XoZYW58T1/U3eKpUghHHJUYGNscimDtuQwTH1DnLi7bx3GBNtSmhb7FO5q+ZZlH9JhxanBYkOf&#10;lvTj9OMUdMfi1hVzj/p4LXZW7w/VvD8oNRkP2yWISEP8F/+5v4yC9yytTWfSEZ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iiW/wQAAANwAAAAPAAAAAAAAAAAAAAAA&#10;AKECAABkcnMvZG93bnJldi54bWxQSwUGAAAAAAQABAD5AAAAjwMAAAAA&#10;" strokeweight=".48pt"/>
                <v:line id="Line 497" o:spid="_x0000_s1323" style="position:absolute;visibility:visible;mso-wrap-style:square" from="5143,1260" to="5342,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fjjMYAAADcAAAADwAAAGRycy9kb3ducmV2LnhtbESPT2sCMRTE7wW/Q3iFXkSTLSJ1axSx&#10;FL1I6erB42Pz9k+7eVk3cd1++0Yo9DjMzG+Y5Xqwjeip87VjDclUgSDOnam51HA6vk9eQPiAbLBx&#10;TBp+yMN6NXpYYmrcjT+pz0IpIoR9ihqqENpUSp9XZNFPXUscvcJ1FkOUXSlNh7cIt418VmouLdYc&#10;FypsaVtR/p1drYbz2Lxd2g81PyQFmp3fX09fxVjrp8dh8woi0BD+w3/tvdEwUwu4n4lH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X44zGAAAA3AAAAA8AAAAAAAAA&#10;AAAAAAAAoQIAAGRycy9kb3ducmV2LnhtbFBLBQYAAAAABAAEAPkAAACUAwAAAAA=&#10;" strokecolor="#00007f" strokeweight="2.4pt"/>
                <v:rect id="Rectangle 496" o:spid="_x0000_s1324" style="position:absolute;left:5141;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lPI8IA&#10;AADcAAAADwAAAGRycy9kb3ducmV2LnhtbERPzWrCQBC+F3yHZQRvdRPRVqKraLGQQhGqPsCQHZNg&#10;djZmp5r69N1DoceP73+57l2jbtSF2rOBdJyAIi68rbk0cDq+P89BBUG22HgmAz8UYL0aPC0xs/7O&#10;X3Q7SKliCIcMDVQibaZ1KCpyGMa+JY7c2XcOJcKu1LbDewx3jZ4kyYt2WHNsqLClt4qKy+HbGdgV&#10;Yj9z+Zjn10dKs3Dd7beviTGjYb9ZgBLq5V/8586tgWka58cz8Qj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uU8jwgAAANwAAAAPAAAAAAAAAAAAAAAAAJgCAABkcnMvZG93&#10;bnJldi54bWxQSwUGAAAAAAQABAD1AAAAhwMAAAAA&#10;" filled="f" strokecolor="#00007f" strokeweight=".12pt"/>
                <v:line id="Line 495" o:spid="_x0000_s1325" style="position:absolute;visibility:visible;mso-wrap-style:square" from="5143,1202" to="5342,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HLn8AAAADcAAAADwAAAGRycy9kb3ducmV2LnhtbESPQYvCMBSE74L/ITzBm6ZdRKQaRYSK&#10;elvdvT+aZ1NtXkqTtfXfG2HB4zAz3zCrTW9r8aDWV44VpNMEBHHhdMWlgp9LPlmA8AFZY+2YFDzJ&#10;w2Y9HKww067jb3qcQykihH2GCkwITSalLwxZ9FPXEEfv6lqLIcq2lLrFLsJtLb+SZC4tVhwXDDa0&#10;M1Tcz382UhZmXh/3Tv6euu62zW0e51OlxqN+uwQRqA+f8H/7oBXM0hTeZ+IRkOs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vBy5/AAAAA3AAAAA8AAAAAAAAAAAAAAAAA&#10;oQIAAGRycy9kb3ducmV2LnhtbFBLBQYAAAAABAAEAPkAAACOAwAAAAA=&#10;" strokeweight=".24pt"/>
                <v:line id="Line 494" o:spid="_x0000_s1326" style="position:absolute;visibility:visible;mso-wrap-style:square" from="5140,1201" to="5344,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uEiMQAAADcAAAADwAAAGRycy9kb3ducmV2LnhtbESPQWsCMRSE7wX/Q3hCbzWrlFpWo6ig&#10;FvZUW6jHR/LcLG5elk3c3f77RhB6HGbmG2a5HlwtOmpD5VnBdJKBINbeVFwq+P7av7yDCBHZYO2Z&#10;FPxSgPVq9LTE3PieP6k7xVIkCIccFdgYm1zKoC05DBPfECfv4luHMcm2lKbFPsFdLWdZ9iYdVpwW&#10;LDa0s6Svp5tT0B2Lc1fMPerjT7G1en+o5v1BqefxsFmAiDTE//Cj/WEUvE5ncD+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u4SIxAAAANwAAAAPAAAAAAAAAAAA&#10;AAAAAKECAABkcnMvZG93bnJldi54bWxQSwUGAAAAAAQABAD5AAAAkgMAAAAA&#10;" strokeweight=".48pt"/>
                <v:line id="Line 493" o:spid="_x0000_s1327" style="position:absolute;visibility:visible;mso-wrap-style:square" from="5347,1260" to="5546,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2ZCu8UAAADcAAAADwAAAGRycy9kb3ducmV2LnhtbESPT4vCMBTE78J+h/AWvIimVZGlGmVx&#10;WfQiouvB46N5/eM2L7WJWr+9EQSPw8z8hpktWlOJKzWutKwgHkQgiFOrS84VHP5++18gnEfWWFkm&#10;BXdysJh/dGaYaHvjHV33PhcBwi5BBYX3dSKlSwsy6Aa2Jg5eZhuDPsgml7rBW4CbSg6jaCINlhwW&#10;CqxpWVD6v78YBcee/jnX22iyiTPUK7e+HE5ZT6nuZ/s9BeGp9e/wq73WCsbxCJ5nwhGQ8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2ZCu8UAAADcAAAADwAAAAAAAAAA&#10;AAAAAAChAgAAZHJzL2Rvd25yZXYueG1sUEsFBgAAAAAEAAQA+QAAAJMDAAAAAA==&#10;" strokecolor="#00007f" strokeweight="2.4pt"/>
                <v:rect id="Rectangle 492" o:spid="_x0000_s1328" style="position:absolute;left:5345;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JJIMUA&#10;AADcAAAADwAAAGRycy9kb3ducmV2LnhtbESP3WrCQBSE7wt9h+UUeqebFFslukpbLEQogj8PcMge&#10;k9Ds2Zg91dSndwWhl8PMfMPMFr1r1Im6UHs2kA4TUMSFtzWXBva7r8EEVBBki41nMvBHARbzx4cZ&#10;ZtafeUOnrZQqQjhkaKASaTOtQ1GRwzD0LXH0Dr5zKFF2pbYdniPcNfolSd60w5rjQoUtfVZU/Gx/&#10;nYFlIfY7l9UkP15Seg3H5fpjnBjz/NS/T0EJ9fIfvrdza2CUjuB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gkkgxQAAANwAAAAPAAAAAAAAAAAAAAAAAJgCAABkcnMv&#10;ZG93bnJldi54bWxQSwUGAAAAAAQABAD1AAAAigMAAAAA&#10;" filled="f" strokecolor="#00007f" strokeweight=".12pt"/>
                <v:line id="Line 491" o:spid="_x0000_s1329" style="position:absolute;visibility:visible;mso-wrap-style:square" from="5347,1202" to="5546,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rNnMEAAADcAAAADwAAAGRycy9kb3ducmV2LnhtbESPT4vCMBTE7wt+h/AEb2tacUWqUUSo&#10;6N7WP/dH82yqzUtpoq3f3iws7HGYmd8wy3Vva/Gk1leOFaTjBARx4XTFpYLzKf+cg/ABWWPtmBS8&#10;yMN6NfhYYqZdxz/0PIZSRAj7DBWYEJpMSl8YsujHriGO3tW1FkOUbSl1i12E21pOkmQmLVYcFww2&#10;tDVU3I8PGylzM6sPOycv31132+Q2j/OpUqNhv1mACNSH//Bfe68VTNMv+D0Tj4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s2cwQAAANwAAAAPAAAAAAAAAAAAAAAA&#10;AKECAABkcnMvZG93bnJldi54bWxQSwUGAAAAAAQABAD5AAAAjwMAAAAA&#10;" strokeweight=".24pt"/>
                <v:line id="Line 490" o:spid="_x0000_s1330" style="position:absolute;visibility:visible;mso-wrap-style:square" from="5344,1201" to="5548,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CCi8QAAADcAAAADwAAAGRycy9kb3ducmV2LnhtbESPQWvCQBSE74L/YXkFb7qxiJbUVWpB&#10;LeRkWmiPj93XbGj2bciuSfz33ULB4zAz3zDb/ega0VMXas8KlosMBLH2puZKwcf7cf4EIkRkg41n&#10;UnCjAPvddLLF3PiBL9SXsRIJwiFHBTbGNpcyaEsOw8K3xMn79p3DmGRXSdPhkOCukY9ZtpYOa04L&#10;Flt6taR/yqtT0J+Lr77YeNTnz+Jg9fFUb4aTUrOH8eUZRKQx3sP/7TejYLVcw9+ZdATk7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gIKLxAAAANwAAAAPAAAAAAAAAAAA&#10;AAAAAKECAABkcnMvZG93bnJldi54bWxQSwUGAAAAAAQABAD5AAAAkgMAAAAA&#10;" strokeweight=".48pt"/>
                <v:line id="Line 489" o:spid="_x0000_s1331" style="position:absolute;visibility:visible;mso-wrap-style:square" from="5551,1260" to="5750,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1EuMYAAADcAAAADwAAAGRycy9kb3ducmV2LnhtbESPT2vCQBTE7wW/w/IKvUjdpBQtqauI&#10;pTQXEdMcenxkX/602bcxu5r47V1B6HGYmd8wy/VoWnGm3jWWFcSzCARxYXXDlYL8+/P5DYTzyBpb&#10;y6TgQg7Wq8nDEhNtBz7QOfOVCBB2CSqove8SKV1Rk0E3sx1x8ErbG/RB9pXUPQ4Bblr5EkVzabDh&#10;sFBjR9uair/sZBT8TPXHsdtH811cov5y6Sn/LadKPT2Om3cQnkb/H763U63gNV7A7Uw4AnJ1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dRLjGAAAA3AAAAA8AAAAAAAAA&#10;AAAAAAAAoQIAAGRycy9kb3ducmV2LnhtbFBLBQYAAAAABAAEAPkAAACUAwAAAAA=&#10;" strokecolor="#00007f" strokeweight="2.4pt"/>
                <v:rect id="Rectangle 488" o:spid="_x0000_s1332" style="position:absolute;left:5549;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9DJcIA&#10;AADcAAAADwAAAGRycy9kb3ducmV2LnhtbERPzWrCQBC+F3yHZQRvdRPRVqKraLGQQhGqPsCQHZNg&#10;djZmp5r69N1DoceP73+57l2jbtSF2rOBdJyAIi68rbk0cDq+P89BBUG22HgmAz8UYL0aPC0xs/7O&#10;X3Q7SKliCIcMDVQibaZ1KCpyGMa+JY7c2XcOJcKu1LbDewx3jZ4kyYt2WHNsqLClt4qKy+HbGdgV&#10;Yj9z+Zjn10dKs3Dd7beviTGjYb9ZgBLq5V/8586tgWka18Yz8Qj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z0MlwgAAANwAAAAPAAAAAAAAAAAAAAAAAJgCAABkcnMvZG93&#10;bnJldi54bWxQSwUGAAAAAAQABAD1AAAAhwMAAAAA&#10;" filled="f" strokecolor="#00007f" strokeweight=".12pt"/>
                <v:line id="Line 487" o:spid="_x0000_s1333" style="position:absolute;visibility:visible;mso-wrap-style:square" from="5551,1202" to="5750,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fHmcEAAADcAAAADwAAAGRycy9kb3ducmV2LnhtbESPT4vCMBTE78J+h/AWvGlaEdGuUWSh&#10;4nrzz94fzbOp27yUJtrutzeC4HGYmd8wy3Vva3Gn1leOFaTjBARx4XTFpYLzKR/NQfiArLF2TAr+&#10;ycN69TFYYqZdxwe6H0MpIoR9hgpMCE0mpS8MWfRj1xBH7+JaiyHKtpS6xS7CbS0nSTKTFiuOCwYb&#10;+jZU/B1vNlLmZlb/bJ383XfddZPbPM6nSg0/+80XiEB9eIdf7Z1WME0X8DwTj4BcP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t8eZwQAAANwAAAAPAAAAAAAAAAAAAAAA&#10;AKECAABkcnMvZG93bnJldi54bWxQSwUGAAAAAAQABAD5AAAAjwMAAAAA&#10;" strokeweight=".24pt"/>
                <v:line id="Line 486" o:spid="_x0000_s1334" style="position:absolute;visibility:visible;mso-wrap-style:square" from="5548,1201" to="5752,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l12cEAAADcAAAADwAAAGRycy9kb3ducmV2LnhtbERPz2vCMBS+D/wfwhO8zVQZc1SjqKAO&#10;epoT9PhInk2xeSlN1tb/fjkMdvz4fq82g6tFR22oPCuYTTMQxNqbiksFl+/D6weIEJEN1p5JwZMC&#10;bNajlxXmxvf8Rd05liKFcMhRgY2xyaUM2pLDMPUNceLuvnUYE2xLaVrsU7ir5TzL3qXDilODxYb2&#10;lvTj/OMUdKfi1hULj/p0LXZWH47Voj8qNRkP2yWISEP8F/+5P42Ct3man86kIy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SXXZwQAAANwAAAAPAAAAAAAAAAAAAAAA&#10;AKECAABkcnMvZG93bnJldi54bWxQSwUGAAAAAAQABAD5AAAAjwMAAAAA&#10;" strokeweight=".48pt"/>
                <v:line id="Line 485" o:spid="_x0000_s1335" style="position:absolute;visibility:visible;mso-wrap-style:square" from="5755,1260" to="5954,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Sz6sYAAADcAAAADwAAAGRycy9kb3ducmV2LnhtbESPT2vCQBTE7wW/w/KEXoJuEkoo0VXE&#10;UuqllGoOPT6yL380+zbNrib99t1CweMwM79h1tvJdOJGg2stK0iWMQji0uqWawXF6XXxDMJ5ZI2d&#10;ZVLwQw62m9nDGnNtR/6k29HXIkDY5aig8b7PpXRlQwbd0vbEwavsYNAHOdRSDzgGuOlkGseZNNhy&#10;WGiwp31D5eV4NQq+Iv3y3X/E2XtSoX5zh2txriKlHufTbgXC0+Tv4f/2QSt4ShP4OxOOgN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Us+rGAAAA3AAAAA8AAAAAAAAA&#10;AAAAAAAAoQIAAGRycy9kb3ducmV2LnhtbFBLBQYAAAAABAAEAPkAAACUAwAAAAA=&#10;" strokecolor="#00007f" strokeweight="2.4pt"/>
                <v:rect id="Rectangle 484" o:spid="_x0000_s1336" style="position:absolute;left:5753;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u+csUA&#10;AADcAAAADwAAAGRycy9kb3ducmV2LnhtbESP3WrCQBSE7wt9h+UUelc3hrZKdJUqFiIUwZ8HOGSP&#10;SWj2bMyeaurTu0Khl8PMfMNM571r1Jm6UHs2MBwkoIgLb2suDRz2ny9jUEGQLTaeycAvBZjPHh+m&#10;mFl/4S2dd1KqCOGQoYFKpM20DkVFDsPAt8TRO/rOoUTZldp2eIlw1+g0Sd61w5rjQoUtLSsqvnc/&#10;zsCqEPuVy3qcn65Degun1WYxSox5fuo/JqCEevkP/7Vza+A1TeF+Jh4BPb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S75yxQAAANwAAAAPAAAAAAAAAAAAAAAAAJgCAABkcnMv&#10;ZG93bnJldi54bWxQSwUGAAAAAAQABAD1AAAAigMAAAAA&#10;" filled="f" strokecolor="#00007f" strokeweight=".12pt"/>
                <v:line id="Line 483" o:spid="_x0000_s1337" style="position:absolute;visibility:visible;mso-wrap-style:square" from="5755,1202" to="5954,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M6zsAAAADcAAAADwAAAGRycy9kb3ducmV2LnhtbESPT4vCMBTE74LfITzBm6b+QaQaRYQu&#10;6m3d9f5onk21eSlN1tZvbwRhj8PM/IZZbztbiQc1vnSsYDJOQBDnTpdcKPj9yUZLED4ga6wck4In&#10;edhu+r01ptq1/E2PcyhEhLBPUYEJoU6l9Lkhi37sauLoXV1jMUTZFFI32Ea4reQ0SRbSYslxwWBN&#10;e0P5/fxnI2VpFtXxy8nLqW1vu8xmcX6i1HDQ7VYgAnXhP/xpH7SC+XQG7zPxCMjN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ozOs7AAAAA3AAAAA8AAAAAAAAAAAAAAAAA&#10;oQIAAGRycy9kb3ducmV2LnhtbFBLBQYAAAAABAAEAPkAAACOAwAAAAA=&#10;" strokeweight=".24pt"/>
                <v:line id="Line 482" o:spid="_x0000_s1338" style="position:absolute;visibility:visible;mso-wrap-style:square" from="5752,1201" to="5956,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Jz2sUAAADcAAAADwAAAGRycy9kb3ducmV2LnhtbESPT2sCMRTE74LfITyhN81WRMtqlCr4&#10;B/ZUW6jHR/LcLG5elk26u/32TaHQ4zAzv2E2u8HVoqM2VJ4VPM8yEMTam4pLBR/vx+kLiBCRDdae&#10;ScE3Bdhtx6MN5sb3/EbdNZYiQTjkqMDG2ORSBm3JYZj5hjh5d986jEm2pTQt9gnuajnPsqV0WHFa&#10;sNjQwZJ+XL+cgu5c3Lpi5VGfP4u91cdTtepPSj1Nhtc1iEhD/A//tS9GwWK+gN8z6QjI7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3Jz2sUAAADcAAAADwAAAAAAAAAA&#10;AAAAAAChAgAAZHJzL2Rvd25yZXYueG1sUEsFBgAAAAAEAAQA+QAAAJMDAAAAAA==&#10;" strokeweight=".48pt"/>
                <v:line id="Line 481" o:spid="_x0000_s1339" style="position:absolute;visibility:visible;mso-wrap-style:square" from="5959,1260" to="6158,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16cYAAADcAAAADwAAAGRycy9kb3ducmV2LnhtbESPzWvCQBTE7wX/h+UJXkQ3ShskdRPE&#10;Is1Fih+HHh/Zl482+zbNrpr+912h4HGYmd8w62wwrbhS7xrLChbzCARxYXXDlYLzaTdbgXAeWWNr&#10;mRT8koMsHT2tMdH2xge6Hn0lAoRdggpq77tESlfUZNDNbUccvNL2Bn2QfSV1j7cAN61cRlEsDTYc&#10;FmrsaFtT8X28GAWfU/32031E8X5Ron53+eX8VU6VmoyHzSsIT4N/hP/buVbwvHyB+5lwBGT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2vtenGAAAA3AAAAA8AAAAAAAAA&#10;AAAAAAAAoQIAAGRycy9kb3ducmV2LnhtbFBLBQYAAAAABAAEAPkAAACUAwAAAAA=&#10;" strokecolor="#00007f" strokeweight="2.4pt"/>
                <v:rect id="Rectangle 480" o:spid="_x0000_s1340" style="position:absolute;left:5957;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4ccQA&#10;AADcAAAADwAAAGRycy9kb3ducmV2LnhtbESPUWvCQBCE3wv+h2OFvulFaa2knqJiIUIRtP0BS25N&#10;grm9mFs17a/3CkIfh5n5hpktOlerK7Wh8mxgNExAEefeVlwY+P76GExBBUG2WHsmAz8UYDHvPc0w&#10;tf7Ge7oepFARwiFFA6VIk2od8pIchqFviKN39K1DibIttG3xFuGu1uMkmWiHFceFEhtal5SfDhdn&#10;YJOL/cxkO83OvyN6DefNbvWWGPPc75bvoIQ6+Q8/2pk18DKewN+ZeAT0/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wuHHEAAAA3AAAAA8AAAAAAAAAAAAAAAAAmAIAAGRycy9k&#10;b3ducmV2LnhtbFBLBQYAAAAABAAEAPUAAACJAwAAAAA=&#10;" filled="f" strokecolor="#00007f" strokeweight=".12pt"/>
                <v:line id="Line 479" o:spid="_x0000_s1341" style="position:absolute;visibility:visible;mso-wrap-style:square" from="5959,1202" to="6158,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g8zcAAAADcAAAADwAAAGRycy9kb3ducmV2LnhtbESPQYvCMBSE7wv+h/AEb2uqiCvVKCJU&#10;1Jvuen80z6bavJQm2vrvjSDscZiZb5jFqrOVeFDjS8cKRsMEBHHudMmFgr/f7HsGwgdkjZVjUvAk&#10;D6tl72uBqXYtH+lxCoWIEPYpKjAh1KmUPjdk0Q9dTRy9i2sshiibQuoG2wi3lRwnyVRaLDkuGKxp&#10;Yyi/ne42UmZmWu23Tp4PbXtdZzaL8yOlBv1uPQcRqAv/4U97pxVMxj/wPhOPgF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UIPM3AAAAA3AAAAA8AAAAAAAAAAAAAAAAA&#10;oQIAAGRycy9kb3ducmV2LnhtbFBLBQYAAAAABAAEAPkAAACOAwAAAAA=&#10;" strokeweight=".24pt"/>
                <v:line id="Line 478" o:spid="_x0000_s1342" style="position:absolute;visibility:visible;mso-wrap-style:square" from="5956,1201" to="6160,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9538EAAADcAAAADwAAAGRycy9kb3ducmV2LnhtbERPz2vCMBS+D/wfwhO8zVQZc1SjqKAO&#10;epoT9PhInk2xeSlN1tb/fjkMdvz4fq82g6tFR22oPCuYTTMQxNqbiksFl+/D6weIEJEN1p5JwZMC&#10;bNajlxXmxvf8Rd05liKFcMhRgY2xyaUM2pLDMPUNceLuvnUYE2xLaVrsU7ir5TzL3qXDilODxYb2&#10;lvTj/OMUdKfi1hULj/p0LXZWH47Voj8qNRkP2yWISEP8F/+5P42Ct3lam86kIy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P3nfwQAAANwAAAAPAAAAAAAAAAAAAAAA&#10;AKECAABkcnMvZG93bnJldi54bWxQSwUGAAAAAAQABAD5AAAAjwMAAAAA&#10;" strokeweight=".48pt"/>
                <v:line id="Line 477" o:spid="_x0000_s1343" style="position:absolute;visibility:visible;mso-wrap-style:square" from="6163,1260" to="6362,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K/7MUAAADcAAAADwAAAGRycy9kb3ducmV2LnhtbESPT4vCMBTE74LfITxhL7KmishuNcqy&#10;suhFxK4Hj4/m9Y82L7WJWr+9EQSPw8z8hpktWlOJKzWutKxgOIhAEKdWl5wr2P//fX6BcB5ZY2WZ&#10;FNzJwWLe7cww1vbGO7omPhcBwi5GBYX3dSylSwsy6Aa2Jg5eZhuDPsgml7rBW4CbSo6iaCINlhwW&#10;Cqzpt6D0lFyMgkNfL8/1NppshhnqlVtf9sesr9RHr/2ZgvDU+nf41V5rBePRNz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OK/7MUAAADcAAAADwAAAAAAAAAA&#10;AAAAAAChAgAAZHJzL2Rvd25yZXYueG1sUEsFBgAAAAAEAAQA+QAAAJMDAAAAAA==&#10;" strokecolor="#00007f" strokeweight="2.4pt"/>
                <v:rect id="Rectangle 476" o:spid="_x0000_s1344" style="position:absolute;left:6161;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wTQ8IA&#10;AADcAAAADwAAAGRycy9kb3ducmV2LnhtbERPzWrCQBC+C32HZQrezEatraSuYouFCCLU9gGG7DQJ&#10;zc7G7FRTn949CB4/vv/FqneNOlEXas8GxkkKirjwtubSwPfXx2gOKgiyxcYzGfinAKvlw2CBmfVn&#10;/qTTQUoVQzhkaKASaTOtQ1GRw5D4ljhyP75zKBF2pbYdnmO4a/QkTZ+1w5pjQ4UtvVdU/B7+nIFN&#10;IXaXy3aeHy9jmoXjZv/2khozfOzXr6CEermLb+7cGniaxvnxTDwCe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BNDwgAAANwAAAAPAAAAAAAAAAAAAAAAAJgCAABkcnMvZG93&#10;bnJldi54bWxQSwUGAAAAAAQABAD1AAAAhwMAAAAA&#10;" filled="f" strokecolor="#00007f" strokeweight=".12pt"/>
                <v:line id="Line 475" o:spid="_x0000_s1345" style="position:absolute;visibility:visible;mso-wrap-style:square" from="6163,1202" to="6362,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SX/8EAAADcAAAADwAAAGRycy9kb3ducmV2LnhtbESPT4vCMBTE7wt+h/AEb2taXUSqUUSo&#10;6N7WP/dH82yqzUtpoq3f3iws7HGYmd8wy3Vva/Gk1leOFaTjBARx4XTFpYLzKf+cg/ABWWPtmBS8&#10;yMN6NfhYYqZdxz/0PIZSRAj7DBWYEJpMSl8YsujHriGO3tW1FkOUbSl1i12E21pOkmQmLVYcFww2&#10;tDVU3I8PGylzM6sPOycv31132+Q2j/OpUqNhv1mACNSH//Bfe68VfE1T+D0Tj4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dJf/wQAAANwAAAAPAAAAAAAAAAAAAAAA&#10;AKECAABkcnMvZG93bnJldi54bWxQSwUGAAAAAAQABAD5AAAAjwMAAAAA&#10;" strokeweight=".24pt"/>
                <v:line id="Line 474" o:spid="_x0000_s1346" style="position:absolute;visibility:visible;mso-wrap-style:square" from="6160,1201" to="6364,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7Y6MUAAADcAAAADwAAAGRycy9kb3ducmV2LnhtbESPzWrDMBCE74W8g9hAb42cH5riRAlp&#10;IUnBp6aF5rhIG8vEWhlLsd23jwqFHoeZ+YZZbwdXi47aUHlWMJ1kIIi1NxWXCr4+908vIEJENlh7&#10;JgU/FGC7GT2sMTe+5w/qTrEUCcIhRwU2xiaXMmhLDsPEN8TJu/jWYUyyLaVpsU9wV8tZlj1LhxWn&#10;BYsNvVnS19PNKeiOxbkrlh718bt4tXp/qJb9QanH8bBbgYg0xP/wX/vdKFjMZ/B7Jh0Bub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g7Y6MUAAADcAAAADwAAAAAAAAAA&#10;AAAAAAChAgAAZHJzL2Rvd25yZXYueG1sUEsFBgAAAAAEAAQA+QAAAJMDAAAAAA==&#10;" strokeweight=".48pt"/>
                <v:line id="Line 473" o:spid="_x0000_s1347" style="position:absolute;visibility:visible;mso-wrap-style:square" from="6367,1260" to="6566,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Me28QAAADcAAAADwAAAGRycy9kb3ducmV2LnhtbESPS4sCMRCE74L/IbTgRTTjA5FZo4gi&#10;elnEx2GPzaTnsTvpjJOo4783C4LHoqq+oubLxpTiTrUrLCsYDiIQxInVBWcKLudtfwbCeWSNpWVS&#10;8CQHy0W7NcdY2wcf6X7ymQgQdjEqyL2vYildkpNBN7AVcfBSWxv0QdaZ1DU+AtyUchRFU2mw4LCQ&#10;Y0XrnJK/080o+OnpzbU6RNPvYYp65/a3y2/aU6rbaVZfIDw1/hN+t/dawWQ8hv8z4QjIx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0x7bxAAAANwAAAAPAAAAAAAAAAAA&#10;AAAAAKECAABkcnMvZG93bnJldi54bWxQSwUGAAAAAAQABAD5AAAAkgMAAAAA&#10;" strokecolor="#00007f" strokeweight="2.4pt"/>
                <v:rect id="Rectangle 472" o:spid="_x0000_s1348" style="position:absolute;left:6365;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cVQMUA&#10;AADcAAAADwAAAGRycy9kb3ducmV2LnhtbESP3WrCQBSE7wt9h+UUelc3tlYlukpbLEQQwZ8HOGSP&#10;STB7NmZPNfr0bqHQy2FmvmGm887V6kxtqDwb6PcSUMS5txUXBva775cxqCDIFmvPZOBKAeazx4cp&#10;ptZfeEPnrRQqQjikaKAUaVKtQ16Sw9DzDXH0Dr51KFG2hbYtXiLc1fo1SYbaYcVxocSGvkrKj9sf&#10;Z2CRi11lshxnp1uf3sNpsf4cJcY8P3UfE1BCnfyH/9qZNTB4G8DvmXgE9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NxVAxQAAANwAAAAPAAAAAAAAAAAAAAAAAJgCAABkcnMv&#10;ZG93bnJldi54bWxQSwUGAAAAAAQABAD1AAAAigMAAAAA&#10;" filled="f" strokecolor="#00007f" strokeweight=".12pt"/>
                <v:line id="Line 471" o:spid="_x0000_s1349" style="position:absolute;visibility:visible;mso-wrap-style:square" from="6367,1202" to="6566,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R/MIAAADcAAAADwAAAGRycy9kb3ducmV2LnhtbESPQWvCQBSE7wX/w/KE3urG1gaJriJC&#10;SvXWtN4f2Wc2mn0bdrcm/fddodDjMDPfMOvtaDtxIx9axwrmswwEce10y42Cr8/yaQkiRGSNnWNS&#10;8EMBtpvJwxoL7Qb+oFsVG5EgHApUYGLsCylDbchimLmeOHln5y3GJH0jtcchwW0nn7MslxZbTgsG&#10;e9obqq/Vt02Upcm7w5uTp+MwXHalLdP8XKnH6bhbgYg0xv/wX/tdK1i8vML9TDoC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0+R/MIAAADcAAAADwAAAAAAAAAAAAAA&#10;AAChAgAAZHJzL2Rvd25yZXYueG1sUEsFBgAAAAAEAAQA+QAAAJADAAAAAA==&#10;" strokeweight=".24pt"/>
                <v:line id="Line 470" o:spid="_x0000_s1350" style="position:absolute;visibility:visible;mso-wrap-style:square" from="6364,1201" to="6568,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Xe68UAAADcAAAADwAAAGRycy9kb3ducmV2LnhtbESPQWsCMRSE7wX/Q3iCt5q1Fi2rUayg&#10;FvZUW6jHR/LcLG5elk3c3f77plDocZiZb5j1dnC16KgNlWcFs2kGglh7U3Gp4PPj8PgCIkRkg7Vn&#10;UvBNAbab0cMac+N7fqfuHEuRIBxyVGBjbHIpg7bkMEx9Q5y8q28dxiTbUpoW+wR3tXzKsoV0WHFa&#10;sNjQ3pK+ne9OQXcqLl2x9KhPX8Wr1YdjteyPSk3Gw24FItIQ/8N/7Tej4Hm+gN8z6QjI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TXe68UAAADcAAAADwAAAAAAAAAA&#10;AAAAAAChAgAAZHJzL2Rvd25yZXYueG1sUEsFBgAAAAAEAAQA+QAAAJMDAAAAAA==&#10;" strokeweight=".48pt"/>
                <v:line id="Line 469" o:spid="_x0000_s1351" style="position:absolute;visibility:visible;mso-wrap-style:square" from="6571,1260" to="6770,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Y2MUAAADcAAAADwAAAGRycy9kb3ducmV2LnhtbESPS4sCMRCE7wv+h9CCF1kz6qLLrFFE&#10;Eb0s4uOwx2bS89BJZ5xEHf+9ERY8FlX1FTWZNaYUN6pdYVlBvxeBIE6sLjhTcDysPr9BOI+ssbRM&#10;Ch7kYDZtfUww1vbOO7rtfSYChF2MCnLvq1hKl+Rk0PVsRRy81NYGfZB1JnWN9wA3pRxE0UgaLDgs&#10;5FjRIqfkvL8aBX9dvbxU22j0209Rr93mejylXaU67Wb+A8JT49/h//ZGK/gaju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gY2MUAAADcAAAADwAAAAAAAAAA&#10;AAAAAAChAgAAZHJzL2Rvd25yZXYueG1sUEsFBgAAAAAEAAQA+QAAAJMDAAAAAA==&#10;" strokecolor="#00007f" strokeweight="2.4pt"/>
                <v:rect id="Rectangle 468" o:spid="_x0000_s1352" style="position:absolute;left:6569;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fRcIA&#10;AADcAAAADwAAAGRycy9kb3ducmV2LnhtbERPzWrCQBC+C32HZQrezEatraSuYouFCCLU9gGG7DQJ&#10;zc7G7FRTn949CB4/vv/FqneNOlEXas8GxkkKirjwtubSwPfXx2gOKgiyxcYzGfinAKvlw2CBmfVn&#10;/qTTQUoVQzhkaKASaTOtQ1GRw5D4ljhyP75zKBF2pbYdnmO4a/QkTZ+1w5pjQ4UtvVdU/B7+nIFN&#10;IXaXy3aeHy9jmoXjZv/2khozfOzXr6CEermLb+7cGniaxrXxTDwCe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eh9FwgAAANwAAAAPAAAAAAAAAAAAAAAAAJgCAABkcnMvZG93&#10;bnJldi54bWxQSwUGAAAAAAQABAD1AAAAhwMAAAAA&#10;" filled="f" strokecolor="#00007f" strokeweight=".12pt"/>
                <v:line id="Line 467" o:spid="_x0000_s1353" style="position:absolute;visibility:visible;mso-wrap-style:square" from="6571,1202" to="6770,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b+cEAAADcAAAADwAAAGRycy9kb3ducmV2LnhtbESPT4vCMBTE74LfITzBm6b+QbQaRYTK&#10;rrd11/ujeTbV5qU00Xa//UYQ9jjMzG+Yza6zlXhS40vHCibjBARx7nTJhYKf72y0BOEDssbKMSn4&#10;JQ+7bb+3wVS7lr/oeQ6FiBD2KSowIdSplD43ZNGPXU0cvatrLIYom0LqBtsIt5WcJslCWiw5Lhis&#10;6WAov58fNlKWZlF9Hp28nNr2ts9sFucnSg0H3X4NIlAX/sPv9odWMJ+t4HUmHgG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Apv5wQAAANwAAAAPAAAAAAAAAAAAAAAA&#10;AKECAABkcnMvZG93bnJldi54bWxQSwUGAAAAAAQABAD5AAAAjwMAAAAA&#10;" strokeweight=".24pt"/>
                <v:line id="Line 466" o:spid="_x0000_s1354" style="position:absolute;visibility:visible;mso-wrap-style:square" from="6568,1201" to="6772,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aQecEAAADcAAAADwAAAGRycy9kb3ducmV2LnhtbERPW2vCMBR+H/gfwhF8m+lEdFSjbAMv&#10;0CfdYD4ekrOmrDkpTWzrvzcPgo8f3329HVwtOmpD5VnB2zQDQay9qbhU8PO9e30HESKywdozKbhR&#10;gO1m9LLG3PieT9SdYylSCIccFdgYm1zKoC05DFPfECfuz7cOY4JtKU2LfQp3tZxl2UI6rDg1WGzo&#10;y5L+P1+dgu5QXLpi6VEffotPq3f7atnvlZqMh48ViEhDfIof7qNRMJ+n+elMOgJyc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lpB5wQAAANwAAAAPAAAAAAAAAAAAAAAA&#10;AKECAABkcnMvZG93bnJldi54bWxQSwUGAAAAAAQABAD5AAAAjwMAAAAA&#10;" strokeweight=".48pt"/>
                <v:line id="Line 465" o:spid="_x0000_s1355" style="position:absolute;visibility:visible;mso-wrap-style:square" from="6775,1260" to="6974,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tWSsYAAADcAAAADwAAAGRycy9kb3ducmV2LnhtbESPT2vCQBTE7wW/w/IKXoJuIiGU6CpF&#10;KfVSpKmHHh/Zlz+afRuzq6bf3i0Uehxm5jfMajOaTtxocK1lBck8BkFcWt1yreD49TZ7AeE8ssbO&#10;Min4IQeb9eRphbm2d/6kW+FrESDsclTQeN/nUrqyIYNubnvi4FV2MOiDHGqpB7wHuOnkIo4zabDl&#10;sNBgT9uGynNxNQq+I7279Ic4+0gq1O9ufz2eqkip6fP4ugThafT/4b/2XitI0wR+z4QjIN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9LVkrGAAAA3AAAAA8AAAAAAAAA&#10;AAAAAAAAoQIAAGRycy9kb3ducmV2LnhtbFBLBQYAAAAABAAEAPkAAACUAwAAAAA=&#10;" strokecolor="#00007f" strokeweight="2.4pt"/>
                <v:rect id="Rectangle 464" o:spid="_x0000_s1356" style="position:absolute;left:6773;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Rb0sQA&#10;AADcAAAADwAAAGRycy9kb3ducmV2LnhtbESPUWvCQBCE3wv+h2MF3+pFsVWip2hRSKEUqv6AJbcm&#10;wdxezG019dd7hUIfh5n5hlmsOlerK7Wh8mxgNExAEefeVlwYOB52zzNQQZAt1p7JwA8FWC17TwtM&#10;rb/xF133UqgI4ZCigVKkSbUOeUkOw9A3xNE7+dahRNkW2rZ4i3BX63GSvGqHFceFEht6Kyk/77+d&#10;gW0u9iOT91l2uY/oJVy2n5tpYsyg363noIQ6+Q//tTNrYDIZw++ZeAT0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UW9LEAAAA3AAAAA8AAAAAAAAAAAAAAAAAmAIAAGRycy9k&#10;b3ducmV2LnhtbFBLBQYAAAAABAAEAPUAAACJAwAAAAA=&#10;" filled="f" strokecolor="#00007f" strokeweight=".12pt"/>
                <v:line id="Line 463" o:spid="_x0000_s1357" style="position:absolute;visibility:visible;mso-wrap-style:square" from="6775,1202" to="6974,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fbsAAAADcAAAADwAAAGRycy9kb3ducmV2LnhtbESPT4vCMBTE74LfIbwFb5q6ikg1iggV&#10;9ea/+6N523S3eSlN1tZvbwTB4zAzv2GW685W4k6NLx0rGI8SEMS50yUXCq6XbDgH4QOyxsoxKXiQ&#10;h/Wq31tiql3LJ7qfQyEihH2KCkwIdSqlzw1Z9CNXE0fvxzUWQ5RNIXWDbYTbSn4nyUxaLDkuGKxp&#10;ayj/O//bSJmbWXXYOXk7tu3vJrNZnB8rNfjqNgsQgbrwCb/be61gOp3A60w8AnL1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fs327AAAAA3AAAAA8AAAAAAAAAAAAAAAAA&#10;oQIAAGRycy9kb3ducmV2LnhtbFBLBQYAAAAABAAEAPkAAACOAwAAAAA=&#10;" strokeweight=".24pt"/>
                <v:line id="Line 462" o:spid="_x0000_s1358" style="position:absolute;visibility:visible;mso-wrap-style:square" from="6772,1201" to="6976,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2WesQAAADcAAAADwAAAGRycy9kb3ducmV2LnhtbESPQWvCQBSE7wX/w/IKvdVNJdQSXaUK&#10;aiGnaqE9Pnaf2dDs25DdJvHfu4LQ4zAz3zDL9ega0VMXas8KXqYZCGLtTc2Vgq/T7vkNRIjIBhvP&#10;pOBCAdarycMSC+MH/qT+GCuRIBwKVGBjbAspg7bkMEx9S5y8s+8cxiS7SpoOhwR3jZxl2at0WHNa&#10;sNjS1pL+Pf45Bf2h/OnLuUd9+C43Vu/29XzYK/X0OL4vQEQa43/43v4wCvI8h9uZdATk6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rZZ6xAAAANwAAAAPAAAAAAAAAAAA&#10;AAAAAKECAABkcnMvZG93bnJldi54bWxQSwUGAAAAAAQABAD5AAAAkgMAAAAA&#10;" strokeweight=".48pt"/>
                <v:line id="Line 461" o:spid="_x0000_s1359" style="position:absolute;visibility:visible;mso-wrap-style:square" from="6979,1260" to="7178,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BQScQAAADcAAAADwAAAGRycy9kb3ducmV2LnhtbESPS4sCMRCE74L/IbTgRTSjqMisUUQR&#10;vSzi47DHZtLz2J10xknU8d+bBcFjUVVfUfNlY0pxp9oVlhUMBxEI4sTqgjMFl/O2PwPhPLLG0jIp&#10;eJKD5aLdmmOs7YOPdD/5TAQIuxgV5N5XsZQuycmgG9iKOHiprQ36IOtM6hofAW5KOYqiqTRYcFjI&#10;saJ1Tsnf6WYU/PT05lodoun3MEW9c/vb5TftKdXtNKsvEJ4a/wm/23utYDyewP+ZcATk4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cFBJxAAAANwAAAAPAAAAAAAAAAAA&#10;AAAAAKECAABkcnMvZG93bnJldi54bWxQSwUGAAAAAAQABAD5AAAAkgMAAAAA&#10;" strokecolor="#00007f" strokeweight="2.4pt"/>
                <v:rect id="Rectangle 460" o:spid="_x0000_s1360" style="position:absolute;left:6977;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9d0cUA&#10;AADcAAAADwAAAGRycy9kb3ducmV2LnhtbESPUWvCQBCE3wv9D8cWfKsXi1pJPUWLhQhFMO0PWHJr&#10;Esztxdyqqb/eKxT6OMzMN8x82btGXagLtWcDo2ECirjwtubSwPfXx/MMVBBki41nMvBDAZaLx4c5&#10;ptZfeU+XXEoVIRxSNFCJtKnWoajIYRj6ljh6B985lCi7UtsOrxHuGv2SJFPtsOa4UGFL7xUVx/zs&#10;DGwKsZ+ZbGfZ6TaiSThtduvXxJjBU796AyXUy3/4r51ZA+PxFH7PxCO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r13RxQAAANwAAAAPAAAAAAAAAAAAAAAAAJgCAABkcnMv&#10;ZG93bnJldi54bWxQSwUGAAAAAAQABAD1AAAAigMAAAAA&#10;" filled="f" strokecolor="#00007f" strokeweight=".12pt"/>
                <v:line id="Line 459" o:spid="_x0000_s1361" style="position:absolute;visibility:visible;mso-wrap-style:square" from="6979,1202" to="7178,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fZbcAAAADcAAAADwAAAGRycy9kb3ducmV2LnhtbESPQYvCMBSE7wv+h/AEb2uqiCvVKCJU&#10;1Jvuen80z6bavJQm2vrvjSDscZiZb5jFqrOVeFDjS8cKRsMEBHHudMmFgr/f7HsGwgdkjZVjUvAk&#10;D6tl72uBqXYtH+lxCoWIEPYpKjAh1KmUPjdk0Q9dTRy9i2sshiibQuoG2wi3lRwnyVRaLDkuGKxp&#10;Yyi/ne42UmZmWu23Tp4PbXtdZzaL8yOlBv1uPQcRqAv/4U97pxVMJj/wPhOPgF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jX2W3AAAAA3AAAAA8AAAAAAAAAAAAAAAAA&#10;oQIAAGRycy9kb3ducmV2LnhtbFBLBQYAAAAABAAEAPkAAACOAwAAAAA=&#10;" strokeweight=".24pt"/>
                <v:line id="Line 458" o:spid="_x0000_s1362" style="position:absolute;visibility:visible;mso-wrap-style:square" from="6976,1201" to="7180,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cf8EAAADcAAAADwAAAGRycy9kb3ducmV2LnhtbERPW2vCMBR+H/gfwhF8m+lEdFSjbAMv&#10;0CfdYD4ekrOmrDkpTWzrvzcPgo8f3329HVwtOmpD5VnB2zQDQay9qbhU8PO9e30HESKywdozKbhR&#10;gO1m9LLG3PieT9SdYylSCIccFdgYm1zKoC05DFPfECfuz7cOY4JtKU2LfQp3tZxl2UI6rDg1WGzo&#10;y5L+P1+dgu5QXLpi6VEffotPq3f7atnvlZqMh48ViEhDfIof7qNRMJ+ntelMOgJyc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4Jx/wQAAANwAAAAPAAAAAAAAAAAAAAAA&#10;AKECAABkcnMvZG93bnJldi54bWxQSwUGAAAAAAQABAD5AAAAjwMAAAAA&#10;" strokeweight=".48pt"/>
                <v:line id="Line 457" o:spid="_x0000_s1363" style="position:absolute;visibility:visible;mso-wrap-style:square" from="7183,1260" to="7382,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1aTMQAAADcAAAADwAAAGRycy9kb3ducmV2LnhtbESPS4sCMRCE74L/IbTgRTSjiOisUUQR&#10;vSzi47DHZtLz2J10xknU8d+bBcFjUVVfUfNlY0pxp9oVlhUMBxEI4sTqgjMFl/O2PwXhPLLG0jIp&#10;eJKD5aLdmmOs7YOPdD/5TAQIuxgV5N5XsZQuycmgG9iKOHiprQ36IOtM6hofAW5KOYqiiTRYcFjI&#10;saJ1Tsnf6WYU/PT05lodosn3MEW9c/vb5TftKdXtNKsvEJ4a/wm/23utYDyewf+ZcATk4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PVpMxAAAANwAAAAPAAAAAAAAAAAA&#10;AAAAAKECAABkcnMvZG93bnJldi54bWxQSwUGAAAAAAQABAD5AAAAkgMAAAAA&#10;" strokecolor="#00007f" strokeweight="2.4pt"/>
                <v:rect id="Rectangle 456" o:spid="_x0000_s1364" style="position:absolute;left:7181;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P248IA&#10;AADcAAAADwAAAGRycy9kb3ducmV2LnhtbERPzWrCQBC+C32HZQq9mY1SraRZpRULEUTQ9gGG7DQJ&#10;zc7G7FTTPr17EDx+fP/5anCtOlMfGs8GJkkKirj0tuHKwNfnx3gBKgiyxdYzGfijAKvlwyjHzPoL&#10;H+h8lErFEA4ZGqhFukzrUNbkMCS+I47ct+8dSoR9pW2PlxjuWj1N07l22HBsqLGjdU3lz/HXGdiU&#10;YneFbBfF6X9Cs3Da7N9fUmOeHoe3V1BCg9zFN3dhDTzP4vx4Jh4Bvb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0/bjwgAAANwAAAAPAAAAAAAAAAAAAAAAAJgCAABkcnMvZG93&#10;bnJldi54bWxQSwUGAAAAAAQABAD1AAAAhwMAAAAA&#10;" filled="f" strokecolor="#00007f" strokeweight=".12pt"/>
                <v:line id="Line 455" o:spid="_x0000_s1365" style="position:absolute;visibility:visible;mso-wrap-style:square" from="7183,1202" to="7382,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tyX8EAAADcAAAADwAAAGRycy9kb3ducmV2LnhtbESPT4vCMBTE7wt+h/AEb2tacUWqUUSo&#10;6N7WP/dH82yqzUtpoq3f3iws7HGYmd8wy3Vva/Gk1leOFaTjBARx4XTFpYLzKf+cg/ABWWPtmBS8&#10;yMN6NfhYYqZdxz/0PIZSRAj7DBWYEJpMSl8YsujHriGO3tW1FkOUbSl1i12E21pOkmQmLVYcFww2&#10;tDVU3I8PGylzM6sPOycv31132+Q2j/OpUqNhv1mACNSH//Bfe68VTL9S+D0Tj4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q3JfwQAAANwAAAAPAAAAAAAAAAAAAAAA&#10;AKECAABkcnMvZG93bnJldi54bWxQSwUGAAAAAAQABAD5AAAAjwMAAAAA&#10;" strokeweight=".24pt"/>
                <v:line id="Line 454" o:spid="_x0000_s1366" style="position:absolute;visibility:visible;mso-wrap-style:square" from="7180,1201" to="7384,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E9SMUAAADcAAAADwAAAGRycy9kb3ducmV2LnhtbESPQWsCMRSE7wX/Q3hCbzWraC2rUWxB&#10;LeyptlCPj+S5Wdy8LJu4u/33plDocZiZb5j1dnC16KgNlWcF00kGglh7U3Gp4Otz//QCIkRkg7Vn&#10;UvBDAbab0cMac+N7/qDuFEuRIBxyVGBjbHIpg7bkMEx8Q5y8i28dxiTbUpoW+wR3tZxl2bN0WHFa&#10;sNjQmyV9Pd2cgu5YnLti6VEfv4tXq/eHatkflHocD7sViEhD/A//td+NgvliBr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9E9SMUAAADcAAAADwAAAAAAAAAA&#10;AAAAAAChAgAAZHJzL2Rvd25yZXYueG1sUEsFBgAAAAAEAAQA+QAAAJMDAAAAAA==&#10;" strokeweight=".48pt"/>
                <v:line id="Line 453" o:spid="_x0000_s1367" style="position:absolute;visibility:visible;mso-wrap-style:square" from="7387,1260" to="7586,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z7e8YAAADcAAAADwAAAGRycy9kb3ducmV2LnhtbESPS2sCQRCE74L/YeiAF4mzaiJh4ygS&#10;EfcSJMZDjs1O7yPZ6dnszD78904g4LGoqq+o9XYwleiocaVlBfNZBII4tbrkXMHl8/D4AsJ5ZI2V&#10;ZVJwJQfbzXi0xljbnj+oO/tcBAi7GBUU3texlC4tyKCb2Zo4eJltDPogm1zqBvsAN5VcRNFKGiw5&#10;LBRY01tB6c+5NQq+pnr/W5+i1fs8Q310SXv5zqZKTR6G3SsIT4O/h//biVbw9LyEvzPhCMjN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UM+3vGAAAA3AAAAA8AAAAAAAAA&#10;AAAAAAAAoQIAAGRycy9kb3ducmV2LnhtbFBLBQYAAAAABAAEAPkAAACUAwAAAAA=&#10;" strokecolor="#00007f" strokeweight="2.4pt"/>
                <v:rect id="Rectangle 452" o:spid="_x0000_s1368" style="position:absolute;left:7385;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jw4MQA&#10;AADcAAAADwAAAGRycy9kb3ducmV2LnhtbESPUWvCQBCE3wv+h2OFvunFolWip2ixEKEUqv6AJbcm&#10;wdxezG017a/vCUIfh5n5hlmsOlerK7Wh8mxgNExAEefeVlwYOB7eBzNQQZAt1p7JwA8FWC17TwtM&#10;rb/xF133UqgI4ZCigVKkSbUOeUkOw9A3xNE7+dahRNkW2rZ4i3BX65ckedUOK44LJTb0VlJ+3n87&#10;A9tc7Ecmu1l2+R3RJFy2n5tpYsxzv1vPQQl18h9+tDNrYDwZw/1MPAJ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o8ODEAAAA3AAAAA8AAAAAAAAAAAAAAAAAmAIAAGRycy9k&#10;b3ducmV2LnhtbFBLBQYAAAAABAAEAPUAAACJAwAAAAA=&#10;" filled="f" strokecolor="#00007f" strokeweight=".12pt"/>
                <v:line id="Line 451" o:spid="_x0000_s1369" style="position:absolute;visibility:visible;mso-wrap-style:square" from="7387,1202" to="7586,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B0XMAAAADcAAAADwAAAGRycy9kb3ducmV2LnhtbESPT4vCMBTE74LfIbwFb5q6qEg1iggV&#10;9ea/+6N523S3eSlN1tZvbwTB4zAzv2GW685W4k6NLx0rGI8SEMS50yUXCq6XbDgH4QOyxsoxKXiQ&#10;h/Wq31tiql3LJ7qfQyEihH2KCkwIdSqlzw1Z9CNXE0fvxzUWQ5RNIXWDbYTbSn4nyUxaLDkuGKxp&#10;ayj/O//bSJmbWXXYOXk7tu3vJrNZnB8rNfjqNgsQgbrwCb/be61gMp3C60w8AnL1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KQdFzAAAAA3AAAAA8AAAAAAAAAAAAAAAAA&#10;oQIAAGRycy9kb3ducmV2LnhtbFBLBQYAAAAABAAEAPkAAACOAwAAAAA=&#10;" strokeweight=".24pt"/>
                <v:line id="Line 450" o:spid="_x0000_s1370" style="position:absolute;visibility:visible;mso-wrap-style:square" from="7384,1201" to="7588,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o7S8UAAADcAAAADwAAAGRycy9kb3ducmV2LnhtbESPQWsCMRSE7wX/Q3iCt5q1WC2rUayg&#10;FvZUW6jHR/LcLG5elk3c3f77plDocZiZb5j1dnC16KgNlWcFs2kGglh7U3Gp4PPj8PgCIkRkg7Vn&#10;UvBNAbab0cMac+N7fqfuHEuRIBxyVGBjbHIpg7bkMEx9Q5y8q28dxiTbUpoW+wR3tXzKsoV0WHFa&#10;sNjQ3pK+ne9OQXcqLl2x9KhPX8Wr1YdjteyPSk3Gw24FItIQ/8N/7TejYP68gN8z6QjI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Oo7S8UAAADcAAAADwAAAAAAAAAA&#10;AAAAAAChAgAAZHJzL2Rvd25yZXYueG1sUEsFBgAAAAAEAAQA+QAAAJMDAAAAAA==&#10;" strokeweight=".48pt"/>
                <v:line id="Line 449" o:spid="_x0000_s1371" style="position:absolute;visibility:visible;mso-wrap-style:square" from="7591,1260" to="7790,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f9eMUAAADcAAAADwAAAGRycy9kb3ducmV2LnhtbESPS4sCMRCE7wv+h9CCF1kziqvLrFFE&#10;Eb0s4uOwx2bS89BJZ5xEHf+9ERY8FlX1FTWZNaYUN6pdYVlBvxeBIE6sLjhTcDysPr9BOI+ssbRM&#10;Ch7kYDZtfUww1vbOO7rtfSYChF2MCnLvq1hKl+Rk0PVsRRy81NYGfZB1JnWN9wA3pRxE0UgaLDgs&#10;5FjRIqfkvL8aBX9dvbxU22j0209Rr93mejylXaU67Wb+A8JT49/h//ZGKxh+je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jf9eMUAAADcAAAADwAAAAAAAAAA&#10;AAAAAAChAgAAZHJzL2Rvd25yZXYueG1sUEsFBgAAAAAEAAQA+QAAAJMDAAAAAA==&#10;" strokecolor="#00007f" strokeweight="2.4pt"/>
                <v:rect id="Rectangle 448" o:spid="_x0000_s1372" style="position:absolute;left:7589;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X65cIA&#10;AADcAAAADwAAAGRycy9kb3ducmV2LnhtbERPzWrCQBC+C32HZQq9mY1SraRZpRULEUTQ9gGG7DQJ&#10;zc7G7FTTPr17EDx+fP/5anCtOlMfGs8GJkkKirj0tuHKwNfnx3gBKgiyxdYzGfijAKvlwyjHzPoL&#10;H+h8lErFEA4ZGqhFukzrUNbkMCS+I47ct+8dSoR9pW2PlxjuWj1N07l22HBsqLGjdU3lz/HXGdiU&#10;YneFbBfF6X9Cs3Da7N9fUmOeHoe3V1BCg9zFN3dhDTzP4tp4Jh4Bvb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pfrlwgAAANwAAAAPAAAAAAAAAAAAAAAAAJgCAABkcnMvZG93&#10;bnJldi54bWxQSwUGAAAAAAQABAD1AAAAhwMAAAAA&#10;" filled="f" strokecolor="#00007f" strokeweight=".12pt"/>
                <v:line id="Line 447" o:spid="_x0000_s1373" style="position:absolute;visibility:visible;mso-wrap-style:square" from="7591,1202" to="7790,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1+WcEAAADcAAAADwAAAGRycy9kb3ducmV2LnhtbESPQYvCMBSE74L/ITzBm6aKilajiFDZ&#10;9bbuen80z6bavJQm2u6/3wjCHoeZ+YbZ7DpbiSc1vnSsYDJOQBDnTpdcKPj5zkZLED4ga6wck4Jf&#10;8rDb9nsbTLVr+Yue51CICGGfogITQp1K6XNDFv3Y1cTRu7rGYoiyKaRusI1wW8lpkiykxZLjgsGa&#10;Doby+/lhI2VpFtXn0cnLqW1v+8xmcX6i1HDQ7dcgAnXhP/xuf2gFs/kKXmfiEZD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3X5ZwQAAANwAAAAPAAAAAAAAAAAAAAAA&#10;AKECAABkcnMvZG93bnJldi54bWxQSwUGAAAAAAQABAD5AAAAjwMAAAAA&#10;" strokeweight=".24pt"/>
                <v:line id="Line 446" o:spid="_x0000_s1374" style="position:absolute;visibility:visible;mso-wrap-style:square" from="7588,1201" to="7792,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PMGcEAAADcAAAADwAAAGRycy9kb3ducmV2LnhtbERPz2vCMBS+D/wfwhN2m+lkqFSjTEEd&#10;9KQO5vGRvDVlzUtpYlv/e3MYePz4fq82g6tFR22oPCt4n2QgiLU3FZcKvi/7twWIEJEN1p5JwZ0C&#10;bNajlxXmxvd8ou4cS5FCOOSowMbY5FIGbclhmPiGOHG/vnUYE2xLaVrsU7ir5TTLZtJhxanBYkM7&#10;S/rvfHMKumNx7Yq5R338KbZW7w/VvD8o9ToePpcgIg3xKf53fxkFH7M0P51JR0C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I8wZwQAAANwAAAAPAAAAAAAAAAAAAAAA&#10;AKECAABkcnMvZG93bnJldi54bWxQSwUGAAAAAAQABAD5AAAAjwMAAAAA&#10;" strokeweight=".48pt"/>
                <v:line id="Line 445" o:spid="_x0000_s1375" style="position:absolute;visibility:visible;mso-wrap-style:square" from="7795,1260" to="7994,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4KKsUAAADcAAAADwAAAGRycy9kb3ducmV2LnhtbESPS4vCQBCE78L+h6EXvMg6iUiQ6CjL&#10;iuhFxMdhj02m83AzPdnMqPHfO4Lgsaiqr6jZojO1uFLrKssK4mEEgjizuuJCwem4+pqAcB5ZY22Z&#10;FNzJwWL+0Zthqu2N93Q9+EIECLsUFZTeN6mULivJoBvahjh4uW0N+iDbQuoWbwFuajmKokQarDgs&#10;lNjQT0nZ3+FiFPwO9PK/2UXJNs5Rr93mcjrnA6X6n933FISnzr/Dr/ZGKxgn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P4KKsUAAADcAAAADwAAAAAAAAAA&#10;AAAAAAChAgAAZHJzL2Rvd25yZXYueG1sUEsFBgAAAAAEAAQA+QAAAJMDAAAAAA==&#10;" strokecolor="#00007f" strokeweight="2.4pt"/>
                <v:rect id="Rectangle 444" o:spid="_x0000_s1376" style="position:absolute;left:7793;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EHssQA&#10;AADcAAAADwAAAGRycy9kb3ducmV2LnhtbESPUWvCQBCE3wv+h2OFvulFaa2knqJiIUIRtP0BS25N&#10;grm9mFs17a/3CkIfh5n5hpktOlerK7Wh8mxgNExAEefeVlwY+P76GExBBUG2WHsmAz8UYDHvPc0w&#10;tf7Ge7oepFARwiFFA6VIk2od8pIchqFviKN39K1DibIttG3xFuGu1uMkmWiHFceFEhtal5SfDhdn&#10;YJOL/cxkO83OvyN6DefNbvWWGPPc75bvoIQ6+Q8/2pk18DIZw9+ZeAT0/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hB7LEAAAA3AAAAA8AAAAAAAAAAAAAAAAAmAIAAGRycy9k&#10;b3ducmV2LnhtbFBLBQYAAAAABAAEAPUAAACJAwAAAAA=&#10;" filled="f" strokecolor="#00007f" strokeweight=".12pt"/>
                <v:line id="Line 443" o:spid="_x0000_s1377" style="position:absolute;visibility:visible;mso-wrap-style:square" from="7795,1202" to="7994,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mDDsIAAADcAAAADwAAAGRycy9kb3ducmV2LnhtbESPwWrDMBBE74H+g9hCb7GcNhjjRgmm&#10;4NLmlqS9L9bWcmKtjKXa7t9XgUCOw8y8YTa72XZipMG3jhWskhQEce10y42Cr1O1zEH4gKyxc0wK&#10;/sjDbvuw2GCh3cQHGo+hERHCvkAFJoS+kNLXhiz6xPXE0ftxg8UQ5dBIPeAU4baTz2maSYstxwWD&#10;Pb0Zqi/HXxspucm6z3cnv/fTdC4rW8X5lVJPj3P5CiLQHO7hW/tDK1hnL3A9E4+A3P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FmDDsIAAADcAAAADwAAAAAAAAAAAAAA&#10;AAChAgAAZHJzL2Rvd25yZXYueG1sUEsFBgAAAAAEAAQA+QAAAJADAAAAAA==&#10;" strokeweight=".24pt"/>
                <v:line id="Line 442" o:spid="_x0000_s1378" style="position:absolute;visibility:visible;mso-wrap-style:square" from="7792,1201" to="7996,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jKGsQAAADcAAAADwAAAGRycy9kb3ducmV2LnhtbESPQWsCMRSE7wX/Q3hCbzVbEZWtUaqg&#10;FvakFtrjI3ndLN28LJu4u/33jSB4HGbmG2a1GVwtOmpD5VnB6yQDQay9qbhU8HnZvyxBhIhssPZM&#10;Cv4owGY9elphbnzPJ+rOsRQJwiFHBTbGJpcyaEsOw8Q3xMn78a3DmGRbStNin+CultMsm0uHFacF&#10;iw3tLOnf89Up6I7Fd1csPOrjV7G1en+oFv1Bqefx8P4GItIQH+F7+8MomM1ncDuTjoB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GMoaxAAAANwAAAAPAAAAAAAAAAAA&#10;AAAAAKECAABkcnMvZG93bnJldi54bWxQSwUGAAAAAAQABAD5AAAAkgMAAAAA&#10;" strokeweight=".48pt"/>
                <v:line id="Line 441" o:spid="_x0000_s1379" style="position:absolute;visibility:visible;mso-wrap-style:square" from="7999,1260" to="8198,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UMKcYAAADcAAAADwAAAGRycy9kb3ducmV2LnhtbESPT2vCQBTE7wW/w/KEXqRuUmyQ1FWk&#10;InqR0phDj4/sy5+afZtmN5p++65Q6HGYmd8wq81oWnGl3jWWFcTzCARxYXXDlYL8vH9agnAeWWNr&#10;mRT8kIPNevKwwlTbG3/QNfOVCBB2KSqove9SKV1Rk0E3tx1x8ErbG/RB9pXUPd4C3LTyOYoSabDh&#10;sFBjR281FZdsMAo+Z3r33b1HySkuUR/ccci/yplSj9Nx+wrC0+j/w3/to1awSF7gfi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vFDCnGAAAA3AAAAA8AAAAAAAAA&#10;AAAAAAAAoQIAAGRycy9kb3ducmV2LnhtbFBLBQYAAAAABAAEAPkAAACUAwAAAAA=&#10;" strokecolor="#00007f" strokeweight="2.4pt"/>
                <v:rect id="Rectangle 440" o:spid="_x0000_s1380" style="position:absolute;left:7997;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oBscUA&#10;AADcAAAADwAAAGRycy9kb3ducmV2LnhtbESPUWvCQBCE3wv+h2OFvtWLpUZJPcWKhQhF0PYHLLlt&#10;Esztxdyqqb/eKxT6OMzMN8x82btGXagLtWcD41ECirjwtubSwNfn+9MMVBBki41nMvBDAZaLwcMc&#10;M+uvvKfLQUoVIRwyNFCJtJnWoajIYRj5ljh6375zKFF2pbYdXiPcNfo5SVLtsOa4UGFL64qK4+Hs&#10;DGwKsR+5bGf56TamSThtdm/TxJjHYb96BSXUy3/4r51bAy9pCr9n4hH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GgGxxQAAANwAAAAPAAAAAAAAAAAAAAAAAJgCAABkcnMv&#10;ZG93bnJldi54bWxQSwUGAAAAAAQABAD1AAAAigMAAAAA&#10;" filled="f" strokecolor="#00007f" strokeweight=".12pt"/>
                <v:line id="Line 439" o:spid="_x0000_s1381" style="position:absolute;visibility:visible;mso-wrap-style:square" from="7999,1202" to="8198,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KFDcIAAADcAAAADwAAAGRycy9kb3ducmV2LnhtbESPzWrDMBCE74W8g9hAb7WcUFzjRAkm&#10;4NL21vzcF2tjObFWxlJt9+2rQqHHYWa+Ybb72XZipMG3jhWskhQEce10y42C86l6ykH4gKyxc0wK&#10;vsnDfrd42GKh3cSfNB5DIyKEfYEKTAh9IaWvDVn0ieuJo3d1g8UQ5dBIPeAU4baT6zTNpMWW44LB&#10;ng6G6vvxy0ZKbrLu/dXJy8c03crKVnF+pdTjci43IALN4T/8137TCp6zF/g9E4+A3P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2KFDcIAAADcAAAADwAAAAAAAAAAAAAA&#10;AAChAgAAZHJzL2Rvd25yZXYueG1sUEsFBgAAAAAEAAQA+QAAAJADAAAAAA==&#10;" strokeweight=".24pt"/>
                <v:line id="Line 438" o:spid="_x0000_s1382" style="position:absolute;visibility:visible;mso-wrap-style:square" from="7996,1201" to="8200,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XAH8EAAADcAAAADwAAAGRycy9kb3ducmV2LnhtbERPz2vCMBS+D/wfwhN2m+lkqFSjTEEd&#10;9KQO5vGRvDVlzUtpYlv/e3MYePz4fq82g6tFR22oPCt4n2QgiLU3FZcKvi/7twWIEJEN1p5JwZ0C&#10;bNajlxXmxvd8ou4cS5FCOOSowMbY5FIGbclhmPiGOHG/vnUYE2xLaVrsU7ir5TTLZtJhxanBYkM7&#10;S/rvfHMKumNx7Yq5R338KbZW7w/VvD8o9ToePpcgIg3xKf53fxkFH7O0Np1JR0C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VcAfwQAAANwAAAAPAAAAAAAAAAAAAAAA&#10;AKECAABkcnMvZG93bnJldi54bWxQSwUGAAAAAAQABAD5AAAAjwMAAAAA&#10;" strokeweight=".48pt"/>
                <v:line id="Line 437" o:spid="_x0000_s1383" style="position:absolute;visibility:visible;mso-wrap-style:square" from="8203,1260" to="8402,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gGLMYAAADcAAAADwAAAGRycy9kb3ducmV2LnhtbESPT2vCQBTE70K/w/IKXkLdKBLa1FVK&#10;SzEXkVoPPT6yL3/a7Ns0uybx27uC4HGYmd8wq81oGtFT52rLCuazGARxbnXNpYLj9+fTMwjnkTU2&#10;lknBmRxs1g+TFabaDvxF/cGXIkDYpaig8r5NpXR5RQbdzLbEwStsZ9AH2ZVSdzgEuGnkIo4TabDm&#10;sFBhS+8V5X+Hk1HwE+mP/3YfJ7t5gXrrstPxt4iUmj6Ob68gPI3+Hr61M61gmbzA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IBizGAAAA3AAAAA8AAAAAAAAA&#10;AAAAAAAAoQIAAGRycy9kb3ducmV2LnhtbFBLBQYAAAAABAAEAPkAAACUAwAAAAA=&#10;" strokecolor="#00007f" strokeweight="2.4pt"/>
                <v:rect id="Rectangle 436" o:spid="_x0000_s1384" style="position:absolute;left:8201;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aqg8EA&#10;AADcAAAADwAAAGRycy9kb3ducmV2LnhtbERPzWrCQBC+F3yHZQRvdaNolegqWixEKIWqDzBkxySY&#10;nY3ZqaY+vXso9Pjx/S/XnavVjdpQeTYwGiagiHNvKy4MnI4fr3NQQZAt1p7JwC8FWK96L0tMrb/z&#10;N90OUqgYwiFFA6VIk2od8pIchqFviCN39q1DibAttG3xHsNdrcdJ8qYdVhwbSmzovaT8cvhxBna5&#10;2M9M9vPs+hjRNFx3X9tZYsyg320WoIQ6+Rf/uTNrYDKL8+OZeAT0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lmqoPBAAAA3AAAAA8AAAAAAAAAAAAAAAAAmAIAAGRycy9kb3du&#10;cmV2LnhtbFBLBQYAAAAABAAEAPUAAACGAwAAAAA=&#10;" filled="f" strokecolor="#00007f" strokeweight=".12pt"/>
                <v:line id="Line 435" o:spid="_x0000_s1385" style="position:absolute;visibility:visible;mso-wrap-style:square" from="8203,1202" to="8402,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4uP8IAAADcAAAADwAAAGRycy9kb3ducmV2LnhtbESPwWrDMBBE74H+g9hCb7HsUhzjRgmh&#10;4NLmlqS9L9bWcmKtjKXa7t9XgUCOw8y8Ydbb2XZipMG3jhVkSQqCuHa65UbB16laFiB8QNbYOSYF&#10;f+Rhu3lYrLHUbuIDjcfQiAhhX6ICE0JfSulrQxZ94nri6P24wWKIcmikHnCKcNvJ5zTNpcWW44LB&#10;nt4M1Zfjr42UwuTd57uT3/tpOu8qW8X5TKmnx3n3CiLQHO7hW/tDK3hZZXA9E4+A3P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h4uP8IAAADcAAAADwAAAAAAAAAAAAAA&#10;AAChAgAAZHJzL2Rvd25yZXYueG1sUEsFBgAAAAAEAAQA+QAAAJADAAAAAA==&#10;" strokeweight=".24pt"/>
                <v:line id="Line 434" o:spid="_x0000_s1386" style="position:absolute;visibility:visible;mso-wrap-style:square" from="8200,1201" to="8404,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RhKMQAAADcAAAADwAAAGRycy9kb3ducmV2LnhtbESPQWvCQBSE7wX/w/IKvdVNpTQluooW&#10;1EJOakGPj91nNph9G7LbJP333ULB4zAz3zCL1ega0VMXas8KXqYZCGLtTc2Vgq/T9vkdRIjIBhvP&#10;pOCHAqyWk4cFFsYPfKD+GCuRIBwKVGBjbAspg7bkMEx9S5y8q+8cxiS7SpoOhwR3jZxl2Zt0WHNa&#10;sNjShyV9O347Bf2+vPRl7lHvz+XG6u2uzoedUk+P43oOItIY7+H/9qdR8JrP4O9MOgJ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ZGEoxAAAANwAAAAPAAAAAAAAAAAA&#10;AAAAAKECAABkcnMvZG93bnJldi54bWxQSwUGAAAAAAQABAD5AAAAkgMAAAAA&#10;" strokeweight=".48pt"/>
                <v:line id="Line 433" o:spid="_x0000_s1387" style="position:absolute;visibility:visible;mso-wrap-style:square" from="8407,1260" to="8606,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mnG8UAAADcAAAADwAAAGRycy9kb3ducmV2LnhtbESPS4sCMRCE7wv+h9CCF1kz6qLLrFFE&#10;Eb0s4uOwx2bS89BJZ5xEHf+9ERY8FlX1FTWZNaYUN6pdYVlBvxeBIE6sLjhTcDysPr9BOI+ssbRM&#10;Ch7kYDZtfUww1vbOO7rtfSYChF2MCnLvq1hKl+Rk0PVsRRy81NYGfZB1JnWN9wA3pRxE0UgaLDgs&#10;5FjRIqfkvL8aBX9dvbxU22j0209Rr93mejylXaU67Wb+A8JT49/h//ZGK/gaD+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rmnG8UAAADcAAAADwAAAAAAAAAA&#10;AAAAAAChAgAAZHJzL2Rvd25yZXYueG1sUEsFBgAAAAAEAAQA+QAAAJMDAAAAAA==&#10;" strokecolor="#00007f" strokeweight="2.4pt"/>
                <v:rect id="Rectangle 432" o:spid="_x0000_s1388" style="position:absolute;left:8405;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2sgMQA&#10;AADcAAAADwAAAGRycy9kb3ducmV2LnhtbESPUWvCQBCE3wv+h2OFvtWLRatET7FiIYVSqPoDltya&#10;BHN7Mbdq9Nd7hUIfh5n5hpkvO1erC7Wh8mxgOEhAEefeVlwY2O8+XqaggiBbrD2TgRsFWC56T3NM&#10;rb/yD122UqgI4ZCigVKkSbUOeUkOw8A3xNE7+NahRNkW2rZ4jXBX69ckedMOK44LJTa0Lik/bs/O&#10;wCYX+5XJ5zQ73Yc0DqfN9/skMea5361moIQ6+Q//tTNrYDQZwe+ZeAT0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drIDEAAAA3AAAAA8AAAAAAAAAAAAAAAAAmAIAAGRycy9k&#10;b3ducmV2LnhtbFBLBQYAAAAABAAEAPUAAACJAwAAAAA=&#10;" filled="f" strokecolor="#00007f" strokeweight=".12pt"/>
                <v:line id="Line 431" o:spid="_x0000_s1389" style="position:absolute;visibility:visible;mso-wrap-style:square" from="8407,1202" to="8606,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UoPMEAAADcAAAADwAAAGRycy9kb3ducmV2LnhtbESPQYvCMBSE74L/ITzBm6aKulKNIkJl&#10;19u6en80z6bavJQm2u6/3wjCHoeZ+YZZbztbiSc1vnSsYDJOQBDnTpdcKDj/ZKMlCB+QNVaOScEv&#10;edhu+r01ptq1/E3PUyhEhLBPUYEJoU6l9Lkhi37sauLoXV1jMUTZFFI32Ea4reQ0SRbSYslxwWBN&#10;e0P5/fSwkbI0i+rr4OTl2La3XWazOD9RajjodisQgbrwH363P7WC2cccXmfiEZC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JSg8wQAAANwAAAAPAAAAAAAAAAAAAAAA&#10;AKECAABkcnMvZG93bnJldi54bWxQSwUGAAAAAAQABAD5AAAAjwMAAAAA&#10;" strokeweight=".24pt"/>
                <v:line id="Line 430" o:spid="_x0000_s1390" style="position:absolute;visibility:visible;mso-wrap-style:square" from="8404,1201" to="8608,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9nK8UAAADcAAAADwAAAGRycy9kb3ducmV2LnhtbESPzWrDMBCE74W8g9hCb43cUuLiRAlN&#10;IT/gU5JCe1ykjWVqrYyl2u7bR4FAjsPMfMMsVqNrRE9dqD0reJlmIIi1NzVXCr5Om+d3ECEiG2w8&#10;k4J/CrBaTh4WWBg/8IH6Y6xEgnAoUIGNsS2kDNqSwzD1LXHyzr5zGJPsKmk6HBLcNfI1y2bSYc1p&#10;wWJLn5b07/HPKeh35U9f5h717rtcW73Z1vmwVerpcfyYg4g0xnv41t4bBW/5DK5n0hGQyw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19nK8UAAADcAAAADwAAAAAAAAAA&#10;AAAAAAChAgAAZHJzL2Rvd25yZXYueG1sUEsFBgAAAAAEAAQA+QAAAJMDAAAAAA==&#10;" strokeweight=".48pt"/>
                <v:line id="Line 429" o:spid="_x0000_s1391" style="position:absolute;visibility:visible;mso-wrap-style:square" from="8611,1260" to="8810,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KhGMYAAADcAAAADwAAAGRycy9kb3ducmV2LnhtbESPT2vCQBTE7wW/w/KEXqTZWIqW6Cql&#10;pTQXKU1z8PjIvvzR7Ns0u5r027uC4HGYmd8w6+1oWnGm3jWWFcyjGARxYXXDlYL89/PpFYTzyBpb&#10;y6TgnxxsN5OHNSbaDvxD58xXIkDYJaig9r5LpHRFTQZdZDvi4JW2N+iD7CupexwC3LTyOY4X0mDD&#10;YaHGjt5rKo7ZySjYz/THX/cdL3bzEvWXS0/5oZwp9Tgd31YgPI3+Hr61U63gZbmE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CoRjGAAAA3AAAAA8AAAAAAAAA&#10;AAAAAAAAoQIAAGRycy9kb3ducmV2LnhtbFBLBQYAAAAABAAEAPkAAACUAwAAAAA=&#10;" strokecolor="#00007f" strokeweight="2.4pt"/>
                <v:rect id="Rectangle 428" o:spid="_x0000_s1392" style="position:absolute;left:8609;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CmhcEA&#10;AADcAAAADwAAAGRycy9kb3ducmV2LnhtbERPzWrCQBC+F3yHZQRvdaNolegqWixEKIWqDzBkxySY&#10;nY3ZqaY+vXso9Pjx/S/XnavVjdpQeTYwGiagiHNvKy4MnI4fr3NQQZAt1p7JwC8FWK96L0tMrb/z&#10;N90OUqgYwiFFA6VIk2od8pIchqFviCN39q1DibAttG3xHsNdrcdJ8qYdVhwbSmzovaT8cvhxBna5&#10;2M9M9vPs+hjRNFx3X9tZYsyg320WoIQ6+Rf/uTNrYDKLa+OZeAT0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QpoXBAAAA3AAAAA8AAAAAAAAAAAAAAAAAmAIAAGRycy9kb3du&#10;cmV2LnhtbFBLBQYAAAAABAAEAPUAAACGAwAAAAA=&#10;" filled="f" strokecolor="#00007f" strokeweight=".12pt"/>
                <v:line id="Line 427" o:spid="_x0000_s1393" style="position:absolute;visibility:visible;mso-wrap-style:square" from="8611,1202" to="8810,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giOcEAAADcAAAADwAAAGRycy9kb3ducmV2LnhtbESPT4vCMBTE74LfITzBm6aKqNs1iggV&#10;15t/9v5o3jbV5qU00dZvvxEW9jjMzG+Y1aazlXhS40vHCibjBARx7nTJhYLrJRstQfiArLFyTApe&#10;5GGz7vdWmGrX8ome51CICGGfogITQp1K6XNDFv3Y1cTR+3GNxRBlU0jdYBvhtpLTJJlLiyXHBYM1&#10;7Qzl9/PDRsrSzKuvvZPfx7a9bTObxfmJUsNBt/0EEagL/+G/9kErmC0+4H0mHgG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aCI5wQAAANwAAAAPAAAAAAAAAAAAAAAA&#10;AKECAABkcnMvZG93bnJldi54bWxQSwUGAAAAAAQABAD5AAAAjwMAAAAA&#10;" strokeweight=".24pt"/>
                <v:line id="Line 426" o:spid="_x0000_s1394" style="position:absolute;visibility:visible;mso-wrap-style:square" from="8608,1201" to="8812,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i8q48EAAADcAAAADwAAAGRycy9kb3ducmV2LnhtbERPz2vCMBS+D/wfwhO8zdQhU6pRdKAO&#10;epob6PGRPJti81Ka2Nb/fjkMdvz4fq+3g6tFR22oPCuYTTMQxNqbiksFP9+H1yWIEJEN1p5JwZMC&#10;bDejlzXmxvf8Rd05liKFcMhRgY2xyaUM2pLDMPUNceJuvnUYE2xLaVrsU7ir5VuWvUuHFacGiw19&#10;WNL388Mp6E7FtSsWHvXpUuytPhyrRX9UajIedisQkYb4L/5zfxoF82Wan86kIyA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LyrjwQAAANwAAAAPAAAAAAAAAAAAAAAA&#10;AKECAABkcnMvZG93bnJldi54bWxQSwUGAAAAAAQABAD5AAAAjwMAAAAA&#10;" strokeweight=".48pt"/>
                <v:line id="Line 425" o:spid="_x0000_s1395" style="position:absolute;visibility:visible;mso-wrap-style:square" from="8815,1260" to="9014,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Ls0MYAAADcAAAADwAAAGRycy9kb3ducmV2LnhtbESPT2vCQBTE7wW/w/KEXqRuUkRCdBVp&#10;Kc1FSqOHHh/Zlz+afZtmNyb99t1CweMwM79htvvJtOJGvWssK4iXEQjiwuqGKwXn09tTAsJ5ZI2t&#10;ZVLwQw72u9nDFlNtR/6kW+4rESDsUlRQe9+lUrqiJoNuaTvi4JW2N+iD7CupexwD3LTyOYrW0mDD&#10;YaHGjl5qKq75YBR8LfTrd/cRrY9xifrdZcP5Ui6UepxPhw0IT5O/h//bmVawSmL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Ty7NDGAAAA3AAAAA8AAAAAAAAA&#10;AAAAAAAAoQIAAGRycy9kb3ducmV2LnhtbFBLBQYAAAAABAAEAPkAAACUAwAAAAA=&#10;" strokecolor="#00007f" strokeweight="2.4pt"/>
                <v:rect id="Rectangle 424" o:spid="_x0000_s1396" style="position:absolute;left:8813;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hSMUA&#10;AADcAAAADwAAAGRycy9kb3ducmV2LnhtbESP3WrCQBSE7wt9h+UUeqcbpa0hukpbLEQogj8PcMge&#10;k9Ds2Zg91dSndwWhl8PMfMPMFr1r1Im6UHs2MBomoIgLb2suDex3X4MUVBBki41nMvBHARbzx4cZ&#10;ZtafeUOnrZQqQjhkaKASaTOtQ1GRwzD0LXH0Dr5zKFF2pbYdniPcNXqcJG/aYc1xocKWPisqfra/&#10;zsCyEPudyyrNj5cRvYbjcv0xSYx5furfp6CEevkP39u5NfCSjuF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LeFIxQAAANwAAAAPAAAAAAAAAAAAAAAAAJgCAABkcnMv&#10;ZG93bnJldi54bWxQSwUGAAAAAAQABAD1AAAAigMAAAAA&#10;" filled="f" strokecolor="#00007f" strokeweight=".12pt"/>
                <v:line id="Line 423" o:spid="_x0000_s1397" style="position:absolute;visibility:visible;mso-wrap-style:square" from="8815,1202" to="9014,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Vl9MEAAADcAAAADwAAAGRycy9kb3ducmV2LnhtbESPT4vCMBTE7wt+h/AEb2uqLlKqUUSo&#10;6N7WP/dH82yqzUtpoq3f3iws7HGYmd8wy3Vva/Gk1leOFUzGCQjiwumKSwXnU/6ZgvABWWPtmBS8&#10;yMN6NfhYYqZdxz/0PIZSRAj7DBWYEJpMSl8YsujHriGO3tW1FkOUbSl1i12E21pOk2QuLVYcFww2&#10;tDVU3I8PGympmdeHnZOX7667bXKbx/mJUqNhv1mACNSH//Bfe68VfKUz+D0Tj4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VWX0wQAAANwAAAAPAAAAAAAAAAAAAAAA&#10;AKECAABkcnMvZG93bnJldi54bWxQSwUGAAAAAAQABAD5AAAAjwMAAAAA&#10;" strokeweight=".24pt"/>
                <v:line id="Line 422" o:spid="_x0000_s1398" style="position:absolute;visibility:visible;mso-wrap-style:square" from="8812,1201" to="9016,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Qs4MQAAADcAAAADwAAAGRycy9kb3ducmV2LnhtbESPQWsCMRSE7wX/Q3hCbzWrSJWtUaqg&#10;FvZUW9DjI3ndLN28LJt0d/33RhB6HGbmG2a1GVwtOmpD5VnBdJKBINbeVFwq+P7avyxBhIhssPZM&#10;Cq4UYLMePa0wN77nT+pOsRQJwiFHBTbGJpcyaEsOw8Q3xMn78a3DmGRbStNin+CulrMse5UOK04L&#10;FhvaWdK/pz+noDsWl65YeNTHc7G1en+oFv1Bqefx8P4GItIQ/8OP9odRMF/O4X4mHQG5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FCzgxAAAANwAAAAPAAAAAAAAAAAA&#10;AAAAAKECAABkcnMvZG93bnJldi54bWxQSwUGAAAAAAQABAD5AAAAkgMAAAAA&#10;" strokeweight=".48pt"/>
                <v:line id="Line 421" o:spid="_x0000_s1399" style="position:absolute;visibility:visible;mso-wrap-style:square" from="9019,1260" to="9218,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nq08QAAADcAAAADwAAAGRycy9kb3ducmV2LnhtbESPS4sCMRCE74L/IbTgRdaMoiKzRpEV&#10;0YuIj8Mem0nPY510ZidRx39vBMFjUVVfUbNFY0pxo9oVlhUM+hEI4sTqgjMF59P6awrCeWSNpWVS&#10;8CAHi3m7NcNY2zsf6Hb0mQgQdjEqyL2vYildkpNB17cVcfBSWxv0QdaZ1DXeA9yUchhFE2mw4LCQ&#10;Y0U/OSWX49Uo+O3p1X+1jya7QYp647bX81/aU6rbaZbfIDw1/hN+t7dawWg6hteZcATk/A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yerTxAAAANwAAAAPAAAAAAAAAAAA&#10;AAAAAKECAABkcnMvZG93bnJldi54bWxQSwUGAAAAAAQABAD5AAAAkgMAAAAA&#10;" strokecolor="#00007f" strokeweight="2.4pt"/>
                <v:rect id="Rectangle 420" o:spid="_x0000_s1400" style="position:absolute;left:9017;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bnS8UA&#10;AADcAAAADwAAAGRycy9kb3ducmV2LnhtbESPUWvCQBCE3wv+h2OFvtWL0mpIPUXFQoQiaPsDltw2&#10;Ceb2Ym7VtL/eKxT6OMzMN8x82btGXakLtWcD41ECirjwtubSwOfH21MKKgiyxcYzGfimAMvF4GGO&#10;mfU3PtD1KKWKEA4ZGqhE2kzrUFTkMIx8Sxy9L985lCi7UtsObxHuGj1Jkql2WHNcqLClTUXF6Xhx&#10;BraF2Pdcdml+/hnTSzhv9+tZYszjsF+9ghLq5T/8186tged0Cr9n4hH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FudLxQAAANwAAAAPAAAAAAAAAAAAAAAAAJgCAABkcnMv&#10;ZG93bnJldi54bWxQSwUGAAAAAAQABAD1AAAAigMAAAAA&#10;" filled="f" strokecolor="#00007f" strokeweight=".12pt"/>
                <v:line id="Line 419" o:spid="_x0000_s1401" style="position:absolute;visibility:visible;mso-wrap-style:square" from="9019,1202" to="9218,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25j98EAAADcAAAADwAAAGRycy9kb3ducmV2LnhtbESPT4vCMBTE7wt+h/AEb2uqiFuqUUSo&#10;6N7WP/dH82yqzUtpoq3f3iws7HGYmd8wy3Vva/Gk1leOFUzGCQjiwumKSwXnU/6ZgvABWWPtmBS8&#10;yMN6NfhYYqZdxz/0PIZSRAj7DBWYEJpMSl8YsujHriGO3tW1FkOUbSl1i12E21pOk2QuLVYcFww2&#10;tDVU3I8PGympmdeHnZOX7667bXKbx/mJUqNhv1mACNSH//Bfe68VzNIv+D0Tj4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bmP3wQAAANwAAAAPAAAAAAAAAAAAAAAA&#10;AKECAABkcnMvZG93bnJldi54bWxQSwUGAAAAAAQABAD5AAAAjwMAAAAA&#10;" strokeweight=".24pt"/>
                <v:line id="Line 418" o:spid="_x0000_s1402" style="position:absolute;visibility:visible;mso-wrap-style:square" from="9016,1201" to="9220,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km5cEAAADcAAAADwAAAGRycy9kb3ducmV2LnhtbERPz2vCMBS+D/wfwhO8zdQhU6pRdKAO&#10;epob6PGRPJti81Ka2Nb/fjkMdvz4fq+3g6tFR22oPCuYTTMQxNqbiksFP9+H1yWIEJEN1p5JwZMC&#10;bDejlzXmxvf8Rd05liKFcMhRgY2xyaUM2pLDMPUNceJuvnUYE2xLaVrsU7ir5VuWvUuHFacGiw19&#10;WNL388Mp6E7FtSsWHvXpUuytPhyrRX9UajIedisQkYb4L/5zfxoF82Vam86kIyA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WSblwQAAANwAAAAPAAAAAAAAAAAAAAAA&#10;AKECAABkcnMvZG93bnJldi54bWxQSwUGAAAAAAQABAD5AAAAjwMAAAAA&#10;" strokeweight=".48pt"/>
                <v:line id="Line 417" o:spid="_x0000_s1403" style="position:absolute;visibility:visible;mso-wrap-style:square" from="9223,1260" to="9422,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Tg1sYAAADcAAAADwAAAGRycy9kb3ducmV2LnhtbESPT2vCQBTE7wW/w/KEXqTZWIrY6Cql&#10;pTQXKU1z8PjIvvzR7Ns0u5r027uC4HGYmd8w6+1oWnGm3jWWFcyjGARxYXXDlYL89/NpCcJ5ZI2t&#10;ZVLwTw62m8nDGhNtB/6hc+YrESDsElRQe98lUrqiJoMush1x8ErbG/RB9pXUPQ4Bblr5HMcLabDh&#10;sFBjR+81FcfsZBTsZ/rjr/uOF7t5ifrLpaf8UM6UepyObysQnkZ/D9/aqVbwsnyF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E4NbGAAAA3AAAAA8AAAAAAAAA&#10;AAAAAAAAoQIAAGRycy9kb3ducmV2LnhtbFBLBQYAAAAABAAEAPkAAACUAwAAAAA=&#10;" strokecolor="#00007f" strokeweight="2.4pt"/>
                <v:rect id="Rectangle 416" o:spid="_x0000_s1404" style="position:absolute;left:9221;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pMecIA&#10;AADcAAAADwAAAGRycy9kb3ducmV2LnhtbERPzWrCQBC+C32HZQredKNYm6auYouFCCLU9gGG7DQJ&#10;zc7G7FRTn949CB4/vv/FqneNOlEXas8GJuMEFHHhbc2lge+vj1EKKgiyxcYzGfinAKvlw2CBmfVn&#10;/qTTQUoVQzhkaKASaTOtQ1GRwzD2LXHkfnznUCLsSm07PMdw1+hpksy1w5pjQ4UtvVdU/B7+nIFN&#10;IXaXyzbNj5cJPYXjZv/2nBgzfOzXr6CEermLb+7cGpi9xPnxTDwCe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akx5wgAAANwAAAAPAAAAAAAAAAAAAAAAAJgCAABkcnMvZG93&#10;bnJldi54bWxQSwUGAAAAAAQABAD1AAAAhwMAAAAA&#10;" filled="f" strokecolor="#00007f" strokeweight=".12pt"/>
                <v:line id="Line 415" o:spid="_x0000_s1405" style="position:absolute;visibility:visible;mso-wrap-style:square" from="9223,1202" to="9422,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LIxcEAAADcAAAADwAAAGRycy9kb3ducmV2LnhtbESPT4vCMBTE78J+h/AWvGlaEdGuUWSh&#10;4nrzz94fzbOp27yUJtrutzeC4HGYmd8wy3Vva3Gn1leOFaTjBARx4XTFpYLzKR/NQfiArLF2TAr+&#10;ycN69TFYYqZdxwe6H0MpIoR9hgpMCE0mpS8MWfRj1xBH7+JaiyHKtpS6xS7CbS0nSTKTFiuOCwYb&#10;+jZU/B1vNlLmZlb/bJ383XfddZPbPM6nSg0/+80XiEB9eIdf7Z1WMF2k8DwTj4BcP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EsjFwQAAANwAAAAPAAAAAAAAAAAAAAAA&#10;AKECAABkcnMvZG93bnJldi54bWxQSwUGAAAAAAQABAD5AAAAjwMAAAAA&#10;" strokeweight=".24pt"/>
                <v:line id="Line 414" o:spid="_x0000_s1406" style="position:absolute;visibility:visible;mso-wrap-style:square" from="9220,1201" to="9424,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iH0sUAAADcAAAADwAAAGRycy9kb3ducmV2LnhtbESPQWsCMRSE7wX/Q3hCbzWriLarUWxB&#10;LeyptlCPj+S5Wdy8LJu4u/33plDocZiZb5j1dnC16KgNlWcF00kGglh7U3Gp4Otz//QMIkRkg7Vn&#10;UvBDAbab0cMac+N7/qDuFEuRIBxyVGBjbHIpg7bkMEx8Q5y8i28dxiTbUpoW+wR3tZxl2UI6rDgt&#10;WGzozZK+nm5OQXcszl2x9KiP38Wr1ftDtewPSj2Oh90KRKQh/of/2u9GwfxlBr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GiH0sUAAADcAAAADwAAAAAAAAAA&#10;AAAAAAChAgAAZHJzL2Rvd25yZXYueG1sUEsFBgAAAAAEAAQA+QAAAJMDAAAAAA==&#10;" strokeweight=".48pt"/>
                <v:line id="Line 413" o:spid="_x0000_s1407" style="position:absolute;visibility:visible;mso-wrap-style:square" from="9427,1260" to="9626,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VB4cUAAADcAAAADwAAAGRycy9kb3ducmV2LnhtbESPS4sCMRCE7wv+h9CCF1kz6iLurFFE&#10;Eb0s4uOwx2bS89BJZ5xEHf+9ERY8FlX1FTWZNaYUN6pdYVlBvxeBIE6sLjhTcDysPscgnEfWWFom&#10;BQ9yMJu2PiYYa3vnHd32PhMBwi5GBbn3VSylS3Iy6Hq2Ig5eamuDPsg6k7rGe4CbUg6iaCQNFhwW&#10;cqxokVNy3l+Ngr+uXl6qbTT67aeo125zPZ7SrlKddjP/AeGp8e/wf3ujFXx9D+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VB4cUAAADcAAAADwAAAAAAAAAA&#10;AAAAAAChAgAAZHJzL2Rvd25yZXYueG1sUEsFBgAAAAAEAAQA+QAAAJMDAAAAAA==&#10;" strokecolor="#00007f" strokeweight="2.4pt"/>
                <v:rect id="Rectangle 412" o:spid="_x0000_s1408" style="position:absolute;left:9425;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FKesUA&#10;AADcAAAADwAAAGRycy9kb3ducmV2LnhtbESP3WrCQBSE7wt9h+UUeqcbRatGV7FFIUIp+PMAh+xp&#10;Epo9G7Onmvbp3YLQy2FmvmEWq87V6kJtqDwbGPQTUMS5txUXBk7HbW8KKgiyxdozGfihAKvl48MC&#10;U+uvvKfLQQoVIRxSNFCKNKnWIS/JYej7hjh6n751KFG2hbYtXiPc1XqYJC/aYcVxocSG3krKvw7f&#10;zsAmF/ueyW6anX8HNA7nzcfrJDHm+albz0EJdfIfvrcza2A0G8HfmXgE9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UUp6xQAAANwAAAAPAAAAAAAAAAAAAAAAAJgCAABkcnMv&#10;ZG93bnJldi54bWxQSwUGAAAAAAQABAD1AAAAigMAAAAA&#10;" filled="f" strokecolor="#00007f" strokeweight=".12pt"/>
                <v:line id="Line 411" o:spid="_x0000_s1409" style="position:absolute;visibility:visible;mso-wrap-style:square" from="9427,1202" to="9626,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nOxsEAAADcAAAADwAAAGRycy9kb3ducmV2LnhtbESPQYvCMBSE74L/ITzBm6aKilajiFDZ&#10;9bbuen80z6bavJQm2u6/3wjCHoeZ+YbZ7DpbiSc1vnSsYDJOQBDnTpdcKPj5zkZLED4ga6wck4Jf&#10;8rDb9nsbTLVr+Yue51CICGGfogITQp1K6XNDFv3Y1cTRu7rGYoiyKaRusI1wW8lpkiykxZLjgsGa&#10;Doby+/lhI2VpFtXn0cnLqW1v+8xmcX6i1HDQ7dcgAnXhP/xuf2gFs9UcXmfiEZD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5Kc7GwQAAANwAAAAPAAAAAAAAAAAAAAAA&#10;AKECAABkcnMvZG93bnJldi54bWxQSwUGAAAAAAQABAD5AAAAjwMAAAAA&#10;" strokeweight=".24pt"/>
                <v:line id="Line 410" o:spid="_x0000_s1410" style="position:absolute;visibility:visible;mso-wrap-style:square" from="9424,1201" to="9628,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OB0cUAAADcAAAADwAAAGRycy9kb3ducmV2LnhtbESPQWsCMRSE7wX/Q3iCt5q1iLarUayg&#10;FvZUW6jHR/LcLG5elk3c3f77plDocZiZb5j1dnC16KgNlWcFs2kGglh7U3Gp4PPj8PgMIkRkg7Vn&#10;UvBNAbab0cMac+N7fqfuHEuRIBxyVGBjbHIpg7bkMEx9Q5y8q28dxiTbUpoW+wR3tXzKsoV0WHFa&#10;sNjQ3pK+ne9OQXcqLl2x9KhPX8Wr1YdjteyPSk3Gw24FItIQ/8N/7TejYP6ygN8z6QjI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1OB0cUAAADcAAAADwAAAAAAAAAA&#10;AAAAAAChAgAAZHJzL2Rvd25yZXYueG1sUEsFBgAAAAAEAAQA+QAAAJMDAAAAAA==&#10;" strokeweight=".48pt"/>
                <v:line id="Line 409" o:spid="_x0000_s1411" style="position:absolute;visibility:visible;mso-wrap-style:square" from="9631,1260" to="9830,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5H4sYAAADcAAAADwAAAGRycy9kb3ducmV2LnhtbESPT2vCQBTE7wW/w/KEXkQ3Fok1ukpp&#10;Kc1FROvB4yP78qfNvk2zaxK/fbcg9DjMzG+YzW4wteiodZVlBfNZBII4s7riQsH58336DMJ5ZI21&#10;ZVJwIwe77ehhg4m2PR+pO/lCBAi7BBWU3jeJlC4ryaCb2YY4eLltDfog20LqFvsAN7V8iqJYGqw4&#10;LJTY0GtJ2ffpahRcJvrtpzlE8X6eo/5w6fX8lU+UehwPL2sQngb/H763U61gsVrC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GOR+LGAAAA3AAAAA8AAAAAAAAA&#10;AAAAAAAAoQIAAGRycy9kb3ducmV2LnhtbFBLBQYAAAAABAAEAPkAAACUAwAAAAA=&#10;" strokecolor="#00007f" strokeweight="2.4pt"/>
                <v:rect id="Rectangle 408" o:spid="_x0000_s1412" style="position:absolute;left:9629;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xAf8IA&#10;AADcAAAADwAAAGRycy9kb3ducmV2LnhtbERPzWrCQBC+C32HZQredKNYm6auYouFCCLU9gGG7DQJ&#10;zc7G7FRTn949CB4/vv/FqneNOlEXas8GJuMEFHHhbc2lge+vj1EKKgiyxcYzGfinAKvlw2CBmfVn&#10;/qTTQUoVQzhkaKASaTOtQ1GRwzD2LXHkfnznUCLsSm07PMdw1+hpksy1w5pjQ4UtvVdU/B7+nIFN&#10;IXaXyzbNj5cJPYXjZv/2nBgzfOzXr6CEermLb+7cGpi9xLXxTDwCe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HEB/wgAAANwAAAAPAAAAAAAAAAAAAAAAAJgCAABkcnMvZG93&#10;bnJldi54bWxQSwUGAAAAAAQABAD1AAAAhwMAAAAA&#10;" filled="f" strokecolor="#00007f" strokeweight=".12pt"/>
                <v:line id="Line 407" o:spid="_x0000_s1413" style="position:absolute;visibility:visible;mso-wrap-style:square" from="9631,1202" to="9830,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TEw8AAAADcAAAADwAAAGRycy9kb3ducmV2LnhtbESPT4vCMBTE74LfIbwFb5q6iGg1iggV&#10;9ea/+6N523S3eSlN1tZvbwTB4zAzv2GW685W4k6NLx0rGI8SEMS50yUXCq6XbDgD4QOyxsoxKXiQ&#10;h/Wq31tiql3LJ7qfQyEihH2KCkwIdSqlzw1Z9CNXE0fvxzUWQ5RNIXWDbYTbSn4nyVRaLDkuGKxp&#10;ayj/O//bSJmZaXXYOXk7tu3vJrNZnB8rNfjqNgsQgbrwCb/be61gMp/D60w8AnL1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hkxMPAAAAA3AAAAA8AAAAAAAAAAAAAAAAA&#10;oQIAAGRycy9kb3ducmV2LnhtbFBLBQYAAAAABAAEAPkAAACOAwAAAAA=&#10;" strokeweight=".24pt"/>
                <v:line id="Line 406" o:spid="_x0000_s1414" style="position:absolute;visibility:visible;mso-wrap-style:square" from="9628,1201" to="9832,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0mJMEAAADcAAAADwAAAGRycy9kb3ducmV2LnhtbERPz2vCMBS+D/wfwhO8zdTBplSj6EAd&#10;9DQV9PhInk2xeSlN1tb/fjkMdvz4fq82g6tFR22oPCuYTTMQxNqbiksFl/P+dQEiRGSDtWdS8KQA&#10;m/XoZYW58T1/U3eKpUghHHJUYGNscimDtuQwTH1DnLi7bx3GBNtSmhb7FO5q+ZZlH9JhxanBYkOf&#10;lvTj9OMUdMfi1hVzj/p4LXZW7w/VvD8oNRkP2yWISEP8F/+5v4yC9yzNT2fSEZ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HSYkwQAAANwAAAAPAAAAAAAAAAAAAAAA&#10;AKECAABkcnMvZG93bnJldi54bWxQSwUGAAAAAAQABAD5AAAAjwMAAAAA&#10;" strokeweight=".48pt"/>
                <v:line id="Line 405" o:spid="_x0000_s1415" style="position:absolute;visibility:visible;mso-wrap-style:square" from="9835,1260" to="10034,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DgF8UAAADcAAAADwAAAGRycy9kb3ducmV2LnhtbESPT2sCMRTE74V+h/AKvUhNVqjIanaR&#10;iuillKqHHh+bt39087LdRN1++0YQPA4z8xtmkQ+2FRfqfeNYQzJWIIgLZxquNBz267cZCB+QDbaO&#10;ScMfeciz56cFpsZd+Zsuu1CJCGGfooY6hC6V0hc1WfRj1xFHr3S9xRBlX0nT4zXCbSsnSk2lxYbj&#10;Qo0dfdRUnHZnq+FnZFa/3ZeafiYlmo3fng/HcqT168uwnIMINIRH+N7eGg3vKoHbmXgEZP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8DgF8UAAADcAAAADwAAAAAAAAAA&#10;AAAAAAChAgAAZHJzL2Rvd25yZXYueG1sUEsFBgAAAAAEAAQA+QAAAJMDAAAAAA==&#10;" strokecolor="#00007f" strokeweight="2.4pt"/>
                <v:rect id="Rectangle 404" o:spid="_x0000_s1416" style="position:absolute;left:9833;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tj8QA&#10;AADcAAAADwAAAGRycy9kb3ducmV2LnhtbESPUWvCQBCE3wv9D8cW+lbvFKySekorFlIogtofsOTW&#10;JJjbi7lV0/76niD4OMzMN8xs0ftGnamLdWALw4EBRVwEV3Np4Wf3+TIFFQXZYROYLPxShMX88WGG&#10;mQsX3tB5K6VKEI4ZWqhE2kzrWFTkMQ5CS5y8feg8SpJdqV2HlwT3jR4Z86o91pwWKmxpWVFx2J68&#10;hVUh7juXr2l+/BvSOB5X64+Jsfb5qX9/AyXUyz18a+fOwtiM4HomHQE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f7Y/EAAAA3AAAAA8AAAAAAAAAAAAAAAAAmAIAAGRycy9k&#10;b3ducmV2LnhtbFBLBQYAAAAABAAEAPUAAACJAwAAAAA=&#10;" filled="f" strokecolor="#00007f" strokeweight=".12pt"/>
                <v:line id="Line 403" o:spid="_x0000_s1417" style="position:absolute;visibility:visible;mso-wrap-style:square" from="9835,1202" to="10034,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dpM8AAAADcAAAADwAAAGRycy9kb3ducmV2LnhtbESPT4vCMBTE74LfITxhb5qqKFKNIkLF&#10;9bb+uT+aZ1NtXkoTbffbbwRhj8PM/IZZbTpbiRc1vnSsYDxKQBDnTpdcKLics+EChA/IGivHpOCX&#10;PGzW/d4KU+1a/qHXKRQiQtinqMCEUKdS+tyQRT9yNXH0bq6xGKJsCqkbbCPcVnKSJHNpseS4YLCm&#10;naH8cXraSFmYefW9d/J6bNv7NrNZnB8r9TXotksQgbrwH/60D1rBLJnC+0w8AnL9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dnaTPAAAAA3AAAAA8AAAAAAAAAAAAAAAAA&#10;oQIAAGRycy9kb3ducmV2LnhtbFBLBQYAAAAABAAEAPkAAACOAwAAAAA=&#10;" strokeweight=".24pt"/>
                <v:line id="Line 402" o:spid="_x0000_s1418" style="position:absolute;visibility:visible;mso-wrap-style:square" from="9832,1201" to="10036,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YgJ8QAAADcAAAADwAAAGRycy9kb3ducmV2LnhtbESPQWsCMRSE7wX/Q3iCt5pt0VpWo7QF&#10;tbCn2oIeH8lzs3Tzsmzi7vrvTaHgcZiZb5jVZnC16KgNlWcFT9MMBLH2puJSwc/39vEVRIjIBmvP&#10;pOBKATbr0cMKc+N7/qLuEEuRIBxyVGBjbHIpg7bkMEx9Q5y8s28dxiTbUpoW+wR3tXzOshfpsOK0&#10;YLGhD0v693BxCrp9ceqKhUe9PxbvVm931aLfKTUZD29LEJGGeA//tz+Ngnk2g78z6Qj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JiAnxAAAANwAAAAPAAAAAAAAAAAA&#10;AAAAAKECAABkcnMvZG93bnJldi54bWxQSwUGAAAAAAQABAD5AAAAkgMAAAAA&#10;" strokeweight=".48pt"/>
                <v:line id="Line 401" o:spid="_x0000_s1419" style="position:absolute;visibility:visible;mso-wrap-style:square" from="10039,1260" to="10238,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vmFMYAAADcAAAADwAAAGRycy9kb3ducmV2LnhtbESPT2vCQBTE7wW/w/KEXkR3U4hIdBWx&#10;lHoppakHj4/syx/Nvk2za0y/fbdQ6HGYmd8wm91oWzFQ7xvHGpKFAkFcONNwpeH0+TJfgfAB2WDr&#10;mDR8k4fddvKwwcy4O3/QkIdKRAj7DDXUIXSZlL6oyaJfuI44eqXrLYYo+0qaHu8Rblv5pNRSWmw4&#10;LtTY0aGm4prfrIbzzDx/de9q+ZaUaF798Xa6lDOtH6fjfg0i0Bj+w3/to9GQqhR+z8QjIL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D75hTGAAAA3AAAAA8AAAAAAAAA&#10;AAAAAAAAoQIAAGRycy9kb3ducmV2LnhtbFBLBQYAAAAABAAEAPkAAACUAwAAAAA=&#10;" strokecolor="#00007f" strokeweight="2.4pt"/>
                <v:rect id="Rectangle 400" o:spid="_x0000_s1420" style="position:absolute;left:10037;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TrjMQA&#10;AADcAAAADwAAAGRycy9kb3ducmV2LnhtbESPUWvCQBCE3wv9D8cW+lbvFLSSekorCilIobY/YMmt&#10;STC3F3Orpv31niD4OMzMN8xs0ftGnaiLdWALw4EBRVwEV3Np4fdn/TIFFQXZYROYLPxRhMX88WGG&#10;mQtn/qbTVkqVIBwztFCJtJnWsajIYxyEljh5u9B5lCS7UrsOzwnuGz0yZqI91pwWKmxpWVGx3x69&#10;hVUhbpPL5zQ//A9pHA+rr49XY+3zU//+Bkqol3v41s6dhbGZwPVMOgJ6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k64zEAAAA3AAAAA8AAAAAAAAAAAAAAAAAmAIAAGRycy9k&#10;b3ducmV2LnhtbFBLBQYAAAAABAAEAPUAAACJAwAAAAA=&#10;" filled="f" strokecolor="#00007f" strokeweight=".12pt"/>
                <v:line id="Line 399" o:spid="_x0000_s1421" style="position:absolute;visibility:visible;mso-wrap-style:square" from="10039,1202" to="10238,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xvMMIAAADcAAAADwAAAGRycy9kb3ducmV2LnhtbESPzWrDMBCE74G8g9hAb4nsQt3gRAmm&#10;4NLm1vzcF2tjObFWxlJt9+2rQKHHYWa+Ybb7ybZioN43jhWkqwQEceV0w7WC86lcrkH4gKyxdUwK&#10;fsjDfjefbTHXbuQvGo6hFhHCPkcFJoQul9JXhiz6leuIo3d1vcUQZV9L3eMY4baVz0mSSYsNxwWD&#10;Hb0Zqu7Hbxspa5O1n+9OXg7jeCtKW8b5VKmnxVRsQASawn/4r/2hFbwkr/A4E4+A3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FxvMMIAAADcAAAADwAAAAAAAAAAAAAA&#10;AAChAgAAZHJzL2Rvd25yZXYueG1sUEsFBgAAAAAEAAQA+QAAAJADAAAAAA==&#10;" strokeweight=".24pt"/>
                <v:line id="Line 398" o:spid="_x0000_s1422" style="position:absolute;visibility:visible;mso-wrap-style:square" from="10036,1201" to="10240,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sqIsEAAADcAAAADwAAAGRycy9kb3ducmV2LnhtbERPz2vCMBS+D/wfwhO8zdTBplSj6EAd&#10;9DQV9PhInk2xeSlN1tb/fjkMdvz4fq82g6tFR22oPCuYTTMQxNqbiksFl/P+dQEiRGSDtWdS8KQA&#10;m/XoZYW58T1/U3eKpUghHHJUYGNscimDtuQwTH1DnLi7bx3GBNtSmhb7FO5q+ZZlH9JhxanBYkOf&#10;lvTj9OMUdMfi1hVzj/p4LXZW7w/VvD8oNRkP2yWISEP8F/+5v4yC9yytTWfSEZD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ayoiwQAAANwAAAAPAAAAAAAAAAAAAAAA&#10;AKECAABkcnMvZG93bnJldi54bWxQSwUGAAAAAAQABAD5AAAAjwMAAAAA&#10;" strokeweight=".48pt"/>
                <v:line id="Line 397" o:spid="_x0000_s1423" style="position:absolute;visibility:visible;mso-wrap-style:square" from="10243,1260" to="10442,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bsEcYAAADcAAAADwAAAGRycy9kb3ducmV2LnhtbESPT2sCMRTE7wW/Q3iFXkSTLSh1axSx&#10;FL1I6erB42Pz9k+7eVk3cd1++0Yo9DjMzG+Y5Xqwjeip87VjDclUgSDOnam51HA6vk9eQPiAbLBx&#10;TBp+yMN6NXpYYmrcjT+pz0IpIoR9ihqqENpUSp9XZNFPXUscvcJ1FkOUXSlNh7cIt418VmouLdYc&#10;FypsaVtR/p1drYbz2Lxd2g81PyQFmp3fX09fxVjrp8dh8woi0BD+w3/tvdEwUwu4n4lH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G27BHGAAAA3AAAAA8AAAAAAAAA&#10;AAAAAAAAoQIAAGRycy9kb3ducmV2LnhtbFBLBQYAAAAABAAEAPkAAACUAwAAAAA=&#10;" strokecolor="#00007f" strokeweight="2.4pt"/>
                <v:rect id="Rectangle 396" o:spid="_x0000_s1424" style="position:absolute;left:10241;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AvsEA&#10;AADcAAAADwAAAGRycy9kb3ducmV2LnhtbERP22rCQBB9L/gPywi+1U0KthJdRUUhhVLw8gFDdkyC&#10;2dmYnWr067sPhT4ezn2+7F2jbtSF2rOBdJyAIi68rbk0cDruXqeggiBbbDyTgQcFWC4GL3PMrL/z&#10;nm4HKVUM4ZChgUqkzbQORUUOw9i3xJE7+86hRNiV2nZ4j+Gu0W9J8q4d1hwbKmxpU1FxOfw4A9tC&#10;7Fcun9P8+kxpEq7b7/VHYsxo2K9moIR6+Rf/uXNrYJLG+fFMPAJ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YQL7BAAAA3AAAAA8AAAAAAAAAAAAAAAAAmAIAAGRycy9kb3du&#10;cmV2LnhtbFBLBQYAAAAABAAEAPUAAACGAwAAAAA=&#10;" filled="f" strokecolor="#00007f" strokeweight=".12pt"/>
                <v:line id="Line 395" o:spid="_x0000_s1425" style="position:absolute;visibility:visible;mso-wrap-style:square" from="10243,1202" to="10442,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DEAsAAAADcAAAADwAAAGRycy9kb3ducmV2LnhtbESPQYvCMBSE74L/ITzBm6ZdUKQaRYSK&#10;elvdvT+aZ1NtXkqTtfXfG2HB4zAz3zCrTW9r8aDWV44VpNMEBHHhdMWlgp9LPlmA8AFZY+2YFDzJ&#10;w2Y9HKww067jb3qcQykihH2GCkwITSalLwxZ9FPXEEfv6lqLIcq2lLrFLsJtLb+SZC4tVhwXDDa0&#10;M1Tcz382UhZmXh/3Tv6euu62zW0e51OlxqN+uwQRqA+f8H/7oBXM0hTeZ+IRkOs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0gxALAAAAA3AAAAA8AAAAAAAAAAAAAAAAA&#10;oQIAAGRycy9kb3ducmV2LnhtbFBLBQYAAAAABAAEAPkAAACOAwAAAAA=&#10;" strokeweight=".24pt"/>
                <v:line id="Line 394" o:spid="_x0000_s1426" style="position:absolute;visibility:visible;mso-wrap-style:square" from="10240,1201" to="10444,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qLFcQAAADcAAAADwAAAGRycy9kb3ducmV2LnhtbESPQWsCMRSE7wX/Q3hCbzWr0FpWo6ig&#10;FvZUW6jHR/LcLG5elk3c3f77RhB6HGbmG2a5HlwtOmpD5VnBdJKBINbeVFwq+P7av7yDCBHZYO2Z&#10;FPxSgPVq9LTE3PieP6k7xVIkCIccFdgYm1zKoC05DBPfECfv4luHMcm2lKbFPsFdLWdZ9iYdVpwW&#10;LDa0s6Svp5tT0B2Lc1fMPerjT7G1en+o5v1BqefxsFmAiDTE//Cj/WEUvE5ncD+Tj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WosVxAAAANwAAAAPAAAAAAAAAAAA&#10;AAAAAKECAABkcnMvZG93bnJldi54bWxQSwUGAAAAAAQABAD5AAAAkgMAAAAA&#10;" strokeweight=".48pt"/>
                <v:line id="Line 393" o:spid="_x0000_s1427" style="position:absolute;visibility:visible;mso-wrap-style:square" from="10447,1260" to="10646,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dNJsUAAADcAAAADwAAAGRycy9kb3ducmV2LnhtbESPT4vCMBTE78J+h/AWvIimVZSlGmVx&#10;WfQiouvB46N5/eM2L7WJWr+9EQSPw8z8hpktWlOJKzWutKwgHkQgiFOrS84VHP5++18gnEfWWFkm&#10;BXdysJh/dGaYaHvjHV33PhcBwi5BBYX3dSKlSwsy6Aa2Jg5eZhuDPsgml7rBW4CbSg6jaCINlhwW&#10;CqxpWVD6v78YBcee/jnX22iyiTPUK7e+HE5ZT6nuZ/s9BeGp9e/wq73WCsbxCJ5nwhGQ8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YdNJsUAAADcAAAADwAAAAAAAAAA&#10;AAAAAAChAgAAZHJzL2Rvd25yZXYueG1sUEsFBgAAAAAEAAQA+QAAAJMDAAAAAA==&#10;" strokecolor="#00007f" strokeweight="2.4pt"/>
                <v:rect id="Rectangle 392" o:spid="_x0000_s1428" style="position:absolute;left:10445;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NGvcUA&#10;AADcAAAADwAAAGRycy9kb3ducmV2LnhtbESP3WrCQBSE7wt9h+UUelc3kVolukotFiIUwZ8HOGSP&#10;SWj2bMyeaurTu0Khl8PMfMPMFr1r1Jm6UHs2kA4SUMSFtzWXBg77z5cJqCDIFhvPZOCXAizmjw8z&#10;zKy/8JbOOylVhHDI0EAl0mZah6Iih2HgW+LoHX3nUKLsSm07vES4a/QwSd60w5rjQoUtfVRUfO9+&#10;nIFVIfYrl/UkP11TGoXTarMcJ8Y8P/XvU1BCvfyH/9q5NTBKX+F+Jh4BP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Y0a9xQAAANwAAAAPAAAAAAAAAAAAAAAAAJgCAABkcnMv&#10;ZG93bnJldi54bWxQSwUGAAAAAAQABAD1AAAAigMAAAAA&#10;" filled="f" strokecolor="#00007f" strokeweight=".12pt"/>
                <v:line id="Line 391" o:spid="_x0000_s1429" style="position:absolute;visibility:visible;mso-wrap-style:square" from="10447,1202" to="10646,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vCAcIAAADcAAAADwAAAGRycy9kb3ducmV2LnhtbESPwWrDMBBE74X8g9hAb43sgE1wo4QQ&#10;cGh7q5PeF2trubFWxlJt5++jQiHHYWbeMNv9bDsx0uBbxwrSVQKCuHa65UbB5Vy+bED4gKyxc0wK&#10;buRhv1s8bbHQbuJPGqvQiAhhX6ACE0JfSOlrQxb9yvXE0ft2g8UQ5dBIPeAU4baT6yTJpcWW44LB&#10;no6G6mv1ayNlY/Lu/eTk18c0/RxKW8b5VKnn5Xx4BRFoDo/wf/tNK8jSDP7OxCMgd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vCAcIAAADcAAAADwAAAAAAAAAAAAAA&#10;AAChAgAAZHJzL2Rvd25yZXYueG1sUEsFBgAAAAAEAAQA+QAAAJADAAAAAA==&#10;" strokeweight=".24pt"/>
                <v:line id="Line 390" o:spid="_x0000_s1430" style="position:absolute;visibility:visible;mso-wrap-style:square" from="10444,1201" to="10648,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GNFsQAAADcAAAADwAAAGRycy9kb3ducmV2LnhtbESPQWvCQBSE74L/YXkFb7qxoJbUVWpB&#10;LeRkWmiPj93XbGj2bciuSfz33ULB4zAz3zDb/ega0VMXas8KlosMBLH2puZKwcf7cf4EIkRkg41n&#10;UnCjAPvddLLF3PiBL9SXsRIJwiFHBTbGNpcyaEsOw8K3xMn79p3DmGRXSdPhkOCukY9ZtpYOa04L&#10;Flt6taR/yqtT0J+Lr77YeNTnz+Jg9fFUb4aTUrOH8eUZRKQx3sP/7TejYLVcw9+ZdATk7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YY0WxAAAANwAAAAPAAAAAAAAAAAA&#10;AAAAAKECAABkcnMvZG93bnJldi54bWxQSwUGAAAAAAQABAD5AAAAkgMAAAAA&#10;" strokeweight=".48pt"/>
                <v:line id="Line 389" o:spid="_x0000_s1431" style="position:absolute;visibility:visible;mso-wrap-style:square" from="10651,1260" to="10850,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xLJcYAAADcAAAADwAAAGRycy9kb3ducmV2LnhtbESPT2vCQBTE7wW/w/IKvUjdpFAtqauI&#10;pTQXEdMcenxkX/602bcxu5r47V1B6HGYmd8wy/VoWnGm3jWWFcSzCARxYXXDlYL8+/P5DYTzyBpb&#10;y6TgQg7Wq8nDEhNtBz7QOfOVCBB2CSqove8SKV1Rk0E3sx1x8ErbG/RB9pXUPQ4Bblr5EkVzabDh&#10;sFBjR9uair/sZBT8TPXHsdtH811cov5y6Sn/LadKPT2Om3cQnkb/H763U63gNV7A7Uw4AnJ1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8SyXGAAAA3AAAAA8AAAAAAAAA&#10;AAAAAAAAoQIAAGRycy9kb3ducmV2LnhtbFBLBQYAAAAABAAEAPkAAACUAwAAAAA=&#10;" strokecolor="#00007f" strokeweight="2.4pt"/>
                <v:rect id="Rectangle 388" o:spid="_x0000_s1432" style="position:absolute;left:10649;top:1234;width:202;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5MuMEA&#10;AADcAAAADwAAAGRycy9kb3ducmV2LnhtbERP22rCQBB9L/gPywi+1U0KthJdRUUhhVLw8gFDdkyC&#10;2dmYnWr067sPhT4ezn2+7F2jbtSF2rOBdJyAIi68rbk0cDruXqeggiBbbDyTgQcFWC4GL3PMrL/z&#10;nm4HKVUM4ZChgUqkzbQORUUOw9i3xJE7+86hRNiV2nZ4j+Gu0W9J8q4d1hwbKmxpU1FxOfw4A9tC&#10;7Fcun9P8+kxpEq7b7/VHYsxo2K9moIR6+Rf/uXNrYJLGtfFMPAJ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wuTLjBAAAA3AAAAA8AAAAAAAAAAAAAAAAAmAIAAGRycy9kb3du&#10;cmV2LnhtbFBLBQYAAAAABAAEAPUAAACGAwAAAAA=&#10;" filled="f" strokecolor="#00007f" strokeweight=".12pt"/>
                <v:line id="Line 387" o:spid="_x0000_s1433" style="position:absolute;visibility:visible;mso-wrap-style:square" from="10651,1202" to="10850,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bIBMEAAADcAAAADwAAAGRycy9kb3ducmV2LnhtbESPT4vCMBTE78J+h/AWvGlaQdGuUWSh&#10;4nrzz94fzbOp27yUJtrutzeC4HGYmd8wy3Vva3Gn1leOFaTjBARx4XTFpYLzKR/NQfiArLF2TAr+&#10;ycN69TFYYqZdxwe6H0MpIoR9hgpMCE0mpS8MWfRj1xBH7+JaiyHKtpS6xS7CbS0nSTKTFiuOCwYb&#10;+jZU/B1vNlLmZlb/bJ383XfddZPbPM6nSg0/+80XiEB9eIdf7Z1WME0X8DwTj4BcP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VsgEwQAAANwAAAAPAAAAAAAAAAAAAAAA&#10;AKECAABkcnMvZG93bnJldi54bWxQSwUGAAAAAAQABAD5AAAAjwMAAAAA&#10;" strokeweight=".24pt"/>
                <v:line id="Line 386" o:spid="_x0000_s1434" style="position:absolute;visibility:visible;mso-wrap-style:square" from="10648,1201" to="10852,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h6RMEAAADcAAAADwAAAGRycy9kb3ducmV2LnhtbERPz2vCMBS+D/wfwhO8zVRhc1SjqKAO&#10;epoT9PhInk2xeSlN1tb/fjkMdvz4fq82g6tFR22oPCuYTTMQxNqbiksFl+/D6weIEJEN1p5JwZMC&#10;bNajlxXmxvf8Rd05liKFcMhRgY2xyaUM2pLDMPUNceLuvnUYE2xLaVrsU7ir5TzL3qXDilODxYb2&#10;lvTj/OMUdKfi1hULj/p0LXZWH47Voj8qNRkP2yWISEP8F/+5P42Ct3man86kIy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qHpEwQAAANwAAAAPAAAAAAAAAAAAAAAA&#10;AKECAABkcnMvZG93bnJldi54bWxQSwUGAAAAAAQABAD5AAAAjwMAAAAA&#10;" strokeweight=".48pt"/>
                <v:line id="Line 385" o:spid="_x0000_s1435" style="position:absolute;visibility:visible;mso-wrap-style:square" from="10992,1236" to="10992,1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W8d8YAAADcAAAADwAAAGRycy9kb3ducmV2LnhtbESPT2vCQBTE7wW/w/KEXoJuEmgo0VXE&#10;UuqllGoOPT6yL380+zbNrib99t1CweMwM79h1tvJdOJGg2stK0iWMQji0uqWawXF6XXxDMJ5ZI2d&#10;ZVLwQw62m9nDGnNtR/6k29HXIkDY5aig8b7PpXRlQwbd0vbEwavsYNAHOdRSDzgGuOlkGseZNNhy&#10;WGiwp31D5eV4NQq+Iv3y3X/E2XtSoX5zh2txriKlHufTbgXC0+Tv4f/2QSt4ShP4OxOOgN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R1vHfGAAAA3AAAAA8AAAAAAAAA&#10;AAAAAAAAoQIAAGRycy9kb3ducmV2LnhtbFBLBQYAAAAABAAEAPkAAACUAwAAAAA=&#10;" strokecolor="#00007f" strokeweight="2.4pt"/>
                <v:rect id="Rectangle 384" o:spid="_x0000_s1436" style="position:absolute;left:10966;top:1234;width:50;height:1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qx78QA&#10;AADcAAAADwAAAGRycy9kb3ducmV2LnhtbESPUWvCQBCE3wX/w7GFvunFgFVST6liIQUR1P6AJbdN&#10;QnN7Mbdq2l/vFQo+DjPzDbNY9a5RV+pC7dnAZJyAIi68rbk08Hl6H81BBUG22HgmAz8UYLUcDhaY&#10;WX/jA12PUqoI4ZChgUqkzbQORUUOw9i3xNH78p1DibIrte3wFuGu0WmSvGiHNceFClvaVFR8Hy/O&#10;wLYQu8vlY56ffyc0Deftfj1LjHl+6t9eQQn18gj/t3NrYJqm8HcmHgG9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qse/EAAAA3AAAAA8AAAAAAAAAAAAAAAAAmAIAAGRycy9k&#10;b3ducmV2LnhtbFBLBQYAAAAABAAEAPUAAACJAwAAAAA=&#10;" filled="f" strokecolor="#00007f" strokeweight=".12pt"/>
                <v:line id="Line 383" o:spid="_x0000_s1437" style="position:absolute;visibility:visible;mso-wrap-style:square" from="10855,1260" to="11016,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Hm8YAAADcAAAADwAAAGRycy9kb3ducmV2LnhtbESPzWvCQBTE7wX/h+UJXkQ3WhokdRPE&#10;Is1Fih+HHh/Zl482+zbNrpr+912h4HGYmd8w62wwrbhS7xrLChbzCARxYXXDlYLzaTdbgXAeWWNr&#10;mRT8koMsHT2tMdH2xge6Hn0lAoRdggpq77tESlfUZNDNbUccvNL2Bn2QfSV1j7cAN61cRlEsDTYc&#10;FmrsaFtT8X28GAWfU/32031E8X5Ron53+eX8VU6VmoyHzSsIT4N/hP/buVbwsnyG+5lwBGT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vrh5vGAAAA3AAAAA8AAAAAAAAA&#10;AAAAAAAAoQIAAGRycy9kb3ducmV2LnhtbFBLBQYAAAAABAAEAPkAAACUAwAAAAA=&#10;" strokecolor="#00007f" strokeweight="2.4pt"/>
                <v:rect id="Rectangle 382" o:spid="_x0000_s1438" style="position:absolute;left:10853;top:1234;width:163;height: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MAMQA&#10;AADcAAAADwAAAGRycy9kb3ducmV2LnhtbESPUWvCQBCE3wv+h2MF3+pF0SrRU7RYSKEUqv6AJbcm&#10;wdxezG019dd7hUIfh5n5hlmuO1erK7Wh8mxgNExAEefeVlwYOB7enueggiBbrD2TgR8KsF71npaY&#10;Wn/jL7rupVARwiFFA6VIk2od8pIchqFviKN38q1DibIttG3xFuGu1uMkedEOK44LJTb0WlJ+3n87&#10;A7tc7Ecm7/Psch/RNFx2n9tZYsyg320WoIQ6+Q//tTNrYDqewO+ZeAT0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PjADEAAAA3AAAAA8AAAAAAAAAAAAAAAAAmAIAAGRycy9k&#10;b3ducmV2LnhtbFBLBQYAAAAABAAEAPUAAACJAwAAAAA=&#10;" filled="f" strokecolor="#00007f" strokeweight=".12pt"/>
                <v:line id="Line 381" o:spid="_x0000_s1439" style="position:absolute;visibility:visible;mso-wrap-style:square" from="10934,1368" to="11052,1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cIvL8AAADcAAAADwAAAGRycy9kb3ducmV2LnhtbESPzarCMBSE9xd8h3AEd9dUQZFqFBEq&#10;V3f+7Q/Nsak2J6XJtfXtjSC4HGbmG2ax6mwlHtT40rGC0TABQZw7XXKh4HzKfmcgfEDWWDkmBU/y&#10;sFr2fhaYatfygR7HUIgIYZ+iAhNCnUrpc0MW/dDVxNG7usZiiLIppG6wjXBbyXGSTKXFkuOCwZo2&#10;hvL78d9GysxMq93Wycu+bW/rzGZxfqTUoN+t5yACdeEb/rT/tILJeALvM/EIyOU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7HcIvL8AAADcAAAADwAAAAAAAAAAAAAAAACh&#10;AgAAZHJzL2Rvd25yZXYueG1sUEsFBgAAAAAEAAQA+QAAAI0DAAAAAA==&#10;" strokeweight=".24pt"/>
                <v:line id="Line 380" o:spid="_x0000_s1440" style="position:absolute;visibility:visible;mso-wrap-style:square" from="10931,1367" to="11053,1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1Hq8UAAADcAAAADwAAAGRycy9kb3ducmV2LnhtbESPS2vDMBCE74X+B7GF3ho5gTxwo4Qk&#10;kAf41KTQHhdpa5laK2Mptvvvo0Cgx2FmvmGW68HVoqM2VJ4VjEcZCGLtTcWlgs/L/m0BIkRkg7Vn&#10;UvBHAdar56cl5sb3/EHdOZYiQTjkqMDG2ORSBm3JYRj5hjh5P751GJNsS2la7BPc1XKSZTPpsOK0&#10;YLGhnSX9e746Bd2x+O6KuUd9/Cq2Vu8P1bw/KPX6MmzeQUQa4n/40T4ZBdPJDO5n0hG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g1Hq8UAAADcAAAADwAAAAAAAAAA&#10;AAAAAAChAgAAZHJzL2Rvd25yZXYueG1sUEsFBgAAAAAEAAQA+QAAAJMDAAAAAA==&#10;" strokeweight=".48pt"/>
                <v:line id="Line 379" o:spid="_x0000_s1441" style="position:absolute;visibility:visible;mso-wrap-style:square" from="10927,1200" to="10927,1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zUMAAAADcAAAADwAAAGRycy9kb3ducmV2LnhtbESPQYvCMBSE7wv+h/AEb2uqoCvVKCJU&#10;1Jvuen80z6bavJQm2vrvjSDscZiZb5jFqrOVeFDjS8cKRsMEBHHudMmFgr/f7HsGwgdkjZVjUvAk&#10;D6tl72uBqXYtH+lxCoWIEPYpKjAh1KmUPjdk0Q9dTRy9i2sshiibQuoG2wi3lRwnyVRaLDkuGKxp&#10;Yyi/ne42UmZmWu23Tp4PbXtdZzaL8yOlBv1uPQcRqAv/4U97pxVMxj/wPhOPgF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PpM1DAAAAA3AAAAA8AAAAAAAAAAAAAAAAA&#10;oQIAAGRycy9kb3ducmV2LnhtbFBLBQYAAAAABAAEAPkAAACOAwAAAAA=&#10;" strokeweight=".24pt"/>
                <v:line id="Line 378" o:spid="_x0000_s1442" style="position:absolute;visibility:visible;mso-wrap-style:square" from="10926,1196" to="10926,1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52QsEAAADcAAAADwAAAGRycy9kb3ducmV2LnhtbERPz2vCMBS+D/wfwhO8zVRhc1SjqKAO&#10;epoT9PhInk2xeSlN1tb/fjkMdvz4fq82g6tFR22oPCuYTTMQxNqbiksFl+/D6weIEJEN1p5JwZMC&#10;bNajlxXmxvf8Rd05liKFcMhRgY2xyaUM2pLDMPUNceLuvnUYE2xLaVrsU7ir5TzL3qXDilODxYb2&#10;lvTj/OMUdKfi1hULj/p0LXZWH47Voj8qNRkP2yWISEP8F/+5P42Ct3lam86kIy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3nZCwQAAANwAAAAPAAAAAAAAAAAAAAAA&#10;AKECAABkcnMvZG93bnJldi54bWxQSwUGAAAAAAQABAD5AAAAjwMAAAAA&#10;" strokeweight=".48pt"/>
                <v:line id="Line 377" o:spid="_x0000_s1443" style="position:absolute;visibility:visible;mso-wrap-style:square" from="10934,1202" to="11052,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oCucIAAADcAAAADwAAAGRycy9kb3ducmV2LnhtbESPzWrDMBCE74W8g9hAb7WcQE3qRgkh&#10;4NLmlp/eF2trubVWRlJs9+2jQiHHYWa+YdbbyXZiIB9axwoWWQ6CuHa65UbB5Vw9rUCEiKyxc0wK&#10;finAdjN7WGOp3chHGk6xEQnCoUQFJsa+lDLUhiyGzPXEyfty3mJM0jdSexwT3HZymeeFtNhyWjDY&#10;095Q/XO62kRZmaL7eHPy8zCO37vKVml+odTjfNq9gog0xXv4v/2uFTwvX+DvTDoCcn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ToCucIAAADcAAAADwAAAAAAAAAAAAAA&#10;AAChAgAAZHJzL2Rvd25yZXYueG1sUEsFBgAAAAAEAAQA+QAAAJADAAAAAA==&#10;" strokeweight=".24pt"/>
                <v:line id="Line 376" o:spid="_x0000_s1444" style="position:absolute;visibility:visible;mso-wrap-style:square" from="10931,1201" to="11053,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HsmcIAAADcAAAADwAAAGRycy9kb3ducmV2LnhtbERPW2vCMBR+H+w/hDPY20zncEo1igpe&#10;oE9zgj4ekmNT1pyUJmu7f28ehD1+fPfFanC16KgNlWcF76MMBLH2puJSwfl79zYDESKywdozKfij&#10;AKvl89MCc+N7/qLuFEuRQjjkqMDG2ORSBm3JYRj5hjhxN986jAm2pTQt9inc1XKcZZ/SYcWpwWJD&#10;W0v65/TrFHSH4toVU4/6cCk2Vu/21bTfK/X6MqznICIN8V/8cB+NgslHmp/OpCMgl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3HsmcIAAADcAAAADwAAAAAAAAAAAAAA&#10;AAChAgAAZHJzL2Rvd25yZXYueG1sUEsFBgAAAAAEAAQA+QAAAJADAAAAAA==&#10;" strokeweight=".48pt"/>
                <v:line id="Line 375" o:spid="_x0000_s1445" style="position:absolute;visibility:visible;mso-wrap-style:square" from="11050,1200" to="11050,1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WYYsEAAADcAAAADwAAAGRycy9kb3ducmV2LnhtbESPT4vCMBTE7wt+h/AEb2taZUWqUUSo&#10;6N7WP/dH82yqzUtpoq3f3iws7HGYmd8wy3Vva/Gk1leOFaTjBARx4XTFpYLzKf+cg/ABWWPtmBS8&#10;yMN6NfhYYqZdxz/0PIZSRAj7DBWYEJpMSl8YsujHriGO3tW1FkOUbSl1i12E21pOkmQmLVYcFww2&#10;tDVU3I8PGylzM6sPOycv31132+Q2j/OpUqNhv1mACNSH//Bfe68VfE1T+D0Tj4Bcv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lZhiwQAAANwAAAAPAAAAAAAAAAAAAAAA&#10;AKECAABkcnMvZG93bnJldi54bWxQSwUGAAAAAAQABAD5AAAAjwMAAAAA&#10;" strokeweight=".24pt"/>
                <v:line id="Line 374" o:spid="_x0000_s1446" style="position:absolute;visibility:visible;mso-wrap-style:square" from="11048,1196" to="11048,1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XdcUAAADcAAAADwAAAGRycy9kb3ducmV2LnhtbESPQWsCMRSE7wX/Q3hCbzWrYi2rUWxB&#10;LeyptlCPj+S5Wdy8LJu4u/33plDocZiZb5j1dnC16KgNlWcF00kGglh7U3Gp4Otz//QCIkRkg7Vn&#10;UvBDAbab0cMac+N7/qDuFEuRIBxyVGBjbHIpg7bkMEx8Q5y8i28dxiTbUpoW+wR3tZxl2bN0WHFa&#10;sNjQmyV9Pd2cgu5YnLti6VEfv4tXq/eHatkflHocD7sViEhD/A//td+NgsV8Br9n0hGQm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O/XdcUAAADcAAAADwAAAAAAAAAA&#10;AAAAAAChAgAAZHJzL2Rvd25yZXYueG1sUEsFBgAAAAAEAAQA+QAAAJMDAAAAAA==&#10;" strokeweight=".48pt"/>
                <v:line id="Line 373" o:spid="_x0000_s1447" style="position:absolute;visibility:visible;mso-wrap-style:square" from="10891,1325" to="11052,13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ujjsAAAADcAAAADwAAAGRycy9kb3ducmV2LnhtbESPQYvCMBSE74L/ITzBm6auKFKNIkJF&#10;va273h/Ns6k2L6XJ2vrvjSDscZiZb5jVprOVeFDjS8cKJuMEBHHudMmFgt+fbLQA4QOyxsoxKXiS&#10;h82631thql3L3/Q4h0JECPsUFZgQ6lRKnxuy6MeuJo7e1TUWQ5RNIXWDbYTbSn4lyVxaLDkuGKxp&#10;Zyi/n/9spCzMvDrunbyc2va2zWwW5ydKDQfddgkiUBf+w5/2QSuYTafwPhOPgF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kLo47AAAAA3AAAAA8AAAAAAAAAAAAAAAAA&#10;oQIAAGRycy9kb3ducmV2LnhtbFBLBQYAAAAABAAEAPkAAACOAwAAAAA=&#10;" strokeweight=".24pt"/>
                <v:line id="Line 372" o:spid="_x0000_s1448" style="position:absolute;visibility:visible;mso-wrap-style:square" from="10888,1324" to="11053,1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rqmsUAAADcAAAADwAAAGRycy9kb3ducmV2LnhtbESPzWrDMBCE74G8g9hAb4nctGmKGyWk&#10;hfyAT0kL7XGRtpaptTKWartvXwUCOQ4z8w2z2gyuFh21ofKs4H6WgSDW3lRcKvh4302fQYSIbLD2&#10;TAr+KMBmPR6tMDe+5xN151iKBOGQowIbY5NLGbQlh2HmG+LkffvWYUyyLaVpsU9wV8t5lj1JhxWn&#10;BYsNvVnSP+dfp6A7FF9dsfSoD5/Fq9W7fbXs90rdTYbtC4hIQ7yFr+2jUbB4eITLmXQE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ErqmsUAAADcAAAADwAAAAAAAAAA&#10;AAAAAAChAgAAZHJzL2Rvd25yZXYueG1sUEsFBgAAAAAEAAQA+QAAAJMDAAAAAA==&#10;" strokeweight=".48pt"/>
                <v:line id="Line 371" o:spid="_x0000_s1449" style="position:absolute;visibility:visible;mso-wrap-style:square" from="10894,1200" to="10894,1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6eYcAAAADcAAAADwAAAGRycy9kb3ducmV2LnhtbESPT4vCMBTE74LfIbwFb5q6okg1iggV&#10;9ea/+6N523S3eSlN1tZvbwTB4zAzv2GW685W4k6NLx0rGI8SEMS50yUXCq6XbDgH4QOyxsoxKXiQ&#10;h/Wq31tiql3LJ7qfQyEihH2KCkwIdSqlzw1Z9CNXE0fvxzUWQ5RNIXWDbYTbSn4nyUxaLDkuGKxp&#10;ayj/O//bSJmbWXXYOXk7tu3vJrNZnB8rNfjqNgsQgbrwCb/be61gOpnC60w8AnL1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munmHAAAAA3AAAAA8AAAAAAAAAAAAAAAAA&#10;oQIAAGRycy9kb3ducmV2LnhtbFBLBQYAAAAABAAEAPkAAACOAwAAAAA=&#10;" strokeweight=".24pt"/>
                <v:line id="Line 370" o:spid="_x0000_s1450" style="position:absolute;visibility:visible;mso-wrap-style:square" from="10892,1196" to="10892,1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9TRdsUAAADcAAAADwAAAGRycy9kb3ducmV2LnhtbESPQWsCMRSE7wX/Q3iCt5q1Ui2rUayg&#10;FvZUW6jHR/LcLG5elk3c3f77plDocZiZb5j1dnC16KgNlWcFs2kGglh7U3Gp4PPj8PgCIkRkg7Vn&#10;UvBNAbab0cMac+N7fqfuHEuRIBxyVGBjbHIpg7bkMEx9Q5y8q28dxiTbUpoW+wR3tXzKsoV0WHFa&#10;sNjQ3pK+ne9OQXcqLl2x9KhPX8Wr1YdjteyPSk3Gw24FItIQ/8N/7Tej4Hm+gN8z6QjIz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9TRdsUAAADcAAAADwAAAAAAAAAA&#10;AAAAAAChAgAAZHJzL2Rvd25yZXYueG1sUEsFBgAAAAAEAAQA+QAAAJMDAAAAAA==&#10;" strokeweight=".48pt"/>
                <v:line id="Line 369" o:spid="_x0000_s1451" style="position:absolute;visibility:visible;mso-wrap-style:square" from="10855,1202" to="10896,12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jCljcEAAADcAAAADwAAAGRycy9kb3ducmV2LnhtbESPQYvCMBSE74L/ITzBm6YqulKNIkJl&#10;19u6en80z6bavJQm2u6/3wjCHoeZ+YZZbztbiSc1vnSsYDJOQBDnTpdcKDj/ZKMlCB+QNVaOScEv&#10;edhu+r01ptq1/E3PUyhEhLBPUYEJoU6l9Lkhi37sauLoXV1jMUTZFFI32Ea4reQ0SRbSYslxwWBN&#10;e0P5/fSwkbI0i+rr4OTl2La3XWazOD9RajjodisQgbrwH363P7WC+ewDXmfiEZCb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2MKWNwQAAANwAAAAPAAAAAAAAAAAAAAAA&#10;AKECAABkcnMvZG93bnJldi54bWxQSwUGAAAAAAQABAD5AAAAjwMAAAAA&#10;" strokeweight=".24pt"/>
                <v:line id="Line 368" o:spid="_x0000_s1452" style="position:absolute;visibility:visible;mso-wrap-style:square" from="10852,1201" to="10897,1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fgn8IAAADcAAAADwAAAGRycy9kb3ducmV2LnhtbERPW2vCMBR+H+w/hDPY20zncEo1igpe&#10;oE9zgj4ekmNT1pyUJmu7f28ehD1+fPfFanC16KgNlWcF76MMBLH2puJSwfl79zYDESKywdozKfij&#10;AKvl89MCc+N7/qLuFEuRQjjkqMDG2ORSBm3JYRj5hjhxN986jAm2pTQt9inc1XKcZZ/SYcWpwWJD&#10;W0v65/TrFHSH4toVU4/6cCk2Vu/21bTfK/X6MqznICIN8V/8cB+NgslHWpvOpCMgl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fgn8IAAADcAAAADwAAAAAAAAAAAAAA&#10;AAChAgAAZHJzL2Rvd25yZXYueG1sUEsFBgAAAAAEAAQA+QAAAJADAAAAAA==&#10;" strokeweight=".48pt"/>
                <v:line id="Line 367" o:spid="_x0000_s1453" style="position:absolute;visibility:visible;mso-wrap-style:square" from="10992,1399" to="10992,1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omrMUAAADcAAAADwAAAGRycy9kb3ducmV2LnhtbESPS4sCMRCE7wv+h9CCF1kzKivurFFE&#10;Eb0s4uOwx2bS89BJZ5xEHf+9ERY8FlX1FTWZNaYUN6pdYVlBvxeBIE6sLjhTcDysPscgnEfWWFom&#10;BQ9yMJu2PiYYa3vnHd32PhMBwi5GBbn3VSylS3Iy6Hq2Ig5eamuDPsg6k7rGe4CbUg6iaCQNFhwW&#10;cqxokVNy3l+Ngr+uXl6qbTT67aeo125zPZ7SrlKddjP/AeGp8e/wf3ujFXwNv+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9omrMUAAADcAAAADwAAAAAAAAAA&#10;AAAAAAChAgAAZHJzL2Rvd25yZXYueG1sUEsFBgAAAAAEAAQA+QAAAJMDAAAAAA==&#10;" strokecolor="#00007f" strokeweight="2.4pt"/>
                <v:rect id="Rectangle 366" o:spid="_x0000_s1454" style="position:absolute;left:10966;top:1397;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tvo8IA&#10;AADcAAAADwAAAGRycy9kb3ducmV2LnhtbERPzWrCQBC+C32HZQq9mY1SraRZpRULEUTQ9gGG7DQJ&#10;zc7G7FTTPr17EDx+fP/5anCtOlMfGs8GJkkKirj0tuHKwNfnx3gBKgiyxdYzGfijAKvlwyjHzPoL&#10;H+h8lErFEA4ZGqhFukzrUNbkMCS+I47ct+8dSoR9pW2PlxjuWj1N07l22HBsqLGjdU3lz/HXGdiU&#10;YneFbBfF6X9Cs3Da7N9fUmOeHoe3V1BCg9zFN3dhDcye4/x4Jh4Bvb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62+jwgAAANwAAAAPAAAAAAAAAAAAAAAAAJgCAABkcnMvZG93&#10;bnJldi54bWxQSwUGAAAAAAQABAD1AAAAhwMAAAAA&#10;" filled="f" strokecolor="#00007f" strokeweight=".12pt"/>
                <v:line id="Line 365" o:spid="_x0000_s1455" style="position:absolute;visibility:visible;mso-wrap-style:square" from="10992,1601" to="10992,1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pZ18UAAADcAAAADwAAAGRycy9kb3ducmV2LnhtbESPT4vCMBTE78J+h/AWvIimFZWlGmVx&#10;WfQiouvB46N5/eM2L7WJWr+9EQSPw8z8hpktWlOJKzWutKwgHkQgiFOrS84VHP5++18gnEfWWFkm&#10;BXdysJh/dGaYaHvjHV33PhcBwi5BBYX3dSKlSwsy6Aa2Jg5eZhuDPsgml7rBW4CbSg6jaCINlhwW&#10;CqxpWVD6v78YBcee/jnX22iyiTPUK7e+HE5ZT6nuZ/s9BeGp9e/wq73WCsajGJ5nwhGQ8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apZ18UAAADcAAAADwAAAAAAAAAA&#10;AAAAAAChAgAAZHJzL2Rvd25yZXYueG1sUEsFBgAAAAAEAAQA+QAAAJMDAAAAAA==&#10;" strokecolor="#00007f" strokeweight="2.4pt"/>
                <v:rect id="Rectangle 364" o:spid="_x0000_s1456" style="position:absolute;left:10966;top:1598;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VUT8QA&#10;AADcAAAADwAAAGRycy9kb3ducmV2LnhtbESPUWvCQBCE3wv+h2MF3+pF0SrRU7RYSKEUqv6AJbcm&#10;wdxezG019dd7hUIfh5n5hlmuO1erK7Wh8mxgNExAEefeVlwYOB7enueggiBbrD2TgR8KsF71npaY&#10;Wn/jL7rupVARwiFFA6VIk2od8pIchqFviKN38q1DibIttG3xFuGu1uMkedEOK44LJTb0WlJ+3n87&#10;A7tc7Ecm7/Psch/RNFx2n9tZYsyg320WoIQ6+Q//tTNrYDoZw++ZeAT0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1VE/EAAAA3AAAAA8AAAAAAAAAAAAAAAAAmAIAAGRycy9k&#10;b3ducmV2LnhtbFBLBQYAAAAABAAEAPUAAACJAwAAAAA=&#10;" filled="f" strokecolor="#00007f" strokeweight=".12pt"/>
                <v:line id="Line 363" o:spid="_x0000_s1457" style="position:absolute;visibility:visible;mso-wrap-style:square" from="10992,1802" to="10992,19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RiO8YAAADcAAAADwAAAGRycy9kb3ducmV2LnhtbESPS2sCQRCE74L/YeiAF4mzaiJh4ygS&#10;EfcSJMZDjs1O7yPZ6dnszD78904g4LGoqq+o9XYwleiocaVlBfNZBII4tbrkXMHl8/D4AsJ5ZI2V&#10;ZVJwJQfbzXi0xljbnj+oO/tcBAi7GBUU3texlC4tyKCb2Zo4eJltDPogm1zqBvsAN5VcRNFKGiw5&#10;LBRY01tB6c+5NQq+pnr/W5+i1fs8Q310SXv5zqZKTR6G3SsIT4O/h//biVbw/LSEvzPhCMjN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Y0YjvGAAAA3AAAAA8AAAAAAAAA&#10;AAAAAAAAoQIAAGRycy9kb3ducmV2LnhtbFBLBQYAAAAABAAEAPkAAACUAwAAAAA=&#10;" strokecolor="#00007f" strokeweight="2.4pt"/>
                <v:rect id="Rectangle 362" o:spid="_x0000_s1458" style="position:absolute;left:10966;top:1800;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BpoMQA&#10;AADcAAAADwAAAGRycy9kb3ducmV2LnhtbESPUWvCQBCE3wv+h2OFvunFolWip2ixEKEUqv6AJbcm&#10;wdxezG017a/vCUIfh5n5hlmsOlerK7Wh8mxgNExAEefeVlwYOB7eBzNQQZAt1p7JwA8FWC17TwtM&#10;rb/xF133UqgI4ZCigVKkSbUOeUkOw9A3xNE7+dahRNkW2rZ4i3BX65ckedUOK44LJTb0VlJ+3n87&#10;A9tc7Ecmu1l2+R3RJFy2n5tpYsxzv1vPQQl18h9+tDNrYDIew/1MPAJ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QaaDEAAAA3AAAAA8AAAAAAAAAAAAAAAAAmAIAAGRycy9k&#10;b3ducmV2LnhtbFBLBQYAAAAABAAEAPUAAACJAwAAAAA=&#10;" filled="f" strokecolor="#00007f" strokeweight=".12pt"/>
                <v:line id="Line 361" o:spid="_x0000_s1459" style="position:absolute;visibility:visible;mso-wrap-style:square" from="10992,2004" to="10992,2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Ff1MYAAADcAAAADwAAAGRycy9kb3ducmV2LnhtbESPT2vCQBTE7wW/w/KEXqTZWKqU6Cql&#10;pTQXKU1z8PjIvvzR7Ns0u5r027uC4HGYmd8w6+1oWnGm3jWWFcyjGARxYXXDlYL89/PpFYTzyBpb&#10;y6TgnxxsN5OHNSbaDvxD58xXIkDYJaig9r5LpHRFTQZdZDvi4JW2N+iD7CupexwC3LTyOY6X0mDD&#10;YaHGjt5rKo7ZySjYz/THX/cdL3fzEvWXS0/5oZwp9Tgd31YgPI3+Hr61U61g8bKA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aRX9TGAAAA3AAAAA8AAAAAAAAA&#10;AAAAAAAAoQIAAGRycy9kb3ducmV2LnhtbFBLBQYAAAAABAAEAPkAAACUAwAAAAA=&#10;" strokecolor="#00007f" strokeweight="2.4pt"/>
                <v:rect id="Rectangle 360" o:spid="_x0000_s1460" style="position:absolute;left:10966;top:2002;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5STMQA&#10;AADcAAAADwAAAGRycy9kb3ducmV2LnhtbESPUWvCQBCE34X+h2MLfasXRa2knqJiIUIRtP0BS25N&#10;grm9mFs17a/3CgUfh5n5hpktOlerK7Wh8mxg0E9AEefeVlwY+P76eJ2CCoJssfZMBn4owGL+1Jth&#10;av2N93Q9SKEihEOKBkqRJtU65CU5DH3fEEfv6FuHEmVbaNviLcJdrYdJMtEOK44LJTa0Lik/HS7O&#10;wCYX+5nJdpqdfwc0DufNbvWWGPPy3C3fQQl18gj/tzNrYDyawN+ZeAT0/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OUkzEAAAA3AAAAA8AAAAAAAAAAAAAAAAAmAIAAGRycy9k&#10;b3ducmV2LnhtbFBLBQYAAAAABAAEAPUAAACJAwAAAAA=&#10;" filled="f" strokecolor="#00007f" strokeweight=".12pt"/>
                <v:line id="Line 359" o:spid="_x0000_s1461" style="position:absolute;visibility:visible;mso-wrap-style:square" from="10992,2206" to="10992,24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kOMUAAADcAAAADwAAAGRycy9kb3ducmV2LnhtbESPS4sCMRCE7wv+h9CCF1kziqvLrFFE&#10;Eb0s4uOwx2bS89BJZ5xEHf+9ERY8FlX1FTWZNaYUN6pdYVlBvxeBIE6sLjhTcDysPr9BOI+ssbRM&#10;Ch7kYDZtfUww1vbOO7rtfSYChF2MCnLvq1hKl+Rk0PVsRRy81NYGfZB1JnWN9wA3pRxE0UgaLDgs&#10;5FjRIqfkvL8aBX9dvbxU22j0209Rr93mejylXaU67Wb+A8JT49/h//ZGK/gaju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kOMUAAADcAAAADwAAAAAAAAAA&#10;AAAAAAChAgAAZHJzL2Rvd25yZXYueG1sUEsFBgAAAAAEAAQA+QAAAJMDAAAAAA==&#10;" strokecolor="#00007f" strokeweight="2.4pt"/>
                <v:rect id="Rectangle 358" o:spid="_x0000_s1462" style="position:absolute;left:10966;top:2203;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1jpcIA&#10;AADcAAAADwAAAGRycy9kb3ducmV2LnhtbERPzWrCQBC+C32HZQq9mY1SraRZpRULEUTQ9gGG7DQJ&#10;zc7G7FTTPr17EDx+fP/5anCtOlMfGs8GJkkKirj0tuHKwNfnx3gBKgiyxdYzGfijAKvlwyjHzPoL&#10;H+h8lErFEA4ZGqhFukzrUNbkMCS+I47ct+8dSoR9pW2PlxjuWj1N07l22HBsqLGjdU3lz/HXGdiU&#10;YneFbBfF6X9Cs3Da7N9fUmOeHoe3V1BCg9zFN3dhDcye49p4Jh4Bvb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nWOlwgAAANwAAAAPAAAAAAAAAAAAAAAAAJgCAABkcnMvZG93&#10;bnJldi54bWxQSwUGAAAAAAQABAD1AAAAhwMAAAAA&#10;" filled="f" strokecolor="#00007f" strokeweight=".12pt"/>
                <v:line id="Line 357" o:spid="_x0000_s1463" style="position:absolute;visibility:visible;mso-wrap-style:square" from="10992,2407" to="10992,2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9xV0cUAAADcAAAADwAAAGRycy9kb3ducmV2LnhtbESPS4sCMRCE7wv+h9CCF1kziivurFFE&#10;Eb0s4uOwx2bS89BJZ5xEHf+9ERY8FlX1FTWZNaYUN6pdYVlBvxeBIE6sLjhTcDysPscgnEfWWFom&#10;BQ9yMJu2PiYYa3vnHd32PhMBwi5GBbn3VSylS3Iy6Hq2Ig5eamuDPsg6k7rGe4CbUg6iaCQNFhwW&#10;cqxokVNy3l+Ngr+uXl6qbTT67aeo125zPZ7SrlKddjP/AeGp8e/wf3ujFXwNv+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9xV0cUAAADcAAAADwAAAAAAAAAA&#10;AAAAAAChAgAAZHJzL2Rvd25yZXYueG1sUEsFBgAAAAAEAAQA+QAAAJMDAAAAAA==&#10;" strokecolor="#00007f" strokeweight="2.4pt"/>
                <v:rect id="Rectangle 356" o:spid="_x0000_s1464" style="position:absolute;left:10966;top:2405;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L5fsEA&#10;AADcAAAADwAAAGRycy9kb3ducmV2LnhtbERP22rCQBB9L/gPywi+1Y1CWomuoqKQQil4+YAhOybB&#10;7GzMjpr267sPhT4ezn2x6l2jHtSF2rOByTgBRVx4W3Np4Hzav85ABUG22HgmA98UYLUcvCwws/7J&#10;B3ocpVQxhEOGBiqRNtM6FBU5DGPfEkfu4juHEmFXatvhM4a7Rk+T5E07rDk2VNjStqLierw7A7tC&#10;7GcuH7P89jOhNNx2X5v3xJjRsF/PQQn18i/+c+fWQJrG+fFMPAJ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y+X7BAAAA3AAAAA8AAAAAAAAAAAAAAAAAmAIAAGRycy9kb3du&#10;cmV2LnhtbFBLBQYAAAAABAAEAPUAAACGAwAAAAA=&#10;" filled="f" strokecolor="#00007f" strokeweight=".12pt"/>
                <v:line id="Line 355" o:spid="_x0000_s1465" style="position:absolute;visibility:visible;mso-wrap-style:square" from="10992,2609" to="10992,2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PPCsYAAADcAAAADwAAAGRycy9kb3ducmV2LnhtbESPT2vCQBTE7wW/w/IKXoJuIiSU6CpF&#10;KfVSpKmHHh/Zlz+afRuzq6bf3i0Uehxm5jfMajOaTtxocK1lBck8BkFcWt1yreD49TZ7AeE8ssbO&#10;Min4IQeb9eRphbm2d/6kW+FrESDsclTQeN/nUrqyIYNubnvi4FV2MOiDHGqpB7wHuOnkIo4zabDl&#10;sNBgT9uGynNxNQq+I7279Ic4+0gq1O9ufz2eqkip6fP4ugThafT/4b/2XitI0wR+z4QjIN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zzwrGAAAA3AAAAA8AAAAAAAAA&#10;AAAAAAAAoQIAAGRycy9kb3ducmV2LnhtbFBLBQYAAAAABAAEAPkAAACUAwAAAAA=&#10;" strokecolor="#00007f" strokeweight="2.4pt"/>
                <v:rect id="Rectangle 354" o:spid="_x0000_s1466" style="position:absolute;left:10966;top:2606;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zCksQA&#10;AADcAAAADwAAAGRycy9kb3ducmV2LnhtbESPUWvCQBCE3wv+h2MF3+pFIa2knqJFIYVSUPsDltw2&#10;Cc3txdxWo7++Jwg+DjPzDTNf9q5RJ+pC7dnAZJyAIi68rbk08H3YPs9ABUG22HgmAxcKsFwMnuaY&#10;WX/mHZ32UqoI4ZChgUqkzbQORUUOw9i3xNH78Z1DibIrte3wHOGu0dMkedEOa44LFbb0XlHxu/9z&#10;BjaF2M9cPmb58TqhNBw3X+vXxJjRsF+9gRLq5RG+t3NrIE2ncDsTj4Be/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swpLEAAAA3AAAAA8AAAAAAAAAAAAAAAAAmAIAAGRycy9k&#10;b3ducmV2LnhtbFBLBQYAAAAABAAEAPUAAACJAwAAAAA=&#10;" filled="f" strokecolor="#00007f" strokeweight=".12pt"/>
                <v:line id="Line 353" o:spid="_x0000_s1467" style="position:absolute;visibility:visible;mso-wrap-style:square" from="10992,2810" to="10992,3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05sYAAADcAAAADwAAAGRycy9kb3ducmV2LnhtbESPT2vCQBTE7wW/w/KEXqTZ2KKU6Cql&#10;pTQXKU1z8PjIvvzR7Ns0u5r027uC4HGYmd8w6+1oWnGm3jWWFcyjGARxYXXDlYL89/PpFYTzyBpb&#10;y6TgnxxsN5OHNSbaDvxD58xXIkDYJaig9r5LpHRFTQZdZDvi4JW2N+iD7CupexwC3LTyOY6X0mDD&#10;YaHGjt5rKo7ZySjYz/THX/cdL3fzEvWXS0/5oZwp9Tgd31YgPI3+Hr61U61gsXiB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Pt9ObGAAAA3AAAAA8AAAAAAAAA&#10;AAAAAAAAoQIAAGRycy9kb3ducmV2LnhtbFBLBQYAAAAABAAEAPkAAACUAwAAAAA=&#10;" strokecolor="#00007f" strokeweight="2.4pt"/>
                <v:rect id="Rectangle 352" o:spid="_x0000_s1468" style="position:absolute;left:10966;top:2808;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n/fcUA&#10;AADcAAAADwAAAGRycy9kb3ducmV2LnhtbESP3WrCQBSE7wt9h+UUeqcbS1MlukpbLEQogj8PcMge&#10;k9Ds2Zg91dSndwWhl8PMfMPMFr1r1Im6UHs2MBomoIgLb2suDex3X4MJqCDIFhvPZOCPAizmjw8z&#10;zKw/84ZOWylVhHDI0EAl0mZah6Iih2HoW+LoHXznUKLsSm07PEe4a/RLkrxphzXHhQpb+qyo+Nn+&#10;OgPLQux3LqtJfryMKA3H5fpjnBjz/NS/T0EJ9fIfvrdzayBNX+F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Cf99xQAAANwAAAAPAAAAAAAAAAAAAAAAAJgCAABkcnMv&#10;ZG93bnJldi54bWxQSwUGAAAAAAQABAD1AAAAigMAAAAA&#10;" filled="f" strokecolor="#00007f" strokeweight=".12pt"/>
                <v:line id="Line 351" o:spid="_x0000_s1469" style="position:absolute;visibility:visible;mso-wrap-style:square" from="10992,3012" to="10992,3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0jJCcQAAADcAAAADwAAAGRycy9kb3ducmV2LnhtbESPT4vCMBTE7wt+h/AEL7KmChXpGkUU&#10;0csiqz14fDSvf3abl9pE7X57Iwgeh5n5DTNfdqYWN2pdZVnBeBSBIM6srrhQkJ62nzMQziNrrC2T&#10;gn9ysFz0PuaYaHvnH7odfSEChF2CCkrvm0RKl5Vk0I1sQxy83LYGfZBtIXWL9wA3tZxE0VQarDgs&#10;lNjQuqTs73g1Cs5Dvbk0h2j6Pc5R79z+mv7mQ6UG/W71BcJT59/hV3uvFcRxDM8z4QjIx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SMkJxAAAANwAAAAPAAAAAAAAAAAA&#10;AAAAAKECAABkcnMvZG93bnJldi54bWxQSwUGAAAAAAQABAD5AAAAkgMAAAAA&#10;" strokecolor="#00007f" strokeweight="2.4pt"/>
                <v:rect id="Rectangle 350" o:spid="_x0000_s1470" style="position:absolute;left:10966;top:3010;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fEkcQA&#10;AADcAAAADwAAAGRycy9kb3ducmV2LnhtbESPUWvCQBCE3wv+h2MF3+pFIVZST1GxkEIpqP0BS26b&#10;hOb2Ym6rsb++Jwg+DjPzDbNY9a5RZ+pC7dnAZJyAIi68rbk08HV8e56DCoJssfFMBq4UYLUcPC0w&#10;s/7CezofpFQRwiFDA5VIm2kdioochrFviaP37TuHEmVXatvhJcJdo6dJMtMOa44LFba0raj4Ofw6&#10;A7tC7Ecu7/P89DehNJx2n5uXxJjRsF+/ghLq5RG+t3NrIE1ncDsTj4B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XxJHEAAAA3AAAAA8AAAAAAAAAAAAAAAAAmAIAAGRycy9k&#10;b3ducmV2LnhtbFBLBQYAAAAABAAEAPUAAACJAwAAAAA=&#10;" filled="f" strokecolor="#00007f" strokeweight=".12pt"/>
                <v:line id="Line 349" o:spid="_x0000_s1471" style="position:absolute;visibility:visible;mso-wrap-style:square" from="10992,3214" to="10992,3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by5cQAAADcAAAADwAAAGRycy9kb3ducmV2LnhtbESPS4sCMRCE74L/IbTgRTSj4INZo4gi&#10;elnEx2GPzaTnsTvpjJOo4783C4LHoqq+oubLxpTiTrUrLCsYDiIQxInVBWcKLudtfwbCeWSNpWVS&#10;8CQHy0W7NcdY2wcf6X7ymQgQdjEqyL2vYildkpNBN7AVcfBSWxv0QdaZ1DU+AtyUchRFE2mw4LCQ&#10;Y0XrnJK/080o+OnpzbU6RJPvYYp65/a3y2/aU6rbaVZfIDw1/hN+t/dawXg8hf8z4QjIx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1vLlxAAAANwAAAAPAAAAAAAAAAAA&#10;AAAAAKECAABkcnMvZG93bnJldi54bWxQSwUGAAAAAAQABAD5AAAAkgMAAAAA&#10;" strokecolor="#00007f" strokeweight="2.4pt"/>
                <v:rect id="Rectangle 348" o:spid="_x0000_s1472" style="position:absolute;left:10966;top:3211;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T1eMEA&#10;AADcAAAADwAAAGRycy9kb3ducmV2LnhtbERP22rCQBB9L/gPywi+1Y1CWomuoqKQQil4+YAhOybB&#10;7GzMjpr267sPhT4ezn2x6l2jHtSF2rOByTgBRVx4W3Np4Hzav85ABUG22HgmA98UYLUcvCwws/7J&#10;B3ocpVQxhEOGBiqRNtM6FBU5DGPfEkfu4juHEmFXatvhM4a7Rk+T5E07rDk2VNjStqLierw7A7tC&#10;7GcuH7P89jOhNNx2X5v3xJjRsF/PQQn18i/+c+fWQJrGtfFMPAJ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pE9XjBAAAA3AAAAA8AAAAAAAAAAAAAAAAAmAIAAGRycy9kb3du&#10;cmV2LnhtbFBLBQYAAAAABAAEAPUAAACGAwAAAAA=&#10;" filled="f" strokecolor="#00007f" strokeweight=".12pt"/>
                <v:line id="Line 347" o:spid="_x0000_s1473" style="position:absolute;visibility:visible;mso-wrap-style:square" from="10992,3415" to="10992,3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XDDMQAAADcAAAADwAAAGRycy9kb3ducmV2LnhtbESPS4sCMRCE74L/IbTgRTSjoOisUUQR&#10;vSzi47DHZtLz2J10xknU8d+bBcFjUVVfUfNlY0pxp9oVlhUMBxEI4sTqgjMFl/O2PwXhPLLG0jIp&#10;eJKD5aLdmmOs7YOPdD/5TAQIuxgV5N5XsZQuycmgG9iKOHiprQ36IOtM6hofAW5KOYqiiTRYcFjI&#10;saJ1Tsnf6WYU/PT05lodosn3MEW9c/vb5TftKdXtNKsvEJ4a/wm/23utYDyewf+ZcATk4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BcMMxAAAANwAAAAPAAAAAAAAAAAA&#10;AAAAAKECAABkcnMvZG93bnJldi54bWxQSwUGAAAAAAQABAD5AAAAkgMAAAAA&#10;" strokecolor="#00007f" strokeweight="2.4pt"/>
                <v:rect id="Rectangle 346" o:spid="_x0000_s1474" style="position:absolute;left:10966;top:3413;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zw8EA&#10;AADcAAAADwAAAGRycy9kb3ducmV2LnhtbERPzWrCQBC+F3yHZYTe6kZBK9FVVBRSkEKtDzBkxySY&#10;nY3ZUdM+vXsQPH58//Nl52p1ozZUng0MBwko4tzbigsDx9/dxxRUEGSLtWcy8EcBlove2xxT6+/8&#10;Q7eDFCqGcEjRQCnSpFqHvCSHYeAb4sidfOtQImwLbVu8x3BX61GSTLTDimNDiQ1tSsrPh6szsM3F&#10;7jP5mmaX/yGNw2X7vf5MjHnvd6sZKKFOXuKnO7MGxpM4P56JR0A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eM8PBAAAA3AAAAA8AAAAAAAAAAAAAAAAAmAIAAGRycy9kb3du&#10;cmV2LnhtbFBLBQYAAAAABAAEAPUAAACGAwAAAAA=&#10;" filled="f" strokecolor="#00007f" strokeweight=".12pt"/>
                <v:line id="Line 345" o:spid="_x0000_s1475" style="position:absolute;visibility:visible;mso-wrap-style:square" from="10992,3617" to="10992,3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8Ft8UAAADcAAAADwAAAGRycy9kb3ducmV2LnhtbESPS4vCQBCE78L+h6EXvMg6iWCQ6CjL&#10;iuhFxMdhj02m83AzPdnMqPHfO4Lgsaiqr6jZojO1uFLrKssK4mEEgjizuuJCwem4+pqAcB5ZY22Z&#10;FNzJwWL+0Zthqu2N93Q9+EIECLsUFZTeN6mULivJoBvahjh4uW0N+iDbQuoWbwFuajmKokQarDgs&#10;lNjQT0nZ3+FiFPwO9PK/2UXJNs5Rr93mcjrnA6X6n933FISnzr/Dr/ZGKxgn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h8Ft8UAAADcAAAADwAAAAAAAAAA&#10;AAAAAAChAgAAZHJzL2Rvd25yZXYueG1sUEsFBgAAAAAEAAQA+QAAAJMDAAAAAA==&#10;" strokecolor="#00007f" strokeweight="2.4pt"/>
                <v:rect id="Rectangle 344" o:spid="_x0000_s1476" style="position:absolute;left:10966;top:3614;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AIL8QA&#10;AADcAAAADwAAAGRycy9kb3ducmV2LnhtbESPUWvCQBCE3wv+h2MF3+pFQSvRU1QsRCiFqj9gya1J&#10;MLcXc1uN/vpeodDHYWa+YRarztXqRm2oPBsYDRNQxLm3FRcGTsf31xmoIMgWa89k4EEBVsveywJT&#10;6+/8RbeDFCpCOKRooBRpUq1DXpLDMPQNcfTOvnUoUbaFti3eI9zVepwkU+2w4rhQYkPbkvLL4dsZ&#10;2OViPzLZz7Lrc0STcN19bt4SYwb9bj0HJdTJf/ivnVkDk+kYfs/EI6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ACC/EAAAA3AAAAA8AAAAAAAAAAAAAAAAAmAIAAGRycy9k&#10;b3ducmV2LnhtbFBLBQYAAAAABAAEAPUAAACJAwAAAAA=&#10;" filled="f" strokecolor="#00007f" strokeweight=".12pt"/>
                <v:line id="Line 343" o:spid="_x0000_s1477" style="position:absolute;visibility:visible;mso-wrap-style:square" from="10992,3818" to="10992,4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E+W8YAAADcAAAADwAAAGRycy9kb3ducmV2LnhtbESPT2vCQBTE7wW/w/KEXqRuUmmQ1FWk&#10;InqR0phDj4/sy5+afZtmN5p++65Q6HGYmd8wq81oWnGl3jWWFcTzCARxYXXDlYL8vH9agnAeWWNr&#10;mRT8kIPNevKwwlTbG3/QNfOVCBB2KSqove9SKV1Rk0E3tx1x8ErbG/RB9pXUPd4C3LTyOYoSabDh&#10;sFBjR281FZdsMAo+Z3r33b1HySkuUR/ccci/yplSj9Nx+wrC0+j/w3/to1bwkizgfi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2BPlvGAAAA3AAAAA8AAAAAAAAA&#10;AAAAAAAAoQIAAGRycy9kb3ducmV2LnhtbFBLBQYAAAAABAAEAPkAAACUAwAAAAA=&#10;" strokecolor="#00007f" strokeweight="2.4pt"/>
                <v:rect id="Rectangle 342" o:spid="_x0000_s1478" style="position:absolute;left:10966;top:3816;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U1wMQA&#10;AADcAAAADwAAAGRycy9kb3ducmV2LnhtbESPUWvCQBCE34X+h2MLfasXRa2knqJiIUIRtP0BS25N&#10;grm9mFs17a/3CgUfh5n5hpktOlerK7Wh8mxg0E9AEefeVlwY+P76eJ2CCoJssfZMBn4owGL+1Jth&#10;av2N93Q9SKEihEOKBkqRJtU65CU5DH3fEEfv6FuHEmVbaNviLcJdrYdJMtEOK44LJTa0Lik/HS7O&#10;wCYX+5nJdpqdfwc0DufNbvWWGPPy3C3fQQl18gj/tzNrYDwZwd+ZeAT0/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lNcDEAAAA3AAAAA8AAAAAAAAAAAAAAAAAmAIAAGRycy9k&#10;b3ducmV2LnhtbFBLBQYAAAAABAAEAPUAAACJAwAAAAA=&#10;" filled="f" strokecolor="#00007f" strokeweight=".12pt"/>
                <v:line id="Line 341" o:spid="_x0000_s1479" style="position:absolute;visibility:visible;mso-wrap-style:square" from="10992,4020" to="10992,4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QDtMYAAADcAAAADwAAAGRycy9kb3ducmV2LnhtbESPT2vCQBTE7wW/w/IKvYhuLCSU6BqK&#10;IuZSSm0OPT6yL380+zZm15h++26h0OMwM79hNtlkOjHS4FrLClbLCARxaXXLtYLi87B4AeE8ssbO&#10;Min4JgfZdvawwVTbO3/QePK1CBB2KSpovO9TKV3ZkEG3tD1x8Co7GPRBDrXUA94D3HTyOYoSabDl&#10;sNBgT7uGysvpZhR8zfX+2r9HyduqQn10+a04V3Olnh6n1zUIT5P/D/+1c60gTmL4PROOgN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0kA7TGAAAA3AAAAA8AAAAAAAAA&#10;AAAAAAAAoQIAAGRycy9kb3ducmV2LnhtbFBLBQYAAAAABAAEAPkAAACUAwAAAAA=&#10;" strokecolor="#00007f" strokeweight="2.4pt"/>
                <v:rect id="Rectangle 340" o:spid="_x0000_s1480" style="position:absolute;left:10966;top:401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sOLMQA&#10;AADcAAAADwAAAGRycy9kb3ducmV2LnhtbESPUWvCQBCE3wv+h2OFvtWLBVNJPUWLQgpSUPsDltw2&#10;Cc3txdyqaX+9Jwg+DjPzDTNb9K5RZ+pC7dnAeJSAIi68rbk08H3YvExBBUG22HgmA38UYDEfPM0w&#10;s/7COzrvpVQRwiFDA5VIm2kdioochpFviaP34zuHEmVXatvhJcJdo1+TJNUOa44LFbb0UVHxuz85&#10;A+tC7DaXz2l+/B/TJBzXX6u3xJjnYb98ByXUyyN8b+fWwCRN4XYmHgE9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7DizEAAAA3AAAAA8AAAAAAAAAAAAAAAAAmAIAAGRycy9k&#10;b3ducmV2LnhtbFBLBQYAAAAABAAEAPUAAACJAwAAAAA=&#10;" filled="f" strokecolor="#00007f" strokeweight=".12pt"/>
                <v:line id="Line 339" o:spid="_x0000_s1481" style="position:absolute;visibility:visible;mso-wrap-style:square" from="10992,4224" to="10992,4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o4WMYAAADcAAAADwAAAGRycy9kb3ducmV2LnhtbESPT2vCQBTE70K/w/IKXkLdKJiW1FVK&#10;SzEXkVoPPT6yL3/a7Ns0uybx27uC4HGYmd8wq81oGtFT52rLCuazGARxbnXNpYLj9+fTCwjnkTU2&#10;lknBmRxs1g+TFabaDvxF/cGXIkDYpaig8r5NpXR5RQbdzLbEwStsZ9AH2ZVSdzgEuGnkIo4TabDm&#10;sFBhS+8V5X+Hk1HwE+mP/3YfJ7t5gXrrstPxt4iUmj6Ob68gPI3+Hr61M61gmTzD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6OFjGAAAA3AAAAA8AAAAAAAAA&#10;AAAAAAAAoQIAAGRycy9kb3ducmV2LnhtbFBLBQYAAAAABAAEAPkAAACUAwAAAAA=&#10;" strokecolor="#00007f" strokeweight="2.4pt"/>
                <v:rect id="Rectangle 338" o:spid="_x0000_s1482" style="position:absolute;left:10966;top:422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g/xcEA&#10;AADcAAAADwAAAGRycy9kb3ducmV2LnhtbERPzWrCQBC+F3yHZYTe6kZBK9FVVBRSkEKtDzBkxySY&#10;nY3ZUdM+vXsQPH58//Nl52p1ozZUng0MBwko4tzbigsDx9/dxxRUEGSLtWcy8EcBlove2xxT6+/8&#10;Q7eDFCqGcEjRQCnSpFqHvCSHYeAb4sidfOtQImwLbVu8x3BX61GSTLTDimNDiQ1tSsrPh6szsM3F&#10;7jP5mmaX/yGNw2X7vf5MjHnvd6sZKKFOXuKnO7MGxpO4Np6JR0A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oP8XBAAAA3AAAAA8AAAAAAAAAAAAAAAAAmAIAAGRycy9kb3du&#10;cmV2LnhtbFBLBQYAAAAABAAEAPUAAACGAwAAAAA=&#10;" filled="f" strokecolor="#00007f" strokeweight=".12pt"/>
                <v:line id="Line 337" o:spid="_x0000_s1483" style="position:absolute;visibility:visible;mso-wrap-style:square" from="10992,4428" to="10992,4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kJscYAAADcAAAADwAAAGRycy9kb3ducmV2LnhtbESPT2vCQBTE70K/w/IKXkLdKBja1FVK&#10;SzEXkVoPPT6yL3/a7Ns0uybx27uC4HGYmd8wq81oGtFT52rLCuazGARxbnXNpYLj9+fTMwjnkTU2&#10;lknBmRxs1g+TFabaDvxF/cGXIkDYpaig8r5NpXR5RQbdzLbEwStsZ9AH2ZVSdzgEuGnkIo4TabDm&#10;sFBhS+8V5X+Hk1HwE+mP/3YfJ7t5gXrrstPxt4iUmj6Ob68gPI3+Hr61M61gmbzA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pCbHGAAAA3AAAAA8AAAAAAAAA&#10;AAAAAAAAoQIAAGRycy9kb3ducmV2LnhtbFBLBQYAAAAABAAEAPkAAACUAwAAAAA=&#10;" strokecolor="#00007f" strokeweight="2.4pt"/>
                <v:rect id="Rectangle 336" o:spid="_x0000_s1484" style="position:absolute;left:10966;top:442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elHsIA&#10;AADcAAAADwAAAGRycy9kb3ducmV2LnhtbERP22rCQBB9F/oPyxT6ppsUvBBdQ1ssRChCrR8wZMck&#10;mJ2N2ammfr37UPDxcO6rfHCtulAfGs8G0kkCirj0tuHKwOHnc7wAFQTZYuuZDPxRgHz9NFphZv2V&#10;v+myl0rFEA4ZGqhFukzrUNbkMEx8Rxy5o+8dSoR9pW2P1xjuWv2aJDPtsOHYUGNHHzWVp/2vM7Ap&#10;xX4Vsl0U51tK03De7N7niTEvz8PbEpTQIA/xv7uwBqbzOD+eiUd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6UewgAAANwAAAAPAAAAAAAAAAAAAAAAAJgCAABkcnMvZG93&#10;bnJldi54bWxQSwUGAAAAAAQABAD1AAAAhwMAAAAA&#10;" filled="f" strokecolor="#00007f" strokeweight=".12pt"/>
                <v:line id="Line 335" o:spid="_x0000_s1485" style="position:absolute;visibility:visible;mso-wrap-style:square" from="10992,4632" to="10992,4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aTasYAAADcAAAADwAAAGRycy9kb3ducmV2LnhtbESPT2vCQBTE7wW/w/IKvUjdpFAtqauI&#10;pTQXEdMcenxkX/602bcxu5r47V1B6HGYmd8wy/VoWnGm3jWWFcSzCARxYXXDlYL8+/P5DYTzyBpb&#10;y6TgQg7Wq8nDEhNtBz7QOfOVCBB2CSqove8SKV1Rk0E3sx1x8ErbG/RB9pXUPQ4Bblr5EkVzabDh&#10;sFBjR9uair/sZBT8TPXHsdtH811cov5y6Sn/LadKPT2Om3cQnkb/H763U63gdRHD7Uw4AnJ1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fGk2rGAAAA3AAAAA8AAAAAAAAA&#10;AAAAAAAAoQIAAGRycy9kb3ducmV2LnhtbFBLBQYAAAAABAAEAPkAAACUAwAAAAA=&#10;" strokecolor="#00007f" strokeweight="2.4pt"/>
                <v:rect id="Rectangle 334" o:spid="_x0000_s1486" style="position:absolute;left:10966;top:463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me8sQA&#10;AADcAAAADwAAAGRycy9kb3ducmV2LnhtbESPUWvCQBCE3wv+h2MF3+pFwSrRU1QsRCiFqj9gya1J&#10;MLcXc1uN/vpeodDHYWa+YRarztXqRm2oPBsYDRNQxLm3FRcGTsf31xmoIMgWa89k4EEBVsveywJT&#10;6+/8RbeDFCpCOKRooBRpUq1DXpLDMPQNcfTOvnUoUbaFti3eI9zVepwkb9phxXGhxIa2JeWXw7cz&#10;sMvFfmSyn2XX54gm4br73EwTYwb9bj0HJdTJf/ivnVkDk+kYfs/EI6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ZnvLEAAAA3AAAAA8AAAAAAAAAAAAAAAAAmAIAAGRycy9k&#10;b3ducmV2LnhtbFBLBQYAAAAABAAEAPUAAACJAwAAAAA=&#10;" filled="f" strokecolor="#00007f" strokeweight=".12pt"/>
                <v:line id="Line 333" o:spid="_x0000_s1487" style="position:absolute;visibility:visible;mso-wrap-style:square" from="10992,4836" to="10992,5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iohsUAAADcAAAADwAAAGRycy9kb3ducmV2LnhtbESPS4sCMRCE7wv+h9CCF1kzKqvLrFFE&#10;Eb0s4uOwx2bS89BJZ5xEHf+9ERY8FlX1FTWZNaYUN6pdYVlBvxeBIE6sLjhTcDysPr9BOI+ssbRM&#10;Ch7kYDZtfUww1vbOO7rtfSYChF2MCnLvq1hKl+Rk0PVsRRy81NYGfZB1JnWN9wA3pRxE0UgaLDgs&#10;5FjRIqfkvL8aBX9dvbxU22j0209Rr93mejylXaU67Wb+A8JT49/h//ZGK/gaD+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FiohsUAAADcAAAADwAAAAAAAAAA&#10;AAAAAAChAgAAZHJzL2Rvd25yZXYueG1sUEsFBgAAAAAEAAQA+QAAAJMDAAAAAA==&#10;" strokecolor="#00007f" strokeweight="2.4pt"/>
                <v:rect id="Rectangle 332" o:spid="_x0000_s1488" style="position:absolute;left:10966;top:483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yjHcQA&#10;AADcAAAADwAAAGRycy9kb3ducmV2LnhtbESPUWvCQBCE3wv+h2OFvtWLpVaJnmJFIYVSqPoDltya&#10;BHN7Mbdq9Nd7hUIfh5n5hpktOlerC7Wh8mxgOEhAEefeVlwY2O82LxNQQZAt1p7JwI0CLOa9pxmm&#10;1l/5hy5bKVSEcEjRQCnSpFqHvCSHYeAb4ugdfOtQomwLbVu8Rrir9WuSvGuHFceFEhtalZQft2dn&#10;YJ2L/crkc5Kd7kMahdP6+2OcGPPc75ZTUEKd/If/2pk1MBq/we+ZeAT0/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8ox3EAAAA3AAAAA8AAAAAAAAAAAAAAAAAmAIAAGRycy9k&#10;b3ducmV2LnhtbFBLBQYAAAAABAAEAPUAAACJAwAAAAA=&#10;" filled="f" strokecolor="#00007f" strokeweight=".12pt"/>
                <v:line id="Line 331" o:spid="_x0000_s1489" style="position:absolute;visibility:visible;mso-wrap-style:square" from="10992,5040" to="10992,5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2VacQAAADcAAAADwAAAGRycy9kb3ducmV2LnhtbESPS4sCMRCE74L/IbTgRTSj4INZo4gi&#10;elnEx2GPzaTnsTvpjJOo4783C4LHoqq+oubLxpTiTrUrLCsYDiIQxInVBWcKLudtfwbCeWSNpWVS&#10;8CQHy0W7NcdY2wcf6X7ymQgQdjEqyL2vYildkpNBN7AVcfBSWxv0QdaZ1DU+AtyUchRFE2mw4LCQ&#10;Y0XrnJK/080o+OnpzbU6RJPvYYp65/a3y2/aU6rbaVZfIDw1/hN+t/dawXg6hv8z4QjIx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ZVpxAAAANwAAAAPAAAAAAAAAAAA&#10;AAAAAKECAABkcnMvZG93bnJldi54bWxQSwUGAAAAAAQABAD5AAAAkgMAAAAA&#10;" strokecolor="#00007f" strokeweight="2.4pt"/>
                <v:rect id="Rectangle 330" o:spid="_x0000_s1490" style="position:absolute;left:10966;top:503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KY8cQA&#10;AADcAAAADwAAAGRycy9kb3ducmV2LnhtbESP3WrCQBSE74W+w3IKvdONBX+IrqJiIQUpaPsAh+wx&#10;CWbPxuypRp++KxS8HGbmG2a+7FytLtSGyrOB4SABRZx7W3Fh4Of7oz8FFQTZYu2ZDNwowHLx0ptj&#10;av2V93Q5SKEihEOKBkqRJtU65CU5DAPfEEfv6FuHEmVbaNviNcJdrd+TZKwdVhwXSmxoU1J+Ovw6&#10;A9tc7C6Tz2l2vg9pFM7br/UkMebttVvNQAl18gz/tzNrYDQZw+NMPAJ6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8imPHEAAAA3AAAAA8AAAAAAAAAAAAAAAAAmAIAAGRycy9k&#10;b3ducmV2LnhtbFBLBQYAAAAABAAEAPUAAACJAwAAAAA=&#10;" filled="f" strokecolor="#00007f" strokeweight=".12pt"/>
                <v:line id="Line 329" o:spid="_x0000_s1491" style="position:absolute;visibility:visible;mso-wrap-style:square" from="10992,5244" to="10992,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OuhcYAAADcAAAADwAAAGRycy9kb3ducmV2LnhtbESPT2vCQBTE7wW/w/KEXqTZWKiW6Cql&#10;pTQXKU1z8PjIvvzR7Ns0u5r027uC4HGYmd8w6+1oWnGm3jWWFcyjGARxYXXDlYL89/PpFYTzyBpb&#10;y6TgnxxsN5OHNSbaDvxD58xXIkDYJaig9r5LpHRFTQZdZDvi4JW2N+iD7CupexwC3LTyOY4X0mDD&#10;YaHGjt5rKo7ZySjYz/THX/cdL3bzEvWXS0/5oZwp9Tgd31YgPI3+Hr61U63gZbmE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jroXGAAAA3AAAAA8AAAAAAAAA&#10;AAAAAAAAoQIAAGRycy9kb3ducmV2LnhtbFBLBQYAAAAABAAEAPkAAACUAwAAAAA=&#10;" strokecolor="#00007f" strokeweight="2.4pt"/>
                <v:rect id="Rectangle 328" o:spid="_x0000_s1492" style="position:absolute;left:10966;top:524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GpGMIA&#10;AADcAAAADwAAAGRycy9kb3ducmV2LnhtbERP22rCQBB9F/oPyxT6ppsUvBBdQ1ssRChCrR8wZMck&#10;mJ2N2ammfr37UPDxcO6rfHCtulAfGs8G0kkCirj0tuHKwOHnc7wAFQTZYuuZDPxRgHz9NFphZv2V&#10;v+myl0rFEA4ZGqhFukzrUNbkMEx8Rxy5o+8dSoR9pW2P1xjuWv2aJDPtsOHYUGNHHzWVp/2vM7Ap&#10;xX4Vsl0U51tK03De7N7niTEvz8PbEpTQIA/xv7uwBqbzuDaeiUd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8akYwgAAANwAAAAPAAAAAAAAAAAAAAAAAJgCAABkcnMvZG93&#10;bnJldi54bWxQSwUGAAAAAAQABAD1AAAAhwMAAAAA&#10;" filled="f" strokecolor="#00007f" strokeweight=".12pt"/>
                <v:line id="Line 327" o:spid="_x0000_s1493" style="position:absolute;visibility:visible;mso-wrap-style:square" from="10992,5448" to="10992,5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CfbMYAAADcAAAADwAAAGRycy9kb3ducmV2LnhtbESPT2vCQBTE7wW/w/KEXkQ3Fow1ukpp&#10;Kc1FROvB4yP78qfNvk2zaxK/fbcg9DjMzG+YzW4wteiodZVlBfNZBII4s7riQsH58336DMJ5ZI21&#10;ZVJwIwe77ehhg4m2PR+pO/lCBAi7BBWU3jeJlC4ryaCb2YY4eLltDfog20LqFvsAN7V8iqJYGqw4&#10;LJTY0GtJ2ffpahRcJvrtpzlE8X6eo/5w6fX8lU+UehwPL2sQngb/H763U61gsVzB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mwn2zGAAAA3AAAAA8AAAAAAAAA&#10;AAAAAAAAoQIAAGRycy9kb3ducmV2LnhtbFBLBQYAAAAABAAEAPkAAACUAwAAAAA=&#10;" strokecolor="#00007f" strokeweight="2.4pt"/>
                <v:rect id="Rectangle 326" o:spid="_x0000_s1494" style="position:absolute;left:10966;top:544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LVOcEA&#10;AADcAAAADwAAAGRycy9kb3ducmV2LnhtbERP22rCQBB9L/gPywi+1Y0F2xBdRUUhhVLw8gFDdkyC&#10;2dmYnWr067sPhT4ezn2+7F2jbtSF2rOByTgBRVx4W3Np4HTcvaaggiBbbDyTgQcFWC4GL3PMrL/z&#10;nm4HKVUM4ZChgUqkzbQORUUOw9i3xJE7+86hRNiV2nZ4j+Gu0W9J8q4d1hwbKmxpU1FxOfw4A9tC&#10;7Fcun2l+fU5oGq7b7/VHYsxo2K9moIR6+Rf/uXNrYJrG+fFMPAJ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S1TnBAAAA3AAAAA8AAAAAAAAAAAAAAAAAmAIAAGRycy9kb3du&#10;cmV2LnhtbFBLBQYAAAAABAAEAPUAAACGAwAAAAA=&#10;" filled="f" strokecolor="#00007f" strokeweight=".12pt"/>
                <v:line id="Line 325" o:spid="_x0000_s1495" style="position:absolute;visibility:visible;mso-wrap-style:square" from="10992,5652" to="10992,5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PjTcYAAADcAAAADwAAAGRycy9kb3ducmV2LnhtbESPT2vCQBTE7wW/w/KEXqRuUlBCdBVp&#10;Kc1FSqOHHh/Zlz+afZtmNyb99t1CweMwM79htvvJtOJGvWssK4iXEQjiwuqGKwXn09tTAsJ5ZI2t&#10;ZVLwQw72u9nDFlNtR/6kW+4rESDsUlRQe9+lUrqiJoNuaTvi4JW2N+iD7CupexwD3LTyOYrW0mDD&#10;YaHGjl5qKq75YBR8LfTrd/cRrY9xifrdZcP5Ui6UepxPhw0IT5O/h//bmVawSmL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IT403GAAAA3AAAAA8AAAAAAAAA&#10;AAAAAAAAoQIAAGRycy9kb3ducmV2LnhtbFBLBQYAAAAABAAEAPkAAACUAwAAAAA=&#10;" strokecolor="#00007f" strokeweight="2.4pt"/>
                <v:rect id="Rectangle 324" o:spid="_x0000_s1496" style="position:absolute;left:10966;top:565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zu1cQA&#10;AADcAAAADwAAAGRycy9kb3ducmV2LnhtbESPUWvCQBCE3wv+h2MLfasXBW1IPaWKhQhSMPYHLLlt&#10;Eprbi7lV0/56r1DwcZiZb5jFanCtulAfGs8GJuMEFHHpbcOVgc/j+3MKKgiyxdYzGfihAKvl6GGB&#10;mfVXPtClkEpFCIcMDdQiXaZ1KGtyGMa+I47el+8dSpR9pW2P1wh3rZ4myVw7bDgu1NjRpqbyuzg7&#10;A9tS7D6XXZqffic0C6ftx/olMebpcXh7BSU0yD38386tgVk6hb8z8Qj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M7tXEAAAA3AAAAA8AAAAAAAAAAAAAAAAAmAIAAGRycy9k&#10;b3ducmV2LnhtbFBLBQYAAAAABAAEAPUAAACJAwAAAAA=&#10;" filled="f" strokecolor="#00007f" strokeweight=".12pt"/>
                <v:line id="Line 323" o:spid="_x0000_s1497" style="position:absolute;visibility:visible;mso-wrap-style:square" from="10992,5856" to="10992,6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3YocQAAADcAAAADwAAAGRycy9kb3ducmV2LnhtbESPS4sCMRCE74L/IbTgRdaMiiKzRpEV&#10;0YuIj8Mem0nPY510ZidRx39vBMFjUVVfUbNFY0pxo9oVlhUM+hEI4sTqgjMF59P6awrCeWSNpWVS&#10;8CAHi3m7NcNY2zsf6Hb0mQgQdjEqyL2vYildkpNB17cVcfBSWxv0QdaZ1DXeA9yUchhFE2mw4LCQ&#10;Y0U/OSWX49Uo+O3p1X+1jya7QYp647bX81/aU6rbaZbfIDw1/hN+t7dawXg6gteZcATk/A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jdihxAAAANwAAAAPAAAAAAAAAAAA&#10;AAAAAKECAABkcnMvZG93bnJldi54bWxQSwUGAAAAAAQABAD5AAAAkgMAAAAA&#10;" strokecolor="#00007f" strokeweight="2.4pt"/>
                <v:rect id="Rectangle 322" o:spid="_x0000_s1498" style="position:absolute;left:10966;top:585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nTOsUA&#10;AADcAAAADwAAAGRycy9kb3ducmV2LnhtbESP3WrCQBSE7wt9h+UUelc3Sq0hukotFiIUwZ8HOGSP&#10;SWj2bMyeaurTu0Khl8PMfMPMFr1r1Jm6UHs2MBwkoIgLb2suDRz2ny8pqCDIFhvPZOCXAizmjw8z&#10;zKy/8JbOOylVhHDI0EAl0mZah6Iih2HgW+LoHX3nUKLsSm07vES4a/QoSd60w5rjQoUtfVRUfO9+&#10;nIFVIfYrl3Wan65DGofTarOcJMY8P/XvU1BCvfyH/9q5NTBOX+F+Jh4BP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adM6xQAAANwAAAAPAAAAAAAAAAAAAAAAAJgCAABkcnMv&#10;ZG93bnJldi54bWxQSwUGAAAAAAQABAD1AAAAigMAAAAA&#10;" filled="f" strokecolor="#00007f" strokeweight=".12pt"/>
                <v:line id="Line 321" o:spid="_x0000_s1499" style="position:absolute;visibility:visible;mso-wrap-style:square" from="10992,6060" to="10992,6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jlTsYAAADcAAAADwAAAGRycy9kb3ducmV2LnhtbESPT2vCQBTE7wW/w/KEXkQ3FiIS3QSx&#10;lOZSSq2HHh/Zlz+afZtm1yT99t1CweMwM79h9tlkWjFQ7xrLCtarCARxYXXDlYLz58tyC8J5ZI2t&#10;ZVLwQw6ydPawx0TbkT9oOPlKBAi7BBXU3neJlK6oyaBb2Y44eKXtDfog+0rqHscAN618iqKNNNhw&#10;WKixo2NNxfV0Mwq+Fvr5u3uPNm/rEvWry2/nS7lQ6nE+HXYgPE3+Hv5v51pBvI3h70w4AjL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0o5U7GAAAA3AAAAA8AAAAAAAAA&#10;AAAAAAAAoQIAAGRycy9kb3ducmV2LnhtbFBLBQYAAAAABAAEAPkAAACUAwAAAAA=&#10;" strokecolor="#00007f" strokeweight="2.4pt"/>
                <v:rect id="Rectangle 320" o:spid="_x0000_s1500" style="position:absolute;left:10966;top:605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fo1sQA&#10;AADcAAAADwAAAGRycy9kb3ducmV2LnhtbESPUWvCQBCE3wv+h2MF3+rFgjaknqLFQgpSUPsDltw2&#10;Cc3txdxWY3+9Jwg+DjPzDTNf9q5RJ+pC7dnAZJyAIi68rbk08H34eE5BBUG22HgmAxcKsFwMnuaY&#10;WX/mHZ32UqoI4ZChgUqkzbQORUUOw9i3xNH78Z1DibIrte3wHOGu0S9JMtMOa44LFbb0XlHxu/9z&#10;BjaF2G0un2l+/J/QNBw3X+vXxJjRsF+9gRLq5RG+t3NrYJrO4HYmHgG9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36NbEAAAA3AAAAA8AAAAAAAAAAAAAAAAAmAIAAGRycy9k&#10;b3ducmV2LnhtbFBLBQYAAAAABAAEAPUAAACJAwAAAAA=&#10;" filled="f" strokecolor="#00007f" strokeweight=".12pt"/>
                <v:line id="Line 319" o:spid="_x0000_s1501" style="position:absolute;visibility:visible;mso-wrap-style:square" from="10992,6264" to="10992,6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beosQAAADcAAAADwAAAGRycy9kb3ducmV2LnhtbESPS4sCMRCE74L/IbTgRdaMgg9mjSIr&#10;ohcRH4c9NpOexzrpzE6ijv/eCILHoqq+omaLxpTiRrUrLCsY9CMQxInVBWcKzqf11xSE88gaS8uk&#10;4EEOFvN2a4axtnc+0O3oMxEg7GJUkHtfxVK6JCeDrm8r4uCltjbog6wzqWu8B7gp5TCKxtJgwWEh&#10;x4p+ckoux6tR8NvTq/9qH413gxT1xm2v57+0p1S30yy/QXhq/Cf8bm+1gtF0Aq8z4QjI+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tt6ixAAAANwAAAAPAAAAAAAAAAAA&#10;AAAAAKECAABkcnMvZG93bnJldi54bWxQSwUGAAAAAAQABAD5AAAAkgMAAAAA&#10;" strokecolor="#00007f" strokeweight="2.4pt"/>
                <v:rect id="Rectangle 318" o:spid="_x0000_s1502" style="position:absolute;left:10966;top:626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TZP8EA&#10;AADcAAAADwAAAGRycy9kb3ducmV2LnhtbERP22rCQBB9L/gPywi+1Y0F2xBdRUUhhVLw8gFDdkyC&#10;2dmYnWr067sPhT4ezn2+7F2jbtSF2rOByTgBRVx4W3Np4HTcvaaggiBbbDyTgQcFWC4GL3PMrL/z&#10;nm4HKVUM4ZChgUqkzbQORUUOw9i3xJE7+86hRNiV2nZ4j+Gu0W9J8q4d1hwbKmxpU1FxOfw4A9tC&#10;7Fcun2l+fU5oGq7b7/VHYsxo2K9moIR6+Rf/uXNrYJrGtfFMPAJ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k2T/BAAAA3AAAAA8AAAAAAAAAAAAAAAAAmAIAAGRycy9kb3du&#10;cmV2LnhtbFBLBQYAAAAABAAEAPUAAACGAwAAAAA=&#10;" filled="f" strokecolor="#00007f" strokeweight=".12pt"/>
                <v:line id="Line 317" o:spid="_x0000_s1503" style="position:absolute;visibility:visible;mso-wrap-style:square" from="10992,6468" to="10992,6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XvS8YAAADcAAAADwAAAGRycy9kb3ducmV2LnhtbESPT2vCQBTE7wW/w/KEXqTZWKjY6Cql&#10;pTQXKU1z8PjIvvzR7Ns0u5r027uC4HGYmd8w6+1oWnGm3jWWFcyjGARxYXXDlYL89/NpCcJ5ZI2t&#10;ZVLwTw62m8nDGhNtB/6hc+YrESDsElRQe98lUrqiJoMush1x8ErbG/RB9pXUPQ4Bblr5HMcLabDh&#10;sFBjR+81FcfsZBTsZ/rjr/uOF7t5ifrLpaf8UM6UepyObysQnkZ/D9/aqVbwsnyF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xl70vGAAAA3AAAAA8AAAAAAAAA&#10;AAAAAAAAoQIAAGRycy9kb3ducmV2LnhtbFBLBQYAAAAABAAEAPkAAACUAwAAAAA=&#10;" strokecolor="#00007f" strokeweight="2.4pt"/>
                <v:rect id="Rectangle 316" o:spid="_x0000_s1504" style="position:absolute;left:10966;top:646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tD5MIA&#10;AADcAAAADwAAAGRycy9kb3ducmV2LnhtbERPzWrCQBC+C32HZQredJOC1UY30hYLEUqh1gcYsmMS&#10;zM7G7Khpn949FDx+fP+r9eBadaE+NJ4NpNMEFHHpbcOVgf3Px2QBKgiyxdYzGfilAOv8YbTCzPor&#10;f9NlJ5WKIRwyNFCLdJnWoazJYZj6jjhyB987lAj7StserzHctfopSZ61w4ZjQ40dvddUHndnZ2BT&#10;iv0sZLsoTn8pzcJp8/U2T4wZPw6vS1BCg9zF/+7CGpi9xPnxTDwCOr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i0PkwgAAANwAAAAPAAAAAAAAAAAAAAAAAJgCAABkcnMvZG93&#10;bnJldi54bWxQSwUGAAAAAAQABAD1AAAAhwMAAAAA&#10;" filled="f" strokecolor="#00007f" strokeweight=".12pt"/>
                <v:line id="Line 315" o:spid="_x0000_s1505" style="position:absolute;visibility:visible;mso-wrap-style:square" from="10992,6672" to="10992,6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p1kMYAAADcAAAADwAAAGRycy9kb3ducmV2LnhtbESPT2vCQBTE7wW/w/IKvUjdpFCxqauI&#10;pTQXEdMcenxkX/602bcxu5r47V1B6HGYmd8wy/VoWnGm3jWWFcSzCARxYXXDlYL8+/N5AcJ5ZI2t&#10;ZVJwIQfr1eRhiYm2Ax/onPlKBAi7BBXU3neJlK6oyaCb2Y44eKXtDfog+0rqHocAN618iaK5NNhw&#10;WKixo21NxV92Mgp+pvrj2O2j+S4uUX+59JT/llOlnh7HzTsIT6P/D9/bqVbw+hbD7Uw4AnJ1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fKdZDGAAAA3AAAAA8AAAAAAAAA&#10;AAAAAAAAoQIAAGRycy9kb3ducmV2LnhtbFBLBQYAAAAABAAEAPkAAACUAwAAAAA=&#10;" strokecolor="#00007f" strokeweight="2.4pt"/>
                <v:rect id="Rectangle 314" o:spid="_x0000_s1506" style="position:absolute;left:10966;top:667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V4CMQA&#10;AADcAAAADwAAAGRycy9kb3ducmV2LnhtbESPUWvCQBCE3wv+h2MF3+pFwVajp2hRSKEUqv6AJbcm&#10;wdxezG019dd7hUIfh5n5hlmsOlerK7Wh8mxgNExAEefeVlwYOB52z1NQQZAt1p7JwA8FWC17TwtM&#10;rb/xF133UqgI4ZCigVKkSbUOeUkOw9A3xNE7+dahRNkW2rZ4i3BX63GSvGiHFceFEht6Kyk/77+d&#10;gW0u9iOT92l2uY9oEi7bz81rYsyg363noIQ6+Q//tTNrYDIbw++ZeAT0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VeAjEAAAA3AAAAA8AAAAAAAAAAAAAAAAAmAIAAGRycy9k&#10;b3ducmV2LnhtbFBLBQYAAAAABAAEAPUAAACJAwAAAAA=&#10;" filled="f" strokecolor="#00007f" strokeweight=".12pt"/>
                <v:line id="Line 313" o:spid="_x0000_s1507" style="position:absolute;visibility:visible;mso-wrap-style:square" from="10992,6876" to="10992,7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OfMUAAADcAAAADwAAAGRycy9kb3ducmV2LnhtbESPS4sCMRCE7wv+h9CCF1kzKivurFFE&#10;Eb0s4uOwx2bS89BJZ5xEHf+9ERY8FlX1FTWZNaYUN6pdYVlBvxeBIE6sLjhTcDysPscgnEfWWFom&#10;BQ9yMJu2PiYYa3vnHd32PhMBwi5GBbn3VSylS3Iy6Hq2Ig5eamuDPsg6k7rGe4CbUg6iaCQNFhwW&#10;cqxokVNy3l+Ngr+uXl6qbTT67aeo125zPZ7SrlKddjP/AeGp8e/wf3ujFXx9D+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ROfMUAAADcAAAADwAAAAAAAAAA&#10;AAAAAAChAgAAZHJzL2Rvd25yZXYueG1sUEsFBgAAAAAEAAQA+QAAAJMDAAAAAA==&#10;" strokecolor="#00007f" strokeweight="2.4pt"/>
                <v:rect id="Rectangle 312" o:spid="_x0000_s1508" style="position:absolute;left:10966;top:687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BF58UA&#10;AADcAAAADwAAAGRycy9kb3ducmV2LnhtbESP3WrCQBSE7wu+w3KE3tWNUqtGV7HFQgoi+PMAh+xp&#10;Epo9G7OnGn36bqHQy2FmvmEWq87V6kJtqDwbGA4SUMS5txUXBk7H96cpqCDIFmvPZOBGAVbL3sMC&#10;U+uvvKfLQQoVIRxSNFCKNKnWIS/JYRj4hjh6n751KFG2hbYtXiPc1XqUJC/aYcVxocSG3krKvw7f&#10;zsAmF7vN5GOane9DGofzZvc6SYx57HfrOSihTv7Df+3MGhjPnuH3TDwCe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sEXnxQAAANwAAAAPAAAAAAAAAAAAAAAAAJgCAABkcnMv&#10;ZG93bnJldi54bWxQSwUGAAAAAAQABAD1AAAAigMAAAAA&#10;" filled="f" strokecolor="#00007f" strokeweight=".12pt"/>
                <v:line id="Line 311" o:spid="_x0000_s1509" style="position:absolute;visibility:visible;mso-wrap-style:square" from="10992,7080" to="10992,7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Fzk8QAAADcAAAADwAAAGRycy9kb3ducmV2LnhtbESPS4sCMRCE74L/IbTgRTSjoOisUUQR&#10;vSzi47DHZtLz2J10xknU8d+bBcFjUVVfUfNlY0pxp9oVlhUMBxEI4sTqgjMFl/O2PwXhPLLG0jIp&#10;eJKD5aLdmmOs7YOPdD/5TAQIuxgV5N5XsZQuycmgG9iKOHiprQ36IOtM6hofAW5KOYqiiTRYcFjI&#10;saJ1Tsnf6WYU/PT05lodosn3MEW9c/vb5TftKdXtNKsvEJ4a/wm/23utYDwbw/+ZcATk4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8XOTxAAAANwAAAAPAAAAAAAAAAAA&#10;AAAAAKECAABkcnMvZG93bnJldi54bWxQSwUGAAAAAAQABAD5AAAAkgMAAAAA&#10;" strokecolor="#00007f" strokeweight="2.4pt"/>
                <v:rect id="Rectangle 310" o:spid="_x0000_s1510" style="position:absolute;left:10966;top:707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5+C8QA&#10;AADcAAAADwAAAGRycy9kb3ducmV2LnhtbESPUWvCQBCE3wv9D8cWfKsXBa1GT2lFIYVSqPoDltya&#10;BHN7Mbdq9Nd7hUIfh5n5hpkvO1erC7Wh8mxg0E9AEefeVlwY2O82rxNQQZAt1p7JwI0CLBfPT3NM&#10;rb/yD122UqgI4ZCigVKkSbUOeUkOQ983xNE7+NahRNkW2rZ4jXBX62GSjLXDiuNCiQ2tSsqP27Mz&#10;sM7FfmXyOclO9wGNwmn9/fGWGNN76d5noIQ6+Q//tTNrYDQdw++ZeAT0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ufgvEAAAA3AAAAA8AAAAAAAAAAAAAAAAAmAIAAGRycy9k&#10;b3ducmV2LnhtbFBLBQYAAAAABAAEAPUAAACJAwAAAAA=&#10;" filled="f" strokecolor="#00007f" strokeweight=".12pt"/>
                <v:line id="Line 309" o:spid="_x0000_s1511" style="position:absolute;visibility:visible;mso-wrap-style:square" from="10992,7284" to="10992,7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9If8YAAADcAAAADwAAAGRycy9kb3ducmV2LnhtbESPT2vCQBTE7wW/w/KEXkQ3Fow1ukpp&#10;Kc1FROvB4yP78qfNvk2zaxK/fbcg9DjMzG+YzW4wteiodZVlBfNZBII4s7riQsH58336DMJ5ZI21&#10;ZVJwIwe77ehhg4m2PR+pO/lCBAi7BBWU3jeJlC4ryaCb2YY4eLltDfog20LqFvsAN7V8iqJYGqw4&#10;LJTY0GtJ2ffpahRcJvrtpzlE8X6eo/5w6fX8lU+UehwPL2sQngb/H763U61gsVrC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vSH/GAAAA3AAAAA8AAAAAAAAA&#10;AAAAAAAAoQIAAGRycy9kb3ducmV2LnhtbFBLBQYAAAAABAAEAPkAAACUAwAAAAA=&#10;" strokecolor="#00007f" strokeweight="2.4pt"/>
                <v:rect id="Rectangle 308" o:spid="_x0000_s1512" style="position:absolute;left:10966;top:728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1P4sIA&#10;AADcAAAADwAAAGRycy9kb3ducmV2LnhtbERPzWrCQBC+C32HZQredJOC1UY30hYLEUqh1gcYsmMS&#10;zM7G7Khpn949FDx+fP+r9eBadaE+NJ4NpNMEFHHpbcOVgf3Px2QBKgiyxdYzGfilAOv8YbTCzPor&#10;f9NlJ5WKIRwyNFCLdJnWoazJYZj6jjhyB987lAj7StserzHctfopSZ61w4ZjQ40dvddUHndnZ2BT&#10;iv0sZLsoTn8pzcJp8/U2T4wZPw6vS1BCg9zF/+7CGpi9xLXxTDwCOr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U/iwgAAANwAAAAPAAAAAAAAAAAAAAAAAJgCAABkcnMvZG93&#10;bnJldi54bWxQSwUGAAAAAAQABAD1AAAAhwMAAAAA&#10;" filled="f" strokecolor="#00007f" strokeweight=".12pt"/>
                <v:line id="Line 307" o:spid="_x0000_s1513" style="position:absolute;visibility:visible;mso-wrap-style:square" from="10992,7488" to="10992,7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x5lsQAAADcAAAADwAAAGRycy9kb3ducmV2LnhtbESPS4sCMRCE74L/IbTgRdaMgqKzRpEV&#10;0YuIj8Mem0nPY510ZidRx39vBMFjUVVfUbNFY0pxo9oVlhUM+hEI4sTqgjMF59P6awLCeWSNpWVS&#10;8CAHi3m7NcNY2zsf6Hb0mQgQdjEqyL2vYildkpNB17cVcfBSWxv0QdaZ1DXeA9yUchhFY2mw4LCQ&#10;Y0U/OSWX49Uo+O3p1X+1j8a7QYp647bX81/aU6rbaZbfIDw1/hN+t7dawWg6hdeZcATk/A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vHmWxAAAANwAAAAPAAAAAAAAAAAA&#10;AAAAAKECAABkcnMvZG93bnJldi54bWxQSwUGAAAAAAQABAD5AAAAkgMAAAAA&#10;" strokecolor="#00007f" strokeweight="2.4pt"/>
                <v:rect id="Rectangle 306" o:spid="_x0000_s1514" style="position:absolute;left:10966;top:748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3H8IA&#10;AADcAAAADwAAAGRycy9kb3ducmV2LnhtbERPzWrCQBC+C77DMkJvumuhGlJXqWIhhSJo+wBDdpqE&#10;Zmdjdqppn757EDx+fP+rzeBbdaE+NoEtzGcGFHEZXMOVhc+P12kGKgqywzYwWfilCJv1eLTC3IUr&#10;H+lykkqlEI45WqhFulzrWNbkMc5CR5y4r9B7lAT7Srserynct/rRmIX22HBqqLGjXU3l9+nHW9iX&#10;4t4LecuK89+cnuJ5f9gujbUPk+HlGZTQIHfxzV04CwuT5qcz6Qjo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pLcfwgAAANwAAAAPAAAAAAAAAAAAAAAAAJgCAABkcnMvZG93&#10;bnJldi54bWxQSwUGAAAAAAQABAD1AAAAhwMAAAAA&#10;" filled="f" strokecolor="#00007f" strokeweight=".12pt"/>
                <v:line id="Line 305" o:spid="_x0000_s1515" style="position:absolute;visibility:visible;mso-wrap-style:square" from="10992,7692" to="10992,7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WBa8UAAADcAAAADwAAAGRycy9kb3ducmV2LnhtbESPT2sCMRTE7wW/Q3iCF9FkPSxlNYpY&#10;RC9FavfQ42Pz9o9uXrabqNtvbwqFHoeZ+Q2z2gy2FXfqfeNYQzJXIIgLZxquNOSf+9krCB+QDbaO&#10;ScMPedisRy8rzIx78Afdz6ESEcI+Qw11CF0mpS9qsujnriOOXul6iyHKvpKmx0eE21YulEqlxYbj&#10;Qo0d7Woqrueb1fA1NW/f3Uml70mJ5uCPt/xSTrWejIftEkSgIfyH/9pHoyFVCfyeiUdAr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OWBa8UAAADcAAAADwAAAAAAAAAA&#10;AAAAAAChAgAAZHJzL2Rvd25yZXYueG1sUEsFBgAAAAAEAAQA+QAAAJMDAAAAAA==&#10;" strokecolor="#00007f" strokeweight="2.4pt"/>
                <v:rect id="Rectangle 304" o:spid="_x0000_s1516" style="position:absolute;left:10966;top:769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qM88QA&#10;AADcAAAADwAAAGRycy9kb3ducmV2LnhtbESPUWvCQBCE3wv9D8cW+lbvFGol9ZRWLKQgBbU/YMmt&#10;STC3F3Orpv31niD4OMzMN8x03vtGnaiLdWALw4EBRVwEV3Np4Xf79TIBFQXZYROYLPxRhPns8WGK&#10;mQtnXtNpI6VKEI4ZWqhE2kzrWFTkMQ5CS5y8Xeg8SpJdqV2H5wT3jR4ZM9Yea04LFba0qKjYb47e&#10;wrIQt8rle5If/of0Gg/Ln883Y+3zU//xDkqol3v41s6dhbEZwfVMOgJ6d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6jPPEAAAA3AAAAA8AAAAAAAAAAAAAAAAAmAIAAGRycy9k&#10;b3ducmV2LnhtbFBLBQYAAAAABAAEAPUAAACJAwAAAAA=&#10;" filled="f" strokecolor="#00007f" strokeweight=".12pt"/>
                <v:line id="Line 303" o:spid="_x0000_s1517" style="position:absolute;visibility:visible;mso-wrap-style:square" from="10992,7896" to="10992,8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u6h8QAAADcAAAADwAAAGRycy9kb3ducmV2LnhtbESPT2sCMRTE7wW/Q3iCF9HECktZjSKK&#10;1IuUWg8eH5u3f3Tzsm6irt++KRQ8DjPzG2a+7Gwt7tT6yrGGyViBIM6cqbjQcPzZjj5A+IBssHZM&#10;Gp7kYbnovc0xNe7B33Q/hEJECPsUNZQhNKmUPivJoh+7hjh6uWsthijbQpoWHxFua/muVCItVhwX&#10;SmxoXVJ2OdyshtPQbK7Nl0r2kxzNp9/djud8qPWg361mIAJ14RX+b++MhkRN4e9MPAJy8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e7qHxAAAANwAAAAPAAAAAAAAAAAA&#10;AAAAAKECAABkcnMvZG93bnJldi54bWxQSwUGAAAAAAQABAD5AAAAkgMAAAAA&#10;" strokecolor="#00007f" strokeweight="2.4pt"/>
                <v:rect id="Rectangle 302" o:spid="_x0000_s1518" style="position:absolute;left:10966;top:789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xHMUA&#10;AADcAAAADwAAAGRycy9kb3ducmV2LnhtbESPUWvCQBCE3wv+h2MLfat3llYleooVhRSKoO0PWHJr&#10;Eprbi7lVY399r1Do4zAz3zDzZe8bdaEu1oEtjIYGFHERXM2lhc+P7eMUVBRkh01gsnCjCMvF4G6O&#10;mQtX3tPlIKVKEI4ZWqhE2kzrWFTkMQ5DS5y8Y+g8SpJdqV2H1wT3jX4yZqw91pwWKmxpXVHxdTh7&#10;C5tC3Hsub9P89D2il3ja7F4nxtqH+341AyXUy3/4r507C2PzDL9n0hHQ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n7EcxQAAANwAAAAPAAAAAAAAAAAAAAAAAJgCAABkcnMv&#10;ZG93bnJldi54bWxQSwUGAAAAAAQABAD1AAAAigMAAAAA&#10;" filled="f" strokecolor="#00007f" strokeweight=".12pt"/>
                <v:line id="Line 301" o:spid="_x0000_s1519" style="position:absolute;visibility:visible;mso-wrap-style:square" from="10992,8100" to="10992,8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6HaMQAAADcAAAADwAAAGRycy9kb3ducmV2LnhtbESPT2sCMRTE7wW/Q3iCF9HEgktZjSKK&#10;1IuUWg8eH5u3f3Tzsm6irt++KRQ8DjPzG2a+7Gwt7tT6yrGGyViBIM6cqbjQcPzZjj5A+IBssHZM&#10;Gp7kYbnovc0xNe7B33Q/hEJECPsUNZQhNKmUPivJoh+7hjh6uWsthijbQpoWHxFua/muVCItVhwX&#10;SmxoXVJ2OdyshtPQbK7Nl0r2kxzNp9/djud8qPWg361mIAJ14RX+b++MhkRN4e9MPAJy8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3odoxAAAANwAAAAPAAAAAAAAAAAA&#10;AAAAAKECAABkcnMvZG93bnJldi54bWxQSwUGAAAAAAQABAD5AAAAkgMAAAAA&#10;" strokecolor="#00007f" strokeweight="2.4pt"/>
                <v:rect id="Rectangle 300" o:spid="_x0000_s1520" style="position:absolute;left:10966;top:809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GK8MQA&#10;AADcAAAADwAAAGRycy9kb3ducmV2LnhtbESPUWvCQBCE3wv9D8cW+lbvLDSV6Cm2WEhBClV/wJJb&#10;k2BuL+a2mvbXe4LQx2FmvmFmi8G36kR9bAJbGI8MKOIyuIYrC7vtx9MEVBRkh21gsvBLERbz+7sZ&#10;5i6c+ZtOG6lUgnDM0UIt0uVax7Imj3EUOuLk7UPvUZLsK+16PCe4b/WzMZn22HBaqLGj95rKw+bH&#10;W1iV4taFfE6K49+YXuJx9fX2aqx9fBiWU1BCg/yHb+3CWchMBtcz6Qjo+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BivDEAAAA3AAAAA8AAAAAAAAAAAAAAAAAmAIAAGRycy9k&#10;b3ducmV2LnhtbFBLBQYAAAAABAAEAPUAAACJAwAAAAA=&#10;" filled="f" strokecolor="#00007f" strokeweight=".12pt"/>
                <v:line id="Line 299" o:spid="_x0000_s1521" style="position:absolute;visibility:visible;mso-wrap-style:square" from="10992,8304" to="10992,8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C8hMUAAADcAAAADwAAAGRycy9kb3ducmV2LnhtbESPT2sCMRTE7wW/Q3hCL6KJPWzLahSx&#10;lHoRqd2Dx8fm7R/dvKybqNtvb4SCx2FmfsPMl71txJU6XzvWMJ0oEMS5MzWXGrLfr/EHCB+QDTaO&#10;ScMfeVguBi9zTI278Q9d96EUEcI+RQ1VCG0qpc8rsugnriWOXuE6iyHKrpSmw1uE20a+KZVIizXH&#10;hQpbWleUn/YXq+EwMp/ndqeS7bRA8+03l+xYjLR+HfarGYhAfXiG/9sboyFR7/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EC8hMUAAADcAAAADwAAAAAAAAAA&#10;AAAAAAChAgAAZHJzL2Rvd25yZXYueG1sUEsFBgAAAAAEAAQA+QAAAJMDAAAAAA==&#10;" strokecolor="#00007f" strokeweight="2.4pt"/>
                <v:rect id="Rectangle 298" o:spid="_x0000_s1522" style="position:absolute;left:10966;top:830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K7GcIA&#10;AADcAAAADwAAAGRycy9kb3ducmV2LnhtbERPzWrCQBC+C77DMkJvumuhGlJXqWIhhSJo+wBDdpqE&#10;Zmdjdqppn757EDx+fP+rzeBbdaE+NoEtzGcGFHEZXMOVhc+P12kGKgqywzYwWfilCJv1eLTC3IUr&#10;H+lykkqlEI45WqhFulzrWNbkMc5CR5y4r9B7lAT7Srserynct/rRmIX22HBqqLGjXU3l9+nHW9iX&#10;4t4LecuK89+cnuJ5f9gujbUPk+HlGZTQIHfxzV04CwuT1qYz6Qjo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0rsZwgAAANwAAAAPAAAAAAAAAAAAAAAAAJgCAABkcnMvZG93&#10;bnJldi54bWxQSwUGAAAAAAQABAD1AAAAhwMAAAAA&#10;" filled="f" strokecolor="#00007f" strokeweight=".12pt"/>
                <v:line id="Line 297" o:spid="_x0000_s1523" style="position:absolute;visibility:visible;mso-wrap-style:square" from="10992,8508" to="10992,87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ONbcUAAADcAAAADwAAAGRycy9kb3ducmV2LnhtbESPT2sCMRTE7wW/Q3hCL6KJPSztahSx&#10;lHoRqd2Dx8fm7R/dvKybqNtvb4SCx2FmfsPMl71txJU6XzvWMJ0oEMS5MzWXGrLfr/E7CB+QDTaO&#10;ScMfeVguBi9zTI278Q9d96EUEcI+RQ1VCG0qpc8rsugnriWOXuE6iyHKrpSmw1uE20a+KZVIizXH&#10;hQpbWleUn/YXq+EwMp/ndqeS7bRA8+03l+xYjLR+HfarGYhAfXiG/9sboyFRH/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ONbcUAAADcAAAADwAAAAAAAAAA&#10;AAAAAAChAgAAZHJzL2Rvd25yZXYueG1sUEsFBgAAAAAEAAQA+QAAAJMDAAAAAA==&#10;" strokecolor="#00007f" strokeweight="2.4pt"/>
                <v:rect id="Rectangle 296" o:spid="_x0000_s1524" style="position:absolute;left:10966;top:850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0hwsEA&#10;AADcAAAADwAAAGRycy9kb3ducmV2LnhtbERP22rCQBB9L/gPywh9q5sUtBJdRUUhQil4+YAhOybB&#10;7GzMTjX167sPhT4ezn2+7F2j7tSF2rOBdJSAIi68rbk0cD7t3qaggiBbbDyTgR8KsFwMXuaYWf/g&#10;A92PUqoYwiFDA5VIm2kdioochpFviSN38Z1DibArte3wEcNdo9+TZKId1hwbKmxpU1FxPX47A9tC&#10;7Gcu+2l+e6Y0Drft1/ojMeZ12K9moIR6+Rf/uXNrYJLG+fFMPAJ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9IcLBAAAA3AAAAA8AAAAAAAAAAAAAAAAAmAIAAGRycy9kb3du&#10;cmV2LnhtbFBLBQYAAAAABAAEAPUAAACGAwAAAAA=&#10;" filled="f" strokecolor="#00007f" strokeweight=".12pt"/>
                <v:line id="Line 295" o:spid="_x0000_s1525" style="position:absolute;visibility:visible;mso-wrap-style:square" from="10992,8712" to="10992,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wXtsYAAADcAAAADwAAAGRycy9kb3ducmV2LnhtbESPQWvCQBSE74L/YXmCF6mbeAiSukpp&#10;KfVSpJqDx0f2JZs2+zbNbmL6791CocdhZr5hdofJtmKk3jeOFaTrBARx6XTDtYLi8vqwBeEDssbW&#10;MSn4IQ+H/Xy2w1y7G3/QeA61iBD2OSowIXS5lL40ZNGvXUccvcr1FkOUfS11j7cIt63cJEkmLTYc&#10;Fwx29Gyo/DoPVsF1pV++u1OSvacV6jd/HIrPaqXUcjE9PYIINIX/8F/7qBVkaQq/Z+IRkP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8F7bGAAAA3AAAAA8AAAAAAAAA&#10;AAAAAAAAoQIAAGRycy9kb3ducmV2LnhtbFBLBQYAAAAABAAEAPkAAACUAwAAAAA=&#10;" strokecolor="#00007f" strokeweight="2.4pt"/>
                <v:rect id="Rectangle 294" o:spid="_x0000_s1526" style="position:absolute;left:10966;top:871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MaLsQA&#10;AADcAAAADwAAAGRycy9kb3ducmV2LnhtbESPUWvCQBCE3wv+h2OFvtVLhKqknqLFQgQRavsDltya&#10;BHN7MbfV1F/vFQo+DjPzDTNf9q5RF+pC7dlAOkpAERfe1lwa+P76eJmBCoJssfFMBn4pwHIxeJpj&#10;Zv2VP+lykFJFCIcMDVQibaZ1KCpyGEa+JY7e0XcOJcqu1LbDa4S7Ro+TZKId1hwXKmzpvaLidPhx&#10;BjaF2F0u21l+vqX0Gs6b/XqaGPM87FdvoIR6eYT/27k1MEnH8HcmHgG9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jGi7EAAAA3AAAAA8AAAAAAAAAAAAAAAAAmAIAAGRycy9k&#10;b3ducmV2LnhtbFBLBQYAAAAABAAEAPUAAACJAwAAAAA=&#10;" filled="f" strokecolor="#00007f" strokeweight=".12pt"/>
                <v:line id="Line 293" o:spid="_x0000_s1527" style="position:absolute;visibility:visible;mso-wrap-style:square" from="10992,8916" to="10992,9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IsWsUAAADcAAAADwAAAGRycy9kb3ducmV2LnhtbESPS4vCQBCE78L+h6EXvMg6iUKQ6CjL&#10;iuhFxMdhj02m83AzPdnMqPHfO4Lgsaiqr6jZojO1uFLrKssK4mEEgjizuuJCwem4+pqAcB5ZY22Z&#10;FNzJwWL+0Zthqu2N93Q9+EIECLsUFZTeN6mULivJoBvahjh4uW0N+iDbQuoWbwFuajmKokQarDgs&#10;lNjQT0nZ3+FiFPwO9PK/2UXJNs5Rr93mcjrnA6X6n933FISnzr/Dr/ZGK0ji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qIsWsUAAADcAAAADwAAAAAAAAAA&#10;AAAAAAChAgAAZHJzL2Rvd25yZXYueG1sUEsFBgAAAAAEAAQA+QAAAJMDAAAAAA==&#10;" strokecolor="#00007f" strokeweight="2.4pt"/>
                <v:rect id="Rectangle 292" o:spid="_x0000_s1528" style="position:absolute;left:10966;top:891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YnwcUA&#10;AADcAAAADwAAAGRycy9kb3ducmV2LnhtbESPUWvCQBCE3wv+h2OFvtVLpFVJPUXFQoQiaPsDltw2&#10;Ceb2Ym7VtL/eKxT6OMzMN8x82btGXakLtWcD6SgBRVx4W3Np4PPj7WkGKgiyxcYzGfimAMvF4GGO&#10;mfU3PtD1KKWKEA4ZGqhE2kzrUFTkMIx8Sxy9L985lCi7UtsObxHuGj1Okol2WHNcqLClTUXF6Xhx&#10;BraF2PdcdrP8/JPSSzhv9+tpYszjsF+9ghLq5T/8186tgUn6DL9n4hH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RifBxQAAANwAAAAPAAAAAAAAAAAAAAAAAJgCAABkcnMv&#10;ZG93bnJldi54bWxQSwUGAAAAAAQABAD1AAAAigMAAAAA&#10;" filled="f" strokecolor="#00007f" strokeweight=".12pt"/>
                <v:line id="Line 291" o:spid="_x0000_s1529" style="position:absolute;visibility:visible;mso-wrap-style:square" from="10992,9120" to="10992,9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cRtcUAAADcAAAADwAAAGRycy9kb3ducmV2LnhtbESPS4vCQBCE78L+h6EXvMg6iWCQ6CjL&#10;iuhFxMdhj02m83AzPdnMqPHfO4Lgsaiqr6jZojO1uFLrKssK4mEEgjizuuJCwem4+pqAcB5ZY22Z&#10;FNzJwWL+0Zthqu2N93Q9+EIECLsUFZTeN6mULivJoBvahjh4uW0N+iDbQuoWbwFuajmKokQarDgs&#10;lNjQT0nZ3+FiFPwO9PK/2UXJNs5Rr93mcjrnA6X6n933FISnzr/Dr/ZGK0ji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cRtcUAAADcAAAADwAAAAAAAAAA&#10;AAAAAAChAgAAZHJzL2Rvd25yZXYueG1sUEsFBgAAAAAEAAQA+QAAAJMDAAAAAA==&#10;" strokecolor="#00007f" strokeweight="2.4pt"/>
                <v:rect id="Rectangle 290" o:spid="_x0000_s1530" style="position:absolute;left:10966;top:911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gcLcQA&#10;AADcAAAADwAAAGRycy9kb3ducmV2LnhtbESPUWvCQBCE3wv+h2MF3+olhUZJPaUtFlIQoeoPWHLb&#10;JDS3F3Nbjf31niD0cZiZb5jFanCtOlEfGs8G0mkCirj0tuHKwGH/8TgHFQTZYuuZDFwowGo5elhg&#10;bv2Zv+i0k0pFCIccDdQiXa51KGtyGKa+I47et+8dSpR9pW2P5wh3rX5Kkkw7bDgu1NjRe03lz+7X&#10;GViXYjeFfM6L419Kz+G43r7NEmMm4+H1BZTQIP/he7uwBrI0g9uZeAT08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YHC3EAAAA3AAAAA8AAAAAAAAAAAAAAAAAmAIAAGRycy9k&#10;b3ducmV2LnhtbFBLBQYAAAAABAAEAPUAAACJAwAAAAA=&#10;" filled="f" strokecolor="#00007f" strokeweight=".12pt"/>
                <v:line id="Line 289" o:spid="_x0000_s1531" style="position:absolute;visibility:visible;mso-wrap-style:square" from="10992,9324" to="10992,9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kqWcYAAADcAAAADwAAAGRycy9kb3ducmV2LnhtbESPT2vCQBTE7wW/w/KEXoJu0kNaoquI&#10;pTSXUmo9eHxkX/5o9m3Mbkz67buFgsdhZn7DrLeTacWNetdYVpAsYxDEhdUNVwqO32+LFxDOI2ts&#10;LZOCH3Kw3cwe1phpO/IX3Q6+EgHCLkMFtfddJqUrajLolrYjDl5pe4M+yL6SuscxwE0rn+I4lQYb&#10;Dgs1drSvqbgcBqPgFOnXa/cZpx9Jifrd5cPxXEZKPc6n3QqEp8nfw//tXCtIk2f4OxOOgN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ZKlnGAAAA3AAAAA8AAAAAAAAA&#10;AAAAAAAAoQIAAGRycy9kb3ducmV2LnhtbFBLBQYAAAAABAAEAPkAAACUAwAAAAA=&#10;" strokecolor="#00007f" strokeweight="2.4pt"/>
                <v:rect id="Rectangle 288" o:spid="_x0000_s1532" style="position:absolute;left:10966;top:932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stxMEA&#10;AADcAAAADwAAAGRycy9kb3ducmV2LnhtbERP22rCQBB9L/gPywh9q5sUtBJdRUUhQil4+YAhOybB&#10;7GzMTjX167sPhT4ezn2+7F2j7tSF2rOBdJSAIi68rbk0cD7t3qaggiBbbDyTgR8KsFwMXuaYWf/g&#10;A92PUqoYwiFDA5VIm2kdioochpFviSN38Z1DibArte3wEcNdo9+TZKId1hwbKmxpU1FxPX47A9tC&#10;7Gcu+2l+e6Y0Drft1/ojMeZ12K9moIR6+Rf/uXNrYJLGtfFMPAJ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LLcTBAAAA3AAAAA8AAAAAAAAAAAAAAAAAmAIAAGRycy9kb3du&#10;cmV2LnhtbFBLBQYAAAAABAAEAPUAAACGAwAAAAA=&#10;" filled="f" strokecolor="#00007f" strokeweight=".12pt"/>
                <v:line id="Line 287" o:spid="_x0000_s1533" style="position:absolute;visibility:visible;mso-wrap-style:square" from="10992,9528" to="10992,9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obsMYAAADcAAAADwAAAGRycy9kb3ducmV2LnhtbESPT2vCQBTE7wW/w/KEXoJu0kNoo6uI&#10;pTSXUmo9eHxkX/5o9m3Mbkz67buFgsdhZn7DrLeTacWNetdYVpAsYxDEhdUNVwqO32+LZxDOI2ts&#10;LZOCH3Kw3cwe1phpO/IX3Q6+EgHCLkMFtfddJqUrajLolrYjDl5pe4M+yL6SuscxwE0rn+I4lQYb&#10;Dgs1drSvqbgcBqPgFOnXa/cZpx9Jifrd5cPxXEZKPc6n3QqEp8nfw//tXCtIkxf4OxOOgN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9KG7DGAAAA3AAAAA8AAAAAAAAA&#10;AAAAAAAAoQIAAGRycy9kb3ducmV2LnhtbFBLBQYAAAAABAAEAPkAAACUAwAAAAA=&#10;" strokecolor="#00007f" strokeweight="2.4pt"/>
                <v:rect id="Rectangle 286" o:spid="_x0000_s1534" style="position:absolute;left:10966;top:952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Hrf8EA&#10;AADcAAAADwAAAGRycy9kb3ducmV2LnhtbERPzWrCQBC+C77DMkJvulGoSuoqKhYiiFDbBxiy0yQ0&#10;Oxuzo6Y+vXsQPH58/4tV52p1pTZUng2MRwko4tzbigsDP9+fwzmoIMgWa89k4J8CrJb93gJT62/8&#10;RdeTFCqGcEjRQCnSpFqHvCSHYeQb4sj9+tahRNgW2rZ4i+Gu1pMkmWqHFceGEhvalpT/nS7OwC4X&#10;e8hkP8/O9zG9h/PuuJklxrwNuvUHKKFOXuKnO7MGppM4P56JR0Av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cR63/BAAAA3AAAAA8AAAAAAAAAAAAAAAAAmAIAAGRycy9kb3du&#10;cmV2LnhtbFBLBQYAAAAABAAEAPUAAACGAwAAAAA=&#10;" filled="f" strokecolor="#00007f" strokeweight=".12pt"/>
                <v:line id="Line 285" o:spid="_x0000_s1535" style="position:absolute;visibility:visible;mso-wrap-style:square" from="10992,9732" to="10992,9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DdC8QAAADcAAAADwAAAGRycy9kb3ducmV2LnhtbESPT4vCMBTE78J+h/CEvYim9VCkaxRx&#10;kfWyiNrDHh/N6x9tXmoTtfvtjSB4HGbmN8x82ZtG3KhztWUF8SQCQZxbXXOpIDtuxjMQziNrbCyT&#10;gn9ysFx8DOaYanvnPd0OvhQBwi5FBZX3bSqlyysy6Ca2JQ5eYTuDPsiulLrDe4CbRk6jKJEGaw4L&#10;Fba0rig/H65Gwd9If1/aXZT8xgXqH7e9ZqdipNTnsF99gfDU+3f41d5qBck0hueZcATk4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UN0LxAAAANwAAAAPAAAAAAAAAAAA&#10;AAAAAKECAABkcnMvZG93bnJldi54bWxQSwUGAAAAAAQABAD5AAAAkgMAAAAA&#10;" strokecolor="#00007f" strokeweight="2.4pt"/>
                <v:rect id="Rectangle 284" o:spid="_x0000_s1536" style="position:absolute;left:10966;top:973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Qk8QA&#10;AADcAAAADwAAAGRycy9kb3ducmV2LnhtbESPUWvCQBCE3wv+h2MLfasXA1VJPaUWCxFEUPsDltya&#10;BHN7MbfV1F/vFQo+DjPzDTNb9K5RF+pC7dnAaJiAIi68rbk08H34ep2CCoJssfFMBn4pwGI+eJph&#10;Zv2Vd3TZS6kihEOGBiqRNtM6FBU5DEPfEkfv6DuHEmVXatvhNcJdo9MkGWuHNceFClv6rKg47X+c&#10;gVUhdpPLepqfbyN6C+fVdjlJjHl57j/eQQn18gj/t3NrYJym8HcmHgE9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P0JPEAAAA3AAAAA8AAAAAAAAAAAAAAAAAmAIAAGRycy9k&#10;b3ducmV2LnhtbFBLBQYAAAAABAAEAPUAAACJAwAAAAA=&#10;" filled="f" strokecolor="#00007f" strokeweight=".12pt"/>
                <v:line id="Line 283" o:spid="_x0000_s1537" style="position:absolute;visibility:visible;mso-wrap-style:square" from="10992,9936" to="10992,10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7m58QAAADcAAAADwAAAGRycy9kb3ducmV2LnhtbESPT4vCMBTE7wt+h/CEvYimKhSpRhEX&#10;0YvIqgePj+b1jzYv3SZq99sbQfA4zMxvmNmiNZW4U+NKywqGgwgEcWp1ybmC03Hdn4BwHlljZZkU&#10;/JODxbzzNcNE2wf/0v3gcxEg7BJUUHhfJ1K6tCCDbmBr4uBltjHog2xyqRt8BLip5CiKYmmw5LBQ&#10;YE2rgtLr4WYUnHv656/eR/FumKHeuO3tdMl6Sn132+UUhKfWf8Lv9lYriEdjeJ0JR0D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zubnxAAAANwAAAAPAAAAAAAAAAAA&#10;AAAAAKECAABkcnMvZG93bnJldi54bWxQSwUGAAAAAAQABAD5AAAAkgMAAAAA&#10;" strokecolor="#00007f" strokeweight="2.4pt"/>
                <v:rect id="Rectangle 282" o:spid="_x0000_s1538" style="position:absolute;left:10966;top:993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rtfMQA&#10;AADcAAAADwAAAGRycy9kb3ducmV2LnhtbESPUWvCQBCE3wv+h2OFvulFaa2knqJiIUIRtP0BS25N&#10;grm9mFs17a/3CkIfh5n5hpktOlerK7Wh8mxgNExAEefeVlwY+P76GExBBUG2WHsmAz8UYDHvPc0w&#10;tf7Ge7oepFARwiFFA6VIk2od8pIchqFviKN39K1DibIttG3xFuGu1uMkmWiHFceFEhtal5SfDhdn&#10;YJOL/cxkO83OvyN6DefNbvWWGPPc75bvoIQ6+Q8/2pk1MBm/wN+ZeAT0/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q7XzEAAAA3AAAAA8AAAAAAAAAAAAAAAAAmAIAAGRycy9k&#10;b3ducmV2LnhtbFBLBQYAAAAABAAEAPUAAACJAwAAAAA=&#10;" filled="f" strokecolor="#00007f" strokeweight=".12pt"/>
                <v:line id="Line 281" o:spid="_x0000_s1539" style="position:absolute;visibility:visible;mso-wrap-style:square" from="10992,10140" to="10992,10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vbCMQAAADcAAAADwAAAGRycy9kb3ducmV2LnhtbESPT4vCMBTE7wt+h/CEvYimChapRhEX&#10;0YvIqgePj+b1jzYv3SZq99sbQfA4zMxvmNmiNZW4U+NKywqGgwgEcWp1ybmC03Hdn4BwHlljZZkU&#10;/JODxbzzNcNE2wf/0v3gcxEg7BJUUHhfJ1K6tCCDbmBr4uBltjHog2xyqRt8BLip5CiKYmmw5LBQ&#10;YE2rgtLr4WYUnHv656/eR/FumKHeuO3tdMl6Sn132+UUhKfWf8Lv9lYriEdjeJ0JR0D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a9sIxAAAANwAAAAPAAAAAAAAAAAA&#10;AAAAAKECAABkcnMvZG93bnJldi54bWxQSwUGAAAAAAQABAD5AAAAkgMAAAAA&#10;" strokecolor="#00007f" strokeweight="2.4pt"/>
                <v:rect id="Rectangle 280" o:spid="_x0000_s1540" style="position:absolute;left:10966;top:1013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TWkMQA&#10;AADcAAAADwAAAGRycy9kb3ducmV2LnhtbESPUWvCQBCE3wv+h2MLfasXhaaSekotFiJIQe0PWHJr&#10;EsztxdxWU3+9Jwg+DjPzDTOd965RJ+pC7dnAaJiAIi68rbk08Lv7fp2ACoJssfFMBv4pwHw2eJpi&#10;Zv2ZN3TaSqkihEOGBiqRNtM6FBU5DEPfEkdv7zuHEmVXatvhOcJdo8dJkmqHNceFClv6qqg4bP+c&#10;gWUhdp3LapIfLyN6C8flz+I9Mebluf/8ACXUyyN8b+fWQDpO4XYmHgE9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01pDEAAAA3AAAAA8AAAAAAAAAAAAAAAAAmAIAAGRycy9k&#10;b3ducmV2LnhtbFBLBQYAAAAABAAEAPUAAACJAwAAAAA=&#10;" filled="f" strokecolor="#00007f" strokeweight=".12pt"/>
                <v:line id="Line 279" o:spid="_x0000_s1541" style="position:absolute;visibility:visible;mso-wrap-style:square" from="10992,10344" to="10992,10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5MYAAADcAAAADwAAAGRycy9kb3ducmV2LnhtbESPT2vCQBTE74LfYXlCL1I3ySGW1FVE&#10;KfVSijaHHh/Zlz9t9m3MbmL67bsFocdhZn7DbHaTacVIvWssK4hXEQjiwuqGKwX5x8vjEwjnkTW2&#10;lknBDznYbeezDWba3vhM48VXIkDYZaig9r7LpHRFTQbdynbEwSttb9AH2VdS93gLcNPKJIpSabDh&#10;sFBjR4eaiu/LYBR8LvXx2r1H6Vtcon51pyH/KpdKPSym/TMIT5P/D9/bJ60gTdbwdyYcAbn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14OTGAAAA3AAAAA8AAAAAAAAA&#10;AAAAAAAAoQIAAGRycy9kb3ducmV2LnhtbFBLBQYAAAAABAAEAPkAAACUAwAAAAA=&#10;" strokecolor="#00007f" strokeweight="2.4pt"/>
                <v:rect id="Rectangle 278" o:spid="_x0000_s1542" style="position:absolute;left:10966;top:1034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fnecEA&#10;AADcAAAADwAAAGRycy9kb3ducmV2LnhtbERPzWrCQBC+C77DMkJvulGoSuoqKhYiiFDbBxiy0yQ0&#10;Oxuzo6Y+vXsQPH58/4tV52p1pTZUng2MRwko4tzbigsDP9+fwzmoIMgWa89k4J8CrJb93gJT62/8&#10;RdeTFCqGcEjRQCnSpFqHvCSHYeQb4sj9+tahRNgW2rZ4i+Gu1pMkmWqHFceGEhvalpT/nS7OwC4X&#10;e8hkP8/O9zG9h/PuuJklxrwNuvUHKKFOXuKnO7MGppO4Np6JR0Av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n53nBAAAA3AAAAA8AAAAAAAAAAAAAAAAAmAIAAGRycy9kb3du&#10;cmV2LnhtbFBLBQYAAAAABAAEAPUAAACGAwAAAAA=&#10;" filled="f" strokecolor="#00007f" strokeweight=".12pt"/>
                <v:line id="Line 277" o:spid="_x0000_s1543" style="position:absolute;visibility:visible;mso-wrap-style:square" from="10992,10548" to="10992,10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bRDcYAAADcAAAADwAAAGRycy9kb3ducmV2LnhtbESPT2vCQBTE74LfYXlCL1I3ySHY1FVE&#10;KfVSijaHHh/Zlz9t9m3MbmL67bsFocdhZn7DbHaTacVIvWssK4hXEQjiwuqGKwX5x8vjGoTzyBpb&#10;y6TghxzstvPZBjNtb3ym8eIrESDsMlRQe99lUrqiJoNuZTvi4JW2N+iD7Cupe7wFuGllEkWpNNhw&#10;WKixo0NNxfdlMAo+l/p47d6j9C0uUb+605B/lUulHhbT/hmEp8n/h+/tk1aQJk/wdyYcAbn9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m0Q3GAAAA3AAAAA8AAAAAAAAA&#10;AAAAAAAAoQIAAGRycy9kb3ducmV2LnhtbFBLBQYAAAAABAAEAPkAAACUAwAAAAA=&#10;" strokecolor="#00007f" strokeweight="2.4pt"/>
                <v:rect id="Rectangle 276" o:spid="_x0000_s1544" style="position:absolute;left:10966;top:1054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h9osIA&#10;AADcAAAADwAAAGRycy9kb3ducmV2LnhtbERP22rCQBB9L/gPywi+1Y0WL0RXUVFIoRSqfsCQHZNg&#10;djZmpxr79d2HQh8P575cd65Wd2pD5dnAaJiAIs69rbgwcD4dXueggiBbrD2TgScFWK96L0tMrX/w&#10;F92PUqgYwiFFA6VIk2od8pIchqFviCN38a1DibAttG3xEcNdrcdJMtUOK44NJTa0Kym/Hr+dgX0u&#10;9iOT93l2+xnRJNz2n9tZYsyg320WoIQ6+Rf/uTNrYPoW58cz8Qj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yH2iwgAAANwAAAAPAAAAAAAAAAAAAAAAAJgCAABkcnMvZG93&#10;bnJldi54bWxQSwUGAAAAAAQABAD1AAAAhwMAAAAA&#10;" filled="f" strokecolor="#00007f" strokeweight=".12pt"/>
                <v:line id="Line 275" o:spid="_x0000_s1545" style="position:absolute;visibility:visible;mso-wrap-style:square" from="10992,10752" to="10992,10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lL1sUAAADcAAAADwAAAGRycy9kb3ducmV2LnhtbESPS4vCQBCE78L+h6EXvMg6iUKQ6CjL&#10;iuhFxMdhj02m83AzPdnMqPHfO4Lgsaiqr6jZojO1uFLrKssK4mEEgjizuuJCwem4+pqAcB5ZY22Z&#10;FNzJwWL+0Zthqu2N93Q9+EIECLsUFZTeN6mULivJoBvahjh4uW0N+iDbQuoWbwFuajmKokQarDgs&#10;lNjQT0nZ3+FiFPwO9PK/2UXJNs5Rr93mcjrnA6X6n933FISnzr/Dr/ZGK0jG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lL1sUAAADcAAAADwAAAAAAAAAA&#10;AAAAAAChAgAAZHJzL2Rvd25yZXYueG1sUEsFBgAAAAAEAAQA+QAAAJMDAAAAAA==&#10;" strokecolor="#00007f" strokeweight="2.4pt"/>
                <v:rect id="Rectangle 274" o:spid="_x0000_s1546" style="position:absolute;left:10966;top:1075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ZGTsQA&#10;AADcAAAADwAAAGRycy9kb3ducmV2LnhtbESPUWvCQBCE3wv+h2OFvulFS62knqJiIUIRtP0BS25N&#10;grm9mFs17a/3CkIfh5n5hpktOlerK7Wh8mxgNExAEefeVlwY+P76GExBBUG2WHsmAz8UYDHvPc0w&#10;tf7Ge7oepFARwiFFA6VIk2od8pIchqFviKN39K1DibIttG3xFuGu1uMkmWiHFceFEhtal5SfDhdn&#10;YJOL/cxkO83OvyN6DefNbvWWGPPc75bvoIQ6+Q8/2pk1MHkZw9+ZeAT0/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1WRk7EAAAA3AAAAA8AAAAAAAAAAAAAAAAAmAIAAGRycy9k&#10;b3ducmV2LnhtbFBLBQYAAAAABAAEAPUAAACJAwAAAAA=&#10;" filled="f" strokecolor="#00007f" strokeweight=".12pt"/>
                <v:line id="Line 273" o:spid="_x0000_s1547" style="position:absolute;visibility:visible;mso-wrap-style:square" from="10992,10956" to="10992,1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dwOsYAAADcAAAADwAAAGRycy9kb3ducmV2LnhtbESPT2vCQBTE7wW/w/IKvYhubCCU6BqK&#10;IuZSSm0OPT6yL380+zZm15h++26h0OMwM79hNtlkOjHS4FrLClbLCARxaXXLtYLi87B4AeE8ssbO&#10;Min4JgfZdvawwVTbO3/QePK1CBB2KSpovO9TKV3ZkEG3tD1x8Co7GPRBDrXUA94D3HTyOYoSabDl&#10;sNBgT7uGysvpZhR8zfX+2r9HyduqQn10+a04V3Olnh6n1zUIT5P/D/+1c60giWP4PROOgN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UXcDrGAAAA3AAAAA8AAAAAAAAA&#10;AAAAAAAAoQIAAGRycy9kb3ducmV2LnhtbFBLBQYAAAAABAAEAPkAAACUAwAAAAA=&#10;" strokecolor="#00007f" strokeweight="2.4pt"/>
                <v:rect id="Rectangle 272" o:spid="_x0000_s1548" style="position:absolute;left:10966;top:1095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N7ocUA&#10;AADcAAAADwAAAGRycy9kb3ducmV2LnhtbESPUWvCQBCE34X+h2MLfdOLrbUSPaWKhQhF0PoDltw2&#10;Cc3txdxWo7/eEwp9HGbmG2a26FytTtSGyrOB4SABRZx7W3Fh4PD10Z+ACoJssfZMBi4UYDF/6M0w&#10;tf7MOzrtpVARwiFFA6VIk2od8pIchoFviKP37VuHEmVbaNviOcJdrZ+TZKwdVhwXSmxoVVL+s/91&#10;Bta52M9MNpPseB3Saziut8u3xJinx+59Ckqok//wXzuzBsYvI7ifiUd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83uhxQAAANwAAAAPAAAAAAAAAAAAAAAAAJgCAABkcnMv&#10;ZG93bnJldi54bWxQSwUGAAAAAAQABAD1AAAAigMAAAAA&#10;" filled="f" strokecolor="#00007f" strokeweight=".12pt"/>
                <v:line id="Line 271" o:spid="_x0000_s1549" style="position:absolute;visibility:visible;mso-wrap-style:square" from="10992,11160" to="10992,11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JN1cYAAADcAAAADwAAAGRycy9kb3ducmV2LnhtbESPT2vCQBTE7wW/w/KEXqRuUmmQ1FWk&#10;InqR0phDj4/sy5+afZtmN5p++65Q6HGYmd8wq81oWnGl3jWWFcTzCARxYXXDlYL8vH9agnAeWWNr&#10;mRT8kIPNevKwwlTbG3/QNfOVCBB2KSqove9SKV1Rk0E3tx1x8ErbG/RB9pXUPd4C3LTyOYoSabDh&#10;sFBjR281FZdsMAo+Z3r33b1HySkuUR/ccci/yplSj9Nx+wrC0+j/w3/to1aQLF7gfi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WyTdXGAAAA3AAAAA8AAAAAAAAA&#10;AAAAAAAAoQIAAGRycy9kb3ducmV2LnhtbFBLBQYAAAAABAAEAPkAAACUAwAAAAA=&#10;" strokecolor="#00007f" strokeweight="2.4pt"/>
                <v:rect id="Rectangle 270" o:spid="_x0000_s1550" style="position:absolute;left:10966;top:1115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1ATcUA&#10;AADcAAAADwAAAGRycy9kb3ducmV2LnhtbESPUWvCQBCE3wv+h2OFvtWLLUZJPcWKhQhF0PYHLLlt&#10;Esztxdyqqb/eKxT6OMzMN8x82btGXagLtWcD41ECirjwtubSwNfn+9MMVBBki41nMvBDAZaLwcMc&#10;M+uvvKfLQUoVIRwyNFCJtJnWoajIYRj5ljh6375zKFF2pbYdXiPcNfo5SVLtsOa4UGFL64qK4+Hs&#10;DGwKsR+5bGf56TamSThtdm/TxJjHYb96BSXUy3/4r51bA+lLCr9n4hH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UBNxQAAANwAAAAPAAAAAAAAAAAAAAAAAJgCAABkcnMv&#10;ZG93bnJldi54bWxQSwUGAAAAAAQABAD1AAAAigMAAAAA&#10;" filled="f" strokecolor="#00007f" strokeweight=".12pt"/>
                <v:line id="Line 269" o:spid="_x0000_s1551" style="position:absolute;visibility:visible;mso-wrap-style:square" from="10992,11364" to="10992,11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x2OcYAAADcAAAADwAAAGRycy9kb3ducmV2LnhtbESPT2vCQBTE70K/w/IKXkLdqJCW1FVK&#10;SzEXkVoPPT6yL3/a7Ns0uybx27uC4HGYmd8wq81oGtFT52rLCuazGARxbnXNpYLj9+fTCwjnkTU2&#10;lknBmRxs1g+TFabaDvxF/cGXIkDYpaig8r5NpXR5RQbdzLbEwStsZ9AH2ZVSdzgEuGnkIo4TabDm&#10;sFBhS+8V5X+Hk1HwE+mP/3YfJ7t5gXrrstPxt4iUmj6Ob68gPI3+Hr61M60gWT7D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osdjnGAAAA3AAAAA8AAAAAAAAA&#10;AAAAAAAAoQIAAGRycy9kb3ducmV2LnhtbFBLBQYAAAAABAAEAPkAAACUAwAAAAA=&#10;" strokecolor="#00007f" strokeweight="2.4pt"/>
                <v:rect id="Rectangle 268" o:spid="_x0000_s1552" style="position:absolute;left:10966;top:1136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5xpMIA&#10;AADcAAAADwAAAGRycy9kb3ducmV2LnhtbERP22rCQBB9L/gPywi+1Y0WL0RXUVFIoRSqfsCQHZNg&#10;djZmpxr79d2HQh8P575cd65Wd2pD5dnAaJiAIs69rbgwcD4dXueggiBbrD2TgScFWK96L0tMrX/w&#10;F92PUqgYwiFFA6VIk2od8pIchqFviCN38a1DibAttG3xEcNdrcdJMtUOK44NJTa0Kym/Hr+dgX0u&#10;9iOT93l2+xnRJNz2n9tZYsyg320WoIQ6+Rf/uTNrYPoW18Yz8Qj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vnGkwgAAANwAAAAPAAAAAAAAAAAAAAAAAJgCAABkcnMvZG93&#10;bnJldi54bWxQSwUGAAAAAAQABAD1AAAAhwMAAAAA&#10;" filled="f" strokecolor="#00007f" strokeweight=".12pt"/>
                <v:line id="Line 267" o:spid="_x0000_s1553" style="position:absolute;visibility:visible;mso-wrap-style:square" from="10992,11568" to="10992,11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P9H0MYAAADcAAAADwAAAGRycy9kb3ducmV2LnhtbESPT2vCQBTE70K/w/IKXkLdqBDa1FVK&#10;SzEXkVoPPT6yL3/a7Ns0uybx27uC4HGYmd8wq81oGtFT52rLCuazGARxbnXNpYLj9+fTMwjnkTU2&#10;lknBmRxs1g+TFabaDvxF/cGXIkDYpaig8r5NpXR5RQbdzLbEwStsZ9AH2ZVSdzgEuGnkIo4TabDm&#10;sFBhS+8V5X+Hk1HwE+mP/3YfJ7t5gXrrstPxt4iUmj6Ob68gPI3+Hr61M60gWb7A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T/R9DGAAAA3AAAAA8AAAAAAAAA&#10;AAAAAAAAoQIAAGRycy9kb3ducmV2LnhtbFBLBQYAAAAABAAEAPkAAACUAwAAAAA=&#10;" strokecolor="#00007f" strokeweight="2.4pt"/>
                <v:rect id="Rectangle 266" o:spid="_x0000_s1554" style="position:absolute;left:10966;top:1156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4O38IA&#10;AADcAAAADwAAAGRycy9kb3ducmV2LnhtbERP22rCQBB9L/gPywi+1Y1SL0RXUVFIoRSqfsCQHZNg&#10;djZmpxr79d2HQh8P575cd65Wd2pD5dnAaJiAIs69rbgwcD4dXueggiBbrD2TgScFWK96L0tMrX/w&#10;F92PUqgYwiFFA6VIk2od8pIchqFviCN38a1DibAttG3xEcNdrcdJMtUOK44NJTa0Kym/Hr+dgX0u&#10;9iOT93l2+xnRJNz2n9tZYsyg320WoIQ6+Rf/uTNrYPoW58cz8Qj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zg7fwgAAANwAAAAPAAAAAAAAAAAAAAAAAJgCAABkcnMvZG93&#10;bnJldi54bWxQSwUGAAAAAAQABAD1AAAAhwMAAAAA&#10;" filled="f" strokecolor="#00007f" strokeweight=".12pt"/>
                <v:line id="Line 265" o:spid="_x0000_s1555" style="position:absolute;visibility:visible;mso-wrap-style:square" from="10992,11772" to="10992,11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84q8UAAADcAAAADwAAAGRycy9kb3ducmV2LnhtbESPS4vCQBCE78L+h6EXvMg6iUiQ6CjL&#10;iuhFxMdhj02m83AzPdnMqPHfO4Lgsaiqr6jZojO1uFLrKssK4mEEgjizuuJCwem4+pqAcB5ZY22Z&#10;FNzJwWL+0Zthqu2N93Q9+EIECLsUFZTeN6mULivJoBvahjh4uW0N+iDbQuoWbwFuajmKokQarDgs&#10;lNjQT0nZ3+FiFPwO9PK/2UXJNs5Rr93mcjrnA6X6n933FISnzr/Dr/ZGK0jG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84q8UAAADcAAAADwAAAAAAAAAA&#10;AAAAAAChAgAAZHJzL2Rvd25yZXYueG1sUEsFBgAAAAAEAAQA+QAAAJMDAAAAAA==&#10;" strokecolor="#00007f" strokeweight="2.4pt"/>
                <v:rect id="Rectangle 264" o:spid="_x0000_s1556" style="position:absolute;left:10966;top:1177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A1M8QA&#10;AADcAAAADwAAAGRycy9kb3ducmV2LnhtbESPUWvCQBCE3wv+h2OFvulFaa2knqJiIUIRtP0BS25N&#10;grm9mFs17a/3CkIfh5n5hpktOlerK7Wh8mxgNExAEefeVlwY+P76GExBBUG2WHsmAz8UYDHvPc0w&#10;tf7Ge7oepFARwiFFA6VIk2od8pIchqFviKN39K1DibIttG3xFuGu1uMkmWiHFceFEhtal5SfDhdn&#10;YJOL/cxkO83OvyN6DefNbvWWGPPc75bvoIQ6+Q8/2pk1MHkZw9+ZeAT0/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QNTPEAAAA3AAAAA8AAAAAAAAAAAAAAAAAmAIAAGRycy9k&#10;b3ducmV2LnhtbFBLBQYAAAAABAAEAPUAAACJAwAAAAA=&#10;" filled="f" strokecolor="#00007f" strokeweight=".12pt"/>
                <v:line id="Line 263" o:spid="_x0000_s1557" style="position:absolute;visibility:visible;mso-wrap-style:square" from="10992,11976" to="10992,12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EDR8YAAADcAAAADwAAAGRycy9kb3ducmV2LnhtbESPT2vCQBTE7wW/w/KEXqRuUkuQ1FWk&#10;InqR0phDj4/sy5+afZtmN5p++65Q6HGYmd8wq81oWnGl3jWWFcTzCARxYXXDlYL8vH9agnAeWWNr&#10;mRT8kIPNevKwwlTbG3/QNfOVCBB2KSqove9SKV1Rk0E3tx1x8ErbG/RB9pXUPd4C3LTyOYoSabDh&#10;sFBjR281FZdsMAo+Z3r33b1HySkuUR/ccci/yplSj9Nx+wrC0+j/w3/to1aQvCzgfi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0RA0fGAAAA3AAAAA8AAAAAAAAA&#10;AAAAAAAAoQIAAGRycy9kb3ducmV2LnhtbFBLBQYAAAAABAAEAPkAAACUAwAAAAA=&#10;" strokecolor="#00007f" strokeweight="2.4pt"/>
                <v:rect id="Rectangle 262" o:spid="_x0000_s1558" style="position:absolute;left:10966;top:1197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UI3MUA&#10;AADcAAAADwAAAGRycy9kb3ducmV2LnhtbESPUWvCQBCE3wv9D8cWfKsXi1pJPUWLhQhFMO0PWHJr&#10;Esztxdyqqb/eKxT6OMzMN8x82btGXagLtWcDo2ECirjwtubSwPfXx/MMVBBki41nMvBDAZaLx4c5&#10;ptZfeU+XXEoVIRxSNFCJtKnWoajIYRj6ljh6B985lCi7UtsOrxHuGv2SJFPtsOa4UGFL7xUVx/zs&#10;DGwKsZ+ZbGfZ6TaiSThtduvXxJjBU796AyXUy3/4r51ZA9PxGH7PxCO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9QjcxQAAANwAAAAPAAAAAAAAAAAAAAAAAJgCAABkcnMv&#10;ZG93bnJldi54bWxQSwUGAAAAAAQABAD1AAAAigMAAAAA&#10;" filled="f" strokecolor="#00007f" strokeweight=".12pt"/>
                <v:line id="Line 261" o:spid="_x0000_s1559" style="position:absolute;visibility:visible;mso-wrap-style:square" from="10992,12180" to="10992,12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Q+qMYAAADcAAAADwAAAGRycy9kb3ducmV2LnhtbESPT2vCQBTE7wW/w/KEXqRuUmyQ1FWk&#10;InqR0phDj4/sy5+afZtmN5p++65Q6HGYmd8wq81oWnGl3jWWFcTzCARxYXXDlYL8vH9agnAeWWNr&#10;mRT8kIPNevKwwlTbG3/QNfOVCBB2KSqove9SKV1Rk0E3tx1x8ErbG/RB9pXUPd4C3LTyOYoSabDh&#10;sFBjR281FZdsMAo+Z3r33b1HySkuUR/ccci/yplSj9Nx+wrC0+j/w3/to1aQLF7gfi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0PqjGAAAA3AAAAA8AAAAAAAAA&#10;AAAAAAAAoQIAAGRycy9kb3ducmV2LnhtbFBLBQYAAAAABAAEAPkAAACUAwAAAAA=&#10;" strokecolor="#00007f" strokeweight="2.4pt"/>
                <v:rect id="Rectangle 260" o:spid="_x0000_s1560" style="position:absolute;left:10966;top:1217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szMMUA&#10;AADcAAAADwAAAGRycy9kb3ducmV2LnhtbESPUWvCQBCE3wv+h2OFvtWLpUZJPcWKhQhF0PYHLLlt&#10;Esztxdyqqb/eKxT6OMzMN8x82btGXagLtWcD41ECirjwtubSwNfn+9MMVBBki41nMvBDAZaLwcMc&#10;M+uvvKfLQUoVIRwyNFCJtJnWoajIYRj5ljh6375zKFF2pbYdXiPcNfo5SVLtsOa4UGFL64qK4+Hs&#10;DGwKsR+5bGf56TamSThtdm/TxJjHYb96BSXUy3/4r51bA+lLCr9n4hH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azMwxQAAANwAAAAPAAAAAAAAAAAAAAAAAJgCAABkcnMv&#10;ZG93bnJldi54bWxQSwUGAAAAAAQABAD1AAAAigMAAAAA&#10;" filled="f" strokecolor="#00007f" strokeweight=".12pt"/>
                <v:line id="Line 259" o:spid="_x0000_s1561" style="position:absolute;visibility:visible;mso-wrap-style:square" from="10992,12384" to="10992,12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oFRMYAAADcAAAADwAAAGRycy9kb3ducmV2LnhtbESPT2vCQBTE70K/w/IKXkLdKJKW1FVK&#10;SzEXkVoPPT6yL3/a7Ns0uybx27uC4HGYmd8wq81oGtFT52rLCuazGARxbnXNpYLj9+fTCwjnkTU2&#10;lknBmRxs1g+TFabaDvxF/cGXIkDYpaig8r5NpXR5RQbdzLbEwStsZ9AH2ZVSdzgEuGnkIo4TabDm&#10;sFBhS+8V5X+Hk1HwE+mP/3YfJ7t5gXrrstPxt4iUmj6Ob68gPI3+Hr61M60gWT7D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qBUTGAAAA3AAAAA8AAAAAAAAA&#10;AAAAAAAAoQIAAGRycy9kb3ducmV2LnhtbFBLBQYAAAAABAAEAPkAAACUAwAAAAA=&#10;" strokecolor="#00007f" strokeweight="2.4pt"/>
                <v:rect id="Rectangle 258" o:spid="_x0000_s1562" style="position:absolute;left:10966;top:1238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gC2cIA&#10;AADcAAAADwAAAGRycy9kb3ducmV2LnhtbERP22rCQBB9L/gPywi+1Y1SL0RXUVFIoRSqfsCQHZNg&#10;djZmpxr79d2HQh8P575cd65Wd2pD5dnAaJiAIs69rbgwcD4dXueggiBbrD2TgScFWK96L0tMrX/w&#10;F92PUqgYwiFFA6VIk2od8pIchqFviCN38a1DibAttG3xEcNdrcdJMtUOK44NJTa0Kym/Hr+dgX0u&#10;9iOT93l2+xnRJNz2n9tZYsyg320WoIQ6+Rf/uTNrYPoW18Yz8Qj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uALZwgAAANwAAAAPAAAAAAAAAAAAAAAAAJgCAABkcnMvZG93&#10;bnJldi54bWxQSwUGAAAAAAQABAD1AAAAhwMAAAAA&#10;" filled="f" strokecolor="#00007f" strokeweight=".12pt"/>
                <v:line id="Line 257" o:spid="_x0000_s1563" style="position:absolute;visibility:visible;mso-wrap-style:square" from="10992,12588" to="10992,12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Pk0rcYAAADcAAAADwAAAGRycy9kb3ducmV2LnhtbESPT2vCQBTE70K/w/IKXkLdKBLa1FVK&#10;SzEXkVoPPT6yL3/a7Ns0uybx27uC4HGYmd8wq81oGtFT52rLCuazGARxbnXNpYLj9+fTMwjnkTU2&#10;lknBmRxs1g+TFabaDvxF/cGXIkDYpaig8r5NpXR5RQbdzLbEwStsZ9AH2ZVSdzgEuGnkIo4TabDm&#10;sFBhS+8V5X+Hk1HwE+mP/3YfJ7t5gXrrstPxt4iUmj6Ob68gPI3+Hr61M60gWb7A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5NK3GAAAA3AAAAA8AAAAAAAAA&#10;AAAAAAAAoQIAAGRycy9kb3ducmV2LnhtbFBLBQYAAAAABAAEAPkAAACUAwAAAAA=&#10;" strokecolor="#00007f" strokeweight="2.4pt"/>
                <v:rect id="Rectangle 256" o:spid="_x0000_s1564" style="position:absolute;left:10966;top:1258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eYAsEA&#10;AADcAAAADwAAAGRycy9kb3ducmV2LnhtbERPzWrCQBC+F3yHZYTe6kZBK9FVVBRSkEKtDzBkxySY&#10;nY3ZUdM+vXsQPH58//Nl52p1ozZUng0MBwko4tzbigsDx9/dxxRUEGSLtWcy8EcBlove2xxT6+/8&#10;Q7eDFCqGcEjRQCnSpFqHvCSHYeAb4sidfOtQImwLbVu8x3BX61GSTLTDimNDiQ1tSsrPh6szsM3F&#10;7jP5mmaX/yGNw2X7vf5MjHnvd6sZKKFOXuKnO7MGJuM4P56JR0A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8XmALBAAAA3AAAAA8AAAAAAAAAAAAAAAAAmAIAAGRycy9kb3du&#10;cmV2LnhtbFBLBQYAAAAABAAEAPUAAACGAwAAAAA=&#10;" filled="f" strokecolor="#00007f" strokeweight=".12pt"/>
                <v:line id="Line 255" o:spid="_x0000_s1565" style="position:absolute;visibility:visible;mso-wrap-style:square" from="10992,12792" to="10992,12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audsUAAADcAAAADwAAAGRycy9kb3ducmV2LnhtbESPS4vCQBCE78L+h6EXvMg6iWCQ6CjL&#10;iuhFxMdhj02m83AzPdnMqPHfO4Lgsaiqr6jZojO1uFLrKssK4mEEgjizuuJCwem4+pqAcB5ZY22Z&#10;FNzJwWL+0Zthqu2N93Q9+EIECLsUFZTeN6mULivJoBvahjh4uW0N+iDbQuoWbwFuajmKokQarDgs&#10;lNjQT0nZ3+FiFPwO9PK/2UXJNs5Rr93mcjrnA6X6n933FISnzr/Dr/ZGK0jG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1audsUAAADcAAAADwAAAAAAAAAA&#10;AAAAAAChAgAAZHJzL2Rvd25yZXYueG1sUEsFBgAAAAAEAAQA+QAAAJMDAAAAAA==&#10;" strokecolor="#00007f" strokeweight="2.4pt"/>
                <v:rect id="Rectangle 254" o:spid="_x0000_s1566" style="position:absolute;left:10966;top:1279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mj7sQA&#10;AADcAAAADwAAAGRycy9kb3ducmV2LnhtbESPUWvCQBCE3wv+h2MF3+pFQSvRU1QsRCiFqj9gya1J&#10;MLcXc1uN/vpeodDHYWa+YRarztXqRm2oPBsYDRNQxLm3FRcGTsf31xmoIMgWa89k4EEBVsveywJT&#10;6+/8RbeDFCpCOKRooBRpUq1DXpLDMPQNcfTOvnUoUbaFti3eI9zVepwkU+2w4rhQYkPbkvLL4dsZ&#10;2OViPzLZz7Lrc0STcN19bt4SYwb9bj0HJdTJf/ivnVkD08kYfs/EI6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CJo+7EAAAA3AAAAA8AAAAAAAAAAAAAAAAAmAIAAGRycy9k&#10;b3ducmV2LnhtbFBLBQYAAAAABAAEAPUAAACJAwAAAAA=&#10;" filled="f" strokecolor="#00007f" strokeweight=".12pt"/>
                <v:line id="Line 253" o:spid="_x0000_s1567" style="position:absolute;visibility:visible;mso-wrap-style:square" from="10992,12996" to="10992,1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iVmsYAAADcAAAADwAAAGRycy9kb3ducmV2LnhtbESPT2vCQBTE7wW/w/KEXqRuUmmQ1FWk&#10;InqR0phDj4/sy5+afZtmN5p++65Q6HGYmd8wq81oWnGl3jWWFcTzCARxYXXDlYL8vH9agnAeWWNr&#10;mRT8kIPNevKwwlTbG3/QNfOVCBB2KSqove9SKV1Rk0E3tx1x8ErbG/RB9pXUPd4C3LTyOYoSabDh&#10;sFBjR281FZdsMAo+Z3r33b1HySkuUR/ccci/yplSj9Nx+wrC0+j/w3/to1aQvCzgfiYc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IlZrGAAAA3AAAAA8AAAAAAAAA&#10;AAAAAAAAoQIAAGRycy9kb3ducmV2LnhtbFBLBQYAAAAABAAEAPkAAACUAwAAAAA=&#10;" strokecolor="#00007f" strokeweight="2.4pt"/>
                <v:rect id="Rectangle 252" o:spid="_x0000_s1568" style="position:absolute;left:10966;top:1299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yeAcQA&#10;AADcAAAADwAAAGRycy9kb3ducmV2LnhtbESPUWvCQBCE34X+h2MLfasXRa2knqJiIUIRtP0BS25N&#10;grm9mFs17a/3CgUfh5n5hpktOlerK7Wh8mxg0E9AEefeVlwY+P76eJ2CCoJssfZMBn4owGL+1Jth&#10;av2N93Q9SKEihEOKBkqRJtU65CU5DH3fEEfv6FuHEmVbaNviLcJdrYdJMtEOK44LJTa0Lik/HS7O&#10;wCYX+5nJdpqdfwc0DufNbvWWGPPy3C3fQQl18gj/tzNrYDIewd+ZeAT0/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sngHEAAAA3AAAAA8AAAAAAAAAAAAAAAAAmAIAAGRycy9k&#10;b3ducmV2LnhtbFBLBQYAAAAABAAEAPUAAACJAwAAAAA=&#10;" filled="f" strokecolor="#00007f" strokeweight=".12pt"/>
                <v:line id="Line 251" o:spid="_x0000_s1569" style="position:absolute;visibility:visible;mso-wrap-style:square" from="10992,13200" to="10992,133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2odcYAAADcAAAADwAAAGRycy9kb3ducmV2LnhtbESPT2vCQBTE7wW/w/IKvYhuLCSU6BqK&#10;IuZSSm0OPT6yL380+zZm15h++26h0OMwM79hNtlkOjHS4FrLClbLCARxaXXLtYLi87B4AeE8ssbO&#10;Min4JgfZdvawwVTbO3/QePK1CBB2KSpovO9TKV3ZkEG3tD1x8Co7GPRBDrXUA94D3HTyOYoSabDl&#10;sNBgT7uGysvpZhR8zfX+2r9HyduqQn10+a04V3Olnh6n1zUIT5P/D/+1c60giWP4PROOgN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htqHXGAAAA3AAAAA8AAAAAAAAA&#10;AAAAAAAAoQIAAGRycy9kb3ducmV2LnhtbFBLBQYAAAAABAAEAPkAAACUAwAAAAA=&#10;" strokecolor="#00007f" strokeweight="2.4pt"/>
                <v:rect id="Rectangle 250" o:spid="_x0000_s1570" style="position:absolute;left:10966;top:1319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Kl7cQA&#10;AADcAAAADwAAAGRycy9kb3ducmV2LnhtbESPUWvCQBCE3wv+h2OFvtWLBVNJPUWLQgpSUPsDltw2&#10;Cc3txdyqaX+9Jwg+DjPzDTNb9K5RZ+pC7dnAeJSAIi68rbk08H3YvExBBUG22HgmA38UYDEfPM0w&#10;s/7COzrvpVQRwiFDA5VIm2kdioochpFviaP34zuHEmVXatvhJcJdo1+TJNUOa44LFbb0UVHxuz85&#10;A+tC7DaXz2l+/B/TJBzXX6u3xJjnYb98ByXUyyN8b+fWQDpJ4XYmHgE9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pe3EAAAA3AAAAA8AAAAAAAAAAAAAAAAAmAIAAGRycy9k&#10;b3ducmV2LnhtbFBLBQYAAAAABAAEAPUAAACJAwAAAAA=&#10;" filled="f" strokecolor="#00007f" strokeweight=".12pt"/>
                <v:line id="Line 249" o:spid="_x0000_s1571" style="position:absolute;visibility:visible;mso-wrap-style:square" from="10992,13404" to="10992,13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TmcYAAADcAAAADwAAAGRycy9kb3ducmV2LnhtbESPT2vCQBTE70K/w/IKXkLdKJiW1FVK&#10;SzEXkVoPPT6yL3/a7Ns0uybx27uC4HGYmd8wq81oGtFT52rLCuazGARxbnXNpYLj9+fTCwjnkTU2&#10;lknBmRxs1g+TFabaDvxF/cGXIkDYpaig8r5NpXR5RQbdzLbEwStsZ9AH2ZVSdzgEuGnkIo4TabDm&#10;sFBhS+8V5X+Hk1HwE+mP/3YfJ7t5gXrrstPxt4iUmj6Ob68gPI3+Hr61M60gWT7D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fzk5nGAAAA3AAAAA8AAAAAAAAA&#10;AAAAAAAAoQIAAGRycy9kb3ducmV2LnhtbFBLBQYAAAAABAAEAPkAAACUAwAAAAA=&#10;" strokecolor="#00007f" strokeweight="2.4pt"/>
                <v:rect id="Rectangle 248" o:spid="_x0000_s1572" style="position:absolute;left:10966;top:1340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GUBMEA&#10;AADcAAAADwAAAGRycy9kb3ducmV2LnhtbERPzWrCQBC+F3yHZYTe6kZBK9FVVBRSkEKtDzBkxySY&#10;nY3ZUdM+vXsQPH58//Nl52p1ozZUng0MBwko4tzbigsDx9/dxxRUEGSLtWcy8EcBlove2xxT6+/8&#10;Q7eDFCqGcEjRQCnSpFqHvCSHYeAb4sidfOtQImwLbVu8x3BX61GSTLTDimNDiQ1tSsrPh6szsM3F&#10;7jP5mmaX/yGNw2X7vf5MjHnvd6sZKKFOXuKnO7MGJuO4Np6JR0Av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hlATBAAAA3AAAAA8AAAAAAAAAAAAAAAAAmAIAAGRycy9kb3du&#10;cmV2LnhtbFBLBQYAAAAABAAEAPUAAACGAwAAAAA=&#10;" filled="f" strokecolor="#00007f" strokeweight=".12pt"/>
                <v:line id="Line 247" o:spid="_x0000_s1573" style="position:absolute;visibility:visible;mso-wrap-style:square" from="10992,13608" to="10992,13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CicMYAAADcAAAADwAAAGRycy9kb3ducmV2LnhtbESPT2vCQBTE70K/w/IKXkLdKBja1FVK&#10;SzEXkVoPPT6yL3/a7Ns0uybx27uC4HGYmd8wq81oGtFT52rLCuazGARxbnXNpYLj9+fTMwjnkTU2&#10;lknBmRxs1g+TFabaDvxF/cGXIkDYpaig8r5NpXR5RQbdzLbEwStsZ9AH2ZVSdzgEuGnkIo4TabDm&#10;sFBhS+8V5X+Hk1HwE+mP/3YfJ7t5gXrrstPxt4iUmj6Ob68gPI3+Hr61M60gWb7A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gonDGAAAA3AAAAA8AAAAAAAAA&#10;AAAAAAAAoQIAAGRycy9kb3ducmV2LnhtbFBLBQYAAAAABAAEAPkAAACUAwAAAAA=&#10;" strokecolor="#00007f" strokeweight="2.4pt"/>
                <v:rect id="Rectangle 246" o:spid="_x0000_s1574" style="position:absolute;left:10966;top:1360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tSv8EA&#10;AADcAAAADwAAAGRycy9kb3ducmV2LnhtbERP22rCQBB9L/gPywh9qxsLphJdRUUhQil4+YAhOybB&#10;7GzMTjX167sPhT4ezn2+7F2j7tSF2rOB8SgBRVx4W3Np4HzavU1BBUG22HgmAz8UYLkYvMwxs/7B&#10;B7ofpVQxhEOGBiqRNtM6FBU5DCPfEkfu4juHEmFXatvhI4a7Rr8nSaod1hwbKmxpU1FxPX47A9tC&#10;7Gcu+2l+e45pEm7br/VHYszrsF/NQAn18i/+c+fWQJrG+fFMPAJ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7Ur/BAAAA3AAAAA8AAAAAAAAAAAAAAAAAmAIAAGRycy9kb3du&#10;cmV2LnhtbFBLBQYAAAAABAAEAPUAAACGAwAAAAA=&#10;" filled="f" strokecolor="#00007f" strokeweight=".12pt"/>
                <v:line id="Line 245" o:spid="_x0000_s1575" style="position:absolute;visibility:visible;mso-wrap-style:square" from="10992,13812" to="10992,14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pky8YAAADcAAAADwAAAGRycy9kb3ducmV2LnhtbESPQWvCQBSE74L/YXmCF6mbeAiSukpp&#10;KfVSpJqDx0f2JZs2+zbNbmL6791CocdhZr5hdofJtmKk3jeOFaTrBARx6XTDtYLi8vqwBeEDssbW&#10;MSn4IQ+H/Xy2w1y7G3/QeA61iBD2OSowIXS5lL40ZNGvXUccvcr1FkOUfS11j7cIt63cJEkmLTYc&#10;Fwx29Gyo/DoPVsF1pV++u1OSvacV6jd/HIrPaqXUcjE9PYIINIX/8F/7qBVkWQq/Z+IRkP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k6ZMvGAAAA3AAAAA8AAAAAAAAA&#10;AAAAAAAAoQIAAGRycy9kb3ducmV2LnhtbFBLBQYAAAAABAAEAPkAAACUAwAAAAA=&#10;" strokecolor="#00007f" strokeweight="2.4pt"/>
                <v:rect id="Rectangle 244" o:spid="_x0000_s1576" style="position:absolute;left:10966;top:1381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VpU8QA&#10;AADcAAAADwAAAGRycy9kb3ducmV2LnhtbESPUWvCQBCE3wv+h2MLfasXhaaSekotFiJIQe0PWHJr&#10;EsztxdxWU3+9Jwg+DjPzDTOd965RJ+pC7dnAaJiAIi68rbk08Lv7fp2ACoJssfFMBv4pwHw2eJpi&#10;Zv2ZN3TaSqkihEOGBiqRNtM6FBU5DEPfEkdv7zuHEmVXatvhOcJdo8dJkmqHNceFClv6qqg4bP+c&#10;gWUhdp3LapIfLyN6C8flz+I9Mebluf/8ACXUyyN8b+fWQJqO4XYmHgE9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laVPEAAAA3AAAAA8AAAAAAAAAAAAAAAAAmAIAAGRycy9k&#10;b3ducmV2LnhtbFBLBQYAAAAABAAEAPUAAACJAwAAAAA=&#10;" filled="f" strokecolor="#00007f" strokeweight=".12pt"/>
                <v:line id="Line 243" o:spid="_x0000_s1577" style="position:absolute;visibility:visible;mso-wrap-style:square" from="10992,14016" to="10992,14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RfJ8YAAADcAAAADwAAAGRycy9kb3ducmV2LnhtbESPT2vCQBTE7wW/w/KEXqRurBBKdBOk&#10;pTQXkaY59PjIvvzR7Ns0u2r67d1CweMwM79httlkenGh0XWWFayWEQjiyuqOGwXl1/vTCwjnkTX2&#10;lknBLznI0tnDFhNtr/xJl8I3IkDYJaig9X5IpHRVSwbd0g7EwavtaNAHOTZSj3gNcNPL5yiKpcGO&#10;w0KLA722VJ2Ks1HwvdBvP8MhiverGvWHy8/lsV4o9TifdhsQniZ/D/+3c60gjtfwdyYcAZ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akXyfGAAAA3AAAAA8AAAAAAAAA&#10;AAAAAAAAoQIAAGRycy9kb3ducmV2LnhtbFBLBQYAAAAABAAEAPkAAACUAwAAAAA=&#10;" strokecolor="#00007f" strokeweight="2.4pt"/>
                <v:rect id="Rectangle 242" o:spid="_x0000_s1578" style="position:absolute;left:10966;top:1401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BUvMUA&#10;AADcAAAADwAAAGRycy9kb3ducmV2LnhtbESPUWvCQBCE3wv+h2OFvtWLpUZJPcWKhQhF0PYHLLlt&#10;Esztxdyqqb/eKxT6OMzMN8x82btGXagLtWcD41ECirjwtubSwNfn+9MMVBBki41nMvBDAZaLwcMc&#10;M+uvvKfLQUoVIRwyNFCJtJnWoajIYRj5ljh6375zKFF2pbYdXiPcNfo5SVLtsOa4UGFL64qK4+Hs&#10;DGwKsR+5bGf56TamSThtdm/TxJjHYb96BSXUy3/4r51bA2n6Ar9n4hH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QFS8xQAAANwAAAAPAAAAAAAAAAAAAAAAAJgCAABkcnMv&#10;ZG93bnJldi54bWxQSwUGAAAAAAQABAD1AAAAigMAAAAA&#10;" filled="f" strokecolor="#00007f" strokeweight=".12pt"/>
                <v:line id="Line 241" o:spid="_x0000_s1579" style="position:absolute;visibility:visible;mso-wrap-style:square" from="10992,14220" to="10992,1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FiyMYAAADcAAAADwAAAGRycy9kb3ducmV2LnhtbESPT2vCQBTE7wW/w/KEXqRuLBhKdBOk&#10;pTQXkaY59PjIvvzR7Ns0u2r67d1CweMwM79httlkenGh0XWWFayWEQjiyuqOGwXl1/vTCwjnkTX2&#10;lknBLznI0tnDFhNtr/xJl8I3IkDYJaig9X5IpHRVSwbd0g7EwavtaNAHOTZSj3gNcNPL5yiKpcGO&#10;w0KLA722VJ2Ks1HwvdBvP8MhiverGvWHy8/lsV4o9TifdhsQniZ/D/+3c60gjtfwdyYcAZ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YBYsjGAAAA3AAAAA8AAAAAAAAA&#10;AAAAAAAAoQIAAGRycy9kb3ducmV2LnhtbFBLBQYAAAAABAAEAPkAAACUAwAAAAA=&#10;" strokecolor="#00007f" strokeweight="2.4pt"/>
                <v:rect id="Rectangle 240" o:spid="_x0000_s1580" style="position:absolute;left:10966;top:1421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5vUMQA&#10;AADcAAAADwAAAGRycy9kb3ducmV2LnhtbESPUWvCQBCE3wv+h2OFvtWLBVOJnqKiEKEUqv6AJbcm&#10;wdxezG019df3CoU+DjPzDTNf9q5RN+pC7dnAeJSAIi68rbk0cDruXqaggiBbbDyTgW8KsFwMnuaY&#10;WX/nT7odpFQRwiFDA5VIm2kdioochpFviaN39p1DibIrte3wHuGu0a9JkmqHNceFClvaVFRcDl/O&#10;wLYQ+57LfppfH2OahOv2Y/2WGPM87FczUEK9/If/2rk1kKYp/J6JR0Av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eb1DEAAAA3AAAAA8AAAAAAAAAAAAAAAAAmAIAAGRycy9k&#10;b3ducmV2LnhtbFBLBQYAAAAABAAEAPUAAACJAwAAAAA=&#10;" filled="f" strokecolor="#00007f" strokeweight=".12pt"/>
                <v:line id="Line 239" o:spid="_x0000_s1581" style="position:absolute;visibility:visible;mso-wrap-style:square" from="10992,14424" to="10992,14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9ZJMYAAADcAAAADwAAAGRycy9kb3ducmV2LnhtbESPT2sCMRTE7wW/Q3iCF6nJ9rAtq1Gk&#10;IvUipdZDj4/N2z+6edlu4rp+e1MoeBxm5jfMYjXYRvTU+dqxhmSmQBDnztRcajh+b5/fQPiAbLBx&#10;TBpu5GG1HD0tMDPuyl/UH0IpIoR9hhqqENpMSp9XZNHPXEscvcJ1FkOUXSlNh9cIt418USqVFmuO&#10;CxW29F5Rfj5crIafqdn8tp8q3ScFmg+/uxxPxVTryXhYz0EEGsIj/N/eGQ1p+gp/Z+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fWSTGAAAA3AAAAA8AAAAAAAAA&#10;AAAAAAAAoQIAAGRycy9kb3ducmV2LnhtbFBLBQYAAAAABAAEAPkAAACUAwAAAAA=&#10;" strokecolor="#00007f" strokeweight="2.4pt"/>
                <v:rect id="Rectangle 238" o:spid="_x0000_s1582" style="position:absolute;left:10966;top:1442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eucEA&#10;AADcAAAADwAAAGRycy9kb3ducmV2LnhtbERP22rCQBB9L/gPywh9qxsLphJdRUUhQil4+YAhOybB&#10;7GzMTjX167sPhT4ezn2+7F2j7tSF2rOB8SgBRVx4W3Np4HzavU1BBUG22HgmAz8UYLkYvMwxs/7B&#10;B7ofpVQxhEOGBiqRNtM6FBU5DCPfEkfu4juHEmFXatvhI4a7Rr8nSaod1hwbKmxpU1FxPX47A9tC&#10;7Gcu+2l+e45pEm7br/VHYszrsF/NQAn18i/+c+fWQJrGtfFMPAJ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NXrnBAAAA3AAAAA8AAAAAAAAAAAAAAAAAmAIAAGRycy9kb3du&#10;cmV2LnhtbFBLBQYAAAAABAAEAPUAAACGAwAAAAA=&#10;" filled="f" strokecolor="#00007f" strokeweight=".12pt"/>
                <v:line id="Line 237" o:spid="_x0000_s1583" style="position:absolute;visibility:visible;mso-wrap-style:square" from="10992,14628" to="10992,14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xozcYAAADcAAAADwAAAGRycy9kb3ducmV2LnhtbESPT2sCMRTE7wW/Q3iCF6nJ9rC0q1Gk&#10;IvUipdZDj4/N2z+6edlu4rp+e1MoeBxm5jfMYjXYRvTU+dqxhmSmQBDnztRcajh+b59fQfiAbLBx&#10;TBpu5GG1HD0tMDPuyl/UH0IpIoR9hhqqENpMSp9XZNHPXEscvcJ1FkOUXSlNh9cIt418USqVFmuO&#10;CxW29F5Rfj5crIafqdn8tp8q3ScFmg+/uxxPxVTryXhYz0EEGsIj/N/eGQ1p+gZ/Z+IRk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dMaM3GAAAA3AAAAA8AAAAAAAAA&#10;AAAAAAAAoQIAAGRycy9kb3ducmV2LnhtbFBLBQYAAAAABAAEAPkAAACUAwAAAAA=&#10;" strokecolor="#00007f" strokeweight="2.4pt"/>
                <v:rect id="Rectangle 236" o:spid="_x0000_s1584" style="position:absolute;left:10966;top:1462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LEYsEA&#10;AADcAAAADwAAAGRycy9kb3ducmV2LnhtbERP22rCQBB9F/oPyxT6phuFqkRXacVCBBG8fMCQHZNg&#10;djZmp5r2690HwcfDuc+XnavVjdpQeTYwHCSgiHNvKy4MnI4//SmoIMgWa89k4I8CLBdvvTmm1t95&#10;T7eDFCqGcEjRQCnSpFqHvCSHYeAb4sidfetQImwLbVu8x3BX61GSjLXDimNDiQ2tSsovh19nYJ2L&#10;3WaymWbX/yF9hut69z1JjPl4775moIQ6eYmf7swaGE/i/HgmHgG9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ixGLBAAAA3AAAAA8AAAAAAAAAAAAAAAAAmAIAAGRycy9kb3du&#10;cmV2LnhtbFBLBQYAAAAABAAEAPUAAACGAwAAAAA=&#10;" filled="f" strokecolor="#00007f" strokeweight=".12pt"/>
                <v:line id="Line 235" o:spid="_x0000_s1585" style="position:absolute;visibility:visible;mso-wrap-style:square" from="10992,14832" to="10992,15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PyFsYAAADcAAAADwAAAGRycy9kb3ducmV2LnhtbESPT2vCQBTE7wW/w/KEXoJu0kNaoquI&#10;pTSXUmo9eHxkX/5o9m3Mbkz67buFgsdhZn7DrLeTacWNetdYVpAsYxDEhdUNVwqO32+LFxDOI2ts&#10;LZOCH3Kw3cwe1phpO/IX3Q6+EgHCLkMFtfddJqUrajLolrYjDl5pe4M+yL6SuscxwE0rn+I4lQYb&#10;Dgs1drSvqbgcBqPgFOnXa/cZpx9Jifrd5cPxXEZKPc6n3QqEp8nfw//tXCtInxP4OxOOgN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j8hbGAAAA3AAAAA8AAAAAAAAA&#10;AAAAAAAAoQIAAGRycy9kb3ducmV2LnhtbFBLBQYAAAAABAAEAPkAAACUAwAAAAA=&#10;" strokecolor="#00007f" strokeweight="2.4pt"/>
                <v:rect id="Rectangle 234" o:spid="_x0000_s1586" style="position:absolute;left:10966;top:1483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z/jsQA&#10;AADcAAAADwAAAGRycy9kb3ducmV2LnhtbESP3WrCQBSE74W+w3IK3ulGwR9SV6mikIIUtH2AQ/Y0&#10;Cc2ejdmjRp++KxS8HGbmG2ax6lytLtSGyrOB0TABRZx7W3Fh4PtrN5iDCoJssfZMBm4UYLV86S0w&#10;tf7KB7ocpVARwiFFA6VIk2od8pIchqFviKP341uHEmVbaNviNcJdrcdJMtUOK44LJTa0KSn/PZ6d&#10;gW0udp/Jxzw73Uc0Caft53qWGNN/7d7fQAl18gz/tzNrYDobw+NMPAJ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8/47EAAAA3AAAAA8AAAAAAAAAAAAAAAAAmAIAAGRycy9k&#10;b3ducmV2LnhtbFBLBQYAAAAABAAEAPUAAACJAwAAAAA=&#10;" filled="f" strokecolor="#00007f" strokeweight=".12pt"/>
                <v:line id="Line 233" o:spid="_x0000_s1587" style="position:absolute;visibility:visible;mso-wrap-style:square" from="10992,15036" to="10992,15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3J+sYAAADcAAAADwAAAGRycy9kb3ducmV2LnhtbESPT2vCQBTE70K/w/IKXkLdqJCW1FVK&#10;SzEXkVoPPT6yL3/a7Ns0uybx27uC4HGYmd8wq81oGtFT52rLCuazGARxbnXNpYLj9+fTCwjnkTU2&#10;lknBmRxs1g+TFabaDvxF/cGXIkDYpaig8r5NpXR5RQbdzLbEwStsZ9AH2ZVSdzgEuGnkIo4TabDm&#10;sFBhS+8V5X+Hk1HwE+mP/3YfJ7t5gXrrstPxt4iUmj6Ob68gPI3+Hr61M60geV7C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9yfrGAAAA3AAAAA8AAAAAAAAA&#10;AAAAAAAAoQIAAGRycy9kb3ducmV2LnhtbFBLBQYAAAAABAAEAPkAAACUAwAAAAA=&#10;" strokecolor="#00007f" strokeweight="2.4pt"/>
                <v:rect id="Rectangle 232" o:spid="_x0000_s1588" style="position:absolute;left:10966;top:1503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nCYcQA&#10;AADcAAAADwAAAGRycy9kb3ducmV2LnhtbESPUWvCQBCE3wv+h2OFvtWL0qpET1GxEKEUqv6AJbcm&#10;wdxezK2a9td7hUIfh5n5hpkvO1erG7Wh8mxgOEhAEefeVlwYOB7eX6aggiBbrD2TgW8KsFz0nuaY&#10;Wn/nL7rtpVARwiFFA6VIk2od8pIchoFviKN38q1DibIttG3xHuGu1qMkGWuHFceFEhvalJSf91dn&#10;YJuL/chkN80uP0N6C5ft53qSGPPc71YzUEKd/If/2pk1MJ68wu+ZeAT0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ZwmHEAAAA3AAAAA8AAAAAAAAAAAAAAAAAmAIAAGRycy9k&#10;b3ducmV2LnhtbFBLBQYAAAAABAAEAPUAAACJAwAAAAA=&#10;" filled="f" strokecolor="#00007f" strokeweight=".12pt"/>
                <v:line id="Line 231" o:spid="_x0000_s1589" style="position:absolute;visibility:visible;mso-wrap-style:square" from="10992,15240" to="10992,15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j0FcYAAADcAAAADwAAAGRycy9kb3ducmV2LnhtbESPT2vCQBTE70K/w/IKXkLdKJiW1FVK&#10;SzEXkVoPPT6yL3/a7Ns0uybx27uC4HGYmd8wq81oGtFT52rLCuazGARxbnXNpYLj9+fTCwjnkTU2&#10;lknBmRxs1g+TFabaDvxF/cGXIkDYpaig8r5NpXR5RQbdzLbEwStsZ9AH2ZVSdzgEuGnkIo4TabDm&#10;sFBhS+8V5X+Hk1HwE+mP/3YfJ7t5gXrrstPxt4iUmj6Ob68gPI3+Hr61M60geV7C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PY9BXGAAAA3AAAAA8AAAAAAAAA&#10;AAAAAAAAoQIAAGRycy9kb3ducmV2LnhtbFBLBQYAAAAABAAEAPkAAACUAwAAAAA=&#10;" strokecolor="#00007f" strokeweight="2.4pt"/>
                <v:rect id="Rectangle 230" o:spid="_x0000_s1590" style="position:absolute;left:10966;top:1523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f5jcQA&#10;AADcAAAADwAAAGRycy9kb3ducmV2LnhtbESPUWvCQBCE3wv+h2MLvtWLBaOknlKLhQgiqP0BS26b&#10;hOb2Ym6raX+9Jwg+DjPzDTNf9q5RZ+pC7dnAeJSAIi68rbk08HX8fJmBCoJssfFMBv4owHIxeJpj&#10;Zv2F93Q+SKkihEOGBiqRNtM6FBU5DCPfEkfv23cOJcqu1LbDS4S7Rr8mSaod1hwXKmzpo6Li5/Dr&#10;DKwLsdtcNrP89D+mSTitd6tpYszwuX9/AyXUyyN8b+fWQDpN4XYmHgG9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QH+Y3EAAAA3AAAAA8AAAAAAAAAAAAAAAAAmAIAAGRycy9k&#10;b3ducmV2LnhtbFBLBQYAAAAABAAEAPUAAACJAwAAAAA=&#10;" filled="f" strokecolor="#00007f" strokeweight=".12pt"/>
                <v:line id="Line 229" o:spid="_x0000_s1591" style="position:absolute;visibility:visible;mso-wrap-style:square" from="11050,1366" to="11050,15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99McAAAADcAAAADwAAAGRycy9kb3ducmV2LnhtbESPT4vCMBTE7wt+h/AEb2uqhyrVKCJU&#10;Vm/+uz+aZ1NtXkqTtd1vvxEEj8PM/IZZrntbiye1vnKsYDJOQBAXTldcKric8+85CB+QNdaOScEf&#10;eVivBl9LzLTr+EjPUyhFhLDPUIEJocmk9IUhi37sGuLo3VxrMUTZllK32EW4reU0SVJpseK4YLCh&#10;raHicfq1kTI3ab3fOXk9dN19k9s8zk+UGg37zQJEoD58wu/2j1aQzmbwOhOPgFz9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t/fTHAAAAA3AAAAA8AAAAAAAAAAAAAAAAA&#10;oQIAAGRycy9kb3ducmV2LnhtbFBLBQYAAAAABAAEAPkAAACOAwAAAAA=&#10;" strokeweight=".24pt"/>
                <v:line id="Line 228" o:spid="_x0000_s1592" style="position:absolute;visibility:visible;mso-wrap-style:square" from="11048,1362" to="11048,154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g4I8EAAADcAAAADwAAAGRycy9kb3ducmV2LnhtbERPTWvCMBi+D/wP4RW8zdQd7OiMooIf&#10;0NNUcMeX5F1T1rwpTdbWf28Ogx0fnu/VZnSN6KkLtWcFi3kGglh7U3Ol4HY9vL6DCBHZYOOZFDwo&#10;wGY9eVlhYfzAn9RfYiVSCIcCFdgY20LKoC05DHPfEifu23cOY4JdJU2HQwp3jXzLsqV0WHNqsNjS&#10;3pL+ufw6Bf2p/OrL3KM+3cud1YdjnQ9HpWbTcfsBItIY/8V/7rNRsMzT2nQmHQG5f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SDgjwQAAANwAAAAPAAAAAAAAAAAAAAAA&#10;AKECAABkcnMvZG93bnJldi54bWxQSwUGAAAAAAQABAD5AAAAjwMAAAAA&#10;" strokeweight=".48pt"/>
                <v:line id="Line 227" o:spid="_x0000_s1593" style="position:absolute;visibility:visible;mso-wrap-style:square" from="1769,1399" to="1769,1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X+EMYAAADcAAAADwAAAGRycy9kb3ducmV2LnhtbESPT2vCQBTE74LfYXmFXkLd2EPapq4i&#10;lmIuIk1z6PGRffnTZt/G7Krx27tCweMwM79hFqvRdOJEg2stK5jPYhDEpdUt1wqK78+nVxDOI2vs&#10;LJOCCzlYLaeTBabanvmLTrmvRYCwS1FB432fSunKhgy6me2Jg1fZwaAPcqilHvAc4KaTz3GcSIMt&#10;h4UGe9o0VP7lR6PgJ9Ifh34fJ7t5hXrrsmPxW0VKPT6M63cQnkZ/D/+3M60geXmD25lwBOTy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V/hDGAAAA3AAAAA8AAAAAAAAA&#10;AAAAAAAAoQIAAGRycy9kb3ducmV2LnhtbFBLBQYAAAAABAAEAPkAAACUAwAAAAA=&#10;" strokecolor="#00007f" strokeweight="2.4pt"/>
                <v:rect id="Rectangle 226" o:spid="_x0000_s1594" style="position:absolute;left:1742;top:1397;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e0RcIA&#10;AADcAAAADwAAAGRycy9kb3ducmV2LnhtbERPzWrCQBC+F/oOyxS81U2E2pC6BhULEUpB2wcYstMk&#10;mJ2N2VGjT989FHr8+P4Xxeg6daEhtJ4NpNMEFHHlbcu1ge+v9+cMVBBki51nMnCjAMXy8WGBufVX&#10;3tPlILWKIRxyNNCI9LnWoWrIYZj6njhyP35wKBEOtbYDXmO46/QsSebaYcuxocGeNg1Vx8PZGdhW&#10;Yj9K2WXl6Z7SSzhtP9eviTGTp3H1BkpolH/xn7u0BuZZnB/PxCO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d7RFwgAAANwAAAAPAAAAAAAAAAAAAAAAAJgCAABkcnMvZG93&#10;bnJldi54bWxQSwUGAAAAAAQABAD1AAAAhwMAAAAA&#10;" filled="f" strokecolor="#00007f" strokeweight=".12pt"/>
                <v:line id="Line 225" o:spid="_x0000_s1595" style="position:absolute;visibility:visible;mso-wrap-style:square" from="1769,1601" to="1769,1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aCMcQAAADcAAAADwAAAGRycy9kb3ducmV2LnhtbESPT4vCMBTE7wv7HcIT9iKa1kORrlHE&#10;RfSyiNrDHh/N6x9tXmoTtX57Iwh7HGbmN8xs0ZtG3KhztWUF8TgCQZxbXXOpIDuuR1MQziNrbCyT&#10;ggc5WMw/P2aYanvnPd0OvhQBwi5FBZX3bSqlyysy6Ma2JQ5eYTuDPsiulLrDe4CbRk6iKJEGaw4L&#10;Fba0qig/H65Gwd9Q/1zaXZT8xgXqjdtes1MxVOpr0C+/QXjq/X/43d5qBck0hteZcATk/A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NoIxxAAAANwAAAAPAAAAAAAAAAAA&#10;AAAAAKECAABkcnMvZG93bnJldi54bWxQSwUGAAAAAAQABAD5AAAAkgMAAAAA&#10;" strokecolor="#00007f" strokeweight="2.4pt"/>
                <v:rect id="Rectangle 224" o:spid="_x0000_s1596" style="position:absolute;left:1742;top:1598;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mPqcQA&#10;AADcAAAADwAAAGRycy9kb3ducmV2LnhtbESPUWvCQBCE3wv+h2MLvtWLQjWknlLFQgoiqP0BS26b&#10;hOb2Ym7V2F/vFQo+DjPzDTNf9q5RF+pC7dnAeJSAIi68rbk08HX8eElBBUG22HgmAzcKsFwMnuaY&#10;WX/lPV0OUqoI4ZChgUqkzbQORUUOw8i3xNH79p1DibIrte3wGuGu0ZMkmWqHNceFCltaV1T8HM7O&#10;wKYQu83lM81Pv2N6DafNbjVLjBk+9+9voIR6eYT/27k1ME0n8HcmHgG9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pj6nEAAAA3AAAAA8AAAAAAAAAAAAAAAAAmAIAAGRycy9k&#10;b3ducmV2LnhtbFBLBQYAAAAABAAEAPUAAACJAwAAAAA=&#10;" filled="f" strokecolor="#00007f" strokeweight=".12pt"/>
                <v:line id="Line 223" o:spid="_x0000_s1597" style="position:absolute;visibility:visible;mso-wrap-style:square" from="1769,1802" to="1769,19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i53cQAAADcAAAADwAAAGRycy9kb3ducmV2LnhtbESPS4sCMRCE74L/IbTgRTSjwiCzRlkU&#10;0YssPg4em0nPY3fSGSdRx3+/EQSPRVV9Rc2XranEnRpXWlYwHkUgiFOrS84VnE+b4QyE88gaK8uk&#10;4EkOlotuZ46Jtg8+0P3ocxEg7BJUUHhfJ1K6tCCDbmRr4uBltjHog2xyqRt8BLip5CSKYmmw5LBQ&#10;YE2rgtK/480ouAz0+lr/RPF+nKHeut3t/JsNlOr32u8vEJ5a/wm/2zutIJ5N4XUmHA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qLndxAAAANwAAAAPAAAAAAAAAAAA&#10;AAAAAKECAABkcnMvZG93bnJldi54bWxQSwUGAAAAAAQABAD5AAAAkgMAAAAA&#10;" strokecolor="#00007f" strokeweight="2.4pt"/>
                <v:rect id="Rectangle 222" o:spid="_x0000_s1598" style="position:absolute;left:1742;top:1800;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yyRsUA&#10;AADcAAAADwAAAGRycy9kb3ducmV2LnhtbESPUWvCQBCE3wv+h2OFvtWL0mpIPUXFQoQiaPsDltw2&#10;Ceb2Ym7VtL/eKxT6OMzMN8x82btGXakLtWcD41ECirjwtubSwOfH21MKKgiyxcYzGfimAMvF4GGO&#10;mfU3PtD1KKWKEA4ZGqhE2kzrUFTkMIx8Sxy9L985lCi7UtsObxHuGj1Jkql2WHNcqLClTUXF6Xhx&#10;BraF2Pdcdml+/hnTSzhv9+tZYszjsF+9ghLq5T/8186tgWn6DL9n4hH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TLJGxQAAANwAAAAPAAAAAAAAAAAAAAAAAJgCAABkcnMv&#10;ZG93bnJldi54bWxQSwUGAAAAAAQABAD1AAAAigMAAAAA&#10;" filled="f" strokecolor="#00007f" strokeweight=".12pt"/>
                <v:line id="Line 221" o:spid="_x0000_s1599" style="position:absolute;visibility:visible;mso-wrap-style:square" from="1769,2004" to="1769,2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2EMsQAAADcAAAADwAAAGRycy9kb3ducmV2LnhtbESPS4sCMRCE74L/IbTgRTSj4CCzRlkU&#10;0YssPg4em0nPY3fSGSdRx3+/EQSPRVV9Rc2XranEnRpXWlYwHkUgiFOrS84VnE+b4QyE88gaK8uk&#10;4EkOlotuZ46Jtg8+0P3ocxEg7BJUUHhfJ1K6tCCDbmRr4uBltjHog2xyqRt8BLip5CSKYmmw5LBQ&#10;YE2rgtK/480ouAz0+lr/RPF+nKHeut3t/JsNlOr32u8vEJ5a/wm/2zutIJ5N4XUmHA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DYQyxAAAANwAAAAPAAAAAAAAAAAA&#10;AAAAAKECAABkcnMvZG93bnJldi54bWxQSwUGAAAAAAQABAD5AAAAkgMAAAAA&#10;" strokecolor="#00007f" strokeweight="2.4pt"/>
                <v:rect id="Rectangle 220" o:spid="_x0000_s1600" style="position:absolute;left:1742;top:2002;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KJqsQA&#10;AADcAAAADwAAAGRycy9kb3ducmV2LnhtbESPUWvCQBCE3wX/w7FC3/RioTFET7HFQgpFqPoDltya&#10;BHN7MbfVtL++Vyj0cZiZb5jVZnCtulEfGs8G5rMEFHHpbcOVgdPxdZqBCoJssfVMBr4owGY9Hq0w&#10;t/7OH3Q7SKUihEOOBmqRLtc6lDU5DDPfEUfv7HuHEmVfadvjPcJdqx+TJNUOG44LNXb0UlN5OXw6&#10;A7tS7Hshb1lx/Z7TU7ju9s+LxJiHybBdghIa5D/81y6sgTRL4fdMPAJ6/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SiarEAAAA3AAAAA8AAAAAAAAAAAAAAAAAmAIAAGRycy9k&#10;b3ducmV2LnhtbFBLBQYAAAAABAAEAPUAAACJAwAAAAA=&#10;" filled="f" strokecolor="#00007f" strokeweight=".12pt"/>
                <v:line id="Line 219" o:spid="_x0000_s1601" style="position:absolute;visibility:visible;mso-wrap-style:square" from="1769,2206" to="1769,24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O/3sYAAADcAAAADwAAAGRycy9kb3ducmV2LnhtbESPT2vCQBTE7wW/w/KEXqTZ2EMaoqtI&#10;S2kuIrU59PjIvvzR7Ns0u5r027tCocdhZn7DrLeT6cSVBtdaVrCMYhDEpdUt1wqKr/enFITzyBo7&#10;y6TglxxsN7OHNWbajvxJ16OvRYCwy1BB432fSenKhgy6yPbEwavsYNAHOdRSDzgGuOnkcxwn0mDL&#10;YaHBnl4bKs/Hi1HwvdBvP/0hTvbLCvWHyy/FqVoo9TifdisQnib/H/5r51pBkr7A/Uw4AnJz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mTv97GAAAA3AAAAA8AAAAAAAAA&#10;AAAAAAAAoQIAAGRycy9kb3ducmV2LnhtbFBLBQYAAAAABAAEAPkAAACUAwAAAAA=&#10;" strokecolor="#00007f" strokeweight="2.4pt"/>
                <v:rect id="Rectangle 218" o:spid="_x0000_s1602" style="position:absolute;left:1742;top:2203;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G4Q8IA&#10;AADcAAAADwAAAGRycy9kb3ducmV2LnhtbERPzWrCQBC+F/oOyxS81U2E2pC6BhULEUpB2wcYstMk&#10;mJ2N2VGjT989FHr8+P4Xxeg6daEhtJ4NpNMEFHHlbcu1ge+v9+cMVBBki51nMnCjAMXy8WGBufVX&#10;3tPlILWKIRxyNNCI9LnWoWrIYZj6njhyP35wKBEOtbYDXmO46/QsSebaYcuxocGeNg1Vx8PZGdhW&#10;Yj9K2WXl6Z7SSzhtP9eviTGTp3H1BkpolH/xn7u0BuZZXBvPxCO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AbhDwgAAANwAAAAPAAAAAAAAAAAAAAAAAJgCAABkcnMvZG93&#10;bnJldi54bWxQSwUGAAAAAAQABAD1AAAAhwMAAAAA&#10;" filled="f" strokecolor="#00007f" strokeweight=".12pt"/>
                <v:line id="Line 217" o:spid="_x0000_s1603" style="position:absolute;visibility:visible;mso-wrap-style:square" from="1769,2407" to="1769,2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CON8UAAADcAAAADwAAAGRycy9kb3ducmV2LnhtbESPT4vCMBTE7wt+h/AEL7KmeijaNYoo&#10;opdFVnvw+Ghe/+w2L7WJ2v32RhA8DjPzG2a+7EwtbtS6yrKC8SgCQZxZXXGhID1tP6cgnEfWWFsm&#10;Bf/kYLnofcwx0fbOP3Q7+kIECLsEFZTeN4mULivJoBvZhjh4uW0N+iDbQuoW7wFuajmJolgarDgs&#10;lNjQuqTs73g1Cs5Dvbk0hyj+Hueod25/TX/zoVKDfrf6AuGp8+/wq73XCuLpD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0CON8UAAADcAAAADwAAAAAAAAAA&#10;AAAAAAChAgAAZHJzL2Rvd25yZXYueG1sUEsFBgAAAAAEAAQA+QAAAJMDAAAAAA==&#10;" strokecolor="#00007f" strokeweight="2.4pt"/>
                <v:rect id="Rectangle 216" o:spid="_x0000_s1604" style="position:absolute;left:1742;top:2405;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4imMIA&#10;AADcAAAADwAAAGRycy9kb3ducmV2LnhtbERPzWrCQBC+C32HZQq96SZC1aZupBULEUTQ9gGG7DQJ&#10;zc7G7FTTPr17EDx+fP/L1eBadaY+NJ4NpJMEFHHpbcOVga/Pj/ECVBBki61nMvBHAVb5w2iJmfUX&#10;PtD5KJWKIRwyNFCLdJnWoazJYZj4jjhy3753KBH2lbY9XmK4a/U0SWbaYcOxocaO1jWVP8dfZ2BT&#10;it0Vsl0Up/+UnsNps3+fJ8Y8PQ5vr6CEBrmLb+7CGpi9xPnxTDwCOr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riKYwgAAANwAAAAPAAAAAAAAAAAAAAAAAJgCAABkcnMvZG93&#10;bnJldi54bWxQSwUGAAAAAAQABAD1AAAAhwMAAAAA&#10;" filled="f" strokecolor="#00007f" strokeweight=".12pt"/>
                <v:line id="Line 215" o:spid="_x0000_s1605" style="position:absolute;visibility:visible;mso-wrap-style:square" from="1769,2609" to="1769,2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8U7MYAAADcAAAADwAAAGRycy9kb3ducmV2LnhtbESPT2vCQBTE7wW/w/KEXoJu0kNoo6uI&#10;pTSXUmo9eHxkX/5o9m3Mbkz67buFgsdhZn7DrLeTacWNetdYVpAsYxDEhdUNVwqO32+LZxDOI2ts&#10;LZOCH3Kw3cwe1phpO/IX3Q6+EgHCLkMFtfddJqUrajLolrYjDl5pe4M+yL6SuscxwE0rn+I4lQYb&#10;Dgs1drSvqbgcBqPgFOnXa/cZpx9Jifrd5cPxXEZKPc6n3QqEp8nfw//tXCtIXxL4OxOOgN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vFOzGAAAA3AAAAA8AAAAAAAAA&#10;AAAAAAAAoQIAAGRycy9kb3ducmV2LnhtbFBLBQYAAAAABAAEAPkAAACUAwAAAAA=&#10;" strokecolor="#00007f" strokeweight="2.4pt"/>
                <v:rect id="Rectangle 214" o:spid="_x0000_s1606" style="position:absolute;left:1742;top:2606;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AZdMQA&#10;AADcAAAADwAAAGRycy9kb3ducmV2LnhtbESPUWvCQBCE3wv+h2MF3+pFQavRU7RYSKEUqv6AJbcm&#10;wdxezG019dd7hUIfh5n5hlmuO1erK7Wh8mxgNExAEefeVlwYOB7enmeggiBbrD2TgR8KsF71npaY&#10;Wn/jL7rupVARwiFFA6VIk2od8pIchqFviKN38q1DibIttG3xFuGu1uMkmWqHFceFEht6LSk/77+d&#10;gV0u9iOT91l2uY9oEi67z+1LYsyg320WoIQ6+Q//tTNrYDofw++ZeAT06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wGXTEAAAA3AAAAA8AAAAAAAAAAAAAAAAAmAIAAGRycy9k&#10;b3ducmV2LnhtbFBLBQYAAAAABAAEAPUAAACJAwAAAAA=&#10;" filled="f" strokecolor="#00007f" strokeweight=".12pt"/>
                <v:line id="Line 213" o:spid="_x0000_s1607" style="position:absolute;visibility:visible;mso-wrap-style:square" from="1769,2810" to="1769,30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EvAMYAAADcAAAADwAAAGRycy9kb3ducmV2LnhtbESPT2vCQBTE70K/w/IKXkLdqBDa1FVK&#10;SzEXkVoPPT6yL3/a7Ns0uybx27uC4HGYmd8wq81oGtFT52rLCuazGARxbnXNpYLj9+fTMwjnkTU2&#10;lknBmRxs1g+TFabaDvxF/cGXIkDYpaig8r5NpXR5RQbdzLbEwStsZ9AH2ZVSdzgEuGnkIo4TabDm&#10;sFBhS+8V5X+Hk1HwE+mP/3YfJ7t5gXrrstPxt4iUmj6Ob68gPI3+Hr61M60geVnC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xLwDGAAAA3AAAAA8AAAAAAAAA&#10;AAAAAAAAoQIAAGRycy9kb3ducmV2LnhtbFBLBQYAAAAABAAEAPkAAACUAwAAAAA=&#10;" strokecolor="#00007f" strokeweight="2.4pt"/>
                <v:rect id="Rectangle 212" o:spid="_x0000_s1608" style="position:absolute;left:1742;top:2808;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Ukm8YA&#10;AADcAAAADwAAAGRycy9kb3ducmV2LnhtbESP3WrCQBSE7wu+w3KE3ulGaf2JrmKLhRRE8OcBDtnT&#10;JDR7NmZPNe3TdwtCL4eZ+YZZrjtXqyu1ofJsYDRMQBHn3lZcGDif3gYzUEGQLdaeycA3BViveg9L&#10;TK2/8YGuRylUhHBI0UAp0qRah7wkh2HoG+LoffjWoUTZFtq2eItwV+txkky0w4rjQokNvZaUfx6/&#10;nIFtLnaXyfssu/yM6DlctvuXaWLMY7/bLEAJdfIfvrcza2Ayf4K/M/EI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5Ukm8YAAADcAAAADwAAAAAAAAAAAAAAAACYAgAAZHJz&#10;L2Rvd25yZXYueG1sUEsFBgAAAAAEAAQA9QAAAIsDAAAAAA==&#10;" filled="f" strokecolor="#00007f" strokeweight=".12pt"/>
                <v:line id="Line 211" o:spid="_x0000_s1609" style="position:absolute;visibility:visible;mso-wrap-style:square" from="1769,3012" to="1769,3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QS78YAAADcAAAADwAAAGRycy9kb3ducmV2LnhtbESPT2vCQBTE70K/w/IKXkLdKBja1FVK&#10;SzEXkVoPPT6yL3/a7Ns0uybx27uC4HGYmd8wq81oGtFT52rLCuazGARxbnXNpYLj9+fTMwjnkTU2&#10;lknBmRxs1g+TFabaDvxF/cGXIkDYpaig8r5NpXR5RQbdzLbEwStsZ9AH2ZVSdzgEuGnkIo4TabDm&#10;sFBhS+8V5X+Hk1HwE+mP/3YfJ7t5gXrrstPxt4iUmj6Ob68gPI3+Hr61M60geVnC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UEu/GAAAA3AAAAA8AAAAAAAAA&#10;AAAAAAAAoQIAAGRycy9kb3ducmV2LnhtbFBLBQYAAAAABAAEAPkAAACUAwAAAAA=&#10;" strokecolor="#00007f" strokeweight="2.4pt"/>
                <v:rect id="Rectangle 210" o:spid="_x0000_s1610" style="position:absolute;left:1742;top:3010;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sfd8UA&#10;AADcAAAADwAAAGRycy9kb3ducmV2LnhtbESP3WrCQBSE7wt9h+UUeqcbC001ukpbLEQogj8PcMge&#10;k9Ds2Zg91dSndwWhl8PMfMPMFr1r1Im6UHs2MBomoIgLb2suDex3X4MxqCDIFhvPZOCPAizmjw8z&#10;zKw/84ZOWylVhHDI0EAl0mZah6Iih2HoW+LoHXznUKLsSm07PEe4a/RLkqTaYc1xocKWPisqfra/&#10;zsCyEPudy2qcHy8jeg3H5frjLTHm+al/n4IS6uU/fG/n1kA6SeF2Jh4BPb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Cx93xQAAANwAAAAPAAAAAAAAAAAAAAAAAJgCAABkcnMv&#10;ZG93bnJldi54bWxQSwUGAAAAAAQABAD1AAAAigMAAAAA&#10;" filled="f" strokecolor="#00007f" strokeweight=".12pt"/>
                <v:line id="Line 209" o:spid="_x0000_s1611" style="position:absolute;visibility:visible;mso-wrap-style:square" from="1769,3214" to="1769,3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opA8YAAADcAAAADwAAAGRycy9kb3ducmV2LnhtbESPT2vCQBTE74LfYXmFXkLd2EPapq4i&#10;lmIuIk1z6PGRffnTZt/G7Krx27tCweMwM79hFqvRdOJEg2stK5jPYhDEpdUt1wqK78+nVxDOI2vs&#10;LJOCCzlYLaeTBabanvmLTrmvRYCwS1FB432fSunKhgy6me2Jg1fZwaAPcqilHvAc4KaTz3GcSIMt&#10;h4UGe9o0VP7lR6PgJ9Ifh34fJ7t5hXrrsmPxW0VKPT6M63cQnkZ/D/+3M60geXuB25lwBOTy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KKQPGAAAA3AAAAA8AAAAAAAAA&#10;AAAAAAAAoQIAAGRycy9kb3ducmV2LnhtbFBLBQYAAAAABAAEAPkAAACUAwAAAAA=&#10;" strokecolor="#00007f" strokeweight="2.4pt"/>
                <v:rect id="Rectangle 208" o:spid="_x0000_s1612" style="position:absolute;left:1742;top:3211;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gunsIA&#10;AADcAAAADwAAAGRycy9kb3ducmV2LnhtbERPzWrCQBC+C32HZQq96SZC1aZupBULEUTQ9gGG7DQJ&#10;zc7G7FTTPr17EDx+fP/L1eBadaY+NJ4NpJMEFHHpbcOVga/Pj/ECVBBki61nMvBHAVb5w2iJmfUX&#10;PtD5KJWKIRwyNFCLdJnWoazJYZj4jjhy3753KBH2lbY9XmK4a/U0SWbaYcOxocaO1jWVP8dfZ2BT&#10;it0Vsl0Up/+UnsNps3+fJ8Y8PQ5vr6CEBrmLb+7CGpi9xLXxTDwCOr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2C6ewgAAANwAAAAPAAAAAAAAAAAAAAAAAJgCAABkcnMvZG93&#10;bnJldi54bWxQSwUGAAAAAAQABAD1AAAAhwMAAAAA&#10;" filled="f" strokecolor="#00007f" strokeweight=".12pt"/>
                <v:line id="Line 207" o:spid="_x0000_s1613" style="position:absolute;visibility:visible;mso-wrap-style:square" from="1769,3415" to="1769,3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kY6sYAAADcAAAADwAAAGRycy9kb3ducmV2LnhtbESPT2vCQBTE7wW/w/KEXqTZ2ENooqtI&#10;S2kuIrU59PjIvvzR7Ns0u5r027tCocdhZn7DrLeT6cSVBtdaVrCMYhDEpdUt1wqKr/enFxDOI2vs&#10;LJOCX3Kw3cwe1phpO/InXY++FgHCLkMFjfd9JqUrGzLoItsTB6+yg0Ef5FBLPeAY4KaTz3GcSIMt&#10;h4UGe3ptqDwfL0bB90K//fSHONkvK9QfLr8Up2qh1ON82q1AeJr8f/ivnWsFSZrC/Uw4AnJz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ZGOrGAAAA3AAAAA8AAAAAAAAA&#10;AAAAAAAAoQIAAGRycy9kb3ducmV2LnhtbFBLBQYAAAAABAAEAPkAAACUAwAAAAA=&#10;" strokecolor="#00007f" strokeweight="2.4pt"/>
                <v:rect id="Rectangle 206" o:spid="_x0000_s1614" style="position:absolute;left:1742;top:3413;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W4gsIA&#10;AADcAAAADwAAAGRycy9kb3ducmV2LnhtbERPzWrCQBC+C77DMkJvumuhNaSuUsVCCiJo+wBDdpqE&#10;Zmdjdqppn757EDx+fP/L9eBbdaE+NoEtzGcGFHEZXMOVhc+Pt2kGKgqywzYwWfilCOvVeLTE3IUr&#10;H+lykkqlEI45WqhFulzrWNbkMc5CR5y4r9B7lAT7Srserynct/rRmGftseHUUGNH25rK79OPt7Ar&#10;xe0Lec+K89+cnuJ5d9gsjLUPk+H1BZTQIHfxzV04CwuT5qcz6Qjo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RbiCwgAAANwAAAAPAAAAAAAAAAAAAAAAAJgCAABkcnMvZG93&#10;bnJldi54bWxQSwUGAAAAAAQABAD1AAAAhwMAAAAA&#10;" filled="f" strokecolor="#00007f" strokeweight=".12pt"/>
                <v:line id="Line 205" o:spid="_x0000_s1615" style="position:absolute;visibility:visible;mso-wrap-style:square" from="1769,3617" to="1769,3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SO9sQAAADcAAAADwAAAGRycy9kb3ducmV2LnhtbESPT2sCMRTE7wW/Q3iCF9Fke7BlNYoo&#10;Ui9Saj14fGze/tHNy7qJun57Uyh4HGbmN8xs0dla3Kj1lWMNyViBIM6cqbjQcPjdjD5B+IBssHZM&#10;Gh7kYTHvvc0wNe7OP3Tbh0JECPsUNZQhNKmUPivJoh+7hjh6uWsthijbQpoW7xFua/mu1ERarDgu&#10;lNjQqqTsvL9aDcehWV+abzXZJTmaL7+9Hk75UOtBv1tOQQTqwiv8394aDR8qgb8z8QjI+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BI72xAAAANwAAAAPAAAAAAAAAAAA&#10;AAAAAKECAABkcnMvZG93bnJldi54bWxQSwUGAAAAAAQABAD5AAAAkgMAAAAA&#10;" strokecolor="#00007f" strokeweight="2.4pt"/>
                <v:rect id="Rectangle 204" o:spid="_x0000_s1616" style="position:absolute;left:1742;top:3614;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DbsQA&#10;AADcAAAADwAAAGRycy9kb3ducmV2LnhtbESPUWvCQBCE34X+h2MLvumdQqukntIWCylIQe0PWHJr&#10;EsztxdxWY399Tyj4OMzMN8xi1ftGnamLdWALk7EBRVwEV3Np4Xv/MZqDioLssAlMFq4UYbV8GCww&#10;c+HCWzrvpFQJwjFDC5VIm2kdi4o8xnFoiZN3CJ1HSbIrtevwkuC+0VNjnrXHmtNChS29V1Qcdz/e&#10;wroQt8nlc56ffif0FE/rr7eZsXb42L++gBLq5R7+b+fOwsxM4XYmHQG9/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bg27EAAAA3AAAAA8AAAAAAAAAAAAAAAAAmAIAAGRycy9k&#10;b3ducmV2LnhtbFBLBQYAAAAABAAEAPUAAACJAwAAAAA=&#10;" filled="f" strokecolor="#00007f" strokeweight=".12pt"/>
                <v:line id="Line 203" o:spid="_x0000_s1617" style="position:absolute;visibility:visible;mso-wrap-style:square" from="1769,3818" to="1769,40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q1GsYAAADcAAAADwAAAGRycy9kb3ducmV2LnhtbESPT2sCMRTE7wW/Q3iFXkSTrWBlaxSx&#10;FL1I6erB42Pz9k+7eVk3cd1++0Yo9DjMzG+Y5Xqwjeip87VjDclUgSDOnam51HA6vk8WIHxANtg4&#10;Jg0/5GG9Gj0sMTXuxp/UZ6EUEcI+RQ1VCG0qpc8rsuinriWOXuE6iyHKrpSmw1uE20Y+KzWXFmuO&#10;CxW2tK0o/86uVsN5bN4u7YeaH5ICzc7vr6evYqz10+OweQURaAj/4b/23mh4UTO4n4lH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atRrGAAAA3AAAAA8AAAAAAAAA&#10;AAAAAAAAoQIAAGRycy9kb3ducmV2LnhtbFBLBQYAAAAABAAEAPkAAACUAwAAAAA=&#10;" strokecolor="#00007f" strokeweight="2.4pt"/>
                <v:rect id="Rectangle 202" o:spid="_x0000_s1618" style="position:absolute;left:1742;top:3816;width: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6+gcUA&#10;AADcAAAADwAAAGRycy9kb3ducmV2LnhtbESPUWvCQBCE3wv9D8cWfNM7pa2SekorChGKUNsfsOTW&#10;JJjbi7mtpv31PUHo4zAz3zDzZe8bdaYu1oEtjEcGFHERXM2lha/PzXAGKgqywyYwWfihCMvF/d0c&#10;Mxcu/EHnvZQqQThmaKESaTOtY1GRxzgKLXHyDqHzKEl2pXYdXhLcN3pizLP2WHNaqLClVUXFcf/t&#10;LawLce+5bGf56XdMT/G03r1NjbWDh/71BZRQL//hWzt3FqbmEa5n0hH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fr6BxQAAANwAAAAPAAAAAAAAAAAAAAAAAJgCAABkcnMv&#10;ZG93bnJldi54bWxQSwUGAAAAAAQABAD1AAAAigMAAAAA&#10;" filled="f" strokecolor="#00007f" strokeweight=".12pt"/>
                <v:line id="Line 201" o:spid="_x0000_s1619" style="position:absolute;visibility:visible;mso-wrap-style:square" from="1769,4020" to="1769,4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I9cYAAADcAAAADwAAAGRycy9kb3ducmV2LnhtbESPT2sCMRTE7wW/Q3iFXkSTLWhlaxSx&#10;FL1I6erB42Pz9k+7eVk3cd1++0Yo9DjMzG+Y5Xqwjeip87VjDclUgSDOnam51HA6vk8WIHxANtg4&#10;Jg0/5GG9Gj0sMTXuxp/UZ6EUEcI+RQ1VCG0qpc8rsuinriWOXuE6iyHKrpSmw1uE20Y+KzWXFmuO&#10;CxW2tK0o/86uVsN5bN4u7YeaH5ICzc7vr6evYqz10+OweQURaAj/4b/23mh4UTO4n4lH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0/iPXGAAAA3AAAAA8AAAAAAAAA&#10;AAAAAAAAoQIAAGRycy9kb3ducmV2LnhtbFBLBQYAAAAABAAEAPkAAACUAwAAAAA=&#10;" strokecolor="#00007f" strokeweight="2.4pt"/>
                <v:rect id="Rectangle 200" o:spid="_x0000_s1620" style="position:absolute;left:1742;top:401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CFbcQA&#10;AADcAAAADwAAAGRycy9kb3ducmV2LnhtbESPUWvCQBCE3wv9D8cW+lbvLFQl9ZS2KEQogtofsOTW&#10;JJjbi7lV0/56ryD4OMzMN8x03vtGnamLdWALw4EBRVwEV3Np4We3fJmAioLssAlMFn4pwnz2+DDF&#10;zIULb+i8lVIlCMcMLVQibaZ1LCryGAehJU7ePnQeJcmu1K7DS4L7Rr8aM9Iea04LFbb0VVFx2J68&#10;hUUh7juX1SQ//g3pLR4X68+xsfb5qf94ByXUyz18a+fOwtiM4P9MOgJ6d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ghW3EAAAA3AAAAA8AAAAAAAAAAAAAAAAAmAIAAGRycy9k&#10;b3ducmV2LnhtbFBLBQYAAAAABAAEAPUAAACJAwAAAAA=&#10;" filled="f" strokecolor="#00007f" strokeweight=".12pt"/>
                <v:line id="Line 199" o:spid="_x0000_s1621" style="position:absolute;visibility:visible;mso-wrap-style:square" from="1769,4224" to="1769,44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GzGcYAAADcAAAADwAAAGRycy9kb3ducmV2LnhtbESPT2vCQBTE7wW/w/KEXkR300OU6Cpi&#10;KfVSSlMPHh/Zlz+afZtm15h++26h0OMwM79hNrvRtmKg3jeONSQLBYK4cKbhSsPp82W+AuEDssHW&#10;MWn4Jg+77eRhg5lxd/6gIQ+ViBD2GWqoQ+gyKX1Rk0W/cB1x9ErXWwxR9pU0Pd4j3LbySalUWmw4&#10;LtTY0aGm4prfrIbzzDx/de8qfUtKNK/+eDtdypnWj9NxvwYRaAz/4b/20WhYqiX8no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KhsxnGAAAA3AAAAA8AAAAAAAAA&#10;AAAAAAAAoQIAAGRycy9kb3ducmV2LnhtbFBLBQYAAAAABAAEAPkAAACUAwAAAAA=&#10;" strokecolor="#00007f" strokeweight="2.4pt"/>
                <v:rect id="Rectangle 198" o:spid="_x0000_s1622" style="position:absolute;left:1742;top:422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O0hMIA&#10;AADcAAAADwAAAGRycy9kb3ducmV2LnhtbERPzWrCQBC+C77DMkJvumuhNaSuUsVCCiJo+wBDdpqE&#10;Zmdjdqppn757EDx+fP/L9eBbdaE+NoEtzGcGFHEZXMOVhc+Pt2kGKgqywzYwWfilCOvVeLTE3IUr&#10;H+lykkqlEI45WqhFulzrWNbkMc5CR5y4r9B7lAT7Srserynct/rRmGftseHUUGNH25rK79OPt7Ar&#10;xe0Lec+K89+cnuJ5d9gsjLUPk+H1BZTQIHfxzV04CwuT1qYz6Qjo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M7SEwgAAANwAAAAPAAAAAAAAAAAAAAAAAJgCAABkcnMvZG93&#10;bnJldi54bWxQSwUGAAAAAAQABAD1AAAAhwMAAAAA&#10;" filled="f" strokecolor="#00007f" strokeweight=".12pt"/>
                <v:line id="Line 197" o:spid="_x0000_s1623" style="position:absolute;visibility:visible;mso-wrap-style:square" from="1769,4428" to="1769,46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KC8MYAAADcAAAADwAAAGRycy9kb3ducmV2LnhtbESPT2sCMRTE70K/Q3hCL6LJ9mDtapRi&#10;KfVSROvB42Pz9o9uXtZNVrffvhEKHoeZ+Q2zWPW2FldqfeVYQzJRIIgzZyouNBx+PsczED4gG6wd&#10;k4Zf8rBaPg0WmBp34x1d96EQEcI+RQ1lCE0qpc9KsugnriGOXu5aiyHKtpCmxVuE21q+KDWVFiuO&#10;CyU2tC4pO+87q+E4Mh+XZqum30mO5stvusMpH2n9POzf5yAC9eER/m9vjIZX9Qb3M/EIyO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ygvDGAAAA3AAAAA8AAAAAAAAA&#10;AAAAAAAAoQIAAGRycy9kb3ducmV2LnhtbFBLBQYAAAAABAAEAPkAAACUAwAAAAA=&#10;" strokecolor="#00007f" strokeweight="2.4pt"/>
                <v:rect id="Rectangle 196" o:spid="_x0000_s1624" style="position:absolute;left:1742;top:442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wuX8EA&#10;AADcAAAADwAAAGRycy9kb3ducmV2LnhtbERP22rCQBB9L/gPywh9q5sUrBJdRUUhQil4+YAhOybB&#10;7GzMTjX167sPhT4ezn2+7F2j7tSF2rOBdJSAIi68rbk0cD7t3qaggiBbbDyTgR8KsFwMXuaYWf/g&#10;A92PUqoYwiFDA5VIm2kdioochpFviSN38Z1DibArte3wEcNdo9+T5EM7rDk2VNjSpqLievx2BraF&#10;2M9c9tP89kxpHG7br/UkMeZ12K9moIR6+Rf/uXNrYJLG+fFMPAJ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cLl/BAAAA3AAAAA8AAAAAAAAAAAAAAAAAmAIAAGRycy9kb3du&#10;cmV2LnhtbFBLBQYAAAAABAAEAPUAAACGAwAAAAA=&#10;" filled="f" strokecolor="#00007f" strokeweight=".12pt"/>
                <v:line id="Line 195" o:spid="_x0000_s1625" style="position:absolute;visibility:visible;mso-wrap-style:square" from="1769,4632" to="1769,4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0YK8YAAADcAAAADwAAAGRycy9kb3ducmV2LnhtbESPT2vCQBTE7wW/w/KEXkLdpAdboqtI&#10;S6kXKaY59PjIvvzR7Ns0u4npt3cLgsdhZn7DrLeTacVIvWssK0gWMQjiwuqGKwX598fTKwjnkTW2&#10;lknBHznYbmYPa0y1vfCRxsxXIkDYpaig9r5LpXRFTQbdwnbEwSttb9AH2VdS93gJcNPK5zheSoMN&#10;h4UaO3qrqThng1HwE+n33+4rXh6SEvWn2w/5qYyUepxPuxUIT5O/h2/tvVbwkiTwfyYcAbm5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fdGCvGAAAA3AAAAA8AAAAAAAAA&#10;AAAAAAAAoQIAAGRycy9kb3ducmV2LnhtbFBLBQYAAAAABAAEAPkAAACUAwAAAAA=&#10;" strokecolor="#00007f" strokeweight="2.4pt"/>
                <v:rect id="Rectangle 194" o:spid="_x0000_s1626" style="position:absolute;left:1742;top:463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IVs8QA&#10;AADcAAAADwAAAGRycy9kb3ducmV2LnhtbESPUWvCQBCE3wv+h2OFvtVLhKqknqLFQgQp1PYHLLk1&#10;Ceb2Ym6rqb/eEwo+DjPzDTNf9q5RZ+pC7dlAOkpAERfe1lwa+Pn+eJmBCoJssfFMBv4owHIxeJpj&#10;Zv2Fv+i8l1JFCIcMDVQibaZ1KCpyGEa+JY7ewXcOJcqu1LbDS4S7Ro+TZKId1hwXKmzpvaLiuP91&#10;BjaF2F0u21l+uqb0Gk6bz/U0MeZ52K/eQAn18gj/t3NrYJqO4X4mHgG9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CFbPEAAAA3AAAAA8AAAAAAAAAAAAAAAAAmAIAAGRycy9k&#10;b3ducmV2LnhtbFBLBQYAAAAABAAEAPUAAACJAwAAAAA=&#10;" filled="f" strokecolor="#00007f" strokeweight=".12pt"/>
                <v:line id="Line 193" o:spid="_x0000_s1627" style="position:absolute;visibility:visible;mso-wrap-style:square" from="1769,4836" to="1769,5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Mjx8YAAADcAAAADwAAAGRycy9kb3ducmV2LnhtbESPT2vCQBTE7wW/w/IKvUjdpAUtqauI&#10;pTQXEdMcenxkX/602bcxu5r47V1B6HGYmd8wy/VoWnGm3jWWFcSzCARxYXXDlYL8+/P5DYTzyBpb&#10;y6TgQg7Wq8nDEhNtBz7QOfOVCBB2CSqove8SKV1Rk0E3sx1x8ErbG/RB9pXUPQ4Bblr5EkVzabDh&#10;sFBjR9uair/sZBT8TPXHsdtH811cov5y6Sn/LadKPT2Om3cQnkb/H763U61gEb/C7Uw4AnJ1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hDI8fGAAAA3AAAAA8AAAAAAAAA&#10;AAAAAAAAoQIAAGRycy9kb3ducmV2LnhtbFBLBQYAAAAABAAEAPkAAACUAwAAAAA=&#10;" strokecolor="#00007f" strokeweight="2.4pt"/>
                <v:rect id="Rectangle 192" o:spid="_x0000_s1628" style="position:absolute;left:1742;top:483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coXMUA&#10;AADcAAAADwAAAGRycy9kb3ducmV2LnhtbESPUWvCQBCE3wv+h2MF3+olRauknqJFIYUiqP0BS26b&#10;hOb2Ym7V2F/fKxT6OMzMN8xi1btGXakLtWcD6TgBRVx4W3Np4OO0e5yDCoJssfFMBu4UYLUcPCww&#10;s/7GB7oepVQRwiFDA5VIm2kdioochrFviaP36TuHEmVXatvhLcJdo5+S5Fk7rDkuVNjSa0XF1/Hi&#10;DGwLse+5vM3z83dK03De7jezxJjRsF+/gBLq5T/8186tgVk6gd8z8Qjo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pyhcxQAAANwAAAAPAAAAAAAAAAAAAAAAAJgCAABkcnMv&#10;ZG93bnJldi54bWxQSwUGAAAAAAQABAD1AAAAigMAAAAA&#10;" filled="f" strokecolor="#00007f" strokeweight=".12pt"/>
                <v:line id="Line 191" o:spid="_x0000_s1629" style="position:absolute;visibility:visible;mso-wrap-style:square" from="1769,5040" to="1769,5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YeKMYAAADcAAAADwAAAGRycy9kb3ducmV2LnhtbESPT2vCQBTE7wW/w/IKvUjdpFAtqauI&#10;pTQXEdMcenxkX/602bcxu5r47V1B6HGYmd8wy/VoWnGm3jWWFcSzCARxYXXDlYL8+/P5DYTzyBpb&#10;y6TgQg7Wq8nDEhNtBz7QOfOVCBB2CSqove8SKV1Rk0E3sx1x8ErbG/RB9pXUPQ4Bblr5EkVzabDh&#10;sFBjR9uair/sZBT8TPXHsdtH811cov5y6Sn/LadKPT2Om3cQnkb/H763U61gEb/C7Uw4AnJ1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mHijGAAAA3AAAAA8AAAAAAAAA&#10;AAAAAAAAoQIAAGRycy9kb3ducmV2LnhtbFBLBQYAAAAABAAEAPkAAACUAwAAAAA=&#10;" strokecolor="#00007f" strokeweight="2.4pt"/>
                <v:rect id="Rectangle 190" o:spid="_x0000_s1630" style="position:absolute;left:1742;top:503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kTsMQA&#10;AADcAAAADwAAAGRycy9kb3ducmV2LnhtbESPUWvCQBCE3wX/w7FC3/SSQlVST9FiIYIUavsDltya&#10;BHN7MbfVtL/eEwo+DjPzDbNY9a5RF+pC7dlAOklAERfe1lwa+P56H89BBUG22HgmA78UYLUcDhaY&#10;WX/lT7ocpFQRwiFDA5VIm2kdioocholviaN39J1DibIrte3wGuGu0c9JMtUOa44LFbb0VlFxOvw4&#10;A9tC7D6X3Tw//6X0Es7bj80sMeZp1K9fQQn18gj/t3NrYJZO4X4mHgG9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5E7DEAAAA3AAAAA8AAAAAAAAAAAAAAAAAmAIAAGRycy9k&#10;b3ducmV2LnhtbFBLBQYAAAAABAAEAPUAAACJAwAAAAA=&#10;" filled="f" strokecolor="#00007f" strokeweight=".12pt"/>
                <v:line id="Line 189" o:spid="_x0000_s1631" style="position:absolute;visibility:visible;mso-wrap-style:square" from="1769,5244" to="1769,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glxMYAAADcAAAADwAAAGRycy9kb3ducmV2LnhtbESPT2vCQBTE7wW/w/IKXoJu4iEp0VWK&#10;UuqlSFMPPT6yL380+zZmV02/vVso9DjMzG+Y1WY0nbjR4FrLCpJ5DIK4tLrlWsHx6232AsJ5ZI2d&#10;ZVLwQw4268nTCnNt7/xJt8LXIkDY5aig8b7PpXRlQwbd3PbEwavsYNAHOdRSD3gPcNPJRRyn0mDL&#10;YaHBnrYNlefiahR8R3p36Q9x+pFUqN/d/no8VZFS0+fxdQnC0+j/w3/tvVaQJRn8nglHQK4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d4JcTGAAAA3AAAAA8AAAAAAAAA&#10;AAAAAAAAoQIAAGRycy9kb3ducmV2LnhtbFBLBQYAAAAABAAEAPkAAACUAwAAAAA=&#10;" strokecolor="#00007f" strokeweight="2.4pt"/>
                <v:rect id="Rectangle 188" o:spid="_x0000_s1632" style="position:absolute;left:1742;top:524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oiWcEA&#10;AADcAAAADwAAAGRycy9kb3ducmV2LnhtbERP22rCQBB9L/gPywh9q5sUrBJdRUUhQil4+YAhOybB&#10;7GzMTjX167sPhT4ezn2+7F2j7tSF2rOBdJSAIi68rbk0cD7t3qaggiBbbDyTgR8KsFwMXuaYWf/g&#10;A92PUqoYwiFDA5VIm2kdioochpFviSN38Z1DibArte3wEcNdo9+T5EM7rDk2VNjSpqLievx2BraF&#10;2M9c9tP89kxpHG7br/UkMeZ12K9moIR6+Rf/uXNrYJLGtfFMPAJ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HqIlnBAAAA3AAAAA8AAAAAAAAAAAAAAAAAmAIAAGRycy9kb3du&#10;cmV2LnhtbFBLBQYAAAAABAAEAPUAAACGAwAAAAA=&#10;" filled="f" strokecolor="#00007f" strokeweight=".12pt"/>
                <v:line id="Line 187" o:spid="_x0000_s1633" style="position:absolute;visibility:visible;mso-wrap-style:square" from="1769,5448" to="1769,56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sULcYAAADcAAAADwAAAGRycy9kb3ducmV2LnhtbESPT2vCQBTE74LfYXmFXkLdpAdtU1cR&#10;RcyllKY59PjIvvxps29jdtX47bsFweMwM79hluvRdOJMg2stK0hmMQji0uqWawXF1/7pBYTzyBo7&#10;y6TgSg7Wq+lkiam2F/6kc+5rESDsUlTQeN+nUrqyIYNuZnvi4FV2MOiDHGqpB7wEuOnkcxzPpcGW&#10;w0KDPW0bKn/zk1HwHendsf+I5+9JhfrgslPxU0VKPT6MmzcQnkZ/D9/amVawSF7h/0w4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mrFC3GAAAA3AAAAA8AAAAAAAAA&#10;AAAAAAAAoQIAAGRycy9kb3ducmV2LnhtbFBLBQYAAAAABAAEAPkAAACUAwAAAAA=&#10;" strokecolor="#00007f" strokeweight="2.4pt"/>
                <v:rect id="Rectangle 186" o:spid="_x0000_s1634" style="position:absolute;left:1742;top:544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k4sIA&#10;AADcAAAADwAAAGRycy9kb3ducmV2LnhtbERP22rCQBB9L/Qflin0rW4iqCG6hrYopFAKXj5gyI5J&#10;MDsbs1NN+/XuQ6GPh3NfFaPr1JWG0Ho2kE4SUMSVty3XBo6H7UsGKgiyxc4zGfihAMX68WGFufU3&#10;3tF1L7WKIRxyNNCI9LnWoWrIYZj4njhyJz84lAiHWtsBbzHcdXqaJHPtsOXY0GBP7w1V5/23M7Cp&#10;xH6W8pGVl9+UZuGy+XpbJMY8P42vS1BCo/yL/9ylNbCYxvnxTDwCe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8OTiwgAAANwAAAAPAAAAAAAAAAAAAAAAAJgCAABkcnMvZG93&#10;bnJldi54bWxQSwUGAAAAAAQABAD1AAAAhwMAAAAA&#10;" filled="f" strokecolor="#00007f" strokeweight=".12pt"/>
                <v:line id="Line 185" o:spid="_x0000_s1635" style="position:absolute;visibility:visible;mso-wrap-style:square" from="1769,5652" to="1769,5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HSlsYAAADcAAAADwAAAGRycy9kb3ducmV2LnhtbESPT2vCQBTE7wW/w/IKXkQ3ySEt0VWK&#10;UppLKbU59PjIvvzR7NuY3Wj89t1CocdhZn7DbHaT6cSVBtdaVhCvIhDEpdUt1wqKr9flMwjnkTV2&#10;lknBnRzstrOHDWba3viTrkdfiwBhl6GCxvs+k9KVDRl0K9sTB6+yg0Ef5FBLPeAtwE0nkyhKpcGW&#10;w0KDPe0bKs/H0Sj4XujDpf+I0ve4Qv3m8rE4VQul5o/TyxqEp8n/h//auVbwlMTweyYcAbn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x0pbGAAAA3AAAAA8AAAAAAAAA&#10;AAAAAAAAoQIAAGRycy9kb3ducmV2LnhtbFBLBQYAAAAABAAEAPkAAACUAwAAAAA=&#10;" strokecolor="#00007f" strokeweight="2.4pt"/>
                <v:rect id="Rectangle 184" o:spid="_x0000_s1636" style="position:absolute;left:1742;top:565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7fDsQA&#10;AADcAAAADwAAAGRycy9kb3ducmV2LnhtbESPUWvCQBCE3wv+h2MLfasXA1VJPaUWCxGkoPYHLLk1&#10;Ceb2Ym6rqb/eEwo+DjPzDTNb9K5RZ+pC7dnAaJiAIi68rbk08LP/ep2CCoJssfFMBv4owGI+eJph&#10;Zv2Ft3TeSakihEOGBiqRNtM6FBU5DEPfEkfv4DuHEmVXatvhJcJdo9MkGWuHNceFClv6rKg47n6d&#10;gVUhdpPLepqfriN6C6fV93KSGPPy3H+8gxLq5RH+b+fWwCRN4X4mHgE9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u3w7EAAAA3AAAAA8AAAAAAAAAAAAAAAAAmAIAAGRycy9k&#10;b3ducmV2LnhtbFBLBQYAAAAABAAEAPUAAACJAwAAAAA=&#10;" filled="f" strokecolor="#00007f" strokeweight=".12pt"/>
                <v:line id="Line 183" o:spid="_x0000_s1637" style="position:absolute;visibility:visible;mso-wrap-style:square" from="1769,5856" to="1769,6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pesUAAADcAAAADwAAAGRycy9kb3ducmV2LnhtbESPT4vCMBTE74LfITxhL7KmKrhLNcqy&#10;suhFxK4Hj4/m9Y82L7WJWr+9EQSPw8z8hpktWlOJKzWutKxgOIhAEKdWl5wr2P//fX6DcB5ZY2WZ&#10;FNzJwWLe7cww1vbGO7omPhcBwi5GBYX3dSylSwsy6Aa2Jg5eZhuDPsgml7rBW4CbSo6iaCINlhwW&#10;Cqzpt6D0lFyMgkNfL8/1NppshhnqlVtf9sesr9RHr/2ZgvDU+nf41V5rBV+j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pesUAAADcAAAADwAAAAAAAAAA&#10;AAAAAAChAgAAZHJzL2Rvd25yZXYueG1sUEsFBgAAAAAEAAQA+QAAAJMDAAAAAA==&#10;" strokecolor="#00007f" strokeweight="2.4pt"/>
                <v:rect id="Rectangle 182" o:spid="_x0000_s1638" style="position:absolute;left:1742;top:585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vi4cQA&#10;AADcAAAADwAAAGRycy9kb3ducmV2LnhtbESPUWvCQBCE3wv+h2OFvtWLolWip9hiIYVSqPoDltya&#10;BHN7Mbdq9Nd7hUIfh5n5hlmsOlerC7Wh8mxgOEhAEefeVlwY2O8+XmaggiBbrD2TgRsFWC17TwtM&#10;rb/yD122UqgI4ZCigVKkSbUOeUkOw8A3xNE7+NahRNkW2rZ4jXBX61GSvGqHFceFEht6Lyk/bs/O&#10;wCYX+5XJ5yw73Yc0CafN99s0Mea5363noIQ6+Q//tTNrYDoaw++ZeAT0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L4uHEAAAA3AAAAA8AAAAAAAAAAAAAAAAAmAIAAGRycy9k&#10;b3ducmV2LnhtbFBLBQYAAAAABAAEAPUAAACJAwAAAAA=&#10;" filled="f" strokecolor="#00007f" strokeweight=".12pt"/>
                <v:line id="Line 181" o:spid="_x0000_s1639" style="position:absolute;visibility:visible;mso-wrap-style:square" from="1769,6060" to="1769,6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rUlcUAAADcAAAADwAAAGRycy9kb3ducmV2LnhtbESPT4vCMBTE74LfITxhL7KmCrpLNcqy&#10;suhFxK4Hj4/m9Y82L7WJWr+9EQSPw8z8hpktWlOJKzWutKxgOIhAEKdWl5wr2P//fX6DcB5ZY2WZ&#10;FNzJwWLe7cww1vbGO7omPhcBwi5GBYX3dSylSwsy6Aa2Jg5eZhuDPsgml7rBW4CbSo6iaCINlhwW&#10;Cqzpt6D0lFyMgkNfL8/1NppshhnqlVtf9sesr9RHr/2ZgvDU+nf41V5rBV+jMTzPhCMg5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rUlcUAAADcAAAADwAAAAAAAAAA&#10;AAAAAAChAgAAZHJzL2Rvd25yZXYueG1sUEsFBgAAAAAEAAQA+QAAAJMDAAAAAA==&#10;" strokecolor="#00007f" strokeweight="2.4pt"/>
                <v:rect id="Rectangle 180" o:spid="_x0000_s1640" style="position:absolute;left:1742;top:605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XZDcQA&#10;AADcAAAADwAAAGRycy9kb3ducmV2LnhtbESP3WrCQBSE74W+w3IK3ulGwR9SV6mikIIUtH2AQ/Y0&#10;Cc2ejdmjRp++KxS8HGbmG2ax6lytLtSGyrOB0TABRZx7W3Fh4PtrN5iDCoJssfZMBm4UYLV86S0w&#10;tf7KB7ocpVARwiFFA6VIk2od8pIchqFviKP341uHEmVbaNviNcJdrcdJMtUOK44LJTa0KSn/PZ6d&#10;gW0udp/Jxzw73Uc0Caft53qWGNN/7d7fQAl18gz/tzNrYDaewuNMPAJ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V2Q3EAAAA3AAAAA8AAAAAAAAAAAAAAAAAmAIAAGRycy9k&#10;b3ducmV2LnhtbFBLBQYAAAAABAAEAPUAAACJAwAAAAA=&#10;" filled="f" strokecolor="#00007f" strokeweight=".12pt"/>
                <v:line id="Line 179" o:spid="_x0000_s1641" style="position:absolute;visibility:visible;mso-wrap-style:square" from="1769,6264" to="1769,6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TvecYAAADcAAAADwAAAGRycy9kb3ducmV2LnhtbESPT2vCQBTE7wW/w/KEXqRuzCGWmI0U&#10;S2kuUmo99PjIvvyx2bcxu9H47buFgsdhZn7DZNvJdOJCg2stK1gtIxDEpdUt1wqOX29PzyCcR9bY&#10;WSYFN3KwzWcPGabaXvmTLgdfiwBhl6KCxvs+ldKVDRl0S9sTB6+yg0Ef5FBLPeA1wE0n4yhKpMGW&#10;w0KDPe0aKn8Oo1HwvdCv5/4jSvarCvW7K8bjqVoo9TifXjYgPE3+Hv5vF1rBOl7D35lwBGT+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kU73nGAAAA3AAAAA8AAAAAAAAA&#10;AAAAAAAAoQIAAGRycy9kb3ducmV2LnhtbFBLBQYAAAAABAAEAPkAAACUAwAAAAA=&#10;" strokecolor="#00007f" strokeweight="2.4pt"/>
                <v:rect id="Rectangle 178" o:spid="_x0000_s1642" style="position:absolute;left:1742;top:626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bo5MIA&#10;AADcAAAADwAAAGRycy9kb3ducmV2LnhtbERP22rCQBB9L/Qflin0rW4iqCG6hrYopFAKXj5gyI5J&#10;MDsbs1NN+/XuQ6GPh3NfFaPr1JWG0Ho2kE4SUMSVty3XBo6H7UsGKgiyxc4zGfihAMX68WGFufU3&#10;3tF1L7WKIRxyNNCI9LnWoWrIYZj4njhyJz84lAiHWtsBbzHcdXqaJHPtsOXY0GBP7w1V5/23M7Cp&#10;xH6W8pGVl9+UZuGy+XpbJMY8P42vS1BCo/yL/9ylNbCYxrXxTDwCe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ujkwgAAANwAAAAPAAAAAAAAAAAAAAAAAJgCAABkcnMvZG93&#10;bnJldi54bWxQSwUGAAAAAAQABAD1AAAAhwMAAAAA&#10;" filled="f" strokecolor="#00007f" strokeweight=".12pt"/>
                <v:line id="Line 177" o:spid="_x0000_s1643" style="position:absolute;visibility:visible;mso-wrap-style:square" from="1769,6468" to="1769,6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fekMUAAADcAAAADwAAAGRycy9kb3ducmV2LnhtbESPS4sCMRCE74L/IbTgRTSjBx+zRhFF&#10;9LKIj8Mem0nPY3fSGSdRx3+/EQSPRVV9Rc2XjSnFnWpXWFYwHEQgiBOrC84UXM7b/hSE88gaS8uk&#10;4EkOlot2a46xtg8+0v3kMxEg7GJUkHtfxVK6JCeDbmAr4uCltjbog6wzqWt8BLgp5SiKxtJgwWEh&#10;x4rWOSV/p5tR8NPTm2t1iMbfwxT1zu1vl9+0p1S306y+QHhq/Cf8bu+1gsloBq8z4QjIx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8fekMUAAADcAAAADwAAAAAAAAAA&#10;AAAAAAChAgAAZHJzL2Rvd25yZXYueG1sUEsFBgAAAAAEAAQA+QAAAJMDAAAAAA==&#10;" strokecolor="#00007f" strokeweight="2.4pt"/>
                <v:rect id="Rectangle 176" o:spid="_x0000_s1644" style="position:absolute;left:1742;top:646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yP8EA&#10;AADcAAAADwAAAGRycy9kb3ducmV2LnhtbERPzWrCQBC+F3yHZQRvdaNilegqWixEKIWqDzBkxySY&#10;nY3ZqaY+vXso9Pjx/S/XnavVjdpQeTYwGiagiHNvKy4MnI4fr3NQQZAt1p7JwC8FWK96L0tMrb/z&#10;N90OUqgYwiFFA6VIk2od8pIchqFviCN39q1DibAttG3xHsNdrcdJ8qYdVhwbSmzovaT8cvhxBna5&#10;2M9M9vPs+hjRNFx3X9tZYsyg320WoIQ6+Rf/uTNrYDaJ8+OZeAT0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pcj/BAAAA3AAAAA8AAAAAAAAAAAAAAAAAmAIAAGRycy9kb3du&#10;cmV2LnhtbFBLBQYAAAAABAAEAPUAAACGAwAAAAA=&#10;" filled="f" strokecolor="#00007f" strokeweight=".12pt"/>
                <v:line id="Line 175" o:spid="_x0000_s1645" style="position:absolute;visibility:visible;mso-wrap-style:square" from="1769,6672" to="1769,68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hES8YAAADcAAAADwAAAGRycy9kb3ducmV2LnhtbESPT2vCQBTE7wW/w/IKvUjdpAUtqauI&#10;pTQXEdMcenxkX/602bcxu5r47V1B6HGYmd8wy/VoWnGm3jWWFcSzCARxYXXDlYL8+/P5DYTzyBpb&#10;y6TgQg7Wq8nDEhNtBz7QOfOVCBB2CSqove8SKV1Rk0E3sx1x8ErbG/RB9pXUPQ4Bblr5EkVzabDh&#10;sFBjR9uair/sZBT8TPXHsdtH811cov5y6Sn/LadKPT2Om3cQnkb/H763U61g8RrD7Uw4AnJ1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xoREvGAAAA3AAAAA8AAAAAAAAA&#10;AAAAAAAAoQIAAGRycy9kb3ducmV2LnhtbFBLBQYAAAAABAAEAPkAAACUAwAAAAA=&#10;" strokecolor="#00007f" strokeweight="2.4pt"/>
                <v:rect id="Rectangle 174" o:spid="_x0000_s1646" style="position:absolute;left:1742;top:667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dJ08QA&#10;AADcAAAADwAAAGRycy9kb3ducmV2LnhtbESPUWvCQBCE3wv+h2OFvtWLilWip9hiIYVSqPoDltya&#10;BHN7Mbdq9Nd7hUIfh5n5hlmsOlerC7Wh8mxgOEhAEefeVlwY2O8+XmaggiBbrD2TgRsFWC17TwtM&#10;rb/yD122UqgI4ZCigVKkSbUOeUkOw8A3xNE7+NahRNkW2rZ4jXBX61GSvGqHFceFEht6Lyk/bs/O&#10;wCYX+5XJ5yw73Yc0CafN99s0Mea5363noIQ6+Q//tTNrYDoewe+ZeAT0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3SdPEAAAA3AAAAA8AAAAAAAAAAAAAAAAAmAIAAGRycy9k&#10;b3ducmV2LnhtbFBLBQYAAAAABAAEAPUAAACJAwAAAAA=&#10;" filled="f" strokecolor="#00007f" strokeweight=".12pt"/>
                <v:line id="Line 173" o:spid="_x0000_s1647" style="position:absolute;visibility:visible;mso-wrap-style:square" from="1769,6876" to="1769,7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p8QAAADcAAAADwAAAGRycy9kb3ducmV2LnhtbESPS4sCMRCE74L/IbTgRTSjgsqsUUQR&#10;vSzi47DHZtLz2J10xknU8d+bBcFjUVVfUfNlY0pxp9oVlhUMBxEI4sTqgjMFl/O2PwPhPLLG0jIp&#10;eJKD5aLdmmOs7YOPdD/5TAQIuxgV5N5XsZQuycmgG9iKOHiprQ36IOtM6hofAW5KOYqiiTRYcFjI&#10;saJ1Tsnf6WYU/PT05lodosn3MEW9c/vb5TftKdXtNKsvEJ4a/wm/23utYDoew/+ZcATk4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9n+nxAAAANwAAAAPAAAAAAAAAAAA&#10;AAAAAKECAABkcnMvZG93bnJldi54bWxQSwUGAAAAAAQABAD5AAAAkgMAAAAA&#10;" strokecolor="#00007f" strokeweight="2.4pt"/>
                <v:rect id="Rectangle 172" o:spid="_x0000_s1648" style="position:absolute;left:1742;top:687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J0PMUA&#10;AADcAAAADwAAAGRycy9kb3ducmV2LnhtbESPUWvCQBCE3wX/w7GCb/Viq1Wip9iikEIp1PYHLLk1&#10;Ceb2Ym7VtL++JxR8HGbmG2a57lytLtSGyrOB8SgBRZx7W3Fh4Ptr9zAHFQTZYu2ZDPxQgPWq31ti&#10;av2VP+myl0JFCIcUDZQiTap1yEtyGEa+IY7ewbcOJcq20LbFa4S7Wj8mybN2WHFcKLGh15Ly4/7s&#10;DGxzse+ZvM2z0++YpuG0/XiZJcYMB91mAUqok3v4v51ZA7OnCdzOxCO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EnQ8xQAAANwAAAAPAAAAAAAAAAAAAAAAAJgCAABkcnMv&#10;ZG93bnJldi54bWxQSwUGAAAAAAQABAD1AAAAigMAAAAA&#10;" filled="f" strokecolor="#00007f" strokeweight=".12pt"/>
                <v:line id="Line 171" o:spid="_x0000_s1649" style="position:absolute;visibility:visible;mso-wrap-style:square" from="1769,7080" to="1769,72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NCSMUAAADcAAAADwAAAGRycy9kb3ducmV2LnhtbESPS4sCMRCE7wv+h9CCF1kzKqvLrFFE&#10;Eb0s4uOwx2bS89BJZ5xEHf+9ERY8FlX1FTWZNaYUN6pdYVlBvxeBIE6sLjhTcDysPr9BOI+ssbRM&#10;Ch7kYDZtfUww1vbOO7rtfSYChF2MCnLvq1hKl+Rk0PVsRRy81NYGfZB1JnWN9wA3pRxE0UgaLDgs&#10;5FjRIqfkvL8aBX9dvbxU22j0209Rr93mejylXaU67Wb+A8JT49/h//ZGKxgPv+B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1NCSMUAAADcAAAADwAAAAAAAAAA&#10;AAAAAAChAgAAZHJzL2Rvd25yZXYueG1sUEsFBgAAAAAEAAQA+QAAAJMDAAAAAA==&#10;" strokecolor="#00007f" strokeweight="2.4pt"/>
                <v:rect id="Rectangle 170" o:spid="_x0000_s1650" style="position:absolute;left:1742;top:707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xP0MQA&#10;AADcAAAADwAAAGRycy9kb3ducmV2LnhtbESPUWvCQBCE3wv+h2OFvtWLlqpET1GxEKEUqv6AJbcm&#10;wdxezK2a9td7hUIfh5n5hpkvO1erG7Wh8mxgOEhAEefeVlwYOB7eX6aggiBbrD2TgW8KsFz0nuaY&#10;Wn/nL7rtpVARwiFFA6VIk2od8pIchoFviKN38q1DibIttG3xHuGu1qMkGWuHFceFEhvalJSf91dn&#10;YJuL/chkN80uP0N6C5ft53qSGPPc71YzUEKd/If/2pk1MHkdw++ZeAT0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MT9DEAAAA3AAAAA8AAAAAAAAAAAAAAAAAmAIAAGRycy9k&#10;b3ducmV2LnhtbFBLBQYAAAAABAAEAPUAAACJAwAAAAA=&#10;" filled="f" strokecolor="#00007f" strokeweight=".12pt"/>
                <v:line id="Line 169" o:spid="_x0000_s1651" style="position:absolute;visibility:visible;mso-wrap-style:square" from="1769,7284" to="1769,7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15pMYAAADcAAAADwAAAGRycy9kb3ducmV2LnhtbESPT2vCQBTE7wW/w/KEXqTZ2IKW6Cql&#10;pTQXKU1z8PjIvvzR7Ns0u5r027uC4HGYmd8w6+1oWnGm3jWWFcyjGARxYXXDlYL89/PpFYTzyBpb&#10;y6TgnxxsN5OHNSbaDvxD58xXIkDYJaig9r5LpHRFTQZdZDvi4JW2N+iD7CupexwC3LTyOY4X0mDD&#10;YaHGjt5rKo7ZySjYz/THX/cdL3bzEvWXS0/5oZwp9Tgd31YgPI3+Hr61U61g+bKE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NeaTGAAAA3AAAAA8AAAAAAAAA&#10;AAAAAAAAoQIAAGRycy9kb3ducmV2LnhtbFBLBQYAAAAABAAEAPkAAACUAwAAAAA=&#10;" strokecolor="#00007f" strokeweight="2.4pt"/>
                <v:rect id="Rectangle 168" o:spid="_x0000_s1652" style="position:absolute;left:1742;top:728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9+OcEA&#10;AADcAAAADwAAAGRycy9kb3ducmV2LnhtbERPzWrCQBC+F3yHZQRvdaNilegqWixEKIWqDzBkxySY&#10;nY3ZqaY+vXso9Pjx/S/XnavVjdpQeTYwGiagiHNvKy4MnI4fr3NQQZAt1p7JwC8FWK96L0tMrb/z&#10;N90OUqgYwiFFA6VIk2od8pIchqFviCN39q1DibAttG3xHsNdrcdJ8qYdVhwbSmzovaT8cvhxBna5&#10;2M9M9vPs+hjRNFx3X9tZYsyg320WoIQ6+Rf/uTNrYDaJa+OZeAT0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ffjnBAAAA3AAAAA8AAAAAAAAAAAAAAAAAmAIAAGRycy9kb3du&#10;cmV2LnhtbFBLBQYAAAAABAAEAPUAAACGAwAAAAA=&#10;" filled="f" strokecolor="#00007f" strokeweight=".12pt"/>
                <v:line id="Line 167" o:spid="_x0000_s1653" style="position:absolute;visibility:visible;mso-wrap-style:square" from="1769,7488" to="1769,7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5ITcYAAADcAAAADwAAAGRycy9kb3ducmV2LnhtbESPT2vCQBTE7wW/w/KEXkQ3Vog1ukpp&#10;Kc1FROvB4yP78qfNvk2zaxK/fbcg9DjMzG+YzW4wteiodZVlBfNZBII4s7riQsH58336DMJ5ZI21&#10;ZVJwIwe77ehhg4m2PR+pO/lCBAi7BBWU3jeJlC4ryaCb2YY4eLltDfog20LqFvsAN7V8iqJYGqw4&#10;LJTY0GtJ2ffpahRcJvrtpzlE8X6eo/5w6fX8lU+UehwPL2sQngb/H763U61guVjB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eSE3GAAAA3AAAAA8AAAAAAAAA&#10;AAAAAAAAoQIAAGRycy9kb3ducmV2LnhtbFBLBQYAAAAABAAEAPkAAACUAwAAAAA=&#10;" strokecolor="#00007f" strokeweight="2.4pt"/>
                <v:rect id="Rectangle 166" o:spid="_x0000_s1654" style="position:absolute;left:1742;top:748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8BQsEA&#10;AADcAAAADwAAAGRycy9kb3ducmV2LnhtbERPzWrCQBC+F3yHZQRvdaNolegqWixEKIWqDzBkxySY&#10;nY3ZqaY+vXso9Pjx/S/XnavVjdpQeTYwGiagiHNvKy4MnI4fr3NQQZAt1p7JwC8FWK96L0tMrb/z&#10;N90OUqgYwiFFA6VIk2od8pIchqFviCN39q1DibAttG3xHsNdrcdJ8qYdVhwbSmzovaT8cvhxBna5&#10;2M9M9vPs+hjRNFx3X9tZYsyg320WoIQ6+Rf/uTNrYDaJ8+OZeAT0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vAULBAAAA3AAAAA8AAAAAAAAAAAAAAAAAmAIAAGRycy9kb3du&#10;cmV2LnhtbFBLBQYAAAAABAAEAPUAAACGAwAAAAA=&#10;" filled="f" strokecolor="#00007f" strokeweight=".12pt"/>
                <v:line id="Line 165" o:spid="_x0000_s1655" style="position:absolute;visibility:visible;mso-wrap-style:square" from="1769,7692" to="1769,7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43NsYAAADcAAAADwAAAGRycy9kb3ducmV2LnhtbESPT2vCQBTE7wW/w/IKvUjdpBQtqauI&#10;pTQXEdMcenxkX/602bcxu5r47V1B6HGYmd8wy/VoWnGm3jWWFcSzCARxYXXDlYL8+/P5DYTzyBpb&#10;y6TgQg7Wq8nDEhNtBz7QOfOVCBB2CSqove8SKV1Rk0E3sx1x8ErbG/RB9pXUPQ4Bblr5EkVzabDh&#10;sFBjR9uair/sZBT8TPXHsdtH811cov5y6Sn/LadKPT2Om3cQnkb/H763U61g8RrD7Uw4AnJ1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RuNzbGAAAA3AAAAA8AAAAAAAAA&#10;AAAAAAAAoQIAAGRycy9kb3ducmV2LnhtbFBLBQYAAAAABAAEAPkAAACUAwAAAAA=&#10;" strokecolor="#00007f" strokeweight="2.4pt"/>
                <v:rect id="Rectangle 164" o:spid="_x0000_s1656" style="position:absolute;left:1742;top:769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E6rsQA&#10;AADcAAAADwAAAGRycy9kb3ducmV2LnhtbESPUWvCQBCE3wv+h2OFvtWLolWip9hiIYVSqPoDltya&#10;BHN7Mbdq9Nd7hUIfh5n5hlmsOlerC7Wh8mxgOEhAEefeVlwY2O8+XmaggiBbrD2TgRsFWC17TwtM&#10;rb/yD122UqgI4ZCigVKkSbUOeUkOw8A3xNE7+NahRNkW2rZ4jXBX61GSvGqHFceFEht6Lyk/bs/O&#10;wCYX+5XJ5yw73Yc0CafN99s0Mea5363noIQ6+Q//tTNrYDoewe+ZeAT0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xOq7EAAAA3AAAAA8AAAAAAAAAAAAAAAAAmAIAAGRycy9k&#10;b3ducmV2LnhtbFBLBQYAAAAABAAEAPUAAACJAwAAAAA=&#10;" filled="f" strokecolor="#00007f" strokeweight=".12pt"/>
                <v:line id="Line 163" o:spid="_x0000_s1657" style="position:absolute;visibility:visible;mso-wrap-style:square" from="1769,7896" to="1769,8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M2sUAAADcAAAADwAAAGRycy9kb3ducmV2LnhtbESPS4sCMRCE7wv+h9CCF1kz6qLLrFFE&#10;Eb0s4uOwx2bS89BJZ5xEHf+9ERY8FlX1FTWZNaYUN6pdYVlBvxeBIE6sLjhTcDysPr9BOI+ssbRM&#10;Ch7kYDZtfUww1vbOO7rtfSYChF2MCnLvq1hKl+Rk0PVsRRy81NYGfZB1JnWN9wA3pRxE0UgaLDgs&#10;5FjRIqfkvL8aBX9dvbxU22j0209Rr93mejylXaU67Wb+A8JT49/h//ZGKxh/De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M2sUAAADcAAAADwAAAAAAAAAA&#10;AAAAAAChAgAAZHJzL2Rvd25yZXYueG1sUEsFBgAAAAAEAAQA+QAAAJMDAAAAAA==&#10;" strokecolor="#00007f" strokeweight="2.4pt"/>
                <v:rect id="Rectangle 162" o:spid="_x0000_s1658" style="position:absolute;left:1742;top:789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QHQcQA&#10;AADcAAAADwAAAGRycy9kb3ducmV2LnhtbESPUWvCQBCE3wv+h2OFvtWLRatET7FiIYVSqPoDltya&#10;BHN7Mbdq9Nd7hUIfh5n5hpkvO1erC7Wh8mxgOEhAEefeVlwY2O8+XqaggiBbrD2TgRsFWC56T3NM&#10;rb/yD122UqgI4ZCigVKkSbUOeUkOw8A3xNE7+NahRNkW2rZ4jXBX69ckedMOK44LJTa0Lik/bs/O&#10;wCYX+5XJ5zQ73Yc0DqfN9/skMea5361moIQ6+Q//tTNrYDIawe+ZeAT0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UB0HEAAAA3AAAAA8AAAAAAAAAAAAAAAAAmAIAAGRycy9k&#10;b3ducmV2LnhtbFBLBQYAAAAABAAEAPUAAACJAwAAAAA=&#10;" filled="f" strokecolor="#00007f" strokeweight=".12pt"/>
                <v:line id="Line 161" o:spid="_x0000_s1659" style="position:absolute;visibility:visible;mso-wrap-style:square" from="1769,8100" to="1769,82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UxNcUAAADcAAAADwAAAGRycy9kb3ducmV2LnhtbESPS4sCMRCE7wv+h9CCF1kziqvLrFFE&#10;Eb0s4uOwx2bS89BJZ5xEHf+9ERY8FlX1FTWZNaYUN6pdYVlBvxeBIE6sLjhTcDysPr9BOI+ssbRM&#10;Ch7kYDZtfUww1vbOO7rtfSYChF2MCnLvq1hKl+Rk0PVsRRy81NYGfZB1JnWN9wA3pRxE0UgaLDgs&#10;5FjRIqfkvL8aBX9dvbxU22j0209Rr93mejylXaU67Wb+A8JT49/h//ZGKxgPv+B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UxNcUAAADcAAAADwAAAAAAAAAA&#10;AAAAAAChAgAAZHJzL2Rvd25yZXYueG1sUEsFBgAAAAAEAAQA+QAAAJMDAAAAAA==&#10;" strokecolor="#00007f" strokeweight="2.4pt"/>
                <v:rect id="Rectangle 160" o:spid="_x0000_s1660" style="position:absolute;left:1742;top:809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8rcQA&#10;AADcAAAADwAAAGRycy9kb3ducmV2LnhtbESPUWvCQBCE3wv+h2OFvtWL0qpET1GxEKEUqv6AJbcm&#10;wdxezK2a9td7hUIfh5n5hpkvO1erG7Wh8mxgOEhAEefeVlwYOB7eX6aggiBbrD2TgW8KsFz0nuaY&#10;Wn/nL7rtpVARwiFFA6VIk2od8pIchoFviKN38q1DibIttG3xHuGu1qMkGWuHFceFEhvalJSf91dn&#10;YJuL/chkN80uP0N6C5ft53qSGPPc71YzUEKd/If/2pk1MHkdw++ZeAT0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KPK3EAAAA3AAAAA8AAAAAAAAAAAAAAAAAmAIAAGRycy9k&#10;b3ducmV2LnhtbFBLBQYAAAAABAAEAPUAAACJAwAAAAA=&#10;" filled="f" strokecolor="#00007f" strokeweight=".12pt"/>
                <v:line id="Line 159" o:spid="_x0000_s1661" style="position:absolute;visibility:visible;mso-wrap-style:square" from="1769,8304" to="1769,85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sK2cYAAADcAAAADwAAAGRycy9kb3ducmV2LnhtbESPT2vCQBTE7wW/w/KEXqTZWIqW6Cql&#10;pTQXKU1z8PjIvvzR7Ns0u5r027uC4HGYmd8w6+1oWnGm3jWWFcyjGARxYXXDlYL89/PpFYTzyBpb&#10;y6TgnxxsN5OHNSbaDvxD58xXIkDYJaig9r5LpHRFTQZdZDvi4JW2N+iD7CupexwC3LTyOY4X0mDD&#10;YaHGjt5rKo7ZySjYz/THX/cdL3bzEvWXS0/5oZwp9Tgd31YgPI3+Hr61U61g+bKE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LCtnGAAAA3AAAAA8AAAAAAAAA&#10;AAAAAAAAoQIAAGRycy9kb3ducmV2LnhtbFBLBQYAAAAABAAEAPkAAACUAwAAAAA=&#10;" strokecolor="#00007f" strokeweight="2.4pt"/>
                <v:rect id="Rectangle 158" o:spid="_x0000_s1662" style="position:absolute;left:1742;top:830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kNRMEA&#10;AADcAAAADwAAAGRycy9kb3ducmV2LnhtbERPzWrCQBC+F3yHZQRvdaNolegqWixEKIWqDzBkxySY&#10;nY3ZqaY+vXso9Pjx/S/XnavVjdpQeTYwGiagiHNvKy4MnI4fr3NQQZAt1p7JwC8FWK96L0tMrb/z&#10;N90OUqgYwiFFA6VIk2od8pIchqFviCN39q1DibAttG3xHsNdrcdJ8qYdVhwbSmzovaT8cvhxBna5&#10;2M9M9vPs+hjRNFx3X9tZYsyg320WoIQ6+Rf/uTNrYDaJa+OZeAT0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ZDUTBAAAA3AAAAA8AAAAAAAAAAAAAAAAAmAIAAGRycy9kb3du&#10;cmV2LnhtbFBLBQYAAAAABAAEAPUAAACGAwAAAAA=&#10;" filled="f" strokecolor="#00007f" strokeweight=".12pt"/>
                <v:line id="Line 157" o:spid="_x0000_s1663" style="position:absolute;visibility:visible;mso-wrap-style:square" from="1769,8508" to="1769,87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g7MMYAAADcAAAADwAAAGRycy9kb3ducmV2LnhtbESPT2vCQBTE7wW/w/KEXkQ3Fok1ukpp&#10;Kc1FROvB4yP78qfNvk2zaxK/fbcg9DjMzG+YzW4wteiodZVlBfNZBII4s7riQsH58336DMJ5ZI21&#10;ZVJwIwe77ehhg4m2PR+pO/lCBAi7BBWU3jeJlC4ryaCb2YY4eLltDfog20LqFvsAN7V8iqJYGqw4&#10;LJTY0GtJ2ffpahRcJvrtpzlE8X6eo/5w6fX8lU+UehwPL2sQngb/H763U61guVjB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oYOzDGAAAA3AAAAA8AAAAAAAAA&#10;AAAAAAAAoQIAAGRycy9kb3ducmV2LnhtbFBLBQYAAAAABAAEAPkAAACUAwAAAAA=&#10;" strokecolor="#00007f" strokeweight="2.4pt"/>
                <v:rect id="Rectangle 156" o:spid="_x0000_s1664" style="position:absolute;left:1742;top:850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aXn8IA&#10;AADcAAAADwAAAGRycy9kb3ducmV2LnhtbERP22rCQBB9F/oPyxT6ppsUvBBdQ1ssRChCrR8wZMck&#10;mJ2N2ammfr37UPDxcO6rfHCtulAfGs8G0kkCirj0tuHKwOHnc7wAFQTZYuuZDPxRgHz9NFphZv2V&#10;v+myl0rFEA4ZGqhFukzrUNbkMEx8Rxy5o+8dSoR9pW2P1xjuWv2aJDPtsOHYUGNHHzWVp/2vM7Ap&#10;xX4Vsl0U51tK03De7N7niTEvz8PbEpTQIA/xv7uwBubTOD+eiUd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9pefwgAAANwAAAAPAAAAAAAAAAAAAAAAAJgCAABkcnMvZG93&#10;bnJldi54bWxQSwUGAAAAAAQABAD1AAAAhwMAAAAA&#10;" filled="f" strokecolor="#00007f" strokeweight=".12pt"/>
                <v:line id="Line 155" o:spid="_x0000_s1665" style="position:absolute;visibility:visible;mso-wrap-style:square" from="1769,8712" to="1769,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eh68YAAADcAAAADwAAAGRycy9kb3ducmV2LnhtbESPT2vCQBTE7wW/w/IKvUjdpFAtqauI&#10;pTQXEdMcenxkX/602bcxu5r47V1B6HGYmd8wy/VoWnGm3jWWFcSzCARxYXXDlYL8+/P5DYTzyBpb&#10;y6TgQg7Wq8nDEhNtBz7QOfOVCBB2CSqove8SKV1Rk0E3sx1x8ErbG/RB9pXUPQ4Bblr5EkVzabDh&#10;sFBjR9uair/sZBT8TPXHsdtH811cov5y6Sn/LadKPT2Om3cQnkb/H763U61g8RrD7Uw4AnJ1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3oevGAAAA3AAAAA8AAAAAAAAA&#10;AAAAAAAAoQIAAGRycy9kb3ducmV2LnhtbFBLBQYAAAAABAAEAPkAAACUAwAAAAA=&#10;" strokecolor="#00007f" strokeweight="2.4pt"/>
                <v:rect id="Rectangle 154" o:spid="_x0000_s1666" style="position:absolute;left:1742;top:871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isc8QA&#10;AADcAAAADwAAAGRycy9kb3ducmV2LnhtbESPUWvCQBCE3wv+h2MF3+pFwSrRU1QsRCiFqj9gya1J&#10;MLcXc1uN/vpeodDHYWa+YRarztXqRm2oPBsYDRNQxLm3FRcGTsf31xmoIMgWa89k4EEBVsveywJT&#10;6+/8RbeDFCpCOKRooBRpUq1DXpLDMPQNcfTOvnUoUbaFti3eI9zVepwkb9phxXGhxIa2JeWXw7cz&#10;sMvFfmSyn2XX54gm4br73EwTYwb9bj0HJdTJf/ivnVkD08kYfs/EI6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orHPEAAAA3AAAAA8AAAAAAAAAAAAAAAAAmAIAAGRycy9k&#10;b3ducmV2LnhtbFBLBQYAAAAABAAEAPUAAACJAwAAAAA=&#10;" filled="f" strokecolor="#00007f" strokeweight=".12pt"/>
                <v:line id="Line 153" o:spid="_x0000_s1667" style="position:absolute;visibility:visible;mso-wrap-style:square" from="1769,8916" to="1769,9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maB8UAAADcAAAADwAAAGRycy9kb3ducmV2LnhtbESPS4sCMRCE7wv+h9CCF1kzKqvLrFFE&#10;Eb0s4uOwx2bS89BJZ5xEHf+9ERY8FlX1FTWZNaYUN6pdYVlBvxeBIE6sLjhTcDysPr9BOI+ssbRM&#10;Ch7kYDZtfUww1vbOO7rtfSYChF2MCnLvq1hKl+Rk0PVsRRy81NYGfZB1JnWN9wA3pRxE0UgaLDgs&#10;5FjRIqfkvL8aBX9dvbxU22j0209Rr93mejylXaU67Wb+A8JT49/h//ZGKxh/DeF1JhwBOX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imaB8UAAADcAAAADwAAAAAAAAAA&#10;AAAAAAChAgAAZHJzL2Rvd25yZXYueG1sUEsFBgAAAAAEAAQA+QAAAJMDAAAAAA==&#10;" strokecolor="#00007f" strokeweight="2.4pt"/>
                <v:rect id="Rectangle 152" o:spid="_x0000_s1668" style="position:absolute;left:1742;top:891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2RnMQA&#10;AADcAAAADwAAAGRycy9kb3ducmV2LnhtbESPUWvCQBCE3wv+h2OFvtWLpVaJnmJFIYVSqPoDltya&#10;BHN7Mbdq9Nd7hUIfh5n5hpktOlerC7Wh8mxgOEhAEefeVlwY2O82LxNQQZAt1p7JwI0CLOa9pxmm&#10;1l/5hy5bKVSEcEjRQCnSpFqHvCSHYeAb4ugdfOtQomwLbVu8Rrir9WuSvGuHFceFEhtalZQft2dn&#10;YJ2L/crkc5Kd7kMahdP6+2OcGPPc75ZTUEKd/If/2pk1MB69we+ZeAT0/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NkZzEAAAA3AAAAA8AAAAAAAAAAAAAAAAAmAIAAGRycy9k&#10;b3ducmV2LnhtbFBLBQYAAAAABAAEAPUAAACJAwAAAAA=&#10;" filled="f" strokecolor="#00007f" strokeweight=".12pt"/>
                <v:line id="Line 151" o:spid="_x0000_s1669" style="position:absolute;visibility:visible;mso-wrap-style:square" from="1769,9120" to="1769,9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yn6MQAAADcAAAADwAAAGRycy9kb3ducmV2LnhtbESPS4sCMRCE74L/IbTgRTSj4INZo4gi&#10;elnEx2GPzaTnsTvpjJOo4783C4LHoqq+oubLxpTiTrUrLCsYDiIQxInVBWcKLudtfwbCeWSNpWVS&#10;8CQHy0W7NcdY2wcf6X7ymQgQdjEqyL2vYildkpNBN7AVcfBSWxv0QdaZ1DU+AtyUchRFE2mw4LCQ&#10;Y0XrnJK/080o+OnpzbU6RJPvYYp65/a3y2/aU6rbaVZfIDw1/hN+t/dawXQ8hv8z4QjIx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jKfoxAAAANwAAAAPAAAAAAAAAAAA&#10;AAAAAKECAABkcnMvZG93bnJldi54bWxQSwUGAAAAAAQABAD5AAAAkgMAAAAA&#10;" strokecolor="#00007f" strokeweight="2.4pt"/>
                <v:rect id="Rectangle 150" o:spid="_x0000_s1670" style="position:absolute;left:1742;top:911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OqcMQA&#10;AADcAAAADwAAAGRycy9kb3ducmV2LnhtbESP3WrCQBSE74W+w3IKvdONBX+IrqJiIQUpaPsAh+wx&#10;CWbPxuypRp++KxS8HGbmG2a+7FytLtSGyrOB4SABRZx7W3Fh4Of7oz8FFQTZYu2ZDNwowHLx0ptj&#10;av2V93Q5SKEihEOKBkqRJtU65CU5DAPfEEfv6FuHEmVbaNviNcJdrd+TZKwdVhwXSmxoU1J+Ovw6&#10;A9tc7C6Tz2l2vg9pFM7br/UkMebttVvNQAl18gz/tzNrYDIaw+NMPAJ6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TqnDEAAAA3AAAAA8AAAAAAAAAAAAAAAAAmAIAAGRycy9k&#10;b3ducmV2LnhtbFBLBQYAAAAABAAEAPUAAACJAwAAAAA=&#10;" filled="f" strokecolor="#00007f" strokeweight=".12pt"/>
                <v:line id="Line 149" o:spid="_x0000_s1671" style="position:absolute;visibility:visible;mso-wrap-style:square" from="1769,9324" to="1769,9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KcBMYAAADcAAAADwAAAGRycy9kb3ducmV2LnhtbESPT2vCQBTE7wW/w/KEXqTZWKiW6Cql&#10;pTQXKU1z8PjIvvzR7Ns0u5r027uC4HGYmd8w6+1oWnGm3jWWFcyjGARxYXXDlYL89/PpFYTzyBpb&#10;y6TgnxxsN5OHNSbaDvxD58xXIkDYJaig9r5LpHRFTQZdZDvi4JW2N+iD7CupexwC3LTyOY4X0mDD&#10;YaHGjt5rKo7ZySjYz/THX/cdL3bzEvWXS0/5oZwp9Tgd31YgPI3+Hr61U61g+bKE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SnATGAAAA3AAAAA8AAAAAAAAA&#10;AAAAAAAAoQIAAGRycy9kb3ducmV2LnhtbFBLBQYAAAAABAAEAPkAAACUAwAAAAA=&#10;" strokecolor="#00007f" strokeweight="2.4pt"/>
                <v:rect id="Rectangle 148" o:spid="_x0000_s1672" style="position:absolute;left:1742;top:932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CbmcIA&#10;AADcAAAADwAAAGRycy9kb3ducmV2LnhtbERP22rCQBB9F/oPyxT6ppsUvBBdQ1ssRChCrR8wZMck&#10;mJ2N2ammfr37UPDxcO6rfHCtulAfGs8G0kkCirj0tuHKwOHnc7wAFQTZYuuZDPxRgHz9NFphZv2V&#10;v+myl0rFEA4ZGqhFukzrUNbkMEx8Rxy5o+8dSoR9pW2P1xjuWv2aJDPtsOHYUGNHHzWVp/2vM7Ap&#10;xX4Vsl0U51tK03De7N7niTEvz8PbEpTQIA/xv7uwBubTuDaeiUd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gJuZwgAAANwAAAAPAAAAAAAAAAAAAAAAAJgCAABkcnMvZG93&#10;bnJldi54bWxQSwUGAAAAAAQABAD1AAAAhwMAAAAA&#10;" filled="f" strokecolor="#00007f" strokeweight=".12pt"/>
                <v:line id="Line 147" o:spid="_x0000_s1673" style="position:absolute;visibility:visible;mso-wrap-style:square" from="1769,9528" to="1769,9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Gt7cYAAADcAAAADwAAAGRycy9kb3ducmV2LnhtbESPT2vCQBTE7wW/w/KEXkQ3Fow1ukpp&#10;Kc1FROvB4yP78qfNvk2zaxK/fbcg9DjMzG+YzW4wteiodZVlBfNZBII4s7riQsH58336DMJ5ZI21&#10;ZVJwIwe77ehhg4m2PR+pO/lCBAi7BBWU3jeJlC4ryaCb2YY4eLltDfog20LqFvsAN7V8iqJYGqw4&#10;LJTY0GtJ2ffpahRcJvrtpzlE8X6eo/5w6fX8lU+UehwPL2sQngb/H763U61guVjB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re3GAAAA3AAAAA8AAAAAAAAA&#10;AAAAAAAAoQIAAGRycy9kb3ducmV2LnhtbFBLBQYAAAAABAAEAPkAAACUAwAAAAA=&#10;" strokecolor="#00007f" strokeweight="2.4pt"/>
                <v:rect id="Rectangle 146" o:spid="_x0000_s1674" style="position:absolute;left:1742;top:952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pdIsEA&#10;AADcAAAADwAAAGRycy9kb3ducmV2LnhtbERP22rCQBB9F/oPyxT6phuFqkRXacVCBBG8fMCQHZNg&#10;djZmp5r2690HwcfDuc+XnavVjdpQeTYwHCSgiHNvKy4MnI4//SmoIMgWa89k4I8CLBdvvTmm1t95&#10;T7eDFCqGcEjRQCnSpFqHvCSHYeAb4sidfetQImwLbVu8x3BX61GSjLXDimNDiQ2tSsovh19nYJ2L&#10;3WaymWbX/yF9hut69z1JjPl4775moIQ6eYmf7swamIzj/HgmHgG9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aXSLBAAAA3AAAAA8AAAAAAAAAAAAAAAAAmAIAAGRycy9kb3du&#10;cmV2LnhtbFBLBQYAAAAABAAEAPUAAACGAwAAAAA=&#10;" filled="f" strokecolor="#00007f" strokeweight=".12pt"/>
                <v:line id="Line 145" o:spid="_x0000_s1675" style="position:absolute;visibility:visible;mso-wrap-style:square" from="1769,9732" to="1769,9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rVsYAAADcAAAADwAAAGRycy9kb3ducmV2LnhtbESPT2vCQBTE7wW/w/KEXoJu0kNaoquI&#10;pTSXUmo9eHxkX/5o9m3Mbkz67buFgsdhZn7DrLeTacWNetdYVpAsYxDEhdUNVwqO32+LFxDOI2ts&#10;LZOCH3Kw3cwe1phpO/IX3Q6+EgHCLkMFtfddJqUrajLolrYjDl5pe4M+yL6SuscxwE0rn+I4lQYb&#10;Dgs1drSvqbgcBqPgFOnXa/cZpx9Jifrd5cPxXEZKPc6n3QqEp8nfw//tXCt4ThP4OxOOgN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a1bGAAAA3AAAAA8AAAAAAAAA&#10;AAAAAAAAoQIAAGRycy9kb3ducmV2LnhtbFBLBQYAAAAABAAEAPkAAACUAwAAAAA=&#10;" strokecolor="#00007f" strokeweight="2.4pt"/>
                <v:rect id="Rectangle 144" o:spid="_x0000_s1676" style="position:absolute;left:1742;top:973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RmzsQA&#10;AADcAAAADwAAAGRycy9kb3ducmV2LnhtbESP3WrCQBSE74W+w3IK3ulGwR9SV6mikIIUtH2AQ/Y0&#10;Cc2ejdmjRp++KxS8HGbmG2ax6lytLtSGyrOB0TABRZx7W3Fh4PtrN5iDCoJssfZMBm4UYLV86S0w&#10;tf7KB7ocpVARwiFFA6VIk2od8pIchqFviKP341uHEmVbaNviNcJdrcdJMtUOK44LJTa0KSn/PZ6d&#10;gW0udp/Jxzw73Uc0Caft53qWGNN/7d7fQAl18gz/tzNrYDYdw+NMPAJ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EZs7EAAAA3AAAAA8AAAAAAAAAAAAAAAAAmAIAAGRycy9k&#10;b3ducmV2LnhtbFBLBQYAAAAABAAEAPUAAACJAwAAAAA=&#10;" filled="f" strokecolor="#00007f" strokeweight=".12pt"/>
                <v:line id="Line 143" o:spid="_x0000_s1677" style="position:absolute;visibility:visible;mso-wrap-style:square" from="1769,9936" to="1769,10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VQusYAAADcAAAADwAAAGRycy9kb3ducmV2LnhtbESPT2vCQBTE70K/w/IKXkLdqJCW1FVK&#10;SzEXkVoPPT6yL3/a7Ns0uybx27uC4HGYmd8wq81oGtFT52rLCuazGARxbnXNpYLj9+fTCwjnkTU2&#10;lknBmRxs1g+TFabaDvxF/cGXIkDYpaig8r5NpXR5RQbdzLbEwStsZ9AH2ZVSdzgEuGnkIo4TabDm&#10;sFBhS+8V5X+Hk1HwE+mP/3YfJ7t5gXrrstPxt4iUmj6Ob68gPI3+Hr61M63gOVnC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BFULrGAAAA3AAAAA8AAAAAAAAA&#10;AAAAAAAAoQIAAGRycy9kb3ducmV2LnhtbFBLBQYAAAAABAAEAPkAAACUAwAAAAA=&#10;" strokecolor="#00007f" strokeweight="2.4pt"/>
                <v:rect id="Rectangle 142" o:spid="_x0000_s1678" style="position:absolute;left:1742;top:993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FbIcQA&#10;AADcAAAADwAAAGRycy9kb3ducmV2LnhtbESPUWvCQBCE3wv+h2OFvtWL0qpET1GxEKEUqv6AJbcm&#10;wdxezK2a9td7hUIfh5n5hpkvO1erG7Wh8mxgOEhAEefeVlwYOB7eX6aggiBbrD2TgW8KsFz0nuaY&#10;Wn/nL7rtpVARwiFFA6VIk2od8pIchoFviKN38q1DibIttG3xHuGu1qMkGWuHFceFEhvalJSf91dn&#10;YJuL/chkN80uP0N6C5ft53qSGPPc71YzUEKd/If/2pk1MBm/wu+ZeAT0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hWyHEAAAA3AAAAA8AAAAAAAAAAAAAAAAAmAIAAGRycy9k&#10;b3ducmV2LnhtbFBLBQYAAAAABAAEAPUAAACJAwAAAAA=&#10;" filled="f" strokecolor="#00007f" strokeweight=".12pt"/>
                <v:line id="Line 141" o:spid="_x0000_s1679" style="position:absolute;visibility:visible;mso-wrap-style:square" from="1769,10140" to="1769,103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BtVcYAAADcAAAADwAAAGRycy9kb3ducmV2LnhtbESPT2vCQBTE70K/w/IKXkLdKJiW1FVK&#10;SzEXkVoPPT6yL3/a7Ns0uybx27uC4HGYmd8wq81oGtFT52rLCuazGARxbnXNpYLj9+fTCwjnkTU2&#10;lknBmRxs1g+TFabaDvxF/cGXIkDYpaig8r5NpXR5RQbdzLbEwStsZ9AH2ZVSdzgEuGnkIo4TabDm&#10;sFBhS+8V5X+Hk1HwE+mP/3YfJ7t5gXrrstPxt4iUmj6Ob68gPI3+Hr61M63gOVnC9Uw4AnJ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gbVXGAAAA3AAAAA8AAAAAAAAA&#10;AAAAAAAAoQIAAGRycy9kb3ducmV2LnhtbFBLBQYAAAAABAAEAPkAAACUAwAAAAA=&#10;" strokecolor="#00007f" strokeweight="2.4pt"/>
                <v:rect id="Rectangle 140" o:spid="_x0000_s1680" style="position:absolute;left:1742;top:1013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9gzcQA&#10;AADcAAAADwAAAGRycy9kb3ducmV2LnhtbESPUWvCQBCE3wv+h2MLvtWLBaOknlKLhQgiqP0BS26b&#10;hOb2Ym6raX+9Jwg+DjPzDTNf9q5RZ+pC7dnAeJSAIi68rbk08HX8fJmBCoJssfFMBv4owHIxeJpj&#10;Zv2F93Q+SKkihEOGBiqRNtM6FBU5DCPfEkfv23cOJcqu1LbDS4S7Rr8mSaod1hwXKmzpo6Li5/Dr&#10;DKwLsdtcNrP89D+mSTitd6tpYszwuX9/AyXUyyN8b+fWwDRN4XYmHgG9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YM3EAAAA3AAAAA8AAAAAAAAAAAAAAAAAmAIAAGRycy9k&#10;b3ducmV2LnhtbFBLBQYAAAAABAAEAPUAAACJAwAAAAA=&#10;" filled="f" strokecolor="#00007f" strokeweight=".12pt"/>
                <v:line id="Line 139" o:spid="_x0000_s1681" style="position:absolute;visibility:visible;mso-wrap-style:square" from="1769,10344" to="1769,10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5WucUAAADcAAAADwAAAGRycy9kb3ducmV2LnhtbESPT4vCMBTE7wt+h/AEL7KmeqjSNYoo&#10;opdFVnvw+Ghe/+w2L7WJ2v32RhA8DjPzG2a+7EwtbtS6yrKC8SgCQZxZXXGhID1tP2cgnEfWWFsm&#10;Bf/kYLnofcwx0fbOP3Q7+kIECLsEFZTeN4mULivJoBvZhjh4uW0N+iDbQuoW7wFuajmJolgarDgs&#10;lNjQuqTs73g1Cs5Dvbk0hyj+Hueod25/TX/zoVKDfrf6AuGp8+/wq73XCqbxFJ5nwhGQi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35WucUAAADcAAAADwAAAAAAAAAA&#10;AAAAAAChAgAAZHJzL2Rvd25yZXYueG1sUEsFBgAAAAAEAAQA+QAAAJMDAAAAAA==&#10;" strokecolor="#00007f" strokeweight="2.4pt"/>
                <v:rect id="Rectangle 138" o:spid="_x0000_s1682" style="position:absolute;left:1742;top:1034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xRJMEA&#10;AADcAAAADwAAAGRycy9kb3ducmV2LnhtbERP22rCQBB9F/oPyxT6phuFqkRXacVCBBG8fMCQHZNg&#10;djZmp5r2690HwcfDuc+XnavVjdpQeTYwHCSgiHNvKy4MnI4//SmoIMgWa89k4I8CLBdvvTmm1t95&#10;T7eDFCqGcEjRQCnSpFqHvCSHYeAb4sidfetQImwLbVu8x3BX61GSjLXDimNDiQ2tSsovh19nYJ2L&#10;3WaymWbX/yF9hut69z1JjPl4775moIQ6eYmf7swamIzj2ngmHgG9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sUSTBAAAA3AAAAA8AAAAAAAAAAAAAAAAAmAIAAGRycy9kb3du&#10;cmV2LnhtbFBLBQYAAAAABAAEAPUAAACGAwAAAAA=&#10;" filled="f" strokecolor="#00007f" strokeweight=".12pt"/>
                <v:line id="Line 137" o:spid="_x0000_s1683" style="position:absolute;visibility:visible;mso-wrap-style:square" from="1769,10548" to="1769,10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1nUMYAAADcAAAADwAAAGRycy9kb3ducmV2LnhtbESPT2vCQBTE74LfYXmFXkLd2EPapq4i&#10;lmIuIk1z6PGRffnTZt/G7Krx27tCweMwM79hFqvRdOJEg2stK5jPYhDEpdUt1wqK78+nVxDOI2vs&#10;LJOCCzlYLaeTBabanvmLTrmvRYCwS1FB432fSunKhgy6me2Jg1fZwaAPcqilHvAc4KaTz3GcSIMt&#10;h4UGe9o0VP7lR6PgJ9Ifh34fJ7t5hXrrsmPxW0VKPT6M63cQnkZ/D/+3M63gJXmD25lwBOTy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GtZ1DGAAAA3AAAAA8AAAAAAAAA&#10;AAAAAAAAoQIAAGRycy9kb3ducmV2LnhtbFBLBQYAAAAABAAEAPkAAACUAwAAAAA=&#10;" strokecolor="#00007f" strokeweight="2.4pt"/>
                <v:rect id="Rectangle 136" o:spid="_x0000_s1684" style="position:absolute;left:1742;top:1054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PL/8EA&#10;AADcAAAADwAAAGRycy9kb3ducmV2LnhtbERP22rCQBB9L/gPywh9qxsLNhJdRUUhQil4+YAhOybB&#10;7GzMTjX167sPhT4ezn2+7F2j7tSF2rOB8SgBRVx4W3Np4HzavU1BBUG22HgmAz8UYLkYvMwxs/7B&#10;B7ofpVQxhEOGBiqRNtM6FBU5DCPfEkfu4juHEmFXatvhI4a7Rr8nyYd2WHNsqLClTUXF9fjtDGwL&#10;sZ+57Kf57TmmSbhtv9ZpYszrsF/NQAn18i/+c+fWQJrG+fFMPAJ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JDy//BAAAA3AAAAA8AAAAAAAAAAAAAAAAAmAIAAGRycy9kb3du&#10;cmV2LnhtbFBLBQYAAAAABAAEAPUAAACGAwAAAAA=&#10;" filled="f" strokecolor="#00007f" strokeweight=".12pt"/>
                <v:line id="Line 135" o:spid="_x0000_s1685" style="position:absolute;visibility:visible;mso-wrap-style:square" from="1769,10752" to="1769,109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L9i8YAAADcAAAADwAAAGRycy9kb3ducmV2LnhtbESPT2vCQBTE7wW/w/IKXoJu4iEp0VWK&#10;UuqlSFMPPT6yL380+zZmV02/vVso9DjMzG+Y1WY0nbjR4FrLCpJ5DIK4tLrlWsHx6232AsJ5ZI2d&#10;ZVLwQw4268nTCnNt7/xJt8LXIkDY5aig8b7PpXRlQwbd3PbEwavsYNAHOdRSD3gPcNPJRRyn0mDL&#10;YaHBnrYNlefiahR8R3p36Q9x+pFUqN/d/no8VZFS0+fxdQnC0+j/w3/tvVaQZQn8nglHQK4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oC/YvGAAAA3AAAAA8AAAAAAAAA&#10;AAAAAAAAoQIAAGRycy9kb3ducmV2LnhtbFBLBQYAAAAABAAEAPkAAACUAwAAAAA=&#10;" strokecolor="#00007f" strokeweight="2.4pt"/>
                <v:rect id="Rectangle 134" o:spid="_x0000_s1686" style="position:absolute;left:1742;top:1075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wE8QA&#10;AADcAAAADwAAAGRycy9kb3ducmV2LnhtbESPUWvCQBCE3wv+h2MLfasXhRpJPaUWCymIYOwPWHLb&#10;JDS3F3NbTfvrPUHwcZiZb5jFanCtOlEfGs8GJuMEFHHpbcOVga/Dx/McVBBki61nMvBHAVbL0cMC&#10;M+vPvKdTIZWKEA4ZGqhFukzrUNbkMIx9Rxy9b987lCj7StsezxHuWj1Nkpl22HBcqLGj95rKn+LX&#10;GdiUYre5fM7z4/+EXsJxs1uniTFPj8PbKyihQe7hWzu3BtJ0Ctcz8Qjo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d8BPEAAAA3AAAAA8AAAAAAAAAAAAAAAAAmAIAAGRycy9k&#10;b3ducmV2LnhtbFBLBQYAAAAABAAEAPUAAACJAwAAAAA=&#10;" filled="f" strokecolor="#00007f" strokeweight=".12pt"/>
                <v:line id="Line 133" o:spid="_x0000_s1687" style="position:absolute;visibility:visible;mso-wrap-style:square" from="1769,10956" to="1769,11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zGZ8YAAADcAAAADwAAAGRycy9kb3ducmV2LnhtbESPT2vCQBTE7wW/w/KEXqTZ2IKW6Cql&#10;pTQXKU1z8PjIvvzR7Ns0u5r027uC4HGYmd8w6+1oWnGm3jWWFcyjGARxYXXDlYL89/PpFYTzyBpb&#10;y6TgnxxsN5OHNSbaDvxD58xXIkDYJaig9r5LpHRFTQZdZDvi4JW2N+iD7CupexwC3LTyOY4X0mDD&#10;YaHGjt5rKo7ZySjYz/THX/cdL3bzEvWXS0/5oZwp9Tgd31YgPI3+Hr61U61guXyB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WcxmfGAAAA3AAAAA8AAAAAAAAA&#10;AAAAAAAAoQIAAGRycy9kb3ducmV2LnhtbFBLBQYAAAAABAAEAPkAAACUAwAAAAA=&#10;" strokecolor="#00007f" strokeweight="2.4pt"/>
                <v:rect id="Rectangle 132" o:spid="_x0000_s1688" style="position:absolute;left:1742;top:1095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jN/MUA&#10;AADcAAAADwAAAGRycy9kb3ducmV2LnhtbESPUWvCQBCE3wv+h2MF3+rFoo2knqJFIYUiqP0BS26b&#10;hOb2Ym7V2F/fKxT6OMzMN8xi1btGXakLtWcDk3ECirjwtubSwMdp9zgHFQTZYuOZDNwpwGo5eFhg&#10;Zv2ND3Q9SqkihEOGBiqRNtM6FBU5DGPfEkfv03cOJcqu1LbDW4S7Rj8lybN2WHNcqLCl14qKr+PF&#10;GdgWYt9zeZvn5+8JzcJ5u9+kiTGjYb9+ASXUy3/4r51bA2k6hd8z8Qjo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eM38xQAAANwAAAAPAAAAAAAAAAAAAAAAAJgCAABkcnMv&#10;ZG93bnJldi54bWxQSwUGAAAAAAQABAD1AAAAigMAAAAA&#10;" filled="f" strokecolor="#00007f" strokeweight=".12pt"/>
                <v:line id="Line 131" o:spid="_x0000_s1689" style="position:absolute;visibility:visible;mso-wrap-style:square" from="1769,11160" to="1769,11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n7iMYAAADcAAAADwAAAGRycy9kb3ducmV2LnhtbESPT2vCQBTE7wW/w/KEXqTZWKiW6Cql&#10;pTQXKU1z8PjIvvzR7Ns0u5r027uC4HGYmd8w6+1oWnGm3jWWFcyjGARxYXXDlYL89/PpFYTzyBpb&#10;y6TgnxxsN5OHNSbaDvxD58xXIkDYJaig9r5LpHRFTQZdZDvi4JW2N+iD7CupexwC3LTyOY4X0mDD&#10;YaHGjt5rKo7ZySjYz/THX/cdL3bzEvWXS0/5oZwp9Tgd31YgPI3+Hr61U61guXyB65lwBO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U5+4jGAAAA3AAAAA8AAAAAAAAA&#10;AAAAAAAAoQIAAGRycy9kb3ducmV2LnhtbFBLBQYAAAAABAAEAPkAAACUAwAAAAA=&#10;" strokecolor="#00007f" strokeweight="2.4pt"/>
                <v:rect id="Rectangle 130" o:spid="_x0000_s1690" style="position:absolute;left:1742;top:1115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b2EMQA&#10;AADcAAAADwAAAGRycy9kb3ducmV2LnhtbESPUWvCQBCE3wv+h2OFvtWLQo2knqKikIIU1P6AJbdN&#10;QnN7Mbdq2l/fEwo+DjPzDTNf9q5RV+pC7dnAeJSAIi68rbk08HnavcxABUG22HgmAz8UYLkYPM0x&#10;s/7GB7oepVQRwiFDA5VIm2kdioochpFviaP35TuHEmVXatvhLcJdoydJMtUOa44LFba0qaj4Pl6c&#10;gW0hdp/L+yw//47pNZy3H+s0MeZ52K/eQAn18gj/t3NrIE2ncD8Tj4B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m9hDEAAAA3AAAAA8AAAAAAAAAAAAAAAAAmAIAAGRycy9k&#10;b3ducmV2LnhtbFBLBQYAAAAABAAEAPUAAACJAwAAAAA=&#10;" filled="f" strokecolor="#00007f" strokeweight=".12pt"/>
                <v:line id="Line 129" o:spid="_x0000_s1691" style="position:absolute;visibility:visible;mso-wrap-style:square" from="1769,11364" to="1769,11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fAZMYAAADcAAAADwAAAGRycy9kb3ducmV2LnhtbESPT2vCQBTE7wW/w/IKvYhu7CEp0TUU&#10;RcyllNocenxkX/5o9m3MrjH99t1CocdhZn7DbLLJdGKkwbWWFayWEQji0uqWawXF52HxAsJ5ZI2d&#10;ZVLwTQ6y7exhg6m2d/6g8eRrESDsUlTQeN+nUrqyIYNuaXvi4FV2MOiDHGqpB7wHuOnkcxTF0mDL&#10;YaHBnnYNlZfTzSj4muv9tX+P4rdVhfro8ltxruZKPT1Or2sQnib/H/5r51pBkiTweyYcAbn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qnwGTGAAAA3AAAAA8AAAAAAAAA&#10;AAAAAAAAoQIAAGRycy9kb3ducmV2LnhtbFBLBQYAAAAABAAEAPkAAACUAwAAAAA=&#10;" strokecolor="#00007f" strokeweight="2.4pt"/>
                <v:rect id="Rectangle 128" o:spid="_x0000_s1692" style="position:absolute;left:1742;top:1136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XH+cEA&#10;AADcAAAADwAAAGRycy9kb3ducmV2LnhtbERP22rCQBB9L/gPywh9qxsLNhJdRUUhQil4+YAhOybB&#10;7GzMTjX167sPhT4ezn2+7F2j7tSF2rOB8SgBRVx4W3Np4HzavU1BBUG22HgmAz8UYLkYvMwxs/7B&#10;B7ofpVQxhEOGBiqRNtM6FBU5DCPfEkfu4juHEmFXatvhI4a7Rr8nyYd2WHNsqLClTUXF9fjtDGwL&#10;sZ+57Kf57TmmSbhtv9ZpYszrsF/NQAn18i/+c+fWQJrGtfFMPAJ6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1x/nBAAAA3AAAAA8AAAAAAAAAAAAAAAAAmAIAAGRycy9kb3du&#10;cmV2LnhtbFBLBQYAAAAABAAEAPUAAACGAwAAAAA=&#10;" filled="f" strokecolor="#00007f" strokeweight=".12pt"/>
                <v:line id="Line 127" o:spid="_x0000_s1693" style="position:absolute;visibility:visible;mso-wrap-style:square" from="1769,11568" to="1769,11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TxjcUAAADcAAAADwAAAGRycy9kb3ducmV2LnhtbESPS4sCMRCE74L/IbTgRTSjBx+zRhFF&#10;9LKIj8Mem0nPY3fSGSdRx39vFgSPRVV9Rc2XjSnFnWpXWFYwHEQgiBOrC84UXM7b/hSE88gaS8uk&#10;4EkOlot2a46xtg8+0v3kMxEg7GJUkHtfxVK6JCeDbmAr4uCltjbog6wzqWt8BLgp5SiKxtJgwWEh&#10;x4rWOSV/p5tR8NPTm2t1iMbfwxT1zu1vl9+0p1S306y+QHhq/Cf8bu+1gslkBv9nwhGQi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TxjcUAAADcAAAADwAAAAAAAAAA&#10;AAAAAAChAgAAZHJzL2Rvd25yZXYueG1sUEsFBgAAAAAEAAQA+QAAAJMDAAAAAA==&#10;" strokecolor="#00007f" strokeweight="2.4pt"/>
                <v:rect id="Rectangle 126" o:spid="_x0000_s1694" style="position:absolute;left:1742;top:1156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a72MIA&#10;AADcAAAADwAAAGRycy9kb3ducmV2LnhtbERPzWrCQBC+C32HZQq96SaF1pC6BhULEYqg7QMM2WkS&#10;zM7G7FRTn757KHj8+P4Xxeg6daEhtJ4NpLMEFHHlbcu1ga/P92kGKgiyxc4zGfilAMXyYbLA3Por&#10;H+hylFrFEA45GmhE+lzrUDXkMMx8Txy5bz84lAiHWtsBrzHcdfo5SV61w5ZjQ4M9bRqqTscfZ2Bb&#10;if0oZZeV51tKL+G83a/niTFPj+PqDZTQKHfxv7u0BuZZnB/PxCO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lrvYwgAAANwAAAAPAAAAAAAAAAAAAAAAAJgCAABkcnMvZG93&#10;bnJldi54bWxQSwUGAAAAAAQABAD1AAAAhwMAAAAA&#10;" filled="f" strokecolor="#00007f" strokeweight=".12pt"/>
                <v:line id="Line 125" o:spid="_x0000_s1695" style="position:absolute;visibility:visible;mso-wrap-style:square" from="1769,11772" to="1769,11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eNrMQAAADcAAAADwAAAGRycy9kb3ducmV2LnhtbESPT4vCMBTE74LfITzBi2haDypdoyyK&#10;6EVE14PHR/P6Z7d5qU3U+u2NIOxxmJnfMPNlaypxp8aVlhXEowgEcWp1ybmC889mOAPhPLLGyjIp&#10;eJKD5aLbmWOi7YOPdD/5XAQIuwQVFN7XiZQuLcigG9maOHiZbQz6IJtc6gYfAW4qOY6iiTRYclgo&#10;sKZVQenf6WYUXAZ6fa0P0WQfZ6i3bnc7/2YDpfq99vsLhKfW/4c/7Z1WMJ3F8D4TjoBc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142sxAAAANwAAAAPAAAAAAAAAAAA&#10;AAAAAKECAABkcnMvZG93bnJldi54bWxQSwUGAAAAAAQABAD5AAAAkgMAAAAA&#10;" strokecolor="#00007f" strokeweight="2.4pt"/>
                <v:rect id="Rectangle 124" o:spid="_x0000_s1696" style="position:absolute;left:1742;top:1177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iANMQA&#10;AADcAAAADwAAAGRycy9kb3ducmV2LnhtbESPUWvCQBCE3wv+h2MLfasXhWpIPaUWCymIYOwPWHLb&#10;JDS3F3NbTfvrPUHwcZiZb5jFanCtOlEfGs8GJuMEFHHpbcOVga/Dx3MKKgiyxdYzGfijAKvl6GGB&#10;mfVn3tOpkEpFCIcMDdQiXaZ1KGtyGMa+I47et+8dSpR9pW2P5wh3rZ4myUw7bDgu1NjRe03lT/Hr&#10;DGxKsdtcPtP8+D+hl3Dc7NbzxJinx+HtFZTQIPfwrZ1bA/N0Ctcz8Qjo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IgDTEAAAA3AAAAA8AAAAAAAAAAAAAAAAAmAIAAGRycy9k&#10;b3ducmV2LnhtbFBLBQYAAAAABAAEAPUAAACJAwAAAAA=&#10;" filled="f" strokecolor="#00007f" strokeweight=".12pt"/>
                <v:line id="Line 123" o:spid="_x0000_s1697" style="position:absolute;visibility:visible;mso-wrap-style:square" from="1769,11976" to="1769,12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m2QMQAAADcAAAADwAAAGRycy9kb3ducmV2LnhtbESPS4sCMRCE74L/IbTgRdaMCiqzRpEV&#10;0YuIj8Mem0nPY510ZidRx39vBMFjUVVfUbNFY0pxo9oVlhUM+hEI4sTqgjMF59P6awrCeWSNpWVS&#10;8CAHi3m7NcNY2zsf6Hb0mQgQdjEqyL2vYildkpNB17cVcfBSWxv0QdaZ1DXeA9yUchhFY2mw4LCQ&#10;Y0U/OSWX49Uo+O3p1X+1j8a7QYp647bX81/aU6rbaZbfIDw1/hN+t7dawWQ6gteZcATk/A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SbZAxAAAANwAAAAPAAAAAAAAAAAA&#10;AAAAAKECAABkcnMvZG93bnJldi54bWxQSwUGAAAAAAQABAD5AAAAkgMAAAAA&#10;" strokecolor="#00007f" strokeweight="2.4pt"/>
                <v:rect id="Rectangle 122" o:spid="_x0000_s1698" style="position:absolute;left:1742;top:1197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2928UA&#10;AADcAAAADwAAAGRycy9kb3ducmV2LnhtbESPUWvCQBCE3wv+h2MF3+rFojWknqJFIYUiqP0BS26b&#10;hOb2Ym7V2F/fKxT6OMzMN8xi1btGXakLtWcDk3ECirjwtubSwMdp95iCCoJssfFMBu4UYLUcPCww&#10;s/7GB7oepVQRwiFDA5VIm2kdioochrFviaP36TuHEmVXatvhLcJdo5+S5Fk7rDkuVNjSa0XF1/Hi&#10;DGwLse+5vKX5+XtCs3De7jfzxJjRsF+/gBLq5T/8186tgXk6hd8z8Qjo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rb3bxQAAANwAAAAPAAAAAAAAAAAAAAAAAJgCAABkcnMv&#10;ZG93bnJldi54bWxQSwUGAAAAAAQABAD1AAAAigMAAAAA&#10;" filled="f" strokecolor="#00007f" strokeweight=".12pt"/>
                <v:line id="Line 121" o:spid="_x0000_s1699" style="position:absolute;visibility:visible;mso-wrap-style:square" from="1769,12180" to="1769,123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yLr8QAAADcAAAADwAAAGRycy9kb3ducmV2LnhtbESPS4sCMRCE74L/IbTgRdaMgg9mjSIr&#10;ohcRH4c9NpOexzrpzE6ijv/eCILHoqq+omaLxpTiRrUrLCsY9CMQxInVBWcKzqf11xSE88gaS8uk&#10;4EEOFvN2a4axtnc+0O3oMxEg7GJUkHtfxVK6JCeDrm8r4uCltjbog6wzqWu8B7gp5TCKxtJgwWEh&#10;x4p+ckoux6tR8NvTq/9qH413gxT1xm2v57+0p1S30yy/QXhq/Cf8bm+1gsl0BK8z4QjI+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7IuvxAAAANwAAAAPAAAAAAAAAAAA&#10;AAAAAKECAABkcnMvZG93bnJldi54bWxQSwUGAAAAAAQABAD5AAAAkgMAAAAA&#10;" strokecolor="#00007f" strokeweight="2.4pt"/>
                <v:rect id="Rectangle 120" o:spid="_x0000_s1700" style="position:absolute;left:1742;top:1217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OGN8QA&#10;AADcAAAADwAAAGRycy9kb3ducmV2LnhtbESPUWvCQBCE3wv+h2OFvtWLQjWknqKikIIU1P6AJbdN&#10;QnN7Mbdq2l/fEwo+DjPzDTNf9q5RV+pC7dnAeJSAIi68rbk08HnavaSggiBbbDyTgR8KsFwMnuaY&#10;WX/jA12PUqoI4ZChgUqkzbQORUUOw8i3xNH78p1DibIrte3wFuGu0ZMkmWqHNceFClvaVFR8Hy/O&#10;wLYQu8/lPc3Pv2N6Deftx3qWGPM87FdvoIR6eYT/27k1MEuncD8Tj4B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zhjfEAAAA3AAAAA8AAAAAAAAAAAAAAAAAmAIAAGRycy9k&#10;b3ducmV2LnhtbFBLBQYAAAAABAAEAPUAAACJAwAAAAA=&#10;" filled="f" strokecolor="#00007f" strokeweight=".12pt"/>
                <v:line id="Line 119" o:spid="_x0000_s1701" style="position:absolute;visibility:visible;mso-wrap-style:square" from="1769,12384" to="1769,12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KwQ8YAAADcAAAADwAAAGRycy9kb3ducmV2LnhtbESPT2vCQBTE7wW/w/KEXkQ39hAlugli&#10;Kc2llFoPPT6yL380+zbNrkn67buFgsdhZn7D7LPJtGKg3jWWFaxXEQjiwuqGKwXnz5flFoTzyBpb&#10;y6Tghxxk6exhj4m2I3/QcPKVCBB2CSqove8SKV1Rk0G3sh1x8ErbG/RB9pXUPY4Bblr5FEWxNNhw&#10;WKixo2NNxfV0Mwq+Fvr5u3uP4rd1ifrV5bfzpVwo9TifDjsQniZ/D/+3c61gs93A35lwBGT6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9ysEPGAAAA3AAAAA8AAAAAAAAA&#10;AAAAAAAAoQIAAGRycy9kb3ducmV2LnhtbFBLBQYAAAAABAAEAPkAAACUAwAAAAA=&#10;" strokecolor="#00007f" strokeweight="2.4pt"/>
                <v:rect id="Rectangle 118" o:spid="_x0000_s1702" style="position:absolute;left:1742;top:1238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C33sIA&#10;AADcAAAADwAAAGRycy9kb3ducmV2LnhtbERPzWrCQBC+C32HZQq96SaF1pC6BhULEYqg7QMM2WkS&#10;zM7G7FRTn757KHj8+P4Xxeg6daEhtJ4NpLMEFHHlbcu1ga/P92kGKgiyxc4zGfilAMXyYbLA3Por&#10;H+hylFrFEA45GmhE+lzrUDXkMMx8Txy5bz84lAiHWtsBrzHcdfo5SV61w5ZjQ4M9bRqqTscfZ2Bb&#10;if0oZZeV51tKL+G83a/niTFPj+PqDZTQKHfxv7u0BuZZXBvPxCO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4LfewgAAANwAAAAPAAAAAAAAAAAAAAAAAJgCAABkcnMvZG93&#10;bnJldi54bWxQSwUGAAAAAAQABAD1AAAAhwMAAAAA&#10;" filled="f" strokecolor="#00007f" strokeweight=".12pt"/>
                <v:line id="Line 117" o:spid="_x0000_s1703" style="position:absolute;visibility:visible;mso-wrap-style:square" from="1769,12588" to="1769,12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GBqsUAAADcAAAADwAAAGRycy9kb3ducmV2LnhtbESPS4sCMRCE74L/IbTgRTSjBx+zRhFF&#10;9LKIj8Mem0nPY3fSGSdRx39vFgSPRVV9Rc2XjSnFnWpXWFYwHEQgiBOrC84UXM7b/hSE88gaS8uk&#10;4EkOlot2a46xtg8+0v3kMxEg7GJUkHtfxVK6JCeDbmAr4uCltjbog6wzqWt8BLgp5SiKxtJgwWEh&#10;x4rWOSV/p5tR8NPTm2t1iMbfwxT1zu1vl9+0p1S306y+QHhq/Cf8bu+1gsl0Bv9nwhGQi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aGBqsUAAADcAAAADwAAAAAAAAAA&#10;AAAAAAChAgAAZHJzL2Rvd25yZXYueG1sUEsFBgAAAAAEAAQA+QAAAJMDAAAAAA==&#10;" strokecolor="#00007f" strokeweight="2.4pt"/>
                <v:rect id="Rectangle 116" o:spid="_x0000_s1704" style="position:absolute;left:1742;top:1258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8tBcIA&#10;AADcAAAADwAAAGRycy9kb3ducmV2LnhtbERP22rCQBB9L/gPywi+1Y1CvURXUVFIoRSqfsCQHZNg&#10;djZmpxr79d2HQh8P575cd65Wd2pD5dnAaJiAIs69rbgwcD4dXmeggiBbrD2TgScFWK96L0tMrX/w&#10;F92PUqgYwiFFA6VIk2od8pIchqFviCN38a1DibAttG3xEcNdrcdJMtEOK44NJTa0Kym/Hr+dgX0u&#10;9iOT91l2+xnRW7jtP7fTxJhBv9ssQAl18i/+c2fWwHQe58cz8Qj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Ty0FwgAAANwAAAAPAAAAAAAAAAAAAAAAAJgCAABkcnMvZG93&#10;bnJldi54bWxQSwUGAAAAAAQABAD1AAAAhwMAAAAA&#10;" filled="f" strokecolor="#00007f" strokeweight=".12pt"/>
                <v:line id="Line 115" o:spid="_x0000_s1705" style="position:absolute;visibility:visible;mso-wrap-style:square" from="1769,12792" to="1769,12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4bccYAAADcAAAADwAAAGRycy9kb3ducmV2LnhtbESPT2vCQBTE74LfYXmFXkLdpAdtU1cR&#10;RcyllKY59PjIvvxps29jdtX47bsFweMwM79hluvRdOJMg2stK0hmMQji0uqWawXF1/7pBYTzyBo7&#10;y6TgSg7Wq+lkiam2F/6kc+5rESDsUlTQeN+nUrqyIYNuZnvi4FV2MOiDHGqpB7wEuOnkcxzPpcGW&#10;w0KDPW0bKn/zk1HwHendsf+I5+9JhfrgslPxU0VKPT6MmzcQnkZ/D9/amVaweE3g/0w4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oOG3HGAAAA3AAAAA8AAAAAAAAA&#10;AAAAAAAAoQIAAGRycy9kb3ducmV2LnhtbFBLBQYAAAAABAAEAPkAAACUAwAAAAA=&#10;" strokecolor="#00007f" strokeweight="2.4pt"/>
                <v:rect id="Rectangle 114" o:spid="_x0000_s1706" style="position:absolute;left:1742;top:1279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W6cQA&#10;AADcAAAADwAAAGRycy9kb3ducmV2LnhtbESPUWvCQBCE3wv+h2OFvulFodVGT1GxEKEIWn/Aktsm&#10;obm9mFs17a/3CkIfh5n5hpkvO1erK7Wh8mxgNExAEefeVlwYOH2+D6aggiBbrD2TgR8KsFz0nuaY&#10;Wn/jA12PUqgI4ZCigVKkSbUOeUkOw9A3xNH78q1DibIttG3xFuGu1uMkedUOK44LJTa0KSn/Pl6c&#10;gW0u9iOT3TQ7/47oJZy3+/UkMea5361moIQ6+Q8/2pk1MHkbw9+ZeAT04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RFunEAAAA3AAAAA8AAAAAAAAAAAAAAAAAmAIAAGRycy9k&#10;b3ducmV2LnhtbFBLBQYAAAAABAAEAPUAAACJAwAAAAA=&#10;" filled="f" strokecolor="#00007f" strokeweight=".12pt"/>
                <v:line id="Line 113" o:spid="_x0000_s1707" style="position:absolute;visibility:visible;mso-wrap-style:square" from="1769,12996" to="1769,1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AgncYAAADcAAAADwAAAGRycy9kb3ducmV2LnhtbESPT2vCQBTE7wW/w/KEXkQ3Vog1ukpp&#10;Kc1FROvB4yP78qfNvk2zaxK/fbcg9DjMzG+YzW4wteiodZVlBfNZBII4s7riQsH58336DMJ5ZI21&#10;ZVJwIwe77ehhg4m2PR+pO/lCBAi7BBWU3jeJlC4ryaCb2YY4eLltDfog20LqFvsAN7V8iqJYGqw4&#10;LJTY0GtJ2ffpahRcJvrtpzlE8X6eo/5w6fX8lU+UehwPL2sQngb/H763U61guVrA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QIJ3GAAAA3AAAAA8AAAAAAAAA&#10;AAAAAAAAoQIAAGRycy9kb3ducmV2LnhtbFBLBQYAAAAABAAEAPkAAACUAwAAAAA=&#10;" strokecolor="#00007f" strokeweight="2.4pt"/>
                <v:rect id="Rectangle 112" o:spid="_x0000_s1708" style="position:absolute;left:1742;top:1299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QrBsYA&#10;AADcAAAADwAAAGRycy9kb3ducmV2LnhtbESP3WrCQBSE7wu+w3KE3tWN0voTXcUWCymI4M8DHLKn&#10;SWj2bMyeatqn7xYEL4eZ+YZZrDpXqwu1ofJsYDhIQBHn3lZcGDgd35+moIIgW6w9k4EfCrBa9h4W&#10;mFp/5T1dDlKoCOGQooFSpEm1DnlJDsPAN8TR+/StQ4myLbRt8RrhrtajJBlrhxXHhRIbeisp/zp8&#10;OwObXOw2k49pdv4d0ks4b3avk8SYx363noMS6uQevrUza2Aye4b/M/EI6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QrBsYAAADcAAAADwAAAAAAAAAAAAAAAACYAgAAZHJz&#10;L2Rvd25yZXYueG1sUEsFBgAAAAAEAAQA9QAAAIsDAAAAAA==&#10;" filled="f" strokecolor="#00007f" strokeweight=".12pt"/>
                <v:line id="Line 111" o:spid="_x0000_s1709" style="position:absolute;visibility:visible;mso-wrap-style:square" from="1769,13200" to="1769,133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UdcsYAAADcAAAADwAAAGRycy9kb3ducmV2LnhtbESPT2vCQBTE7wW/w/KEXkQ3Fow1ukpp&#10;Kc1FROvB4yP78qfNvk2zaxK/fbcg9DjMzG+YzW4wteiodZVlBfNZBII4s7riQsH58336DMJ5ZI21&#10;ZVJwIwe77ehhg4m2PR+pO/lCBAi7BBWU3jeJlC4ryaCb2YY4eLltDfog20LqFvsAN7V8iqJYGqw4&#10;LJTY0GtJ2ffpahRcJvrtpzlE8X6eo/5w6fX8lU+UehwPL2sQngb/H763U61guVrA35lwBOT2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1HXLGAAAA3AAAAA8AAAAAAAAA&#10;AAAAAAAAoQIAAGRycy9kb3ducmV2LnhtbFBLBQYAAAAABAAEAPkAAACUAwAAAAA=&#10;" strokecolor="#00007f" strokeweight="2.4pt"/>
                <v:rect id="Rectangle 110" o:spid="_x0000_s1710" style="position:absolute;left:1742;top:1319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oQ6sUA&#10;AADcAAAADwAAAGRycy9kb3ducmV2LnhtbESP3WrCQBSE7wu+w3KE3tWNBf+iq2ixkEIpVH2AQ/aY&#10;BLNnY/ao0afvFgq9HGbmG2ax6lytrtSGyrOB4SABRZx7W3Fh4LB/f5mCCoJssfZMBu4UYLXsPS0w&#10;tf7G33TdSaEihEOKBkqRJtU65CU5DAPfEEfv6FuHEmVbaNviLcJdrV+TZKwdVhwXSmzoraT8tLs4&#10;A9tc7GcmH9Ps/BjSKJy3X5tJYsxzv1vPQQl18h/+a2fWwGQ2ht8z8Qjo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6hDqxQAAANwAAAAPAAAAAAAAAAAAAAAAAJgCAABkcnMv&#10;ZG93bnJldi54bWxQSwUGAAAAAAQABAD1AAAAigMAAAAA&#10;" filled="f" strokecolor="#00007f" strokeweight=".12pt"/>
                <v:line id="Line 109" o:spid="_x0000_s1711" style="position:absolute;visibility:visible;mso-wrap-style:square" from="1769,13404" to="1769,13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smnsUAAADcAAAADwAAAGRycy9kb3ducmV2LnhtbESPS4sCMRCE74L/IbTgRTSjBx+zRhFF&#10;9LKIj8Mem0nPY3fSGSdRx39vFgSPRVV9Rc2XjSnFnWpXWFYwHEQgiBOrC84UXM7b/hSE88gaS8uk&#10;4EkOlot2a46xtg8+0v3kMxEg7GJUkHtfxVK6JCeDbmAr4uCltjbog6wzqWt8BLgp5SiKxtJgwWEh&#10;x4rWOSV/p5tR8NPTm2t1iMbfwxT1zu1vl9+0p1S306y+QHhq/Cf8bu+1gslsAv9nwhGQi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smnsUAAADcAAAADwAAAAAAAAAA&#10;AAAAAAChAgAAZHJzL2Rvd25yZXYueG1sUEsFBgAAAAAEAAQA+QAAAJMDAAAAAA==&#10;" strokecolor="#00007f" strokeweight="2.4pt"/>
                <v:rect id="Rectangle 108" o:spid="_x0000_s1712" style="position:absolute;left:1742;top:1340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khA8IA&#10;AADcAAAADwAAAGRycy9kb3ducmV2LnhtbERP22rCQBB9L/gPywi+1Y1CvURXUVFIoRSqfsCQHZNg&#10;djZmpxr79d2HQh8P575cd65Wd2pD5dnAaJiAIs69rbgwcD4dXmeggiBbrD2TgScFWK96L0tMrX/w&#10;F92PUqgYwiFFA6VIk2od8pIchqFviCN38a1DibAttG3xEcNdrcdJMtEOK44NJTa0Kym/Hr+dgX0u&#10;9iOT91l2+xnRW7jtP7fTxJhBv9ssQAl18i/+c2fWwHQe18Yz8Qj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OSEDwgAAANwAAAAPAAAAAAAAAAAAAAAAAJgCAABkcnMvZG93&#10;bnJldi54bWxQSwUGAAAAAAQABAD1AAAAhwMAAAAA&#10;" filled="f" strokecolor="#00007f" strokeweight=".12pt"/>
                <v:line id="Line 107" o:spid="_x0000_s1713" style="position:absolute;visibility:visible;mso-wrap-style:square" from="1769,13608" to="1769,13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gXd8YAAADcAAAADwAAAGRycy9kb3ducmV2LnhtbESPT2vCQBTE74LfYXmFXkQ39mCb6CpS&#10;keZSRJuDx0f25Y/Nvk2zq0m/fVcoeBxm5jfMajOYRtyoc7VlBfNZBII4t7rmUkH2tZ++gXAeWWNj&#10;mRT8koPNejxaYaJtz0e6nXwpAoRdggoq79tESpdXZNDNbEscvMJ2Bn2QXSl1h32Am0a+RNFCGqw5&#10;LFTY0ntF+ffpahScJ3r30x6ixee8QP3h0mt2KSZKPT8N2yUIT4N/hP/bqVbwGsdwPxOO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4F3fGAAAA3AAAAA8AAAAAAAAA&#10;AAAAAAAAoQIAAGRycy9kb3ducmV2LnhtbFBLBQYAAAAABAAEAPkAAACUAwAAAAA=&#10;" strokecolor="#00007f" strokeweight="2.4pt"/>
                <v:rect id="Rectangle 106" o:spid="_x0000_s1714" style="position:absolute;left:1742;top:1360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Es1MEA&#10;AADcAAAADwAAAGRycy9kb3ducmV2LnhtbERPzWrCQBC+C77DMkJvuqtQDamrqFiIUITaPsCQnSah&#10;2dmYnWrap+8eCj1+fP/r7eBbdaM+NoEtzGcGFHEZXMOVhfe352kGKgqywzYwWfimCNvNeLTG3IU7&#10;v9LtIpVKIRxztFCLdLnWsazJY5yFjjhxH6H3KAn2lXY93lO4b/XCmKX22HBqqLGjQ03l5+XLWziW&#10;4l4KOWXF9WdOj/F6PO9XxtqHybB7AiU0yL/4z104C5lJ89OZdAT0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xLNTBAAAA3AAAAA8AAAAAAAAAAAAAAAAAmAIAAGRycy9kb3du&#10;cmV2LnhtbFBLBQYAAAAABAAEAPUAAACGAwAAAAA=&#10;" filled="f" strokecolor="#00007f" strokeweight=".12pt"/>
                <v:line id="Line 105" o:spid="_x0000_s1715" style="position:absolute;visibility:visible;mso-wrap-style:square" from="1769,13812" to="1769,14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AaoMYAAADcAAAADwAAAGRycy9kb3ducmV2LnhtbESPzWrDMBCE74W+g9hCLyGRnEMwbpQQ&#10;Wkp8KaVODj0u1vonsVaupTjO20eFQo/DzHzDrLeT7cRIg28da0gWCgRx6UzLtYbj4X2egvAB2WDn&#10;mDTcyMN28/iwxsy4K3/RWIRaRAj7DDU0IfSZlL5syKJfuJ44epUbLIYoh1qaAa8Rbju5VGolLbYc&#10;Fxrs6bWh8lxcrIbvmXn76T/V6iOp0Ox9fjmeqpnWz0/T7gVEoCn8h//audGQqgR+z8QjID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wGqDGAAAA3AAAAA8AAAAAAAAA&#10;AAAAAAAAoQIAAGRycy9kb3ducmV2LnhtbFBLBQYAAAAABAAEAPkAAACUAwAAAAA=&#10;" strokecolor="#00007f" strokeweight="2.4pt"/>
                <v:rect id="Rectangle 104" o:spid="_x0000_s1716" style="position:absolute;left:1742;top:1381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8XOMQA&#10;AADcAAAADwAAAGRycy9kb3ducmV2LnhtbESPUWvCQBCE3wv9D8cWfKt3CrYhekpbLKQgBW1/wJJb&#10;k9DcXsxtNe2v9wTBx2FmvmEWq8G36kh9bAJbmIwNKOIyuIYrC99f748ZqCjIDtvAZOGPIqyW93cL&#10;zF048ZaOO6lUgnDM0UIt0uVax7Imj3EcOuLk7UPvUZLsK+16PCW4b/XUmCftseG0UGNHbzWVP7tf&#10;b2FditsU8pEVh/8JzeJh/fn6bKwdPQwvc1BCg9zC13bhLGRmCpcz6Qjo5R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vFzjEAAAA3AAAAA8AAAAAAAAAAAAAAAAAmAIAAGRycy9k&#10;b3ducmV2LnhtbFBLBQYAAAAABAAEAPUAAACJAwAAAAA=&#10;" filled="f" strokecolor="#00007f" strokeweight=".12pt"/>
                <v:line id="Line 103" o:spid="_x0000_s1717" style="position:absolute;visibility:visible;mso-wrap-style:square" from="1769,14016" to="1769,14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4hTMYAAADcAAAADwAAAGRycy9kb3ducmV2LnhtbESPT2vCQBTE70K/w/IKXkLdtYUg0VVK&#10;S2kuRYweenxkX/7Y7Ns0u2r89m6h4HGYmd8wq81oO3GmwbeONcxnCgRx6UzLtYbD/uNpAcIHZIOd&#10;Y9JwJQ+b9cNkhZlxF97RuQi1iBD2GWpoQugzKX3ZkEU/cz1x9Co3WAxRDrU0A14i3HbyWalUWmw5&#10;LjTY01tD5U9xshq+E/P+229V+jWv0Hz6/HQ4VonW08fxdQki0Bju4f92bjQs1Av8nYlHQK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suIUzGAAAA3AAAAA8AAAAAAAAA&#10;AAAAAAAAoQIAAGRycy9kb3ducmV2LnhtbFBLBQYAAAAABAAEAPkAAACUAwAAAAA=&#10;" strokecolor="#00007f" strokeweight="2.4pt"/>
                <v:rect id="Rectangle 102" o:spid="_x0000_s1718" style="position:absolute;left:1742;top:1401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q18UA&#10;AADcAAAADwAAAGRycy9kb3ducmV2LnhtbESPUUvDQBCE3wX/w7FC3+xdi9qQ9lq0tBBBBNv+gCW3&#10;TUJze2lubaO/3hMEH4eZ+YZZrAbfqgv1sQlsYTI2oIjL4BquLBz22/sMVBRkh21gsvBFEVbL25sF&#10;5i5c+YMuO6lUgnDM0UIt0uVax7Imj3EcOuLkHUPvUZLsK+16vCa4b/XUmCftseG0UGNH65rK0+7T&#10;W9iU4t4Kec2K8/eEHuN58/4yM9aO7obnOSihQf7Df+3CWcjMA/yeSUdA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yirXxQAAANwAAAAPAAAAAAAAAAAAAAAAAJgCAABkcnMv&#10;ZG93bnJldi54bWxQSwUGAAAAAAQABAD1AAAAigMAAAAA&#10;" filled="f" strokecolor="#00007f" strokeweight=".12pt"/>
                <v:line id="Line 101" o:spid="_x0000_s1719" style="position:absolute;visibility:visible;mso-wrap-style:square" from="1769,14220" to="1769,1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sco8YAAADcAAAADwAAAGRycy9kb3ducmV2LnhtbESPT2vCQBTE70K/w/IKXkLdtdAg0VVK&#10;S2kuRYweenxkX/7Y7Ns0u2r89m6h4HGYmd8wq81oO3GmwbeONcxnCgRx6UzLtYbD/uNpAcIHZIOd&#10;Y9JwJQ+b9cNkhZlxF97RuQi1iBD2GWpoQugzKX3ZkEU/cz1x9Co3WAxRDrU0A14i3HbyWalUWmw5&#10;LjTY01tD5U9xshq+E/P+229V+jWv0Hz6/HQ4VonW08fxdQki0Bju4f92bjQs1Av8nYlHQK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LHKPGAAAA3AAAAA8AAAAAAAAA&#10;AAAAAAAAoQIAAGRycy9kb3ducmV2LnhtbFBLBQYAAAAABAAEAPkAAACUAwAAAAA=&#10;" strokecolor="#00007f" strokeweight="2.4pt"/>
                <v:rect id="Rectangle 100" o:spid="_x0000_s1720" style="position:absolute;left:1742;top:1421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QRO8QA&#10;AADcAAAADwAAAGRycy9kb3ducmV2LnhtbESPUWvCQBCE3wv9D8cWfKt3FrQhekpbFCJIobY/YMmt&#10;SWhuL+a2Gv31XqHQx2FmvmEWq8G36kR9bAJbmIwNKOIyuIYrC1+fm8cMVBRkh21gsnChCKvl/d0C&#10;cxfO/EGnvVQqQTjmaKEW6XKtY1mTxzgOHXHyDqH3KEn2lXY9nhPct/rJmJn22HBaqLGjt5rK7/2P&#10;t7Auxe0K2WbF8TqhaTyu31+fjbWjh+FlDkpokP/wX7twFjIzg98z6Qj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UETvEAAAA3AAAAA8AAAAAAAAAAAAAAAAAmAIAAGRycy9k&#10;b3ducmV2LnhtbFBLBQYAAAAABAAEAPUAAACJAwAAAAA=&#10;" filled="f" strokecolor="#00007f" strokeweight=".12pt"/>
                <v:line id="Line 99" o:spid="_x0000_s1721" style="position:absolute;visibility:visible;mso-wrap-style:square" from="1769,14424" to="1769,146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UnT8YAAADcAAAADwAAAGRycy9kb3ducmV2LnhtbESPT2vCQBTE7wW/w/KEXoLupodUoquI&#10;pdRLKbUePD6yL380+zZm15h++26h0OMwM79hVpvRtmKg3jeONaRzBYK4cKbhSsPx63W2AOEDssHW&#10;MWn4Jg+b9eRhhblxd/6k4RAqESHsc9RQh9DlUvqiJot+7jri6JWutxii7CtperxHuG3lk1KZtNhw&#10;XKixo11NxeVwsxpOiXm5dh8qe09LNG9+fzuey0Trx+m4XYIINIb/8F97bzQs1DP8nolHQK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VJ0/GAAAA3AAAAA8AAAAAAAAA&#10;AAAAAAAAoQIAAGRycy9kb3ducmV2LnhtbFBLBQYAAAAABAAEAPkAAACUAwAAAAA=&#10;" strokecolor="#00007f" strokeweight="2.4pt"/>
                <v:rect id="Rectangle 98" o:spid="_x0000_s1722" style="position:absolute;left:1742;top:14422;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cg0sEA&#10;AADcAAAADwAAAGRycy9kb3ducmV2LnhtbERPzWrCQBC+C77DMkJvuqtQDamrqFiIUITaPsCQnSah&#10;2dmYnWrap+8eCj1+fP/r7eBbdaM+NoEtzGcGFHEZXMOVhfe352kGKgqywzYwWfimCNvNeLTG3IU7&#10;v9LtIpVKIRxztFCLdLnWsazJY5yFjjhxH6H3KAn2lXY93lO4b/XCmKX22HBqqLGjQ03l5+XLWziW&#10;4l4KOWXF9WdOj/F6PO9XxtqHybB7AiU0yL/4z104C5lJa9OZdAT0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HINLBAAAA3AAAAA8AAAAAAAAAAAAAAAAAmAIAAGRycy9kb3du&#10;cmV2LnhtbFBLBQYAAAAABAAEAPUAAACGAwAAAAA=&#10;" filled="f" strokecolor="#00007f" strokeweight=".12pt"/>
                <v:line id="Line 97" o:spid="_x0000_s1723" style="position:absolute;visibility:visible;mso-wrap-style:square" from="1769,14628" to="1769,14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YWpsYAAADcAAAADwAAAGRycy9kb3ducmV2LnhtbESPT2vCQBTE7wW/w/KEXkR300PQ6Cpi&#10;KfVSSlMPHh/Zlz+afZtm15h++26h0OMwM79hNrvRtmKg3jeONSQLBYK4cKbhSsPp82W+BOEDssHW&#10;MWn4Jg+77eRhg5lxd/6gIQ+ViBD2GWqoQ+gyKX1Rk0W/cB1x9ErXWwxR9pU0Pd4j3LbySalUWmw4&#10;LtTY0aGm4prfrIbzzDx/de8qfUtKNK/+eDtdypnWj9NxvwYRaAz/4b/20WhYqhX8nolHQG5/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rGFqbGAAAA3AAAAA8AAAAAAAAA&#10;AAAAAAAAoQIAAGRycy9kb3ducmV2LnhtbFBLBQYAAAAABAAEAPkAAACUAwAAAAA=&#10;" strokecolor="#00007f" strokeweight="2.4pt"/>
                <v:rect id="Rectangle 96" o:spid="_x0000_s1724" style="position:absolute;left:1742;top:14626;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6CcEA&#10;AADcAAAADwAAAGRycy9kb3ducmV2LnhtbERPzWrCQBC+F3yHZQRvdZOCbYiuokUhhVKo9QGG7JgE&#10;s7MxO2r06buHQo8f3/9iNbhWXakPjWcD6TQBRVx623Bl4PCze85ABUG22HomA3cKsFqOnhaYW3/j&#10;b7rupVIxhEOOBmqRLtc6lDU5DFPfEUfu6HuHEmFfadvjLYa7Vr8kyat22HBsqLGj95rK0/7iDGxL&#10;sZ+FfGTF+ZHSLJy3X5u3xJjJeFjPQQkN8i/+cxfWQJbG+fFMPAJ6+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ougnBAAAA3AAAAA8AAAAAAAAAAAAAAAAAmAIAAGRycy9kb3du&#10;cmV2LnhtbFBLBQYAAAAABAAEAPUAAACGAwAAAAA=&#10;" filled="f" strokecolor="#00007f" strokeweight=".12pt"/>
                <v:line id="Line 95" o:spid="_x0000_s1725" style="position:absolute;visibility:visible;mso-wrap-style:square" from="1769,14832" to="1769,15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mMfcUAAADcAAAADwAAAGRycy9kb3ducmV2LnhtbESPT2vCQBTE74LfYXmCF6mb9CASs0pR&#10;SnORoubg8ZF9+dNm36bZNabfvlsQPA4z8xsm3Y2mFQP1rrGsIF5GIIgLqxuuFOSX95c1COeRNbaW&#10;ScEvOdhtp5MUE23vfKLh7CsRIOwSVFB73yVSuqImg25pO+LglbY36IPsK6l7vAe4aeVrFK2kwYbD&#10;Qo0d7Wsqvs83o+C60Ief7jNaHeMS9YfLbvlXuVBqPhvfNiA8jf4ZfrQzrWAdx/B/JhwBuf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WmMfcUAAADcAAAADwAAAAAAAAAA&#10;AAAAAAChAgAAZHJzL2Rvd25yZXYueG1sUEsFBgAAAAAEAAQA+QAAAJMDAAAAAA==&#10;" strokecolor="#00007f" strokeweight="2.4pt"/>
                <v:rect id="Rectangle 94" o:spid="_x0000_s1726" style="position:absolute;left:1742;top:14830;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aB5cUA&#10;AADcAAAADwAAAGRycy9kb3ducmV2LnhtbESP3WrCQBSE7wu+w3KE3tVNhNqQukpbLESQgj8PcMie&#10;JqHZszF7qtGndwsFL4eZ+YaZLwfXqhP1ofFsIJ0koIhLbxuuDBz2n08ZqCDIFlvPZOBCAZaL0cMc&#10;c+vPvKXTTioVIRxyNFCLdLnWoazJYZj4jjh63753KFH2lbY9niPctXqaJDPtsOG4UGNHHzWVP7tf&#10;Z2BVit0Uss6K4zWl53Bcfb2/JMY8joe3V1BCg9zD/+3CGsjSKfydiUdAL2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toHlxQAAANwAAAAPAAAAAAAAAAAAAAAAAJgCAABkcnMv&#10;ZG93bnJldi54bWxQSwUGAAAAAAQABAD1AAAAigMAAAAA&#10;" filled="f" strokecolor="#00007f" strokeweight=".12pt"/>
                <v:line id="Line 93" o:spid="_x0000_s1727" style="position:absolute;visibility:visible;mso-wrap-style:square" from="1769,15036" to="1769,15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e3kcYAAADcAAAADwAAAGRycy9kb3ducmV2LnhtbESPT2vCQBTE7wW/w/KEXqRuUkFCdBVp&#10;Kc1FSqOHHh/Zlz+afZtmNyb99t1CweMwM79htvvJtOJGvWssK4iXEQjiwuqGKwXn09tTAsJ5ZI2t&#10;ZVLwQw72u9nDFlNtR/6kW+4rESDsUlRQe9+lUrqiJoNuaTvi4JW2N+iD7CupexwD3LTyOYrW0mDD&#10;YaHGjl5qKq75YBR8LfTrd/cRrY9xifrdZcP5Ui6UepxPhw0IT5O/h//bmVaQxCv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73t5HGAAAA3AAAAA8AAAAAAAAA&#10;AAAAAAAAoQIAAGRycy9kb3ducmV2LnhtbFBLBQYAAAAABAAEAPkAAACUAwAAAAA=&#10;" strokecolor="#00007f" strokeweight="2.4pt"/>
                <v:rect id="Rectangle 92" o:spid="_x0000_s1728" style="position:absolute;left:1742;top:15034;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O8CsUA&#10;AADcAAAADwAAAGRycy9kb3ducmV2LnhtbESP3WrCQBSE7wu+w3KE3tVNSn9CdBUtFiKUQq0PcMge&#10;k2D2bMyeaurTu0Khl8PMfMPMFoNr1Yn60Hg2kE4SUMSltw1XBnbf7w8ZqCDIFlvPZOCXAizmo7sZ&#10;5taf+YtOW6lUhHDI0UAt0uVah7Imh2HiO+Lo7X3vUKLsK217PEe4a/Vjkrxohw3HhRo7equpPGx/&#10;nIF1KfajkE1WHC8pPYfj+nP1mhhzPx6WU1BCg/yH/9qFNZClT3A7E4+Anl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E7wKxQAAANwAAAAPAAAAAAAAAAAAAAAAAJgCAABkcnMv&#10;ZG93bnJldi54bWxQSwUGAAAAAAQABAD1AAAAigMAAAAA&#10;" filled="f" strokecolor="#00007f" strokeweight=".12pt"/>
                <v:line id="Line 91" o:spid="_x0000_s1729" style="position:absolute;visibility:visible;mso-wrap-style:square" from="1769,15240" to="1769,15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KKfsYAAADcAAAADwAAAGRycy9kb3ducmV2LnhtbESPT2vCQBTE7wW/w/KEXqRuUlBCdBVp&#10;Kc1FSqOHHh/Zlz+afZtmNyb99t1CweMwM79htvvJtOJGvWssK4iXEQjiwuqGKwXn09tTAsJ5ZI2t&#10;ZVLwQw72u9nDFlNtR/6kW+4rESDsUlRQe9+lUrqiJoNuaTvi4JW2N+iD7CupexwD3LTyOYrW0mDD&#10;YaHGjl5qKq75YBR8LfTrd/cRrY9xifrdZcP5Ui6UepxPhw0IT5O/h//bmVaQxCv4OxOOgNz9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5Sin7GAAAA3AAAAA8AAAAAAAAA&#10;AAAAAAAAoQIAAGRycy9kb3ducmV2LnhtbFBLBQYAAAAABAAEAPkAAACUAwAAAAA=&#10;" strokecolor="#00007f" strokeweight="2.4pt"/>
                <v:rect id="Rectangle 90" o:spid="_x0000_s1730" style="position:absolute;left:1742;top:15238;width:50;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2H5sQA&#10;AADcAAAADwAAAGRycy9kb3ducmV2LnhtbESPUWvCQBCE3wv+h2MF3+olQjWkntIWCymIUPUHLLlt&#10;Eprbi7lVY3+9Vyj0cZiZb5jlenCtulAfGs8G0mkCirj0tuHKwPHw/piBCoJssfVMBm4UYL0aPSwx&#10;t/7Kn3TZS6UihEOOBmqRLtc6lDU5DFPfEUfvy/cOJcq+0rbHa4S7Vs+SZK4dNhwXauzorabye392&#10;Bjal2G0hH1lx+knpKZw2u9dFYsxkPLw8gxIa5D/81y6sgSydw++ZeAT0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Nh+bEAAAA3AAAAA8AAAAAAAAAAAAAAAAAmAIAAGRycy9k&#10;b3ducmV2LnhtbFBLBQYAAAAABAAEAPUAAACJAwAAAAA=&#10;" filled="f" strokecolor="#00007f" strokeweight=".12pt"/>
                <v:line id="Line 89" o:spid="_x0000_s1731" style="position:absolute;visibility:visible;mso-wrap-style:square" from="1711,1356" to="1711,15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UDWsIAAADcAAAADwAAAGRycy9kb3ducmV2LnhtbESPwWrDMBBE74X8g9hAb7XsHlzjWAkh&#10;4JD0Vre9L9bGcmKtjKXG7t9XhUKPw8y8YardYgdxp8n3jhVkSQqCuHW6507Bx3v9VIDwAVnj4JgU&#10;fJOH3Xb1UGGp3cxvdG9CJyKEfYkKTAhjKaVvDVn0iRuJo3dxk8UQ5dRJPeEc4XaQz2maS4s9xwWD&#10;Ix0Mtbfmy0ZKYfLhfHTy83Wer/va1nE+U+pxvew3IAIt4T/81z5pBUX2Ar9n4hGQ2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vUDWsIAAADcAAAADwAAAAAAAAAAAAAA&#10;AAChAgAAZHJzL2Rvd25yZXYueG1sUEsFBgAAAAAEAAQA+QAAAJADAAAAAA==&#10;" strokeweight=".24pt"/>
                <v:line id="Line 88" o:spid="_x0000_s1732" style="position:absolute;visibility:visible;mso-wrap-style:square" from="1710,1352" to="1710,15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JGSMEAAADcAAAADwAAAGRycy9kb3ducmV2LnhtbERPy4rCMBTdD/gP4QruxtRZqFSjqOAD&#10;uhpnQJeX5NoUm5vSZNr695PFwCwP573eDq4WHbWh8qxgNs1AEGtvKi4VfH8d35cgQkQ2WHsmBS8K&#10;sN2M3taYG9/zJ3XXWIoUwiFHBTbGJpcyaEsOw9Q3xIl7+NZhTLAtpWmxT+Gulh9ZNpcOK04NFhs6&#10;WNLP649T0J2Le1csPOrzrdhbfTxVi/6k1GQ87FYgIg3xX/znvhgFy1lam86kIyA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wkZIwQAAANwAAAAPAAAAAAAAAAAAAAAA&#10;AKECAABkcnMvZG93bnJldi54bWxQSwUGAAAAAAQABAD5AAAAjwMAAAAA&#10;" strokeweight=".48pt"/>
                <w10:wrap anchorx="page" anchory="page"/>
              </v:group>
            </w:pict>
          </mc:Fallback>
        </mc:AlternateContent>
      </w:r>
    </w:p>
    <w:p w:rsidR="00466B77" w:rsidRDefault="0065641A">
      <w:pPr>
        <w:spacing w:before="58"/>
        <w:ind w:left="925" w:right="926"/>
        <w:jc w:val="center"/>
        <w:rPr>
          <w:sz w:val="32"/>
        </w:rPr>
      </w:pPr>
      <w:r>
        <w:rPr>
          <w:sz w:val="32"/>
        </w:rPr>
        <w:t>BỘ GIÁO DỤC VÀ ĐÀO TẠO</w:t>
      </w:r>
    </w:p>
    <w:p w:rsidR="00466B77" w:rsidRDefault="00917262">
      <w:pPr>
        <w:spacing w:before="81"/>
        <w:ind w:left="925" w:right="925"/>
        <w:jc w:val="center"/>
        <w:rPr>
          <w:b/>
          <w:sz w:val="32"/>
        </w:rPr>
      </w:pPr>
      <w:r>
        <w:rPr>
          <w:noProof/>
        </w:rPr>
        <mc:AlternateContent>
          <mc:Choice Requires="wps">
            <w:drawing>
              <wp:anchor distT="0" distB="0" distL="0" distR="0" simplePos="0" relativeHeight="251631104" behindDoc="0" locked="0" layoutInCell="1" allowOverlap="1">
                <wp:simplePos x="0" y="0"/>
                <wp:positionH relativeFrom="page">
                  <wp:posOffset>3338830</wp:posOffset>
                </wp:positionH>
                <wp:positionV relativeFrom="paragraph">
                  <wp:posOffset>337185</wp:posOffset>
                </wp:positionV>
                <wp:extent cx="1483360" cy="0"/>
                <wp:effectExtent l="5080" t="6985" r="6985" b="12065"/>
                <wp:wrapTopAndBottom/>
                <wp:docPr id="111"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3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718FFA" id="Line 86" o:spid="_x0000_s1026" style="position:absolute;z-index:251631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62.9pt,26.55pt" to="379.7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U4hFAIAACs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ZZhpEi&#10;HYj0LBRHi3loTm9cATGV2tlQHj2rF/Os6XeHlK5aog48kny9GMjLQkbyJiVsnIEr9v1nzSCGHL2O&#10;nTo3tguQ0AN0joJc7oLws0cUDrN8MZ3OQTc6+BJSDInGOv+J6w4Fo8QSSEdgcnp2PhAhxRAS7lF6&#10;K6SMekuF+hIvZ5NZTHBaChacIczZw76SFp1ImJj4xarA8xhm9VGxCNZywjY32xMhrzZcLlXAg1KA&#10;zs26jsSPZbrcLDaLfJRP5ptRntb16OO2ykfzbfZhVk/rqqqzn4FalhetYIyrwG4Yzyz/O/lvD+U6&#10;WPcBvbcheYse+wVkh38kHbUM8l0HYa/ZZWcHjWEiY/Dt9YSRf9yD/fjG178AAAD//wMAUEsDBBQA&#10;BgAIAAAAIQC8pcIA3gAAAAkBAAAPAAAAZHJzL2Rvd25yZXYueG1sTI/NTsNADITvSLzDykhcKrpp&#10;SvgJ2VQIyI0LBcTVzZokIutNs9s28PQYcYCbPR7NfC5Wk+vVnsbQeTawmCegiGtvO24MvDxXZ1eg&#10;QkS22HsmA58UYFUeHxWYW3/gJ9qvY6MkhEOOBtoYh1zrULfkMMz9QCy3dz86jLKOjbYjHiTc9TpN&#10;kgvtsGNpaHGgu5bqj/XOGQjVK22rr1k9S96Wjad0e//4gMacnky3N6AiTfHPDD/4gg6lMG38jm1Q&#10;vYEszQQ9yrBcgBLDZXZ9DmrzK+iy0P8/KL8BAAD//wMAUEsBAi0AFAAGAAgAAAAhALaDOJL+AAAA&#10;4QEAABMAAAAAAAAAAAAAAAAAAAAAAFtDb250ZW50X1R5cGVzXS54bWxQSwECLQAUAAYACAAAACEA&#10;OP0h/9YAAACUAQAACwAAAAAAAAAAAAAAAAAvAQAAX3JlbHMvLnJlbHNQSwECLQAUAAYACAAAACEA&#10;yAVOIRQCAAArBAAADgAAAAAAAAAAAAAAAAAuAgAAZHJzL2Uyb0RvYy54bWxQSwECLQAUAAYACAAA&#10;ACEAvKXCAN4AAAAJAQAADwAAAAAAAAAAAAAAAABuBAAAZHJzL2Rvd25yZXYueG1sUEsFBgAAAAAE&#10;AAQA8wAAAHkFAAAAAA==&#10;">
                <w10:wrap type="topAndBottom" anchorx="page"/>
              </v:line>
            </w:pict>
          </mc:Fallback>
        </mc:AlternateContent>
      </w:r>
      <w:r w:rsidR="0065641A">
        <w:rPr>
          <w:b/>
          <w:sz w:val="32"/>
        </w:rPr>
        <w:t>TRƯỜNG ĐẠI HỌC VINH</w:t>
      </w:r>
    </w:p>
    <w:p w:rsidR="00466B77" w:rsidRDefault="00466B77">
      <w:pPr>
        <w:pStyle w:val="BodyText"/>
        <w:ind w:left="0"/>
        <w:rPr>
          <w:b/>
          <w:sz w:val="32"/>
        </w:rPr>
      </w:pPr>
    </w:p>
    <w:p w:rsidR="00466B77" w:rsidRDefault="00466B77">
      <w:pPr>
        <w:pStyle w:val="BodyText"/>
        <w:ind w:left="0"/>
        <w:rPr>
          <w:b/>
          <w:sz w:val="32"/>
        </w:rPr>
      </w:pPr>
    </w:p>
    <w:p w:rsidR="00466B77" w:rsidRDefault="00466B77">
      <w:pPr>
        <w:pStyle w:val="BodyText"/>
        <w:ind w:left="0"/>
        <w:rPr>
          <w:b/>
          <w:sz w:val="32"/>
        </w:rPr>
      </w:pPr>
    </w:p>
    <w:p w:rsidR="00466B77" w:rsidRDefault="00466B77">
      <w:pPr>
        <w:pStyle w:val="BodyText"/>
        <w:ind w:left="0"/>
        <w:rPr>
          <w:b/>
          <w:sz w:val="32"/>
        </w:rPr>
      </w:pPr>
    </w:p>
    <w:p w:rsidR="00466B77" w:rsidRDefault="0065641A">
      <w:pPr>
        <w:spacing w:before="249"/>
        <w:ind w:left="925" w:right="925"/>
        <w:jc w:val="center"/>
        <w:rPr>
          <w:b/>
          <w:sz w:val="32"/>
        </w:rPr>
      </w:pPr>
      <w:r>
        <w:rPr>
          <w:b/>
          <w:sz w:val="32"/>
        </w:rPr>
        <w:t>PHẠM LÊ CƯỜNG</w:t>
      </w:r>
    </w:p>
    <w:p w:rsidR="00466B77" w:rsidRDefault="00466B77">
      <w:pPr>
        <w:pStyle w:val="BodyText"/>
        <w:ind w:left="0"/>
        <w:rPr>
          <w:b/>
          <w:sz w:val="32"/>
        </w:rPr>
      </w:pPr>
    </w:p>
    <w:p w:rsidR="00466B77" w:rsidRDefault="00466B77">
      <w:pPr>
        <w:pStyle w:val="BodyText"/>
        <w:ind w:left="0"/>
        <w:rPr>
          <w:b/>
          <w:sz w:val="32"/>
        </w:rPr>
      </w:pPr>
    </w:p>
    <w:p w:rsidR="00466B77" w:rsidRDefault="00466B77">
      <w:pPr>
        <w:pStyle w:val="BodyText"/>
        <w:ind w:left="0"/>
        <w:rPr>
          <w:b/>
          <w:sz w:val="32"/>
        </w:rPr>
      </w:pPr>
    </w:p>
    <w:p w:rsidR="00466B77" w:rsidRDefault="00466B77">
      <w:pPr>
        <w:pStyle w:val="BodyText"/>
        <w:spacing w:before="5"/>
        <w:ind w:left="0"/>
        <w:rPr>
          <w:b/>
          <w:sz w:val="35"/>
        </w:rPr>
      </w:pPr>
    </w:p>
    <w:p w:rsidR="00466B77" w:rsidRDefault="0065641A">
      <w:pPr>
        <w:spacing w:line="360" w:lineRule="auto"/>
        <w:ind w:left="925" w:right="926"/>
        <w:jc w:val="center"/>
        <w:rPr>
          <w:b/>
          <w:sz w:val="44"/>
        </w:rPr>
      </w:pPr>
      <w:r>
        <w:rPr>
          <w:b/>
          <w:sz w:val="44"/>
        </w:rPr>
        <w:t>GIẢI PHÁP ĐẢM BẢO CHẤT LƯỢNG ĐÀO TẠO CỦA CÁC TRƯỜNG/KHOA ĐẠI HỌC SƯ PHẠM</w:t>
      </w:r>
    </w:p>
    <w:p w:rsidR="00466B77" w:rsidRDefault="00466B77">
      <w:pPr>
        <w:pStyle w:val="BodyText"/>
        <w:ind w:left="0"/>
        <w:rPr>
          <w:b/>
          <w:sz w:val="44"/>
        </w:rPr>
      </w:pPr>
    </w:p>
    <w:p w:rsidR="00466B77" w:rsidRDefault="0065641A">
      <w:pPr>
        <w:spacing w:before="274" w:line="372" w:lineRule="auto"/>
        <w:ind w:left="2684" w:right="2685"/>
        <w:jc w:val="center"/>
        <w:rPr>
          <w:b/>
          <w:sz w:val="30"/>
        </w:rPr>
      </w:pPr>
      <w:r>
        <w:rPr>
          <w:b/>
          <w:sz w:val="30"/>
        </w:rPr>
        <w:t>Chuyên ngành: Quản lý giáo dục Mã số: 62. 14. 01. 14</w:t>
      </w:r>
    </w:p>
    <w:p w:rsidR="00466B77" w:rsidRDefault="00466B77">
      <w:pPr>
        <w:pStyle w:val="BodyText"/>
        <w:ind w:left="0"/>
        <w:rPr>
          <w:b/>
          <w:sz w:val="30"/>
        </w:rPr>
      </w:pPr>
    </w:p>
    <w:p w:rsidR="00466B77" w:rsidRDefault="00466B77">
      <w:pPr>
        <w:pStyle w:val="BodyText"/>
        <w:ind w:left="0"/>
        <w:rPr>
          <w:b/>
          <w:sz w:val="30"/>
        </w:rPr>
      </w:pPr>
    </w:p>
    <w:p w:rsidR="00466B77" w:rsidRDefault="00466B77">
      <w:pPr>
        <w:pStyle w:val="BodyText"/>
        <w:spacing w:before="6"/>
        <w:ind w:left="0"/>
        <w:rPr>
          <w:b/>
          <w:sz w:val="23"/>
        </w:rPr>
      </w:pPr>
    </w:p>
    <w:p w:rsidR="00466B77" w:rsidRDefault="0065641A">
      <w:pPr>
        <w:spacing w:before="1"/>
        <w:ind w:left="925" w:right="925"/>
        <w:jc w:val="center"/>
        <w:rPr>
          <w:b/>
          <w:sz w:val="34"/>
        </w:rPr>
      </w:pPr>
      <w:r>
        <w:rPr>
          <w:b/>
          <w:sz w:val="34"/>
        </w:rPr>
        <w:t>LUẬN ÁN TIẾN SĨ KHOA HỌC GIÁO DỤC</w:t>
      </w:r>
    </w:p>
    <w:p w:rsidR="00466B77" w:rsidRDefault="00466B77">
      <w:pPr>
        <w:pStyle w:val="BodyText"/>
        <w:ind w:left="0"/>
        <w:rPr>
          <w:b/>
          <w:sz w:val="34"/>
        </w:rPr>
      </w:pPr>
    </w:p>
    <w:p w:rsidR="00466B77" w:rsidRDefault="00466B77">
      <w:pPr>
        <w:pStyle w:val="BodyText"/>
        <w:ind w:left="0"/>
        <w:rPr>
          <w:b/>
          <w:sz w:val="34"/>
        </w:rPr>
      </w:pPr>
    </w:p>
    <w:p w:rsidR="00466B77" w:rsidRDefault="00466B77">
      <w:pPr>
        <w:pStyle w:val="BodyText"/>
        <w:spacing w:before="11"/>
        <w:ind w:left="0"/>
        <w:rPr>
          <w:b/>
          <w:sz w:val="29"/>
        </w:rPr>
      </w:pPr>
    </w:p>
    <w:p w:rsidR="00466B77" w:rsidRDefault="0065641A">
      <w:pPr>
        <w:pStyle w:val="Heading2"/>
        <w:spacing w:before="0"/>
        <w:ind w:left="925" w:right="926" w:firstLine="0"/>
        <w:jc w:val="center"/>
      </w:pPr>
      <w:r>
        <w:t>Người hướng dẫn khoa học</w:t>
      </w:r>
    </w:p>
    <w:p w:rsidR="00466B77" w:rsidRDefault="0065641A">
      <w:pPr>
        <w:spacing w:before="185"/>
        <w:ind w:left="925" w:right="925"/>
        <w:jc w:val="center"/>
        <w:rPr>
          <w:b/>
          <w:sz w:val="30"/>
        </w:rPr>
      </w:pPr>
      <w:r>
        <w:rPr>
          <w:b/>
          <w:sz w:val="30"/>
        </w:rPr>
        <w:t>PGS. TS. THÁI VĂN THÀNH</w:t>
      </w:r>
    </w:p>
    <w:p w:rsidR="00466B77" w:rsidRDefault="00466B77">
      <w:pPr>
        <w:pStyle w:val="BodyText"/>
        <w:ind w:left="0"/>
        <w:rPr>
          <w:b/>
          <w:sz w:val="30"/>
        </w:rPr>
      </w:pPr>
    </w:p>
    <w:p w:rsidR="00466B77" w:rsidRDefault="00466B77">
      <w:pPr>
        <w:pStyle w:val="BodyText"/>
        <w:ind w:left="0"/>
        <w:rPr>
          <w:b/>
          <w:sz w:val="30"/>
        </w:rPr>
      </w:pPr>
    </w:p>
    <w:p w:rsidR="00466B77" w:rsidRDefault="00466B77">
      <w:pPr>
        <w:pStyle w:val="BodyText"/>
        <w:ind w:left="0"/>
        <w:rPr>
          <w:b/>
          <w:sz w:val="30"/>
        </w:rPr>
      </w:pPr>
    </w:p>
    <w:p w:rsidR="00466B77" w:rsidRDefault="00466B77">
      <w:pPr>
        <w:pStyle w:val="BodyText"/>
        <w:ind w:left="0"/>
        <w:rPr>
          <w:b/>
          <w:sz w:val="30"/>
        </w:rPr>
      </w:pPr>
    </w:p>
    <w:p w:rsidR="00466B77" w:rsidRDefault="0065641A">
      <w:pPr>
        <w:spacing w:before="260"/>
        <w:ind w:left="925" w:right="925"/>
        <w:jc w:val="center"/>
        <w:rPr>
          <w:b/>
          <w:sz w:val="32"/>
        </w:rPr>
      </w:pPr>
      <w:r>
        <w:rPr>
          <w:b/>
          <w:sz w:val="32"/>
        </w:rPr>
        <w:t>NGHỆ AN - 2016</w:t>
      </w:r>
    </w:p>
    <w:p w:rsidR="00466B77" w:rsidRDefault="00466B77">
      <w:pPr>
        <w:jc w:val="center"/>
        <w:rPr>
          <w:sz w:val="32"/>
        </w:rPr>
        <w:sectPr w:rsidR="00466B77">
          <w:pgSz w:w="11900" w:h="16840"/>
          <w:pgMar w:top="1200" w:right="720" w:bottom="280" w:left="1580" w:header="720" w:footer="720" w:gutter="0"/>
          <w:cols w:space="720"/>
        </w:sectPr>
      </w:pPr>
    </w:p>
    <w:p w:rsidR="00466B77" w:rsidRDefault="00466B77">
      <w:pPr>
        <w:pStyle w:val="BodyText"/>
        <w:ind w:left="0"/>
        <w:rPr>
          <w:b/>
          <w:sz w:val="20"/>
        </w:rPr>
      </w:pPr>
    </w:p>
    <w:p w:rsidR="00466B77" w:rsidRDefault="00466B77">
      <w:pPr>
        <w:pStyle w:val="BodyText"/>
        <w:spacing w:before="4"/>
        <w:ind w:left="0"/>
        <w:rPr>
          <w:b/>
          <w:sz w:val="21"/>
        </w:rPr>
      </w:pPr>
    </w:p>
    <w:p w:rsidR="00466B77" w:rsidRDefault="0065641A">
      <w:pPr>
        <w:pStyle w:val="Heading1"/>
        <w:spacing w:before="65"/>
        <w:ind w:left="272" w:right="73" w:firstLine="0"/>
        <w:jc w:val="center"/>
      </w:pPr>
      <w:bookmarkStart w:id="1" w:name="_TOC_250023"/>
      <w:bookmarkEnd w:id="1"/>
      <w:r>
        <w:t>LỜI CAM ĐOAN</w:t>
      </w:r>
    </w:p>
    <w:p w:rsidR="00466B77" w:rsidRDefault="00466B77">
      <w:pPr>
        <w:pStyle w:val="BodyText"/>
        <w:spacing w:before="5"/>
        <w:ind w:left="0"/>
        <w:rPr>
          <w:b/>
          <w:sz w:val="41"/>
        </w:rPr>
      </w:pPr>
    </w:p>
    <w:p w:rsidR="00466B77" w:rsidRDefault="0065641A">
      <w:pPr>
        <w:pStyle w:val="BodyText"/>
        <w:spacing w:line="360" w:lineRule="auto"/>
        <w:ind w:right="102" w:firstLine="705"/>
        <w:jc w:val="both"/>
      </w:pPr>
      <w:r>
        <w:t>Tôi xin cam đoan đây là công trình nghiên cứu của riêng tôi. Các số  liệu và kết quả nêu trong luận án này chưa được ai công bố trong bất kỳ công trình</w:t>
      </w:r>
      <w:r>
        <w:rPr>
          <w:spacing w:val="-2"/>
        </w:rPr>
        <w:t xml:space="preserve"> </w:t>
      </w:r>
      <w:r>
        <w:t>nào.</w:t>
      </w:r>
    </w:p>
    <w:p w:rsidR="00466B77" w:rsidRDefault="00466B77">
      <w:pPr>
        <w:pStyle w:val="BodyText"/>
        <w:ind w:left="0"/>
      </w:pPr>
    </w:p>
    <w:p w:rsidR="00466B77" w:rsidRDefault="0065641A">
      <w:pPr>
        <w:pStyle w:val="Heading1"/>
        <w:spacing w:before="170"/>
        <w:ind w:left="5872" w:firstLine="64"/>
      </w:pPr>
      <w:r>
        <w:t>Tác giả luận án</w:t>
      </w:r>
    </w:p>
    <w:p w:rsidR="00466B77" w:rsidRDefault="00466B77">
      <w:pPr>
        <w:pStyle w:val="BodyText"/>
        <w:ind w:left="0"/>
        <w:rPr>
          <w:b/>
        </w:rPr>
      </w:pPr>
    </w:p>
    <w:p w:rsidR="00466B77" w:rsidRDefault="00466B77">
      <w:pPr>
        <w:pStyle w:val="BodyText"/>
        <w:ind w:left="0"/>
        <w:rPr>
          <w:b/>
        </w:rPr>
      </w:pPr>
    </w:p>
    <w:p w:rsidR="00466B77" w:rsidRDefault="00466B77">
      <w:pPr>
        <w:pStyle w:val="BodyText"/>
        <w:ind w:left="0"/>
        <w:rPr>
          <w:b/>
        </w:rPr>
      </w:pPr>
    </w:p>
    <w:p w:rsidR="00466B77" w:rsidRDefault="00466B77">
      <w:pPr>
        <w:pStyle w:val="BodyText"/>
        <w:spacing w:before="1"/>
        <w:ind w:left="0"/>
        <w:rPr>
          <w:b/>
          <w:sz w:val="35"/>
        </w:rPr>
      </w:pPr>
    </w:p>
    <w:p w:rsidR="00466B77" w:rsidRDefault="0065641A">
      <w:pPr>
        <w:ind w:left="5872"/>
        <w:rPr>
          <w:b/>
          <w:sz w:val="28"/>
        </w:rPr>
      </w:pPr>
      <w:r>
        <w:rPr>
          <w:b/>
          <w:sz w:val="28"/>
        </w:rPr>
        <w:t>Phạm Lê Cường</w:t>
      </w:r>
    </w:p>
    <w:p w:rsidR="00466B77" w:rsidRDefault="00466B77">
      <w:pPr>
        <w:rPr>
          <w:sz w:val="28"/>
        </w:rPr>
        <w:sectPr w:rsidR="00466B77">
          <w:headerReference w:type="default" r:id="rId7"/>
          <w:pgSz w:w="11900" w:h="16840"/>
          <w:pgMar w:top="1440" w:right="1020" w:bottom="280" w:left="1680" w:header="1161" w:footer="0" w:gutter="0"/>
          <w:pgNumType w:start="1"/>
          <w:cols w:space="720"/>
        </w:sectPr>
      </w:pPr>
    </w:p>
    <w:p w:rsidR="00466B77" w:rsidRDefault="00466B77">
      <w:pPr>
        <w:pStyle w:val="BodyText"/>
        <w:ind w:left="0"/>
        <w:rPr>
          <w:b/>
          <w:sz w:val="20"/>
        </w:rPr>
      </w:pPr>
    </w:p>
    <w:p w:rsidR="00466B77" w:rsidRDefault="00466B77">
      <w:pPr>
        <w:pStyle w:val="BodyText"/>
        <w:spacing w:before="4"/>
        <w:ind w:left="0"/>
        <w:rPr>
          <w:b/>
          <w:sz w:val="21"/>
        </w:rPr>
      </w:pPr>
    </w:p>
    <w:p w:rsidR="00466B77" w:rsidRDefault="0065641A">
      <w:pPr>
        <w:spacing w:before="65"/>
        <w:ind w:left="288" w:right="131"/>
        <w:jc w:val="center"/>
        <w:rPr>
          <w:b/>
          <w:sz w:val="28"/>
        </w:rPr>
      </w:pPr>
      <w:r>
        <w:rPr>
          <w:b/>
          <w:sz w:val="28"/>
        </w:rPr>
        <w:t>MỤC LỤC</w:t>
      </w:r>
    </w:p>
    <w:p w:rsidR="00466B77" w:rsidRDefault="0065641A">
      <w:pPr>
        <w:pStyle w:val="BodyText"/>
        <w:spacing w:before="129"/>
        <w:ind w:left="0" w:right="144"/>
        <w:jc w:val="right"/>
      </w:pPr>
      <w:r>
        <w:t>Trang</w:t>
      </w:r>
    </w:p>
    <w:p w:rsidR="00466B77" w:rsidRDefault="00466B77">
      <w:pPr>
        <w:jc w:val="right"/>
        <w:sectPr w:rsidR="00466B77">
          <w:pgSz w:w="11900" w:h="16840"/>
          <w:pgMar w:top="1440" w:right="980" w:bottom="1608" w:left="1680" w:header="1161" w:footer="0" w:gutter="0"/>
          <w:cols w:space="720"/>
        </w:sectPr>
      </w:pPr>
    </w:p>
    <w:sdt>
      <w:sdtPr>
        <w:id w:val="40571517"/>
        <w:docPartObj>
          <w:docPartGallery w:val="Table of Contents"/>
          <w:docPartUnique/>
        </w:docPartObj>
      </w:sdtPr>
      <w:sdtEndPr/>
      <w:sdtContent>
        <w:p w:rsidR="00466B77" w:rsidRDefault="0065641A">
          <w:pPr>
            <w:pStyle w:val="TOC1"/>
            <w:tabs>
              <w:tab w:val="left" w:leader="dot" w:pos="9006"/>
            </w:tabs>
            <w:rPr>
              <w:b w:val="0"/>
            </w:rPr>
          </w:pPr>
          <w:hyperlink w:anchor="_TOC_250023" w:history="1">
            <w:r>
              <w:t>LỜI</w:t>
            </w:r>
            <w:r>
              <w:rPr>
                <w:spacing w:val="-1"/>
              </w:rPr>
              <w:t xml:space="preserve"> </w:t>
            </w:r>
            <w:r>
              <w:t>CAM</w:t>
            </w:r>
            <w:r>
              <w:rPr>
                <w:spacing w:val="-3"/>
              </w:rPr>
              <w:t xml:space="preserve"> </w:t>
            </w:r>
            <w:r>
              <w:t>ĐOAN</w:t>
            </w:r>
            <w:r>
              <w:rPr>
                <w:b w:val="0"/>
              </w:rPr>
              <w:tab/>
              <w:t>i</w:t>
            </w:r>
          </w:hyperlink>
        </w:p>
        <w:p w:rsidR="00466B77" w:rsidRDefault="0065641A">
          <w:pPr>
            <w:pStyle w:val="TOC1"/>
            <w:tabs>
              <w:tab w:val="left" w:leader="dot" w:pos="8707"/>
            </w:tabs>
            <w:rPr>
              <w:b w:val="0"/>
            </w:rPr>
          </w:pPr>
          <w:hyperlink w:anchor="_TOC_250022" w:history="1">
            <w:r>
              <w:t>DANH MỤC CÁC CHỮ</w:t>
            </w:r>
            <w:r>
              <w:rPr>
                <w:spacing w:val="-7"/>
              </w:rPr>
              <w:t xml:space="preserve"> </w:t>
            </w:r>
            <w:r>
              <w:t>VIẾT</w:t>
            </w:r>
            <w:r>
              <w:rPr>
                <w:spacing w:val="-3"/>
              </w:rPr>
              <w:t xml:space="preserve"> </w:t>
            </w:r>
            <w:r>
              <w:t>TẮT</w:t>
            </w:r>
            <w:r>
              <w:rPr>
                <w:b w:val="0"/>
              </w:rPr>
              <w:tab/>
              <w:t>viii</w:t>
            </w:r>
          </w:hyperlink>
        </w:p>
        <w:p w:rsidR="00466B77" w:rsidRDefault="0065641A">
          <w:pPr>
            <w:pStyle w:val="TOC1"/>
            <w:tabs>
              <w:tab w:val="left" w:leader="dot" w:pos="8943"/>
            </w:tabs>
            <w:spacing w:before="117"/>
            <w:rPr>
              <w:b w:val="0"/>
            </w:rPr>
          </w:pPr>
          <w:hyperlink w:anchor="_TOC_250021" w:history="1">
            <w:r>
              <w:t>DANH MỤC</w:t>
            </w:r>
            <w:r>
              <w:rPr>
                <w:spacing w:val="-4"/>
              </w:rPr>
              <w:t xml:space="preserve"> </w:t>
            </w:r>
            <w:r>
              <w:t>CÁC</w:t>
            </w:r>
            <w:r>
              <w:rPr>
                <w:spacing w:val="-2"/>
              </w:rPr>
              <w:t xml:space="preserve"> </w:t>
            </w:r>
            <w:r>
              <w:t>BẢNG</w:t>
            </w:r>
            <w:r>
              <w:rPr>
                <w:b w:val="0"/>
              </w:rPr>
              <w:tab/>
              <w:t>x</w:t>
            </w:r>
          </w:hyperlink>
        </w:p>
        <w:p w:rsidR="00466B77" w:rsidRDefault="0065641A">
          <w:pPr>
            <w:pStyle w:val="TOC1"/>
            <w:tabs>
              <w:tab w:val="left" w:leader="dot" w:pos="8787"/>
            </w:tabs>
            <w:rPr>
              <w:b w:val="0"/>
            </w:rPr>
          </w:pPr>
          <w:r>
            <w:t>DANH MỤC</w:t>
          </w:r>
          <w:r>
            <w:rPr>
              <w:spacing w:val="-3"/>
            </w:rPr>
            <w:t xml:space="preserve"> </w:t>
          </w:r>
          <w:r>
            <w:t>CÁC</w:t>
          </w:r>
          <w:r>
            <w:rPr>
              <w:spacing w:val="-1"/>
            </w:rPr>
            <w:t xml:space="preserve"> </w:t>
          </w:r>
          <w:r>
            <w:t>HÌNH</w:t>
          </w:r>
          <w:r>
            <w:rPr>
              <w:b w:val="0"/>
            </w:rPr>
            <w:tab/>
            <w:t>xii</w:t>
          </w:r>
        </w:p>
        <w:p w:rsidR="00466B77" w:rsidRDefault="0065641A">
          <w:pPr>
            <w:pStyle w:val="TOC3"/>
            <w:tabs>
              <w:tab w:val="left" w:leader="dot" w:pos="8942"/>
            </w:tabs>
            <w:spacing w:before="119"/>
            <w:rPr>
              <w:b w:val="0"/>
              <w:i w:val="0"/>
              <w:sz w:val="28"/>
            </w:rPr>
          </w:pPr>
          <w:hyperlink w:anchor="_TOC_250020" w:history="1">
            <w:r>
              <w:rPr>
                <w:i w:val="0"/>
                <w:sz w:val="28"/>
              </w:rPr>
              <w:t>MỞ</w:t>
            </w:r>
            <w:r>
              <w:rPr>
                <w:i w:val="0"/>
                <w:spacing w:val="-2"/>
                <w:sz w:val="28"/>
              </w:rPr>
              <w:t xml:space="preserve"> </w:t>
            </w:r>
            <w:r>
              <w:rPr>
                <w:i w:val="0"/>
                <w:sz w:val="28"/>
              </w:rPr>
              <w:t>ĐẦU</w:t>
            </w:r>
            <w:r>
              <w:rPr>
                <w:b w:val="0"/>
                <w:i w:val="0"/>
                <w:sz w:val="28"/>
              </w:rPr>
              <w:tab/>
              <w:t>1</w:t>
            </w:r>
          </w:hyperlink>
        </w:p>
        <w:p w:rsidR="00466B77" w:rsidRDefault="0065641A">
          <w:pPr>
            <w:pStyle w:val="TOC4"/>
            <w:numPr>
              <w:ilvl w:val="0"/>
              <w:numId w:val="131"/>
            </w:numPr>
            <w:tabs>
              <w:tab w:val="left" w:pos="766"/>
              <w:tab w:val="left" w:leader="dot" w:pos="8986"/>
            </w:tabs>
          </w:pPr>
          <w:hyperlink w:anchor="_TOC_250019" w:history="1">
            <w:r>
              <w:t>Tính cấp thiết của</w:t>
            </w:r>
            <w:r>
              <w:rPr>
                <w:spacing w:val="-7"/>
              </w:rPr>
              <w:t xml:space="preserve"> </w:t>
            </w:r>
            <w:r>
              <w:t>đề</w:t>
            </w:r>
            <w:r>
              <w:rPr>
                <w:spacing w:val="-2"/>
              </w:rPr>
              <w:t xml:space="preserve"> </w:t>
            </w:r>
            <w:r>
              <w:t>tài</w:t>
            </w:r>
            <w:r>
              <w:tab/>
              <w:t>1</w:t>
            </w:r>
          </w:hyperlink>
        </w:p>
        <w:p w:rsidR="00466B77" w:rsidRDefault="0065641A">
          <w:pPr>
            <w:pStyle w:val="TOC4"/>
            <w:numPr>
              <w:ilvl w:val="0"/>
              <w:numId w:val="131"/>
            </w:numPr>
            <w:tabs>
              <w:tab w:val="left" w:pos="766"/>
              <w:tab w:val="left" w:leader="dot" w:pos="8986"/>
            </w:tabs>
          </w:pPr>
          <w:hyperlink w:anchor="_TOC_250018" w:history="1">
            <w:r>
              <w:t>Mục đích</w:t>
            </w:r>
            <w:r>
              <w:rPr>
                <w:spacing w:val="63"/>
              </w:rPr>
              <w:t xml:space="preserve"> </w:t>
            </w:r>
            <w:r>
              <w:t>nghiên</w:t>
            </w:r>
            <w:r>
              <w:rPr>
                <w:spacing w:val="-1"/>
              </w:rPr>
              <w:t xml:space="preserve"> </w:t>
            </w:r>
            <w:r>
              <w:t>cứu</w:t>
            </w:r>
            <w:r>
              <w:tab/>
              <w:t>2</w:t>
            </w:r>
          </w:hyperlink>
        </w:p>
        <w:p w:rsidR="00466B77" w:rsidRDefault="0065641A">
          <w:pPr>
            <w:pStyle w:val="TOC4"/>
            <w:numPr>
              <w:ilvl w:val="0"/>
              <w:numId w:val="131"/>
            </w:numPr>
            <w:tabs>
              <w:tab w:val="left" w:pos="766"/>
              <w:tab w:val="left" w:leader="dot" w:pos="8986"/>
            </w:tabs>
          </w:pPr>
          <w:hyperlink w:anchor="_TOC_250017" w:history="1">
            <w:r>
              <w:t>Khách thể và đối tượng</w:t>
            </w:r>
            <w:r>
              <w:rPr>
                <w:spacing w:val="-11"/>
              </w:rPr>
              <w:t xml:space="preserve"> </w:t>
            </w:r>
            <w:r>
              <w:t>nghiên</w:t>
            </w:r>
            <w:r>
              <w:rPr>
                <w:spacing w:val="-1"/>
              </w:rPr>
              <w:t xml:space="preserve"> </w:t>
            </w:r>
            <w:r>
              <w:t>cứu</w:t>
            </w:r>
            <w:r>
              <w:tab/>
              <w:t>2</w:t>
            </w:r>
          </w:hyperlink>
        </w:p>
        <w:p w:rsidR="00466B77" w:rsidRDefault="0065641A">
          <w:pPr>
            <w:pStyle w:val="TOC4"/>
            <w:numPr>
              <w:ilvl w:val="0"/>
              <w:numId w:val="131"/>
            </w:numPr>
            <w:tabs>
              <w:tab w:val="left" w:pos="766"/>
              <w:tab w:val="left" w:leader="dot" w:pos="8986"/>
            </w:tabs>
          </w:pPr>
          <w:hyperlink w:anchor="_TOC_250016" w:history="1">
            <w:r>
              <w:t>Giả thuyết</w:t>
            </w:r>
            <w:r>
              <w:rPr>
                <w:spacing w:val="-3"/>
              </w:rPr>
              <w:t xml:space="preserve"> </w:t>
            </w:r>
            <w:r>
              <w:t>khoa</w:t>
            </w:r>
            <w:r>
              <w:rPr>
                <w:spacing w:val="-4"/>
              </w:rPr>
              <w:t xml:space="preserve"> </w:t>
            </w:r>
            <w:r>
              <w:t>học</w:t>
            </w:r>
            <w:r>
              <w:tab/>
              <w:t>3</w:t>
            </w:r>
          </w:hyperlink>
        </w:p>
        <w:p w:rsidR="00466B77" w:rsidRDefault="0065641A">
          <w:pPr>
            <w:pStyle w:val="TOC4"/>
            <w:numPr>
              <w:ilvl w:val="0"/>
              <w:numId w:val="131"/>
            </w:numPr>
            <w:tabs>
              <w:tab w:val="left" w:pos="766"/>
              <w:tab w:val="left" w:leader="dot" w:pos="8986"/>
            </w:tabs>
          </w:pPr>
          <w:hyperlink w:anchor="_TOC_250015" w:history="1">
            <w:r>
              <w:t>Nhiệm vụ và phạm vi</w:t>
            </w:r>
            <w:r>
              <w:rPr>
                <w:spacing w:val="-12"/>
              </w:rPr>
              <w:t xml:space="preserve"> </w:t>
            </w:r>
            <w:r>
              <w:t>nghiên cứu</w:t>
            </w:r>
            <w:r>
              <w:tab/>
              <w:t>3</w:t>
            </w:r>
          </w:hyperlink>
        </w:p>
        <w:p w:rsidR="00466B77" w:rsidRDefault="0065641A">
          <w:pPr>
            <w:pStyle w:val="TOC4"/>
            <w:numPr>
              <w:ilvl w:val="0"/>
              <w:numId w:val="131"/>
            </w:numPr>
            <w:tabs>
              <w:tab w:val="left" w:pos="766"/>
              <w:tab w:val="left" w:leader="dot" w:pos="8987"/>
            </w:tabs>
          </w:pPr>
          <w:hyperlink w:anchor="_TOC_250014" w:history="1">
            <w:r>
              <w:t>Quan điểm tiếp cận và phương pháp</w:t>
            </w:r>
            <w:r>
              <w:rPr>
                <w:spacing w:val="-16"/>
              </w:rPr>
              <w:t xml:space="preserve"> </w:t>
            </w:r>
            <w:r>
              <w:t>nghiên</w:t>
            </w:r>
            <w:r>
              <w:rPr>
                <w:spacing w:val="-1"/>
              </w:rPr>
              <w:t xml:space="preserve"> </w:t>
            </w:r>
            <w:r>
              <w:t>cứu</w:t>
            </w:r>
            <w:r>
              <w:tab/>
              <w:t>3</w:t>
            </w:r>
          </w:hyperlink>
        </w:p>
        <w:p w:rsidR="00466B77" w:rsidRDefault="0065641A">
          <w:pPr>
            <w:pStyle w:val="TOC4"/>
            <w:numPr>
              <w:ilvl w:val="0"/>
              <w:numId w:val="131"/>
            </w:numPr>
            <w:tabs>
              <w:tab w:val="left" w:pos="766"/>
              <w:tab w:val="left" w:leader="dot" w:pos="8986"/>
            </w:tabs>
          </w:pPr>
          <w:hyperlink w:anchor="_TOC_250013" w:history="1">
            <w:r>
              <w:t>Những luận điểm cần</w:t>
            </w:r>
            <w:r>
              <w:rPr>
                <w:spacing w:val="-7"/>
              </w:rPr>
              <w:t xml:space="preserve"> </w:t>
            </w:r>
            <w:r>
              <w:t>bảo</w:t>
            </w:r>
            <w:r>
              <w:rPr>
                <w:spacing w:val="-3"/>
              </w:rPr>
              <w:t xml:space="preserve"> </w:t>
            </w:r>
            <w:r>
              <w:t>vệ</w:t>
            </w:r>
            <w:r>
              <w:tab/>
              <w:t>6</w:t>
            </w:r>
          </w:hyperlink>
        </w:p>
        <w:p w:rsidR="00466B77" w:rsidRDefault="0065641A">
          <w:pPr>
            <w:pStyle w:val="TOC4"/>
            <w:numPr>
              <w:ilvl w:val="0"/>
              <w:numId w:val="131"/>
            </w:numPr>
            <w:tabs>
              <w:tab w:val="left" w:pos="766"/>
              <w:tab w:val="left" w:leader="dot" w:pos="8987"/>
            </w:tabs>
            <w:spacing w:before="117"/>
          </w:pPr>
          <w:hyperlink w:anchor="_TOC_250012" w:history="1">
            <w:r>
              <w:t>Đóng góp của</w:t>
            </w:r>
            <w:r>
              <w:rPr>
                <w:spacing w:val="-5"/>
              </w:rPr>
              <w:t xml:space="preserve"> </w:t>
            </w:r>
            <w:r>
              <w:t>luận</w:t>
            </w:r>
            <w:r>
              <w:rPr>
                <w:spacing w:val="-3"/>
              </w:rPr>
              <w:t xml:space="preserve"> </w:t>
            </w:r>
            <w:r>
              <w:t>án</w:t>
            </w:r>
            <w:r>
              <w:tab/>
              <w:t>7</w:t>
            </w:r>
          </w:hyperlink>
        </w:p>
        <w:p w:rsidR="00466B77" w:rsidRDefault="0065641A">
          <w:pPr>
            <w:pStyle w:val="TOC4"/>
            <w:numPr>
              <w:ilvl w:val="0"/>
              <w:numId w:val="131"/>
            </w:numPr>
            <w:tabs>
              <w:tab w:val="left" w:pos="766"/>
              <w:tab w:val="left" w:leader="dot" w:pos="8987"/>
            </w:tabs>
          </w:pPr>
          <w:hyperlink w:anchor="_TOC_250011" w:history="1">
            <w:r>
              <w:t>Cấu trúc</w:t>
            </w:r>
            <w:r>
              <w:rPr>
                <w:spacing w:val="-4"/>
              </w:rPr>
              <w:t xml:space="preserve"> </w:t>
            </w:r>
            <w:r>
              <w:t>luận</w:t>
            </w:r>
            <w:r>
              <w:rPr>
                <w:spacing w:val="-1"/>
              </w:rPr>
              <w:t xml:space="preserve"> </w:t>
            </w:r>
            <w:r>
              <w:t>án</w:t>
            </w:r>
            <w:r>
              <w:tab/>
              <w:t>7</w:t>
            </w:r>
          </w:hyperlink>
        </w:p>
        <w:p w:rsidR="00466B77" w:rsidRDefault="0065641A">
          <w:pPr>
            <w:pStyle w:val="TOC2"/>
          </w:pPr>
          <w:r>
            <w:t>Chương 1. CƠ SỞ LÝ LUẬN CỦA VẤN ĐỀ ĐẢM BẢO CHẤT LƯỢNG</w:t>
          </w:r>
        </w:p>
        <w:p w:rsidR="00466B77" w:rsidRDefault="0065641A">
          <w:pPr>
            <w:pStyle w:val="TOC2"/>
            <w:tabs>
              <w:tab w:val="left" w:leader="dot" w:pos="8943"/>
            </w:tabs>
            <w:spacing w:before="102"/>
            <w:rPr>
              <w:b w:val="0"/>
              <w:sz w:val="28"/>
            </w:rPr>
          </w:pPr>
          <w:hyperlink w:anchor="_TOC_250010" w:history="1">
            <w:r>
              <w:t>ĐÀO TẠO CỦA CÁC TRƯỜNG/KHOA ĐẠI HỌC</w:t>
            </w:r>
            <w:r>
              <w:rPr>
                <w:spacing w:val="-11"/>
              </w:rPr>
              <w:t xml:space="preserve"> </w:t>
            </w:r>
            <w:r>
              <w:t>SƯ</w:t>
            </w:r>
            <w:r>
              <w:rPr>
                <w:spacing w:val="-3"/>
              </w:rPr>
              <w:t xml:space="preserve"> </w:t>
            </w:r>
            <w:r>
              <w:t>PHẠM</w:t>
            </w:r>
            <w:r>
              <w:rPr>
                <w:b w:val="0"/>
                <w:sz w:val="28"/>
              </w:rPr>
              <w:tab/>
              <w:t>8</w:t>
            </w:r>
          </w:hyperlink>
        </w:p>
        <w:p w:rsidR="00466B77" w:rsidRDefault="0065641A">
          <w:pPr>
            <w:pStyle w:val="TOC4"/>
            <w:numPr>
              <w:ilvl w:val="1"/>
              <w:numId w:val="130"/>
            </w:numPr>
            <w:tabs>
              <w:tab w:val="left" w:pos="978"/>
              <w:tab w:val="left" w:leader="dot" w:pos="8987"/>
            </w:tabs>
            <w:ind w:firstLine="0"/>
          </w:pPr>
          <w:r>
            <w:t>TỔNG QUAN NGHIÊN CỨU</w:t>
          </w:r>
          <w:r>
            <w:rPr>
              <w:spacing w:val="-11"/>
            </w:rPr>
            <w:t xml:space="preserve"> </w:t>
          </w:r>
          <w:r>
            <w:t>VẤ</w:t>
          </w:r>
          <w:r>
            <w:t>N</w:t>
          </w:r>
          <w:r>
            <w:rPr>
              <w:spacing w:val="-2"/>
            </w:rPr>
            <w:t xml:space="preserve"> </w:t>
          </w:r>
          <w:r>
            <w:t>ĐỀ</w:t>
          </w:r>
          <w:r>
            <w:tab/>
            <w:t>8</w:t>
          </w:r>
        </w:p>
        <w:p w:rsidR="00466B77" w:rsidRDefault="0065641A">
          <w:pPr>
            <w:pStyle w:val="TOC5"/>
            <w:numPr>
              <w:ilvl w:val="2"/>
              <w:numId w:val="130"/>
            </w:numPr>
            <w:tabs>
              <w:tab w:val="left" w:pos="1566"/>
              <w:tab w:val="left" w:leader="dot" w:pos="8985"/>
            </w:tabs>
          </w:pPr>
          <w:r>
            <w:rPr>
              <w:spacing w:val="-8"/>
            </w:rPr>
            <w:t>Những</w:t>
          </w:r>
          <w:r>
            <w:rPr>
              <w:spacing w:val="-14"/>
            </w:rPr>
            <w:t xml:space="preserve"> </w:t>
          </w:r>
          <w:r>
            <w:rPr>
              <w:spacing w:val="-8"/>
            </w:rPr>
            <w:t>nghiên</w:t>
          </w:r>
          <w:r>
            <w:rPr>
              <w:spacing w:val="-12"/>
            </w:rPr>
            <w:t xml:space="preserve"> </w:t>
          </w:r>
          <w:r>
            <w:rPr>
              <w:spacing w:val="-7"/>
            </w:rPr>
            <w:t>cứu</w:t>
          </w:r>
          <w:r>
            <w:rPr>
              <w:spacing w:val="-14"/>
            </w:rPr>
            <w:t xml:space="preserve"> </w:t>
          </w:r>
          <w:r>
            <w:rPr>
              <w:spacing w:val="-4"/>
            </w:rPr>
            <w:t>về</w:t>
          </w:r>
          <w:r>
            <w:rPr>
              <w:spacing w:val="-16"/>
            </w:rPr>
            <w:t xml:space="preserve"> </w:t>
          </w:r>
          <w:r>
            <w:rPr>
              <w:spacing w:val="-6"/>
            </w:rPr>
            <w:t>đảm</w:t>
          </w:r>
          <w:r>
            <w:rPr>
              <w:spacing w:val="-18"/>
            </w:rPr>
            <w:t xml:space="preserve"> </w:t>
          </w:r>
          <w:r>
            <w:rPr>
              <w:spacing w:val="-6"/>
            </w:rPr>
            <w:t>bảo</w:t>
          </w:r>
          <w:r>
            <w:rPr>
              <w:spacing w:val="-14"/>
            </w:rPr>
            <w:t xml:space="preserve"> </w:t>
          </w:r>
          <w:r>
            <w:rPr>
              <w:spacing w:val="-7"/>
            </w:rPr>
            <w:t>chất</w:t>
          </w:r>
          <w:r>
            <w:rPr>
              <w:spacing w:val="-14"/>
            </w:rPr>
            <w:t xml:space="preserve"> </w:t>
          </w:r>
          <w:r>
            <w:rPr>
              <w:spacing w:val="-8"/>
            </w:rPr>
            <w:t>lượng</w:t>
          </w:r>
          <w:r>
            <w:rPr>
              <w:spacing w:val="-14"/>
            </w:rPr>
            <w:t xml:space="preserve"> </w:t>
          </w:r>
          <w:r>
            <w:rPr>
              <w:spacing w:val="-7"/>
            </w:rPr>
            <w:t>trong</w:t>
          </w:r>
          <w:r>
            <w:rPr>
              <w:spacing w:val="-14"/>
            </w:rPr>
            <w:t xml:space="preserve"> </w:t>
          </w:r>
          <w:r>
            <w:rPr>
              <w:spacing w:val="-7"/>
            </w:rPr>
            <w:t>giáo</w:t>
          </w:r>
          <w:r>
            <w:rPr>
              <w:spacing w:val="-14"/>
            </w:rPr>
            <w:t xml:space="preserve"> </w:t>
          </w:r>
          <w:r>
            <w:rPr>
              <w:spacing w:val="-6"/>
            </w:rPr>
            <w:t>dục</w:t>
          </w:r>
          <w:r>
            <w:rPr>
              <w:spacing w:val="-16"/>
            </w:rPr>
            <w:t xml:space="preserve"> </w:t>
          </w:r>
          <w:r>
            <w:rPr>
              <w:spacing w:val="-7"/>
            </w:rPr>
            <w:t>đại</w:t>
          </w:r>
          <w:r>
            <w:rPr>
              <w:spacing w:val="-14"/>
            </w:rPr>
            <w:t xml:space="preserve"> </w:t>
          </w:r>
          <w:r>
            <w:rPr>
              <w:spacing w:val="-6"/>
            </w:rPr>
            <w:t>học</w:t>
          </w:r>
          <w:r>
            <w:rPr>
              <w:spacing w:val="-6"/>
            </w:rPr>
            <w:tab/>
          </w:r>
          <w:r>
            <w:t>8</w:t>
          </w:r>
        </w:p>
        <w:p w:rsidR="00466B77" w:rsidRDefault="0065641A">
          <w:pPr>
            <w:pStyle w:val="TOC5"/>
            <w:numPr>
              <w:ilvl w:val="2"/>
              <w:numId w:val="130"/>
            </w:numPr>
            <w:tabs>
              <w:tab w:val="left" w:pos="1566"/>
            </w:tabs>
          </w:pPr>
          <w:r>
            <w:t xml:space="preserve">Những nghiên cứu về đảm bảo chất lượng của   </w:t>
          </w:r>
          <w:r>
            <w:rPr>
              <w:spacing w:val="42"/>
            </w:rPr>
            <w:t xml:space="preserve"> </w:t>
          </w:r>
          <w:r>
            <w:t>trường/khoa</w:t>
          </w:r>
        </w:p>
        <w:p w:rsidR="00466B77" w:rsidRDefault="0065641A">
          <w:pPr>
            <w:pStyle w:val="TOC6"/>
            <w:tabs>
              <w:tab w:val="left" w:leader="dot" w:pos="8845"/>
            </w:tabs>
          </w:pPr>
          <w:hyperlink w:anchor="_TOC_250009" w:history="1">
            <w:r>
              <w:t>đại học</w:t>
            </w:r>
            <w:r>
              <w:rPr>
                <w:spacing w:val="-1"/>
              </w:rPr>
              <w:t xml:space="preserve"> </w:t>
            </w:r>
            <w:r>
              <w:t>sư</w:t>
            </w:r>
            <w:r>
              <w:rPr>
                <w:spacing w:val="-3"/>
              </w:rPr>
              <w:t xml:space="preserve"> </w:t>
            </w:r>
            <w:r>
              <w:t>phạm</w:t>
            </w:r>
            <w:r>
              <w:tab/>
              <w:t>17</w:t>
            </w:r>
          </w:hyperlink>
        </w:p>
        <w:p w:rsidR="00466B77" w:rsidRDefault="0065641A">
          <w:pPr>
            <w:pStyle w:val="TOC5"/>
            <w:numPr>
              <w:ilvl w:val="2"/>
              <w:numId w:val="130"/>
            </w:numPr>
            <w:tabs>
              <w:tab w:val="left" w:pos="1565"/>
              <w:tab w:val="left" w:leader="dot" w:pos="8845"/>
            </w:tabs>
            <w:spacing w:before="117"/>
            <w:ind w:left="1564" w:hanging="780"/>
          </w:pPr>
          <w:r>
            <w:t>Đánh</w:t>
          </w:r>
          <w:r>
            <w:rPr>
              <w:spacing w:val="-3"/>
            </w:rPr>
            <w:t xml:space="preserve"> </w:t>
          </w:r>
          <w:r>
            <w:t>giá</w:t>
          </w:r>
          <w:r>
            <w:rPr>
              <w:spacing w:val="-2"/>
            </w:rPr>
            <w:t xml:space="preserve"> </w:t>
          </w:r>
          <w:r>
            <w:t>chung</w:t>
          </w:r>
          <w:r>
            <w:tab/>
            <w:t>17</w:t>
          </w:r>
        </w:p>
        <w:p w:rsidR="00466B77" w:rsidRDefault="0065641A">
          <w:pPr>
            <w:pStyle w:val="TOC4"/>
            <w:numPr>
              <w:ilvl w:val="1"/>
              <w:numId w:val="130"/>
            </w:numPr>
            <w:tabs>
              <w:tab w:val="left" w:pos="978"/>
              <w:tab w:val="left" w:leader="dot" w:pos="8845"/>
            </w:tabs>
            <w:ind w:left="977"/>
          </w:pPr>
          <w:r>
            <w:t>CÁC KHÁI NIỆM CƠ BẢN CỦA</w:t>
          </w:r>
          <w:r>
            <w:rPr>
              <w:spacing w:val="-17"/>
            </w:rPr>
            <w:t xml:space="preserve"> </w:t>
          </w:r>
          <w:r>
            <w:t>ĐỀ</w:t>
          </w:r>
          <w:r>
            <w:rPr>
              <w:spacing w:val="-4"/>
            </w:rPr>
            <w:t xml:space="preserve"> </w:t>
          </w:r>
          <w:r>
            <w:t>TÀI</w:t>
          </w:r>
          <w:r>
            <w:tab/>
            <w:t>19</w:t>
          </w:r>
        </w:p>
        <w:p w:rsidR="00466B77" w:rsidRDefault="0065641A">
          <w:pPr>
            <w:pStyle w:val="TOC5"/>
            <w:numPr>
              <w:ilvl w:val="2"/>
              <w:numId w:val="130"/>
            </w:numPr>
            <w:tabs>
              <w:tab w:val="left" w:pos="1566"/>
            </w:tabs>
            <w:ind w:left="1564" w:hanging="780"/>
          </w:pPr>
          <w:r>
            <w:t>Chất</w:t>
          </w:r>
          <w:r>
            <w:rPr>
              <w:spacing w:val="27"/>
            </w:rPr>
            <w:t xml:space="preserve"> </w:t>
          </w:r>
          <w:r>
            <w:t>lượng,</w:t>
          </w:r>
          <w:r>
            <w:rPr>
              <w:spacing w:val="25"/>
            </w:rPr>
            <w:t xml:space="preserve"> </w:t>
          </w:r>
          <w:r>
            <w:t>chất</w:t>
          </w:r>
          <w:r>
            <w:rPr>
              <w:spacing w:val="25"/>
            </w:rPr>
            <w:t xml:space="preserve"> </w:t>
          </w:r>
          <w:r>
            <w:t>lượng</w:t>
          </w:r>
          <w:r>
            <w:rPr>
              <w:spacing w:val="25"/>
            </w:rPr>
            <w:t xml:space="preserve"> </w:t>
          </w:r>
          <w:r>
            <w:t>giáo</w:t>
          </w:r>
          <w:r>
            <w:rPr>
              <w:spacing w:val="25"/>
            </w:rPr>
            <w:t xml:space="preserve"> </w:t>
          </w:r>
          <w:r>
            <w:t>dục</w:t>
          </w:r>
          <w:r>
            <w:rPr>
              <w:spacing w:val="25"/>
            </w:rPr>
            <w:t xml:space="preserve"> </w:t>
          </w:r>
          <w:r>
            <w:t>đại</w:t>
          </w:r>
          <w:r>
            <w:rPr>
              <w:spacing w:val="27"/>
            </w:rPr>
            <w:t xml:space="preserve"> </w:t>
          </w:r>
          <w:r>
            <w:t>học</w:t>
          </w:r>
          <w:r>
            <w:rPr>
              <w:spacing w:val="25"/>
            </w:rPr>
            <w:t xml:space="preserve"> </w:t>
          </w:r>
          <w:r>
            <w:t>và</w:t>
          </w:r>
          <w:r>
            <w:rPr>
              <w:spacing w:val="26"/>
            </w:rPr>
            <w:t xml:space="preserve"> </w:t>
          </w:r>
          <w:r>
            <w:t>chất</w:t>
          </w:r>
          <w:r>
            <w:rPr>
              <w:spacing w:val="27"/>
            </w:rPr>
            <w:t xml:space="preserve"> </w:t>
          </w:r>
          <w:r>
            <w:t>lượng</w:t>
          </w:r>
          <w:r>
            <w:rPr>
              <w:spacing w:val="27"/>
            </w:rPr>
            <w:t xml:space="preserve"> </w:t>
          </w:r>
          <w:r>
            <w:t>đào</w:t>
          </w:r>
        </w:p>
        <w:p w:rsidR="00466B77" w:rsidRDefault="0065641A">
          <w:pPr>
            <w:pStyle w:val="TOC6"/>
            <w:tabs>
              <w:tab w:val="left" w:leader="dot" w:pos="8845"/>
            </w:tabs>
          </w:pPr>
          <w:r>
            <w:t>tạo của trường/khoa đại học</w:t>
          </w:r>
          <w:r>
            <w:rPr>
              <w:spacing w:val="-10"/>
            </w:rPr>
            <w:t xml:space="preserve"> </w:t>
          </w:r>
          <w:r>
            <w:t>sư</w:t>
          </w:r>
          <w:r>
            <w:rPr>
              <w:spacing w:val="-2"/>
            </w:rPr>
            <w:t xml:space="preserve"> </w:t>
          </w:r>
          <w:r>
            <w:t>phạm</w:t>
          </w:r>
          <w:r>
            <w:tab/>
            <w:t>19</w:t>
          </w:r>
        </w:p>
        <w:p w:rsidR="00466B77" w:rsidRDefault="0065641A">
          <w:pPr>
            <w:pStyle w:val="TOC5"/>
            <w:numPr>
              <w:ilvl w:val="2"/>
              <w:numId w:val="130"/>
            </w:numPr>
            <w:tabs>
              <w:tab w:val="left" w:pos="1565"/>
              <w:tab w:val="left" w:leader="dot" w:pos="8844"/>
            </w:tabs>
            <w:spacing w:line="328" w:lineRule="auto"/>
            <w:ind w:left="1564" w:right="111" w:hanging="780"/>
          </w:pPr>
          <w:r>
            <w:t>Đảm bảo chất lượng và đảm bảo chất lượng đào  tạo  của trường/khoa đại học</w:t>
          </w:r>
          <w:r>
            <w:rPr>
              <w:spacing w:val="-5"/>
            </w:rPr>
            <w:t xml:space="preserve"> </w:t>
          </w:r>
          <w:r>
            <w:t>sư</w:t>
          </w:r>
          <w:r>
            <w:rPr>
              <w:spacing w:val="-3"/>
            </w:rPr>
            <w:t xml:space="preserve"> </w:t>
          </w:r>
          <w:r>
            <w:t>phạm</w:t>
          </w:r>
          <w:r>
            <w:tab/>
            <w:t>25</w:t>
          </w:r>
        </w:p>
        <w:p w:rsidR="00466B77" w:rsidRDefault="0065641A">
          <w:pPr>
            <w:pStyle w:val="TOC5"/>
            <w:numPr>
              <w:ilvl w:val="2"/>
              <w:numId w:val="130"/>
            </w:numPr>
            <w:tabs>
              <w:tab w:val="left" w:pos="1566"/>
              <w:tab w:val="left" w:leader="dot" w:pos="8844"/>
            </w:tabs>
            <w:spacing w:before="5" w:line="328" w:lineRule="auto"/>
            <w:ind w:left="1564" w:right="111" w:hanging="780"/>
          </w:pPr>
          <w:r>
            <w:t>Giải pháp và giải pháp đảm bảo chất lượng đào  tạo  của trường/khoa đại học</w:t>
          </w:r>
          <w:r>
            <w:rPr>
              <w:spacing w:val="-5"/>
            </w:rPr>
            <w:t xml:space="preserve"> </w:t>
          </w:r>
          <w:r>
            <w:t>sư</w:t>
          </w:r>
          <w:r>
            <w:rPr>
              <w:spacing w:val="-3"/>
            </w:rPr>
            <w:t xml:space="preserve"> </w:t>
          </w:r>
          <w:r>
            <w:t>phạm</w:t>
          </w:r>
          <w:r>
            <w:tab/>
            <w:t>26</w:t>
          </w:r>
        </w:p>
        <w:p w:rsidR="00466B77" w:rsidRDefault="0065641A">
          <w:pPr>
            <w:pStyle w:val="TOC4"/>
            <w:numPr>
              <w:ilvl w:val="1"/>
              <w:numId w:val="130"/>
            </w:numPr>
            <w:tabs>
              <w:tab w:val="left" w:pos="1016"/>
            </w:tabs>
            <w:spacing w:before="533"/>
            <w:ind w:left="1015" w:hanging="531"/>
          </w:pPr>
          <w:r>
            <w:lastRenderedPageBreak/>
            <w:t>CHẤT LƯỢN</w:t>
          </w:r>
          <w:r>
            <w:t xml:space="preserve">G ĐÀO TẠO CỦA TRƯỜNG/KHOA ĐẠI   </w:t>
          </w:r>
          <w:r>
            <w:rPr>
              <w:spacing w:val="30"/>
            </w:rPr>
            <w:t xml:space="preserve"> </w:t>
          </w:r>
          <w:r>
            <w:t>HỌC</w:t>
          </w:r>
        </w:p>
        <w:p w:rsidR="00466B77" w:rsidRDefault="0065641A">
          <w:pPr>
            <w:pStyle w:val="TOC4"/>
            <w:tabs>
              <w:tab w:val="left" w:leader="dot" w:pos="8843"/>
            </w:tabs>
          </w:pPr>
          <w:r>
            <w:t>SƯ</w:t>
          </w:r>
          <w:r>
            <w:rPr>
              <w:spacing w:val="-1"/>
            </w:rPr>
            <w:t xml:space="preserve"> </w:t>
          </w:r>
          <w:r>
            <w:t>PHẠM</w:t>
          </w:r>
          <w:r>
            <w:tab/>
            <w:t>28</w:t>
          </w:r>
        </w:p>
        <w:p w:rsidR="00466B77" w:rsidRDefault="0065641A">
          <w:pPr>
            <w:pStyle w:val="TOC5"/>
            <w:numPr>
              <w:ilvl w:val="2"/>
              <w:numId w:val="130"/>
            </w:numPr>
            <w:tabs>
              <w:tab w:val="left" w:pos="1565"/>
              <w:tab w:val="left" w:leader="dot" w:pos="8844"/>
            </w:tabs>
            <w:ind w:left="1564" w:hanging="780"/>
          </w:pPr>
          <w:r>
            <w:rPr>
              <w:spacing w:val="-4"/>
            </w:rPr>
            <w:t xml:space="preserve">Đặc trưng chất lượng </w:t>
          </w:r>
          <w:r>
            <w:rPr>
              <w:spacing w:val="-3"/>
            </w:rPr>
            <w:t xml:space="preserve">đào tạo của </w:t>
          </w:r>
          <w:r>
            <w:rPr>
              <w:spacing w:val="-5"/>
            </w:rPr>
            <w:t xml:space="preserve">trường/khoa </w:t>
          </w:r>
          <w:r>
            <w:rPr>
              <w:spacing w:val="-3"/>
            </w:rPr>
            <w:t>đại học</w:t>
          </w:r>
          <w:r>
            <w:rPr>
              <w:spacing w:val="-34"/>
            </w:rPr>
            <w:t xml:space="preserve"> </w:t>
          </w:r>
          <w:r>
            <w:t>sư</w:t>
          </w:r>
          <w:r>
            <w:rPr>
              <w:spacing w:val="-9"/>
            </w:rPr>
            <w:t xml:space="preserve"> </w:t>
          </w:r>
          <w:r>
            <w:rPr>
              <w:spacing w:val="-3"/>
            </w:rPr>
            <w:t>phạm</w:t>
          </w:r>
          <w:r>
            <w:rPr>
              <w:spacing w:val="-3"/>
            </w:rPr>
            <w:tab/>
          </w:r>
          <w:r>
            <w:t>28</w:t>
          </w:r>
        </w:p>
        <w:p w:rsidR="00466B77" w:rsidRDefault="0065641A">
          <w:pPr>
            <w:pStyle w:val="TOC5"/>
            <w:numPr>
              <w:ilvl w:val="2"/>
              <w:numId w:val="130"/>
            </w:numPr>
            <w:tabs>
              <w:tab w:val="left" w:pos="1566"/>
            </w:tabs>
          </w:pPr>
          <w:r>
            <w:t>Các</w:t>
          </w:r>
          <w:r>
            <w:rPr>
              <w:spacing w:val="42"/>
            </w:rPr>
            <w:t xml:space="preserve"> </w:t>
          </w:r>
          <w:r>
            <w:t>thành</w:t>
          </w:r>
          <w:r>
            <w:rPr>
              <w:spacing w:val="43"/>
            </w:rPr>
            <w:t xml:space="preserve"> </w:t>
          </w:r>
          <w:r>
            <w:t>tố</w:t>
          </w:r>
          <w:r>
            <w:rPr>
              <w:spacing w:val="43"/>
            </w:rPr>
            <w:t xml:space="preserve"> </w:t>
          </w:r>
          <w:r>
            <w:t>cơ</w:t>
          </w:r>
          <w:r>
            <w:rPr>
              <w:spacing w:val="42"/>
            </w:rPr>
            <w:t xml:space="preserve"> </w:t>
          </w:r>
          <w:r>
            <w:t>bản</w:t>
          </w:r>
          <w:r>
            <w:rPr>
              <w:spacing w:val="43"/>
            </w:rPr>
            <w:t xml:space="preserve"> </w:t>
          </w:r>
          <w:r>
            <w:t>trong</w:t>
          </w:r>
          <w:r>
            <w:rPr>
              <w:spacing w:val="43"/>
            </w:rPr>
            <w:t xml:space="preserve"> </w:t>
          </w:r>
          <w:r>
            <w:t>chất</w:t>
          </w:r>
          <w:r>
            <w:rPr>
              <w:spacing w:val="43"/>
            </w:rPr>
            <w:t xml:space="preserve"> </w:t>
          </w:r>
          <w:r>
            <w:t>lượng</w:t>
          </w:r>
          <w:r>
            <w:rPr>
              <w:spacing w:val="42"/>
            </w:rPr>
            <w:t xml:space="preserve"> </w:t>
          </w:r>
          <w:r>
            <w:t>đào</w:t>
          </w:r>
          <w:r>
            <w:rPr>
              <w:spacing w:val="43"/>
            </w:rPr>
            <w:t xml:space="preserve"> </w:t>
          </w:r>
          <w:r>
            <w:t>tạo</w:t>
          </w:r>
          <w:r>
            <w:rPr>
              <w:spacing w:val="45"/>
            </w:rPr>
            <w:t xml:space="preserve"> </w:t>
          </w:r>
          <w:r>
            <w:t>của</w:t>
          </w:r>
          <w:r>
            <w:rPr>
              <w:spacing w:val="42"/>
            </w:rPr>
            <w:t xml:space="preserve"> </w:t>
          </w:r>
          <w:r>
            <w:t>trường/</w:t>
          </w:r>
        </w:p>
        <w:p w:rsidR="00466B77" w:rsidRDefault="0065641A">
          <w:pPr>
            <w:pStyle w:val="TOC6"/>
            <w:tabs>
              <w:tab w:val="left" w:leader="dot" w:pos="8844"/>
            </w:tabs>
          </w:pPr>
          <w:r>
            <w:t>khoa đại học</w:t>
          </w:r>
          <w:r>
            <w:rPr>
              <w:spacing w:val="-2"/>
            </w:rPr>
            <w:t xml:space="preserve"> </w:t>
          </w:r>
          <w:r>
            <w:t>sư</w:t>
          </w:r>
          <w:r>
            <w:rPr>
              <w:spacing w:val="-3"/>
            </w:rPr>
            <w:t xml:space="preserve"> </w:t>
          </w:r>
          <w:r>
            <w:t>phạm</w:t>
          </w:r>
          <w:r>
            <w:tab/>
            <w:t>28</w:t>
          </w:r>
        </w:p>
        <w:p w:rsidR="00466B77" w:rsidRDefault="0065641A">
          <w:pPr>
            <w:pStyle w:val="TOC5"/>
            <w:numPr>
              <w:ilvl w:val="2"/>
              <w:numId w:val="130"/>
            </w:numPr>
            <w:tabs>
              <w:tab w:val="left" w:pos="1565"/>
              <w:tab w:val="left" w:leader="dot" w:pos="8844"/>
            </w:tabs>
            <w:ind w:left="1564" w:hanging="780"/>
          </w:pPr>
          <w:r>
            <w:rPr>
              <w:spacing w:val="-8"/>
            </w:rPr>
            <w:t>Đánh</w:t>
          </w:r>
          <w:r>
            <w:rPr>
              <w:spacing w:val="-19"/>
            </w:rPr>
            <w:t xml:space="preserve"> </w:t>
          </w:r>
          <w:r>
            <w:rPr>
              <w:spacing w:val="-7"/>
            </w:rPr>
            <w:t>giá</w:t>
          </w:r>
          <w:r>
            <w:rPr>
              <w:spacing w:val="-18"/>
            </w:rPr>
            <w:t xml:space="preserve"> </w:t>
          </w:r>
          <w:r>
            <w:rPr>
              <w:spacing w:val="-9"/>
            </w:rPr>
            <w:t>chất</w:t>
          </w:r>
          <w:r>
            <w:rPr>
              <w:spacing w:val="-19"/>
            </w:rPr>
            <w:t xml:space="preserve"> </w:t>
          </w:r>
          <w:r>
            <w:rPr>
              <w:spacing w:val="-9"/>
            </w:rPr>
            <w:t>lượng</w:t>
          </w:r>
          <w:r>
            <w:rPr>
              <w:spacing w:val="-19"/>
            </w:rPr>
            <w:t xml:space="preserve"> </w:t>
          </w:r>
          <w:r>
            <w:rPr>
              <w:spacing w:val="-7"/>
            </w:rPr>
            <w:t>đào</w:t>
          </w:r>
          <w:r>
            <w:rPr>
              <w:spacing w:val="-19"/>
            </w:rPr>
            <w:t xml:space="preserve"> </w:t>
          </w:r>
          <w:r>
            <w:rPr>
              <w:spacing w:val="-7"/>
            </w:rPr>
            <w:t>tạo</w:t>
          </w:r>
          <w:r>
            <w:rPr>
              <w:spacing w:val="-17"/>
            </w:rPr>
            <w:t xml:space="preserve"> </w:t>
          </w:r>
          <w:r>
            <w:rPr>
              <w:spacing w:val="-7"/>
            </w:rPr>
            <w:t>của</w:t>
          </w:r>
          <w:r>
            <w:rPr>
              <w:spacing w:val="-20"/>
            </w:rPr>
            <w:t xml:space="preserve"> </w:t>
          </w:r>
          <w:r>
            <w:rPr>
              <w:spacing w:val="-8"/>
            </w:rPr>
            <w:t>các</w:t>
          </w:r>
          <w:r>
            <w:rPr>
              <w:spacing w:val="-18"/>
            </w:rPr>
            <w:t xml:space="preserve"> </w:t>
          </w:r>
          <w:r>
            <w:rPr>
              <w:spacing w:val="-10"/>
            </w:rPr>
            <w:t>trường/khoa</w:t>
          </w:r>
          <w:r>
            <w:rPr>
              <w:spacing w:val="-21"/>
            </w:rPr>
            <w:t xml:space="preserve"> </w:t>
          </w:r>
          <w:r>
            <w:rPr>
              <w:spacing w:val="-7"/>
            </w:rPr>
            <w:t>đại</w:t>
          </w:r>
          <w:r>
            <w:rPr>
              <w:spacing w:val="-19"/>
            </w:rPr>
            <w:t xml:space="preserve"> </w:t>
          </w:r>
          <w:r>
            <w:rPr>
              <w:spacing w:val="-7"/>
            </w:rPr>
            <w:t>học</w:t>
          </w:r>
          <w:r>
            <w:rPr>
              <w:spacing w:val="-20"/>
            </w:rPr>
            <w:t xml:space="preserve"> </w:t>
          </w:r>
          <w:r>
            <w:rPr>
              <w:spacing w:val="-5"/>
            </w:rPr>
            <w:t>sư</w:t>
          </w:r>
          <w:r>
            <w:rPr>
              <w:spacing w:val="-21"/>
            </w:rPr>
            <w:t xml:space="preserve"> </w:t>
          </w:r>
          <w:r>
            <w:rPr>
              <w:spacing w:val="-8"/>
            </w:rPr>
            <w:t>phạm</w:t>
          </w:r>
          <w:r>
            <w:rPr>
              <w:spacing w:val="-8"/>
            </w:rPr>
            <w:tab/>
          </w:r>
          <w:r>
            <w:t>32</w:t>
          </w:r>
        </w:p>
        <w:p w:rsidR="00466B77" w:rsidRDefault="0065641A">
          <w:pPr>
            <w:pStyle w:val="TOC4"/>
            <w:numPr>
              <w:ilvl w:val="1"/>
              <w:numId w:val="130"/>
            </w:numPr>
            <w:tabs>
              <w:tab w:val="left" w:pos="980"/>
              <w:tab w:val="left" w:leader="dot" w:pos="8844"/>
            </w:tabs>
            <w:spacing w:line="326" w:lineRule="auto"/>
            <w:ind w:right="111" w:firstLine="0"/>
          </w:pPr>
          <w:r>
            <w:rPr>
              <w:spacing w:val="-5"/>
            </w:rPr>
            <w:t xml:space="preserve">VẤN </w:t>
          </w:r>
          <w:r>
            <w:rPr>
              <w:spacing w:val="-3"/>
            </w:rPr>
            <w:t xml:space="preserve">ĐỀ </w:t>
          </w:r>
          <w:r>
            <w:rPr>
              <w:spacing w:val="-4"/>
            </w:rPr>
            <w:t xml:space="preserve">ĐẢM BẢO CHẤT </w:t>
          </w:r>
          <w:r>
            <w:rPr>
              <w:spacing w:val="-5"/>
            </w:rPr>
            <w:t xml:space="preserve">LƯỢNG </w:t>
          </w:r>
          <w:r>
            <w:rPr>
              <w:spacing w:val="-4"/>
            </w:rPr>
            <w:t xml:space="preserve">ĐÀO TẠO </w:t>
          </w:r>
          <w:r>
            <w:rPr>
              <w:spacing w:val="-3"/>
            </w:rPr>
            <w:t xml:space="preserve">CỦA </w:t>
          </w:r>
          <w:r>
            <w:rPr>
              <w:spacing w:val="-5"/>
            </w:rPr>
            <w:t xml:space="preserve">TRƯỜNG/ </w:t>
          </w:r>
          <w:r>
            <w:t>KHOA ĐẠI HỌC</w:t>
          </w:r>
          <w:r>
            <w:rPr>
              <w:spacing w:val="-8"/>
            </w:rPr>
            <w:t xml:space="preserve"> </w:t>
          </w:r>
          <w:r>
            <w:t>SƯ</w:t>
          </w:r>
          <w:r>
            <w:rPr>
              <w:spacing w:val="-1"/>
            </w:rPr>
            <w:t xml:space="preserve"> </w:t>
          </w:r>
          <w:r>
            <w:t>PHẠM</w:t>
          </w:r>
          <w:r>
            <w:tab/>
            <w:t>36</w:t>
          </w:r>
        </w:p>
        <w:p w:rsidR="00466B77" w:rsidRDefault="0065641A">
          <w:pPr>
            <w:pStyle w:val="TOC5"/>
            <w:numPr>
              <w:ilvl w:val="2"/>
              <w:numId w:val="130"/>
            </w:numPr>
            <w:tabs>
              <w:tab w:val="left" w:pos="1566"/>
            </w:tabs>
            <w:spacing w:before="8"/>
            <w:ind w:left="1564" w:hanging="780"/>
          </w:pPr>
          <w:r>
            <w:t xml:space="preserve">Sự cần thiết phải đảm bảo  chất  lượng đào tạo   </w:t>
          </w:r>
          <w:r>
            <w:rPr>
              <w:spacing w:val="27"/>
            </w:rPr>
            <w:t xml:space="preserve"> </w:t>
          </w:r>
          <w:r>
            <w:t>của  trường/</w:t>
          </w:r>
        </w:p>
        <w:p w:rsidR="00466B77" w:rsidRDefault="0065641A">
          <w:pPr>
            <w:pStyle w:val="TOC6"/>
            <w:tabs>
              <w:tab w:val="left" w:leader="dot" w:pos="8844"/>
            </w:tabs>
          </w:pPr>
          <w:r>
            <w:t>khoa đại học</w:t>
          </w:r>
          <w:r>
            <w:rPr>
              <w:spacing w:val="-2"/>
            </w:rPr>
            <w:t xml:space="preserve"> </w:t>
          </w:r>
          <w:r>
            <w:t>sư</w:t>
          </w:r>
          <w:r>
            <w:rPr>
              <w:spacing w:val="-3"/>
            </w:rPr>
            <w:t xml:space="preserve"> </w:t>
          </w:r>
          <w:r>
            <w:t>phạm</w:t>
          </w:r>
          <w:r>
            <w:tab/>
            <w:t>36</w:t>
          </w:r>
        </w:p>
        <w:p w:rsidR="00466B77" w:rsidRDefault="0065641A">
          <w:pPr>
            <w:pStyle w:val="TOC5"/>
            <w:numPr>
              <w:ilvl w:val="2"/>
              <w:numId w:val="130"/>
            </w:numPr>
            <w:tabs>
              <w:tab w:val="left" w:pos="1566"/>
            </w:tabs>
          </w:pPr>
          <w:r>
            <w:t>Các</w:t>
          </w:r>
          <w:r>
            <w:rPr>
              <w:spacing w:val="53"/>
            </w:rPr>
            <w:t xml:space="preserve"> </w:t>
          </w:r>
          <w:r>
            <w:t>định</w:t>
          </w:r>
          <w:r>
            <w:rPr>
              <w:spacing w:val="55"/>
            </w:rPr>
            <w:t xml:space="preserve"> </w:t>
          </w:r>
          <w:r>
            <w:t>hướng</w:t>
          </w:r>
          <w:r>
            <w:rPr>
              <w:spacing w:val="54"/>
            </w:rPr>
            <w:t xml:space="preserve"> </w:t>
          </w:r>
          <w:r>
            <w:t>đảm</w:t>
          </w:r>
          <w:r>
            <w:rPr>
              <w:spacing w:val="51"/>
            </w:rPr>
            <w:t xml:space="preserve"> </w:t>
          </w:r>
          <w:r>
            <w:t>bảo</w:t>
          </w:r>
          <w:r>
            <w:rPr>
              <w:spacing w:val="57"/>
            </w:rPr>
            <w:t xml:space="preserve"> </w:t>
          </w:r>
          <w:r>
            <w:t>chất</w:t>
          </w:r>
          <w:r>
            <w:rPr>
              <w:spacing w:val="52"/>
            </w:rPr>
            <w:t xml:space="preserve"> </w:t>
          </w:r>
          <w:r>
            <w:t>lượng</w:t>
          </w:r>
          <w:r>
            <w:rPr>
              <w:spacing w:val="54"/>
            </w:rPr>
            <w:t xml:space="preserve"> </w:t>
          </w:r>
          <w:r>
            <w:t>đào</w:t>
          </w:r>
          <w:r>
            <w:rPr>
              <w:spacing w:val="55"/>
            </w:rPr>
            <w:t xml:space="preserve"> </w:t>
          </w:r>
          <w:r>
            <w:t>tạo</w:t>
          </w:r>
          <w:r>
            <w:rPr>
              <w:spacing w:val="55"/>
            </w:rPr>
            <w:t xml:space="preserve"> </w:t>
          </w:r>
          <w:r>
            <w:t>của</w:t>
          </w:r>
          <w:r>
            <w:rPr>
              <w:spacing w:val="54"/>
            </w:rPr>
            <w:t xml:space="preserve"> </w:t>
          </w:r>
          <w:r>
            <w:t>trường/</w:t>
          </w:r>
        </w:p>
        <w:p w:rsidR="00466B77" w:rsidRDefault="0065641A">
          <w:pPr>
            <w:pStyle w:val="TOC6"/>
            <w:tabs>
              <w:tab w:val="left" w:leader="dot" w:pos="8844"/>
            </w:tabs>
          </w:pPr>
          <w:r>
            <w:t>khoa đại học</w:t>
          </w:r>
          <w:r>
            <w:rPr>
              <w:spacing w:val="-2"/>
            </w:rPr>
            <w:t xml:space="preserve"> </w:t>
          </w:r>
          <w:r>
            <w:t>sư</w:t>
          </w:r>
          <w:r>
            <w:rPr>
              <w:spacing w:val="-3"/>
            </w:rPr>
            <w:t xml:space="preserve"> </w:t>
          </w:r>
          <w:r>
            <w:t>phạm</w:t>
          </w:r>
          <w:r>
            <w:tab/>
            <w:t>37</w:t>
          </w:r>
        </w:p>
        <w:p w:rsidR="00466B77" w:rsidRDefault="0065641A">
          <w:pPr>
            <w:pStyle w:val="TOC5"/>
            <w:numPr>
              <w:ilvl w:val="2"/>
              <w:numId w:val="130"/>
            </w:numPr>
            <w:tabs>
              <w:tab w:val="left" w:pos="1566"/>
            </w:tabs>
          </w:pPr>
          <w:r>
            <w:t xml:space="preserve">Nội dung đảm bảo chất lượng đào tạo  của trường/khoa   </w:t>
          </w:r>
          <w:r>
            <w:rPr>
              <w:spacing w:val="48"/>
            </w:rPr>
            <w:t xml:space="preserve"> </w:t>
          </w:r>
          <w:r>
            <w:t>đại</w:t>
          </w:r>
        </w:p>
        <w:p w:rsidR="00466B77" w:rsidRDefault="0065641A">
          <w:pPr>
            <w:pStyle w:val="TOC6"/>
            <w:tabs>
              <w:tab w:val="left" w:leader="dot" w:pos="8845"/>
            </w:tabs>
          </w:pPr>
          <w:r>
            <w:t>học</w:t>
          </w:r>
          <w:r>
            <w:rPr>
              <w:spacing w:val="-1"/>
            </w:rPr>
            <w:t xml:space="preserve"> </w:t>
          </w:r>
          <w:r>
            <w:t>sư</w:t>
          </w:r>
          <w:r>
            <w:rPr>
              <w:spacing w:val="-2"/>
            </w:rPr>
            <w:t xml:space="preserve"> </w:t>
          </w:r>
          <w:r>
            <w:t>phạm</w:t>
          </w:r>
          <w:r>
            <w:tab/>
            <w:t>38</w:t>
          </w:r>
        </w:p>
        <w:p w:rsidR="00466B77" w:rsidRDefault="0065641A">
          <w:pPr>
            <w:pStyle w:val="TOC5"/>
            <w:numPr>
              <w:ilvl w:val="2"/>
              <w:numId w:val="130"/>
            </w:numPr>
            <w:tabs>
              <w:tab w:val="left" w:pos="1566"/>
              <w:tab w:val="left" w:leader="dot" w:pos="8844"/>
            </w:tabs>
            <w:spacing w:line="328" w:lineRule="auto"/>
            <w:ind w:left="1564" w:right="111" w:hanging="780"/>
          </w:pPr>
          <w:r>
            <w:t>Chủ thể quản lý hoạt động đảm bảo chất lượng đào tạo ở các trường/khoa đại học</w:t>
          </w:r>
          <w:r>
            <w:rPr>
              <w:spacing w:val="-5"/>
            </w:rPr>
            <w:t xml:space="preserve"> </w:t>
          </w:r>
          <w:r>
            <w:t>sư</w:t>
          </w:r>
          <w:r>
            <w:rPr>
              <w:spacing w:val="-3"/>
            </w:rPr>
            <w:t xml:space="preserve"> </w:t>
          </w:r>
          <w:r>
            <w:t>phạm</w:t>
          </w:r>
          <w:r>
            <w:tab/>
            <w:t>48</w:t>
          </w:r>
        </w:p>
        <w:p w:rsidR="00466B77" w:rsidRDefault="0065641A">
          <w:pPr>
            <w:pStyle w:val="TOC5"/>
            <w:numPr>
              <w:ilvl w:val="2"/>
              <w:numId w:val="130"/>
            </w:numPr>
            <w:tabs>
              <w:tab w:val="left" w:pos="1566"/>
            </w:tabs>
            <w:spacing w:before="5"/>
          </w:pPr>
          <w:r>
            <w:t>Các yếu tố ảnh hưởng đến hoạt động đảm bảo chất lượng của</w:t>
          </w:r>
        </w:p>
        <w:p w:rsidR="00466B77" w:rsidRDefault="0065641A">
          <w:pPr>
            <w:pStyle w:val="TOC6"/>
            <w:tabs>
              <w:tab w:val="left" w:leader="dot" w:pos="8843"/>
            </w:tabs>
            <w:spacing w:before="117"/>
          </w:pPr>
          <w:r>
            <w:t>các trường/khoa đại học</w:t>
          </w:r>
          <w:r>
            <w:rPr>
              <w:spacing w:val="-5"/>
            </w:rPr>
            <w:t xml:space="preserve"> </w:t>
          </w:r>
          <w:r>
            <w:t>sư</w:t>
          </w:r>
          <w:r>
            <w:rPr>
              <w:spacing w:val="-4"/>
            </w:rPr>
            <w:t xml:space="preserve"> </w:t>
          </w:r>
          <w:r>
            <w:t>phạm</w:t>
          </w:r>
          <w:r>
            <w:tab/>
            <w:t>5</w:t>
          </w:r>
          <w:r>
            <w:t>0</w:t>
          </w:r>
        </w:p>
        <w:p w:rsidR="00466B77" w:rsidRDefault="0065641A">
          <w:pPr>
            <w:pStyle w:val="TOC4"/>
            <w:numPr>
              <w:ilvl w:val="1"/>
              <w:numId w:val="130"/>
            </w:numPr>
            <w:tabs>
              <w:tab w:val="left" w:pos="1014"/>
            </w:tabs>
            <w:ind w:left="1013" w:hanging="529"/>
          </w:pPr>
          <w:r>
            <w:t xml:space="preserve">KINH NGHIỆM ĐẢM BẢO CHẤT LƯỢNG ĐÀO TẠO   </w:t>
          </w:r>
          <w:r>
            <w:rPr>
              <w:spacing w:val="52"/>
            </w:rPr>
            <w:t xml:space="preserve"> </w:t>
          </w:r>
          <w:r>
            <w:t>CỦA</w:t>
          </w:r>
        </w:p>
        <w:p w:rsidR="00466B77" w:rsidRDefault="0065641A">
          <w:pPr>
            <w:pStyle w:val="TOC4"/>
            <w:tabs>
              <w:tab w:val="left" w:leader="dot" w:pos="8845"/>
            </w:tabs>
          </w:pPr>
          <w:r>
            <w:t>CÁC TRƯỜNG ĐẠI HỌC TRÊN</w:t>
          </w:r>
          <w:r>
            <w:rPr>
              <w:spacing w:val="-10"/>
            </w:rPr>
            <w:t xml:space="preserve"> </w:t>
          </w:r>
          <w:r>
            <w:t>THẾ</w:t>
          </w:r>
          <w:r>
            <w:rPr>
              <w:spacing w:val="-2"/>
            </w:rPr>
            <w:t xml:space="preserve"> </w:t>
          </w:r>
          <w:r>
            <w:t>GIỚI</w:t>
          </w:r>
          <w:r>
            <w:tab/>
            <w:t>53</w:t>
          </w:r>
        </w:p>
        <w:p w:rsidR="00466B77" w:rsidRDefault="0065641A">
          <w:pPr>
            <w:pStyle w:val="TOC4"/>
            <w:tabs>
              <w:tab w:val="left" w:leader="dot" w:pos="8845"/>
            </w:tabs>
          </w:pPr>
          <w:r>
            <w:t>KẾT LUẬN</w:t>
          </w:r>
          <w:r>
            <w:rPr>
              <w:spacing w:val="-5"/>
            </w:rPr>
            <w:t xml:space="preserve"> </w:t>
          </w:r>
          <w:r>
            <w:t>CHƯƠNG</w:t>
          </w:r>
          <w:r>
            <w:rPr>
              <w:spacing w:val="-3"/>
            </w:rPr>
            <w:t xml:space="preserve"> </w:t>
          </w:r>
          <w:r>
            <w:t>1</w:t>
          </w:r>
          <w:r>
            <w:tab/>
            <w:t>59</w:t>
          </w:r>
        </w:p>
        <w:p w:rsidR="00466B77" w:rsidRDefault="0065641A">
          <w:pPr>
            <w:pStyle w:val="TOC2"/>
          </w:pPr>
          <w:r>
            <w:t>Chương 2. CƠ SỞ THỰC TIỄN CỦA VẤN ĐỀ ĐẢM BẢO CHẤT LƯỢNG</w:t>
          </w:r>
        </w:p>
        <w:p w:rsidR="00466B77" w:rsidRDefault="0065641A">
          <w:pPr>
            <w:pStyle w:val="TOC2"/>
            <w:tabs>
              <w:tab w:val="left" w:leader="dot" w:pos="8801"/>
            </w:tabs>
            <w:spacing w:before="102"/>
            <w:rPr>
              <w:b w:val="0"/>
              <w:sz w:val="28"/>
            </w:rPr>
          </w:pPr>
          <w:hyperlink w:anchor="_TOC_250008" w:history="1">
            <w:r>
              <w:t>ĐÀO TẠO CỦA CÁC TRƯỜNG/KHOA ĐẠI HỌC</w:t>
            </w:r>
            <w:r>
              <w:rPr>
                <w:spacing w:val="-11"/>
              </w:rPr>
              <w:t xml:space="preserve"> </w:t>
            </w:r>
            <w:r>
              <w:t>SƯ</w:t>
            </w:r>
            <w:r>
              <w:rPr>
                <w:spacing w:val="-3"/>
              </w:rPr>
              <w:t xml:space="preserve"> </w:t>
            </w:r>
            <w:r>
              <w:t>PHẠM</w:t>
            </w:r>
            <w:r>
              <w:rPr>
                <w:b w:val="0"/>
                <w:sz w:val="28"/>
              </w:rPr>
              <w:tab/>
              <w:t>61</w:t>
            </w:r>
          </w:hyperlink>
        </w:p>
        <w:p w:rsidR="00466B77" w:rsidRDefault="0065641A">
          <w:pPr>
            <w:pStyle w:val="TOC4"/>
            <w:numPr>
              <w:ilvl w:val="1"/>
              <w:numId w:val="129"/>
            </w:numPr>
            <w:tabs>
              <w:tab w:val="left" w:pos="985"/>
              <w:tab w:val="left" w:leader="dot" w:pos="8843"/>
            </w:tabs>
            <w:spacing w:line="328" w:lineRule="auto"/>
            <w:ind w:right="111" w:firstLine="0"/>
          </w:pPr>
          <w:r>
            <w:rPr>
              <w:spacing w:val="-10"/>
            </w:rPr>
            <w:t xml:space="preserve">TÌNH HÌNH PHÁT </w:t>
          </w:r>
          <w:r>
            <w:rPr>
              <w:spacing w:val="-11"/>
            </w:rPr>
            <w:t xml:space="preserve">TRIỂN NGÀNH </w:t>
          </w:r>
          <w:r>
            <w:rPr>
              <w:spacing w:val="-7"/>
            </w:rPr>
            <w:t xml:space="preserve">SƯ </w:t>
          </w:r>
          <w:r>
            <w:rPr>
              <w:spacing w:val="-11"/>
            </w:rPr>
            <w:t xml:space="preserve">PHẠM </w:t>
          </w:r>
          <w:r>
            <w:rPr>
              <w:spacing w:val="-6"/>
            </w:rPr>
            <w:t xml:space="preserve">VÀ </w:t>
          </w:r>
          <w:r>
            <w:rPr>
              <w:spacing w:val="-9"/>
            </w:rPr>
            <w:t xml:space="preserve">CÁC </w:t>
          </w:r>
          <w:r>
            <w:rPr>
              <w:spacing w:val="-12"/>
            </w:rPr>
            <w:t xml:space="preserve">TRƯỜNG/ </w:t>
          </w:r>
          <w:r>
            <w:t>KHOA SƯ PHẠM Ở NƯỚC TA</w:t>
          </w:r>
          <w:r>
            <w:rPr>
              <w:spacing w:val="-11"/>
            </w:rPr>
            <w:t xml:space="preserve"> </w:t>
          </w:r>
          <w:r>
            <w:t>HIỆN</w:t>
          </w:r>
          <w:r>
            <w:rPr>
              <w:spacing w:val="-3"/>
            </w:rPr>
            <w:t xml:space="preserve"> </w:t>
          </w:r>
          <w:r>
            <w:t>NAY</w:t>
          </w:r>
          <w:r>
            <w:tab/>
            <w:t>61</w:t>
          </w:r>
        </w:p>
        <w:p w:rsidR="00466B77" w:rsidRDefault="0065641A">
          <w:pPr>
            <w:pStyle w:val="TOC5"/>
            <w:numPr>
              <w:ilvl w:val="2"/>
              <w:numId w:val="129"/>
            </w:numPr>
            <w:tabs>
              <w:tab w:val="left" w:pos="1566"/>
              <w:tab w:val="left" w:leader="dot" w:pos="8844"/>
            </w:tabs>
            <w:spacing w:before="2"/>
          </w:pPr>
          <w:r>
            <w:t>Những kết quả</w:t>
          </w:r>
          <w:r>
            <w:rPr>
              <w:spacing w:val="-5"/>
            </w:rPr>
            <w:t xml:space="preserve"> </w:t>
          </w:r>
          <w:r>
            <w:t>đạt</w:t>
          </w:r>
          <w:r>
            <w:rPr>
              <w:spacing w:val="-2"/>
            </w:rPr>
            <w:t xml:space="preserve"> </w:t>
          </w:r>
          <w:r>
            <w:t>được</w:t>
          </w:r>
          <w:r>
            <w:tab/>
            <w:t>61</w:t>
          </w:r>
        </w:p>
        <w:p w:rsidR="00466B77" w:rsidRDefault="0065641A">
          <w:pPr>
            <w:pStyle w:val="TOC5"/>
            <w:numPr>
              <w:ilvl w:val="2"/>
              <w:numId w:val="129"/>
            </w:numPr>
            <w:tabs>
              <w:tab w:val="left" w:pos="1566"/>
              <w:tab w:val="left" w:leader="dot" w:pos="8844"/>
            </w:tabs>
          </w:pPr>
          <w:r>
            <w:t>Những hạn chế và</w:t>
          </w:r>
          <w:r>
            <w:rPr>
              <w:spacing w:val="-6"/>
            </w:rPr>
            <w:t xml:space="preserve"> </w:t>
          </w:r>
          <w:r>
            <w:t>bất</w:t>
          </w:r>
          <w:r>
            <w:rPr>
              <w:spacing w:val="-2"/>
            </w:rPr>
            <w:t xml:space="preserve"> </w:t>
          </w:r>
          <w:r>
            <w:t>cập</w:t>
          </w:r>
          <w:r>
            <w:tab/>
            <w:t>68</w:t>
          </w:r>
        </w:p>
        <w:p w:rsidR="00466B77" w:rsidRDefault="0065641A">
          <w:pPr>
            <w:pStyle w:val="TOC4"/>
            <w:numPr>
              <w:ilvl w:val="1"/>
              <w:numId w:val="129"/>
            </w:numPr>
            <w:tabs>
              <w:tab w:val="left" w:pos="978"/>
              <w:tab w:val="left" w:leader="dot" w:pos="8846"/>
            </w:tabs>
            <w:ind w:left="977" w:hanging="493"/>
          </w:pPr>
          <w:r>
            <w:t>TỔ CHỨC KHẢO SÁT</w:t>
          </w:r>
          <w:r>
            <w:rPr>
              <w:spacing w:val="-12"/>
            </w:rPr>
            <w:t xml:space="preserve"> </w:t>
          </w:r>
          <w:r>
            <w:t>THỰC</w:t>
          </w:r>
          <w:r>
            <w:rPr>
              <w:spacing w:val="-3"/>
            </w:rPr>
            <w:t xml:space="preserve"> </w:t>
          </w:r>
          <w:r>
            <w:t>TRẠNG</w:t>
          </w:r>
          <w:r>
            <w:tab/>
            <w:t>70</w:t>
          </w:r>
        </w:p>
        <w:p w:rsidR="00466B77" w:rsidRDefault="0065641A">
          <w:pPr>
            <w:pStyle w:val="TOC5"/>
            <w:numPr>
              <w:ilvl w:val="2"/>
              <w:numId w:val="129"/>
            </w:numPr>
            <w:tabs>
              <w:tab w:val="left" w:pos="1566"/>
              <w:tab w:val="left" w:leader="dot" w:pos="8844"/>
            </w:tabs>
          </w:pPr>
          <w:r>
            <w:t>Mục tiêu khảo sát</w:t>
          </w:r>
          <w:r>
            <w:rPr>
              <w:spacing w:val="-8"/>
            </w:rPr>
            <w:t xml:space="preserve"> </w:t>
          </w:r>
          <w:r>
            <w:t>thực</w:t>
          </w:r>
          <w:r>
            <w:rPr>
              <w:spacing w:val="-2"/>
            </w:rPr>
            <w:t xml:space="preserve"> </w:t>
          </w:r>
          <w:r>
            <w:t>trạng</w:t>
          </w:r>
          <w:r>
            <w:tab/>
            <w:t>70</w:t>
          </w:r>
        </w:p>
        <w:p w:rsidR="00466B77" w:rsidRDefault="0065641A">
          <w:pPr>
            <w:pStyle w:val="TOC5"/>
            <w:numPr>
              <w:ilvl w:val="2"/>
              <w:numId w:val="129"/>
            </w:numPr>
            <w:tabs>
              <w:tab w:val="left" w:pos="1566"/>
              <w:tab w:val="left" w:leader="dot" w:pos="8844"/>
            </w:tabs>
          </w:pPr>
          <w:r>
            <w:t>Nội dung khảo sát</w:t>
          </w:r>
          <w:r>
            <w:rPr>
              <w:spacing w:val="-8"/>
            </w:rPr>
            <w:t xml:space="preserve"> </w:t>
          </w:r>
          <w:r>
            <w:t>thực</w:t>
          </w:r>
          <w:r>
            <w:rPr>
              <w:spacing w:val="-2"/>
            </w:rPr>
            <w:t xml:space="preserve"> </w:t>
          </w:r>
          <w:r>
            <w:t>trạng</w:t>
          </w:r>
          <w:r>
            <w:tab/>
            <w:t>70</w:t>
          </w:r>
        </w:p>
        <w:p w:rsidR="00466B77" w:rsidRDefault="0065641A">
          <w:pPr>
            <w:pStyle w:val="TOC5"/>
            <w:numPr>
              <w:ilvl w:val="2"/>
              <w:numId w:val="129"/>
            </w:numPr>
            <w:tabs>
              <w:tab w:val="left" w:pos="1565"/>
              <w:tab w:val="right" w:leader="dot" w:pos="9126"/>
            </w:tabs>
            <w:spacing w:before="533"/>
            <w:ind w:left="1564" w:hanging="780"/>
          </w:pPr>
          <w:r>
            <w:lastRenderedPageBreak/>
            <w:t>Đối tượng và địa bàn</w:t>
          </w:r>
          <w:r>
            <w:rPr>
              <w:spacing w:val="-6"/>
            </w:rPr>
            <w:t xml:space="preserve"> </w:t>
          </w:r>
          <w:r>
            <w:t>khảo</w:t>
          </w:r>
          <w:r>
            <w:rPr>
              <w:spacing w:val="-2"/>
            </w:rPr>
            <w:t xml:space="preserve"> </w:t>
          </w:r>
          <w:r>
            <w:t>sát</w:t>
          </w:r>
          <w:r>
            <w:tab/>
            <w:t>70</w:t>
          </w:r>
        </w:p>
        <w:p w:rsidR="00466B77" w:rsidRDefault="0065641A">
          <w:pPr>
            <w:pStyle w:val="TOC5"/>
            <w:numPr>
              <w:ilvl w:val="2"/>
              <w:numId w:val="129"/>
            </w:numPr>
            <w:tabs>
              <w:tab w:val="left" w:pos="1566"/>
              <w:tab w:val="right" w:leader="dot" w:pos="9126"/>
            </w:tabs>
          </w:pPr>
          <w:r>
            <w:t>Phươ</w:t>
          </w:r>
          <w:r>
            <w:t>ng pháp</w:t>
          </w:r>
          <w:r>
            <w:rPr>
              <w:spacing w:val="-4"/>
            </w:rPr>
            <w:t xml:space="preserve"> </w:t>
          </w:r>
          <w:r>
            <w:t>khảo</w:t>
          </w:r>
          <w:r>
            <w:rPr>
              <w:spacing w:val="-2"/>
            </w:rPr>
            <w:t xml:space="preserve"> </w:t>
          </w:r>
          <w:r>
            <w:t>sát</w:t>
          </w:r>
          <w:r>
            <w:tab/>
            <w:t>70</w:t>
          </w:r>
        </w:p>
        <w:p w:rsidR="00466B77" w:rsidRDefault="0065641A">
          <w:pPr>
            <w:pStyle w:val="TOC5"/>
            <w:numPr>
              <w:ilvl w:val="2"/>
              <w:numId w:val="129"/>
            </w:numPr>
            <w:tabs>
              <w:tab w:val="left" w:pos="1565"/>
              <w:tab w:val="right" w:leader="dot" w:pos="9126"/>
            </w:tabs>
            <w:ind w:left="1564" w:hanging="780"/>
          </w:pPr>
          <w:r>
            <w:t>Đánh giá kết quả</w:t>
          </w:r>
          <w:r>
            <w:rPr>
              <w:spacing w:val="-7"/>
            </w:rPr>
            <w:t xml:space="preserve"> </w:t>
          </w:r>
          <w:r>
            <w:t>khảo</w:t>
          </w:r>
          <w:r>
            <w:rPr>
              <w:spacing w:val="-1"/>
            </w:rPr>
            <w:t xml:space="preserve"> </w:t>
          </w:r>
          <w:r>
            <w:t>sát</w:t>
          </w:r>
          <w:r>
            <w:tab/>
            <w:t>71</w:t>
          </w:r>
        </w:p>
        <w:p w:rsidR="00466B77" w:rsidRDefault="0065641A">
          <w:pPr>
            <w:pStyle w:val="TOC5"/>
            <w:numPr>
              <w:ilvl w:val="2"/>
              <w:numId w:val="129"/>
            </w:numPr>
            <w:tabs>
              <w:tab w:val="left" w:pos="1566"/>
              <w:tab w:val="right" w:leader="dot" w:pos="9126"/>
            </w:tabs>
          </w:pPr>
          <w:r>
            <w:t>Cách thức xử lý</w:t>
          </w:r>
          <w:r>
            <w:rPr>
              <w:spacing w:val="-7"/>
            </w:rPr>
            <w:t xml:space="preserve"> </w:t>
          </w:r>
          <w:r>
            <w:t>số liệu</w:t>
          </w:r>
          <w:r>
            <w:tab/>
            <w:t>72</w:t>
          </w:r>
        </w:p>
        <w:p w:rsidR="00466B77" w:rsidRDefault="0065641A">
          <w:pPr>
            <w:pStyle w:val="TOC5"/>
            <w:numPr>
              <w:ilvl w:val="2"/>
              <w:numId w:val="129"/>
            </w:numPr>
            <w:tabs>
              <w:tab w:val="left" w:pos="1566"/>
              <w:tab w:val="right" w:leader="dot" w:pos="9127"/>
            </w:tabs>
          </w:pPr>
          <w:r>
            <w:t>Thời gian</w:t>
          </w:r>
          <w:r>
            <w:rPr>
              <w:spacing w:val="-4"/>
            </w:rPr>
            <w:t xml:space="preserve"> </w:t>
          </w:r>
          <w:r>
            <w:t>khảo</w:t>
          </w:r>
          <w:r>
            <w:rPr>
              <w:spacing w:val="-2"/>
            </w:rPr>
            <w:t xml:space="preserve"> </w:t>
          </w:r>
          <w:r>
            <w:t>sát</w:t>
          </w:r>
          <w:r>
            <w:tab/>
            <w:t>72</w:t>
          </w:r>
        </w:p>
        <w:p w:rsidR="00466B77" w:rsidRDefault="0065641A">
          <w:pPr>
            <w:pStyle w:val="TOC4"/>
            <w:numPr>
              <w:ilvl w:val="1"/>
              <w:numId w:val="129"/>
            </w:numPr>
            <w:tabs>
              <w:tab w:val="left" w:pos="1083"/>
              <w:tab w:val="right" w:leader="dot" w:pos="9126"/>
            </w:tabs>
            <w:spacing w:line="328" w:lineRule="auto"/>
            <w:ind w:right="111" w:firstLine="0"/>
          </w:pPr>
          <w:r>
            <w:t xml:space="preserve">THỰC  TRẠNG   </w:t>
          </w:r>
          <w:r>
            <w:rPr>
              <w:spacing w:val="2"/>
            </w:rPr>
            <w:t xml:space="preserve">NHẬN   </w:t>
          </w:r>
          <w:r>
            <w:t xml:space="preserve">THỨC   </w:t>
          </w:r>
          <w:r>
            <w:rPr>
              <w:spacing w:val="2"/>
            </w:rPr>
            <w:t xml:space="preserve">CỦA   </w:t>
          </w:r>
          <w:r>
            <w:t xml:space="preserve">CÁC   ĐỐI   </w:t>
          </w:r>
          <w:r>
            <w:rPr>
              <w:spacing w:val="2"/>
            </w:rPr>
            <w:t xml:space="preserve">TƯỢNG KHẢO SÁT </w:t>
          </w:r>
          <w:r>
            <w:t>VỀ ĐẢM BẢO BẢO CHẤT LƯỢNG</w:t>
          </w:r>
          <w:r>
            <w:rPr>
              <w:spacing w:val="-2"/>
            </w:rPr>
            <w:t xml:space="preserve"> </w:t>
          </w:r>
          <w:r>
            <w:t>ĐÀO</w:t>
          </w:r>
          <w:r>
            <w:rPr>
              <w:spacing w:val="-2"/>
            </w:rPr>
            <w:t xml:space="preserve"> </w:t>
          </w:r>
          <w:r>
            <w:t>TẠO</w:t>
          </w:r>
          <w:r>
            <w:tab/>
            <w:t>72</w:t>
          </w:r>
        </w:p>
        <w:p w:rsidR="00466B77" w:rsidRDefault="0065641A">
          <w:pPr>
            <w:pStyle w:val="TOC5"/>
            <w:numPr>
              <w:ilvl w:val="2"/>
              <w:numId w:val="129"/>
            </w:numPr>
            <w:tabs>
              <w:tab w:val="left" w:pos="1566"/>
            </w:tabs>
            <w:spacing w:before="2"/>
          </w:pPr>
          <w:r>
            <w:rPr>
              <w:spacing w:val="-3"/>
            </w:rPr>
            <w:t xml:space="preserve">Thực </w:t>
          </w:r>
          <w:r>
            <w:t xml:space="preserve">trạng </w:t>
          </w:r>
          <w:r>
            <w:rPr>
              <w:spacing w:val="-3"/>
            </w:rPr>
            <w:t xml:space="preserve">nhận thức </w:t>
          </w:r>
          <w:r>
            <w:t xml:space="preserve">của các </w:t>
          </w:r>
          <w:r>
            <w:rPr>
              <w:spacing w:val="-2"/>
            </w:rPr>
            <w:t xml:space="preserve">đối </w:t>
          </w:r>
          <w:r>
            <w:rPr>
              <w:spacing w:val="-3"/>
            </w:rPr>
            <w:t xml:space="preserve">tượng khảo </w:t>
          </w:r>
          <w:r>
            <w:t xml:space="preserve">sát về </w:t>
          </w:r>
          <w:r>
            <w:rPr>
              <w:spacing w:val="-3"/>
            </w:rPr>
            <w:t>khái</w:t>
          </w:r>
          <w:r>
            <w:rPr>
              <w:spacing w:val="-16"/>
            </w:rPr>
            <w:t xml:space="preserve"> </w:t>
          </w:r>
          <w:r>
            <w:t>niệm</w:t>
          </w:r>
        </w:p>
        <w:p w:rsidR="00466B77" w:rsidRDefault="0065641A">
          <w:pPr>
            <w:pStyle w:val="TOC6"/>
            <w:tabs>
              <w:tab w:val="right" w:leader="dot" w:pos="9127"/>
            </w:tabs>
          </w:pPr>
          <w:r>
            <w:t>chất lượng</w:t>
          </w:r>
          <w:r>
            <w:tab/>
            <w:t>72</w:t>
          </w:r>
        </w:p>
        <w:p w:rsidR="00466B77" w:rsidRDefault="0065641A">
          <w:pPr>
            <w:pStyle w:val="TOC5"/>
            <w:numPr>
              <w:ilvl w:val="2"/>
              <w:numId w:val="129"/>
            </w:numPr>
            <w:tabs>
              <w:tab w:val="left" w:pos="1566"/>
            </w:tabs>
          </w:pPr>
          <w:r>
            <w:rPr>
              <w:spacing w:val="-5"/>
            </w:rPr>
            <w:t xml:space="preserve">Thực </w:t>
          </w:r>
          <w:r>
            <w:rPr>
              <w:spacing w:val="-4"/>
            </w:rPr>
            <w:t xml:space="preserve">trạng nhận thức </w:t>
          </w:r>
          <w:r>
            <w:rPr>
              <w:spacing w:val="-3"/>
            </w:rPr>
            <w:t xml:space="preserve">của </w:t>
          </w:r>
          <w:r>
            <w:rPr>
              <w:spacing w:val="-4"/>
            </w:rPr>
            <w:t xml:space="preserve">các </w:t>
          </w:r>
          <w:r>
            <w:rPr>
              <w:spacing w:val="-3"/>
            </w:rPr>
            <w:t xml:space="preserve">đối </w:t>
          </w:r>
          <w:r>
            <w:rPr>
              <w:spacing w:val="-4"/>
            </w:rPr>
            <w:t xml:space="preserve">tượng khảo </w:t>
          </w:r>
          <w:r>
            <w:rPr>
              <w:spacing w:val="-3"/>
            </w:rPr>
            <w:t xml:space="preserve">sát </w:t>
          </w:r>
          <w:r>
            <w:t xml:space="preserve">về </w:t>
          </w:r>
          <w:r>
            <w:rPr>
              <w:spacing w:val="-4"/>
            </w:rPr>
            <w:t xml:space="preserve">khái </w:t>
          </w:r>
          <w:r>
            <w:rPr>
              <w:spacing w:val="46"/>
            </w:rPr>
            <w:t xml:space="preserve"> </w:t>
          </w:r>
          <w:r>
            <w:rPr>
              <w:spacing w:val="-4"/>
            </w:rPr>
            <w:t>niệm</w:t>
          </w:r>
        </w:p>
        <w:p w:rsidR="00466B77" w:rsidRDefault="0065641A">
          <w:pPr>
            <w:pStyle w:val="TOC6"/>
            <w:tabs>
              <w:tab w:val="right" w:leader="dot" w:pos="9126"/>
            </w:tabs>
          </w:pPr>
          <w:r>
            <w:t>chất lượng</w:t>
          </w:r>
          <w:r>
            <w:rPr>
              <w:spacing w:val="-2"/>
            </w:rPr>
            <w:t xml:space="preserve"> </w:t>
          </w:r>
          <w:r>
            <w:t>đào tạo</w:t>
          </w:r>
          <w:r>
            <w:tab/>
            <w:t>73</w:t>
          </w:r>
        </w:p>
        <w:p w:rsidR="00466B77" w:rsidRDefault="0065641A">
          <w:pPr>
            <w:pStyle w:val="TOC5"/>
            <w:numPr>
              <w:ilvl w:val="2"/>
              <w:numId w:val="129"/>
            </w:numPr>
            <w:tabs>
              <w:tab w:val="left" w:pos="1566"/>
            </w:tabs>
          </w:pPr>
          <w:r>
            <w:rPr>
              <w:spacing w:val="-5"/>
            </w:rPr>
            <w:t xml:space="preserve">Thực </w:t>
          </w:r>
          <w:r>
            <w:rPr>
              <w:spacing w:val="-4"/>
            </w:rPr>
            <w:t xml:space="preserve">trạng nhận thức </w:t>
          </w:r>
          <w:r>
            <w:rPr>
              <w:spacing w:val="-3"/>
            </w:rPr>
            <w:t xml:space="preserve">của </w:t>
          </w:r>
          <w:r>
            <w:rPr>
              <w:spacing w:val="-4"/>
            </w:rPr>
            <w:t xml:space="preserve">các </w:t>
          </w:r>
          <w:r>
            <w:rPr>
              <w:spacing w:val="-3"/>
            </w:rPr>
            <w:t xml:space="preserve">đối </w:t>
          </w:r>
          <w:r>
            <w:rPr>
              <w:spacing w:val="-4"/>
            </w:rPr>
            <w:t xml:space="preserve">tượng khảo </w:t>
          </w:r>
          <w:r>
            <w:rPr>
              <w:spacing w:val="-3"/>
            </w:rPr>
            <w:t xml:space="preserve">sát </w:t>
          </w:r>
          <w:r>
            <w:t xml:space="preserve">về </w:t>
          </w:r>
          <w:r>
            <w:rPr>
              <w:spacing w:val="-4"/>
            </w:rPr>
            <w:t xml:space="preserve">khái </w:t>
          </w:r>
          <w:r>
            <w:rPr>
              <w:spacing w:val="46"/>
            </w:rPr>
            <w:t xml:space="preserve"> </w:t>
          </w:r>
          <w:r>
            <w:rPr>
              <w:spacing w:val="-4"/>
            </w:rPr>
            <w:t>niệm</w:t>
          </w:r>
        </w:p>
        <w:p w:rsidR="00466B77" w:rsidRDefault="0065641A">
          <w:pPr>
            <w:pStyle w:val="TOC6"/>
            <w:tabs>
              <w:tab w:val="right" w:leader="dot" w:pos="9126"/>
            </w:tabs>
          </w:pPr>
          <w:r>
            <w:t>đảm bảo chất lượng</w:t>
          </w:r>
          <w:r>
            <w:rPr>
              <w:spacing w:val="-6"/>
            </w:rPr>
            <w:t xml:space="preserve"> </w:t>
          </w:r>
          <w:r>
            <w:t>đào tạo</w:t>
          </w:r>
          <w:r>
            <w:tab/>
            <w:t>75</w:t>
          </w:r>
        </w:p>
        <w:p w:rsidR="00466B77" w:rsidRDefault="0065641A">
          <w:pPr>
            <w:pStyle w:val="TOC5"/>
            <w:numPr>
              <w:ilvl w:val="2"/>
              <w:numId w:val="129"/>
            </w:numPr>
            <w:tabs>
              <w:tab w:val="left" w:pos="1566"/>
            </w:tabs>
          </w:pPr>
          <w:r>
            <w:rPr>
              <w:spacing w:val="-6"/>
            </w:rPr>
            <w:t xml:space="preserve">Thực trạng nhận </w:t>
          </w:r>
          <w:r>
            <w:rPr>
              <w:spacing w:val="-5"/>
            </w:rPr>
            <w:t xml:space="preserve">thức của </w:t>
          </w:r>
          <w:r>
            <w:rPr>
              <w:spacing w:val="-4"/>
            </w:rPr>
            <w:t xml:space="preserve">các </w:t>
          </w:r>
          <w:r>
            <w:rPr>
              <w:spacing w:val="-5"/>
            </w:rPr>
            <w:t xml:space="preserve">đối </w:t>
          </w:r>
          <w:r>
            <w:rPr>
              <w:spacing w:val="-6"/>
            </w:rPr>
            <w:t xml:space="preserve">tượng </w:t>
          </w:r>
          <w:r>
            <w:rPr>
              <w:spacing w:val="-5"/>
            </w:rPr>
            <w:t xml:space="preserve">khảo sát </w:t>
          </w:r>
          <w:r>
            <w:rPr>
              <w:spacing w:val="-4"/>
            </w:rPr>
            <w:t xml:space="preserve">về sự </w:t>
          </w:r>
          <w:r>
            <w:rPr>
              <w:spacing w:val="-6"/>
            </w:rPr>
            <w:t>cần</w:t>
          </w:r>
          <w:r>
            <w:rPr>
              <w:spacing w:val="41"/>
            </w:rPr>
            <w:t xml:space="preserve"> </w:t>
          </w:r>
          <w:r>
            <w:rPr>
              <w:spacing w:val="-5"/>
            </w:rPr>
            <w:t>thiết</w:t>
          </w:r>
        </w:p>
        <w:p w:rsidR="00466B77" w:rsidRDefault="0065641A">
          <w:pPr>
            <w:pStyle w:val="TOC6"/>
            <w:tabs>
              <w:tab w:val="right" w:leader="dot" w:pos="9126"/>
            </w:tabs>
          </w:pPr>
          <w:r>
            <w:t>p</w:t>
          </w:r>
          <w:r>
            <w:t>hải đảm bảo chất lượng</w:t>
          </w:r>
          <w:r>
            <w:rPr>
              <w:spacing w:val="-8"/>
            </w:rPr>
            <w:t xml:space="preserve"> </w:t>
          </w:r>
          <w:r>
            <w:t>đào tạo</w:t>
          </w:r>
          <w:r>
            <w:tab/>
            <w:t>77</w:t>
          </w:r>
        </w:p>
        <w:p w:rsidR="00466B77" w:rsidRDefault="0065641A">
          <w:pPr>
            <w:pStyle w:val="TOC4"/>
            <w:numPr>
              <w:ilvl w:val="1"/>
              <w:numId w:val="129"/>
            </w:numPr>
            <w:tabs>
              <w:tab w:val="left" w:pos="987"/>
              <w:tab w:val="right" w:leader="dot" w:pos="9126"/>
            </w:tabs>
            <w:spacing w:line="328" w:lineRule="auto"/>
            <w:ind w:right="111" w:firstLine="0"/>
          </w:pPr>
          <w:r>
            <w:rPr>
              <w:spacing w:val="-7"/>
            </w:rPr>
            <w:t xml:space="preserve">THỰC </w:t>
          </w:r>
          <w:r>
            <w:rPr>
              <w:spacing w:val="-6"/>
            </w:rPr>
            <w:t xml:space="preserve">TRẠNG CHẤT LƯỢNG </w:t>
          </w:r>
          <w:r>
            <w:rPr>
              <w:spacing w:val="-5"/>
            </w:rPr>
            <w:t xml:space="preserve">ĐÀO </w:t>
          </w:r>
          <w:r>
            <w:rPr>
              <w:spacing w:val="-6"/>
            </w:rPr>
            <w:t xml:space="preserve">TẠO </w:t>
          </w:r>
          <w:r>
            <w:rPr>
              <w:spacing w:val="-5"/>
            </w:rPr>
            <w:t xml:space="preserve">CỦA CÁC </w:t>
          </w:r>
          <w:r>
            <w:rPr>
              <w:spacing w:val="-7"/>
            </w:rPr>
            <w:t xml:space="preserve">TRƯỜNG/ </w:t>
          </w:r>
          <w:r>
            <w:t>KHOA ĐẠI HỌC</w:t>
          </w:r>
          <w:r>
            <w:rPr>
              <w:spacing w:val="-6"/>
            </w:rPr>
            <w:t xml:space="preserve"> </w:t>
          </w:r>
          <w:r>
            <w:t>SƯ</w:t>
          </w:r>
          <w:r>
            <w:rPr>
              <w:spacing w:val="-1"/>
            </w:rPr>
            <w:t xml:space="preserve"> </w:t>
          </w:r>
          <w:r>
            <w:t>PHẠM</w:t>
          </w:r>
          <w:r>
            <w:tab/>
            <w:t>77</w:t>
          </w:r>
        </w:p>
        <w:p w:rsidR="00466B77" w:rsidRDefault="0065641A">
          <w:pPr>
            <w:pStyle w:val="TOC5"/>
            <w:numPr>
              <w:ilvl w:val="2"/>
              <w:numId w:val="129"/>
            </w:numPr>
            <w:tabs>
              <w:tab w:val="left" w:pos="1566"/>
            </w:tabs>
            <w:spacing w:before="2"/>
            <w:ind w:left="1564" w:hanging="780"/>
          </w:pPr>
          <w:r>
            <w:t>Chất lượng chương trình đào tạo của các trường/khoa đại</w:t>
          </w:r>
          <w:r>
            <w:rPr>
              <w:spacing w:val="-21"/>
            </w:rPr>
            <w:t xml:space="preserve"> </w:t>
          </w:r>
          <w:r>
            <w:t>học</w:t>
          </w:r>
        </w:p>
        <w:p w:rsidR="00466B77" w:rsidRDefault="0065641A">
          <w:pPr>
            <w:pStyle w:val="TOC6"/>
            <w:tabs>
              <w:tab w:val="right" w:leader="dot" w:pos="9127"/>
            </w:tabs>
          </w:pPr>
          <w:r>
            <w:t>sư</w:t>
          </w:r>
          <w:r>
            <w:rPr>
              <w:spacing w:val="-2"/>
            </w:rPr>
            <w:t xml:space="preserve"> </w:t>
          </w:r>
          <w:r>
            <w:t>phạm</w:t>
          </w:r>
          <w:r>
            <w:tab/>
            <w:t>77</w:t>
          </w:r>
        </w:p>
        <w:p w:rsidR="00466B77" w:rsidRDefault="0065641A">
          <w:pPr>
            <w:pStyle w:val="TOC5"/>
            <w:numPr>
              <w:ilvl w:val="2"/>
              <w:numId w:val="129"/>
            </w:numPr>
            <w:tabs>
              <w:tab w:val="left" w:pos="1566"/>
            </w:tabs>
          </w:pPr>
          <w:r>
            <w:t>Chất</w:t>
          </w:r>
          <w:r>
            <w:rPr>
              <w:spacing w:val="29"/>
            </w:rPr>
            <w:t xml:space="preserve"> </w:t>
          </w:r>
          <w:r>
            <w:t>lượng</w:t>
          </w:r>
          <w:r>
            <w:rPr>
              <w:spacing w:val="29"/>
            </w:rPr>
            <w:t xml:space="preserve"> </w:t>
          </w:r>
          <w:r>
            <w:t>hoạt</w:t>
          </w:r>
          <w:r>
            <w:rPr>
              <w:spacing w:val="33"/>
            </w:rPr>
            <w:t xml:space="preserve"> </w:t>
          </w:r>
          <w:r>
            <w:t>động</w:t>
          </w:r>
          <w:r>
            <w:rPr>
              <w:spacing w:val="29"/>
            </w:rPr>
            <w:t xml:space="preserve"> </w:t>
          </w:r>
          <w:r>
            <w:t>đào</w:t>
          </w:r>
          <w:r>
            <w:rPr>
              <w:spacing w:val="33"/>
            </w:rPr>
            <w:t xml:space="preserve"> </w:t>
          </w:r>
          <w:r>
            <w:t>tạo</w:t>
          </w:r>
          <w:r>
            <w:rPr>
              <w:spacing w:val="33"/>
            </w:rPr>
            <w:t xml:space="preserve"> </w:t>
          </w:r>
          <w:r>
            <w:t>của</w:t>
          </w:r>
          <w:r>
            <w:rPr>
              <w:spacing w:val="32"/>
            </w:rPr>
            <w:t xml:space="preserve"> </w:t>
          </w:r>
          <w:r>
            <w:t>các</w:t>
          </w:r>
          <w:r>
            <w:rPr>
              <w:spacing w:val="28"/>
            </w:rPr>
            <w:t xml:space="preserve"> </w:t>
          </w:r>
          <w:r>
            <w:t>trường/khoa</w:t>
          </w:r>
          <w:r>
            <w:rPr>
              <w:spacing w:val="31"/>
            </w:rPr>
            <w:t xml:space="preserve"> </w:t>
          </w:r>
          <w:r>
            <w:t>đại</w:t>
          </w:r>
          <w:r>
            <w:rPr>
              <w:spacing w:val="29"/>
            </w:rPr>
            <w:t xml:space="preserve"> </w:t>
          </w:r>
          <w:r>
            <w:t>học</w:t>
          </w:r>
        </w:p>
        <w:p w:rsidR="00466B77" w:rsidRDefault="0065641A">
          <w:pPr>
            <w:pStyle w:val="TOC6"/>
            <w:tabs>
              <w:tab w:val="right" w:leader="dot" w:pos="9127"/>
            </w:tabs>
          </w:pPr>
          <w:r>
            <w:t>sư</w:t>
          </w:r>
          <w:r>
            <w:rPr>
              <w:spacing w:val="1"/>
            </w:rPr>
            <w:t xml:space="preserve"> </w:t>
          </w:r>
          <w:r>
            <w:t>phạm</w:t>
          </w:r>
          <w:r>
            <w:tab/>
            <w:t>79</w:t>
          </w:r>
        </w:p>
        <w:p w:rsidR="00466B77" w:rsidRDefault="0065641A">
          <w:pPr>
            <w:pStyle w:val="TOC5"/>
            <w:numPr>
              <w:ilvl w:val="2"/>
              <w:numId w:val="129"/>
            </w:numPr>
            <w:tabs>
              <w:tab w:val="left" w:pos="1566"/>
              <w:tab w:val="right" w:leader="dot" w:pos="9126"/>
            </w:tabs>
            <w:spacing w:line="328" w:lineRule="auto"/>
            <w:ind w:left="1564" w:right="111" w:hanging="780"/>
          </w:pPr>
          <w:r>
            <w:t>Chất lượng đội  ngũ  giảng  viên  và  cán  bộ  quản  lý  của  các trường/ khoa đại học</w:t>
          </w:r>
          <w:r>
            <w:rPr>
              <w:spacing w:val="-6"/>
            </w:rPr>
            <w:t xml:space="preserve"> </w:t>
          </w:r>
          <w:r>
            <w:t>sư</w:t>
          </w:r>
          <w:r>
            <w:rPr>
              <w:spacing w:val="-2"/>
            </w:rPr>
            <w:t xml:space="preserve"> </w:t>
          </w:r>
          <w:r>
            <w:t>phạm</w:t>
          </w:r>
          <w:r>
            <w:tab/>
            <w:t>82</w:t>
          </w:r>
        </w:p>
        <w:p w:rsidR="00466B77" w:rsidRDefault="0065641A">
          <w:pPr>
            <w:pStyle w:val="TOC5"/>
            <w:numPr>
              <w:ilvl w:val="2"/>
              <w:numId w:val="129"/>
            </w:numPr>
            <w:tabs>
              <w:tab w:val="left" w:pos="1566"/>
              <w:tab w:val="right" w:leader="dot" w:pos="9126"/>
            </w:tabs>
            <w:spacing w:before="5"/>
          </w:pPr>
          <w:r>
            <w:t>Chất lượng sinh viên của các trường/khoa đại học</w:t>
          </w:r>
          <w:r>
            <w:rPr>
              <w:spacing w:val="-14"/>
            </w:rPr>
            <w:t xml:space="preserve"> </w:t>
          </w:r>
          <w:r>
            <w:t>sư</w:t>
          </w:r>
          <w:r>
            <w:rPr>
              <w:spacing w:val="-4"/>
            </w:rPr>
            <w:t xml:space="preserve"> </w:t>
          </w:r>
          <w:r>
            <w:t>phạm</w:t>
          </w:r>
          <w:r>
            <w:tab/>
            <w:t>84</w:t>
          </w:r>
        </w:p>
        <w:p w:rsidR="00466B77" w:rsidRDefault="0065641A">
          <w:pPr>
            <w:pStyle w:val="TOC5"/>
            <w:numPr>
              <w:ilvl w:val="2"/>
              <w:numId w:val="129"/>
            </w:numPr>
            <w:tabs>
              <w:tab w:val="left" w:pos="1566"/>
            </w:tabs>
          </w:pPr>
          <w:r>
            <w:t xml:space="preserve">Chất lượng nghiên cứu, ứng dụng khoa học giáo dục và  </w:t>
          </w:r>
          <w:r>
            <w:rPr>
              <w:spacing w:val="6"/>
            </w:rPr>
            <w:t xml:space="preserve"> </w:t>
          </w:r>
          <w:r>
            <w:t>hợp</w:t>
          </w:r>
        </w:p>
        <w:p w:rsidR="00466B77" w:rsidRDefault="0065641A">
          <w:pPr>
            <w:pStyle w:val="TOC6"/>
            <w:tabs>
              <w:tab w:val="right" w:leader="dot" w:pos="9127"/>
            </w:tabs>
          </w:pPr>
          <w:r>
            <w:t>tác quốc tế của các trường/khoa đại học</w:t>
          </w:r>
          <w:r>
            <w:rPr>
              <w:spacing w:val="-13"/>
            </w:rPr>
            <w:t xml:space="preserve"> </w:t>
          </w:r>
          <w:r>
            <w:t>sư</w:t>
          </w:r>
          <w:r>
            <w:rPr>
              <w:spacing w:val="-4"/>
            </w:rPr>
            <w:t xml:space="preserve"> </w:t>
          </w:r>
          <w:r>
            <w:t>phạm</w:t>
          </w:r>
          <w:r>
            <w:tab/>
            <w:t>85</w:t>
          </w:r>
        </w:p>
        <w:p w:rsidR="00466B77" w:rsidRDefault="0065641A">
          <w:pPr>
            <w:pStyle w:val="TOC5"/>
            <w:numPr>
              <w:ilvl w:val="2"/>
              <w:numId w:val="129"/>
            </w:numPr>
            <w:tabs>
              <w:tab w:val="left" w:pos="1566"/>
            </w:tabs>
          </w:pPr>
          <w:r>
            <w:t>Chất</w:t>
          </w:r>
          <w:r>
            <w:rPr>
              <w:spacing w:val="23"/>
            </w:rPr>
            <w:t xml:space="preserve"> </w:t>
          </w:r>
          <w:r>
            <w:t>lượng</w:t>
          </w:r>
          <w:r>
            <w:rPr>
              <w:spacing w:val="21"/>
            </w:rPr>
            <w:t xml:space="preserve"> </w:t>
          </w:r>
          <w:r>
            <w:t>tổ</w:t>
          </w:r>
          <w:r>
            <w:rPr>
              <w:spacing w:val="23"/>
            </w:rPr>
            <w:t xml:space="preserve"> </w:t>
          </w:r>
          <w:r>
            <w:t>chức</w:t>
          </w:r>
          <w:r>
            <w:rPr>
              <w:spacing w:val="20"/>
            </w:rPr>
            <w:t xml:space="preserve"> </w:t>
          </w:r>
          <w:r>
            <w:t>và</w:t>
          </w:r>
          <w:r>
            <w:rPr>
              <w:spacing w:val="22"/>
            </w:rPr>
            <w:t xml:space="preserve"> </w:t>
          </w:r>
          <w:r>
            <w:t>quản</w:t>
          </w:r>
          <w:r>
            <w:rPr>
              <w:spacing w:val="23"/>
            </w:rPr>
            <w:t xml:space="preserve"> </w:t>
          </w:r>
          <w:r>
            <w:t>lý</w:t>
          </w:r>
          <w:r>
            <w:rPr>
              <w:spacing w:val="23"/>
            </w:rPr>
            <w:t xml:space="preserve"> </w:t>
          </w:r>
          <w:r>
            <w:t>đào</w:t>
          </w:r>
          <w:r>
            <w:rPr>
              <w:spacing w:val="21"/>
            </w:rPr>
            <w:t xml:space="preserve"> </w:t>
          </w:r>
          <w:r>
            <w:t>tạo</w:t>
          </w:r>
          <w:r>
            <w:rPr>
              <w:spacing w:val="23"/>
            </w:rPr>
            <w:t xml:space="preserve"> </w:t>
          </w:r>
          <w:r>
            <w:t>của</w:t>
          </w:r>
          <w:r>
            <w:rPr>
              <w:spacing w:val="22"/>
            </w:rPr>
            <w:t xml:space="preserve"> </w:t>
          </w:r>
          <w:r>
            <w:t>các</w:t>
          </w:r>
          <w:r>
            <w:rPr>
              <w:spacing w:val="20"/>
            </w:rPr>
            <w:t xml:space="preserve"> </w:t>
          </w:r>
          <w:r>
            <w:t>trường/khoa</w:t>
          </w:r>
        </w:p>
        <w:p w:rsidR="00466B77" w:rsidRDefault="0065641A">
          <w:pPr>
            <w:pStyle w:val="TOC6"/>
            <w:tabs>
              <w:tab w:val="right" w:leader="dot" w:pos="9127"/>
            </w:tabs>
          </w:pPr>
          <w:r>
            <w:t>đại học</w:t>
          </w:r>
          <w:r>
            <w:rPr>
              <w:spacing w:val="-3"/>
            </w:rPr>
            <w:t xml:space="preserve"> </w:t>
          </w:r>
          <w:r>
            <w:t>sư</w:t>
          </w:r>
          <w:r>
            <w:rPr>
              <w:spacing w:val="-4"/>
            </w:rPr>
            <w:t xml:space="preserve"> </w:t>
          </w:r>
          <w:r>
            <w:t>phạm</w:t>
          </w:r>
          <w:r>
            <w:tab/>
            <w:t>87</w:t>
          </w:r>
        </w:p>
        <w:p w:rsidR="00466B77" w:rsidRDefault="0065641A">
          <w:pPr>
            <w:pStyle w:val="TOC5"/>
            <w:numPr>
              <w:ilvl w:val="2"/>
              <w:numId w:val="129"/>
            </w:numPr>
            <w:tabs>
              <w:tab w:val="left" w:pos="1565"/>
            </w:tabs>
            <w:spacing w:before="117"/>
            <w:ind w:left="1564" w:hanging="780"/>
          </w:pPr>
          <w:r>
            <w:t>Chất</w:t>
          </w:r>
          <w:r>
            <w:rPr>
              <w:spacing w:val="23"/>
            </w:rPr>
            <w:t xml:space="preserve"> </w:t>
          </w:r>
          <w:r>
            <w:t>lượng</w:t>
          </w:r>
          <w:r>
            <w:rPr>
              <w:spacing w:val="23"/>
            </w:rPr>
            <w:t xml:space="preserve"> </w:t>
          </w:r>
          <w:r>
            <w:t>cấu</w:t>
          </w:r>
          <w:r>
            <w:rPr>
              <w:spacing w:val="23"/>
            </w:rPr>
            <w:t xml:space="preserve"> </w:t>
          </w:r>
          <w:r>
            <w:t>trúc</w:t>
          </w:r>
          <w:r>
            <w:rPr>
              <w:spacing w:val="20"/>
            </w:rPr>
            <w:t xml:space="preserve"> </w:t>
          </w:r>
          <w:r>
            <w:t>hạ</w:t>
          </w:r>
          <w:r>
            <w:rPr>
              <w:spacing w:val="22"/>
            </w:rPr>
            <w:t xml:space="preserve"> </w:t>
          </w:r>
          <w:r>
            <w:t>tầng</w:t>
          </w:r>
          <w:r>
            <w:rPr>
              <w:spacing w:val="23"/>
            </w:rPr>
            <w:t xml:space="preserve"> </w:t>
          </w:r>
          <w:r>
            <w:t>và</w:t>
          </w:r>
          <w:r>
            <w:rPr>
              <w:spacing w:val="22"/>
            </w:rPr>
            <w:t xml:space="preserve"> </w:t>
          </w:r>
          <w:r>
            <w:t>trang</w:t>
          </w:r>
          <w:r>
            <w:rPr>
              <w:spacing w:val="23"/>
            </w:rPr>
            <w:t xml:space="preserve"> </w:t>
          </w:r>
          <w:r>
            <w:t>thiết</w:t>
          </w:r>
          <w:r>
            <w:rPr>
              <w:spacing w:val="23"/>
            </w:rPr>
            <w:t xml:space="preserve"> </w:t>
          </w:r>
          <w:r>
            <w:t>bị</w:t>
          </w:r>
          <w:r>
            <w:rPr>
              <w:spacing w:val="21"/>
            </w:rPr>
            <w:t xml:space="preserve"> </w:t>
          </w:r>
          <w:r>
            <w:t>hỗ</w:t>
          </w:r>
          <w:r>
            <w:rPr>
              <w:spacing w:val="23"/>
            </w:rPr>
            <w:t xml:space="preserve"> </w:t>
          </w:r>
          <w:r>
            <w:t>trợ</w:t>
          </w:r>
          <w:r>
            <w:rPr>
              <w:spacing w:val="22"/>
            </w:rPr>
            <w:t xml:space="preserve"> </w:t>
          </w:r>
          <w:r>
            <w:t>đào</w:t>
          </w:r>
          <w:r>
            <w:rPr>
              <w:spacing w:val="23"/>
            </w:rPr>
            <w:t xml:space="preserve"> </w:t>
          </w:r>
          <w:r>
            <w:t>tạo</w:t>
          </w:r>
        </w:p>
        <w:p w:rsidR="00466B77" w:rsidRDefault="0065641A">
          <w:pPr>
            <w:pStyle w:val="TOC6"/>
            <w:tabs>
              <w:tab w:val="right" w:leader="dot" w:pos="9127"/>
            </w:tabs>
          </w:pPr>
          <w:r>
            <w:t>của các trường/khoa đại học</w:t>
          </w:r>
          <w:r>
            <w:rPr>
              <w:spacing w:val="-9"/>
            </w:rPr>
            <w:t xml:space="preserve"> </w:t>
          </w:r>
          <w:r>
            <w:t>sư</w:t>
          </w:r>
          <w:r>
            <w:rPr>
              <w:spacing w:val="-4"/>
            </w:rPr>
            <w:t xml:space="preserve"> </w:t>
          </w:r>
          <w:r>
            <w:t>phạm</w:t>
          </w:r>
          <w:r>
            <w:tab/>
            <w:t>90</w:t>
          </w:r>
        </w:p>
        <w:p w:rsidR="00466B77" w:rsidRDefault="0065641A">
          <w:pPr>
            <w:pStyle w:val="TOC5"/>
            <w:numPr>
              <w:ilvl w:val="2"/>
              <w:numId w:val="129"/>
            </w:numPr>
            <w:tabs>
              <w:tab w:val="left" w:pos="1566"/>
            </w:tabs>
            <w:spacing w:before="533"/>
          </w:pPr>
          <w:r>
            <w:lastRenderedPageBreak/>
            <w:t>Khả</w:t>
          </w:r>
          <w:r>
            <w:rPr>
              <w:spacing w:val="25"/>
            </w:rPr>
            <w:t xml:space="preserve"> </w:t>
          </w:r>
          <w:r>
            <w:t>năng</w:t>
          </w:r>
          <w:r>
            <w:rPr>
              <w:spacing w:val="23"/>
            </w:rPr>
            <w:t xml:space="preserve"> </w:t>
          </w:r>
          <w:r>
            <w:t>đáp</w:t>
          </w:r>
          <w:r>
            <w:rPr>
              <w:spacing w:val="26"/>
            </w:rPr>
            <w:t xml:space="preserve"> </w:t>
          </w:r>
          <w:r>
            <w:t>ứng</w:t>
          </w:r>
          <w:r>
            <w:rPr>
              <w:spacing w:val="26"/>
            </w:rPr>
            <w:t xml:space="preserve"> </w:t>
          </w:r>
          <w:r>
            <w:t>yêu</w:t>
          </w:r>
          <w:r>
            <w:rPr>
              <w:spacing w:val="26"/>
            </w:rPr>
            <w:t xml:space="preserve"> </w:t>
          </w:r>
          <w:r>
            <w:t>cầu</w:t>
          </w:r>
          <w:r>
            <w:rPr>
              <w:spacing w:val="26"/>
            </w:rPr>
            <w:t xml:space="preserve"> </w:t>
          </w:r>
          <w:r>
            <w:t>của</w:t>
          </w:r>
          <w:r>
            <w:rPr>
              <w:spacing w:val="25"/>
            </w:rPr>
            <w:t xml:space="preserve"> </w:t>
          </w:r>
          <w:r>
            <w:t>sinh</w:t>
          </w:r>
          <w:r>
            <w:rPr>
              <w:spacing w:val="26"/>
            </w:rPr>
            <w:t xml:space="preserve"> </w:t>
          </w:r>
          <w:r>
            <w:t>viên</w:t>
          </w:r>
          <w:r>
            <w:rPr>
              <w:spacing w:val="23"/>
            </w:rPr>
            <w:t xml:space="preserve"> </w:t>
          </w:r>
          <w:r>
            <w:t>và</w:t>
          </w:r>
          <w:r>
            <w:rPr>
              <w:spacing w:val="25"/>
            </w:rPr>
            <w:t xml:space="preserve"> </w:t>
          </w:r>
          <w:r>
            <w:t>các</w:t>
          </w:r>
          <w:r>
            <w:rPr>
              <w:spacing w:val="25"/>
            </w:rPr>
            <w:t xml:space="preserve"> </w:t>
          </w:r>
          <w:r>
            <w:t>cơ</w:t>
          </w:r>
          <w:r>
            <w:rPr>
              <w:spacing w:val="25"/>
            </w:rPr>
            <w:t xml:space="preserve"> </w:t>
          </w:r>
          <w:r>
            <w:t>sở</w:t>
          </w:r>
          <w:r>
            <w:rPr>
              <w:spacing w:val="25"/>
            </w:rPr>
            <w:t xml:space="preserve"> </w:t>
          </w:r>
          <w:r>
            <w:t>giáo</w:t>
          </w:r>
        </w:p>
        <w:p w:rsidR="00466B77" w:rsidRDefault="0065641A">
          <w:pPr>
            <w:pStyle w:val="TOC6"/>
            <w:tabs>
              <w:tab w:val="left" w:leader="dot" w:pos="8845"/>
            </w:tabs>
          </w:pPr>
          <w:r>
            <w:t>dục của các trường/khoa đại học</w:t>
          </w:r>
          <w:r>
            <w:rPr>
              <w:spacing w:val="-10"/>
            </w:rPr>
            <w:t xml:space="preserve"> </w:t>
          </w:r>
          <w:r>
            <w:t>sư</w:t>
          </w:r>
          <w:r>
            <w:rPr>
              <w:spacing w:val="-3"/>
            </w:rPr>
            <w:t xml:space="preserve"> </w:t>
          </w:r>
          <w:r>
            <w:t>phạm</w:t>
          </w:r>
          <w:r>
            <w:tab/>
            <w:t>91</w:t>
          </w:r>
        </w:p>
        <w:p w:rsidR="00466B77" w:rsidRDefault="0065641A">
          <w:pPr>
            <w:pStyle w:val="TOC4"/>
            <w:numPr>
              <w:ilvl w:val="1"/>
              <w:numId w:val="129"/>
            </w:numPr>
            <w:tabs>
              <w:tab w:val="left" w:pos="1023"/>
            </w:tabs>
            <w:ind w:left="1022" w:hanging="538"/>
          </w:pPr>
          <w:r>
            <w:t xml:space="preserve">THỰC TRẠNG ĐẢM  BẢO CHẤT LƯỢNG ĐÀO TẠO   </w:t>
          </w:r>
          <w:r>
            <w:rPr>
              <w:spacing w:val="51"/>
            </w:rPr>
            <w:t xml:space="preserve"> </w:t>
          </w:r>
          <w:r>
            <w:t>CỦA</w:t>
          </w:r>
        </w:p>
        <w:p w:rsidR="00466B77" w:rsidRDefault="0065641A">
          <w:pPr>
            <w:pStyle w:val="TOC4"/>
            <w:tabs>
              <w:tab w:val="left" w:leader="dot" w:pos="8845"/>
            </w:tabs>
          </w:pPr>
          <w:r>
            <w:t>CÁC TRƯỜNG/KHOA ĐẠI HỌC</w:t>
          </w:r>
          <w:r>
            <w:rPr>
              <w:spacing w:val="-13"/>
            </w:rPr>
            <w:t xml:space="preserve"> </w:t>
          </w:r>
          <w:r>
            <w:t>SƯ</w:t>
          </w:r>
          <w:r>
            <w:rPr>
              <w:spacing w:val="-2"/>
            </w:rPr>
            <w:t xml:space="preserve"> </w:t>
          </w:r>
          <w:r>
            <w:t>PHẠM</w:t>
          </w:r>
          <w:r>
            <w:tab/>
            <w:t>94</w:t>
          </w:r>
        </w:p>
        <w:p w:rsidR="00466B77" w:rsidRDefault="0065641A">
          <w:pPr>
            <w:pStyle w:val="TOC5"/>
            <w:numPr>
              <w:ilvl w:val="2"/>
              <w:numId w:val="129"/>
            </w:numPr>
            <w:tabs>
              <w:tab w:val="left" w:pos="1566"/>
            </w:tabs>
            <w:spacing w:line="328" w:lineRule="auto"/>
            <w:ind w:left="1564" w:right="782" w:hanging="780"/>
          </w:pPr>
          <w:r>
            <w:t xml:space="preserve">Nâng cao nhận thức của cán bộ, giảng viên, sinh viên về tầm quan trọng của hoạt động đảm bảo chất lượng đào tạo  </w:t>
          </w:r>
          <w:r>
            <w:rPr>
              <w:spacing w:val="45"/>
            </w:rPr>
            <w:t xml:space="preserve"> </w:t>
          </w:r>
          <w:r>
            <w:t>trong</w:t>
          </w:r>
        </w:p>
        <w:p w:rsidR="00466B77" w:rsidRDefault="0065641A">
          <w:pPr>
            <w:pStyle w:val="TOC6"/>
            <w:tabs>
              <w:tab w:val="left" w:leader="dot" w:pos="8843"/>
            </w:tabs>
            <w:spacing w:before="5"/>
          </w:pPr>
          <w:r>
            <w:t>các trường/ khoa đại học</w:t>
          </w:r>
          <w:r>
            <w:rPr>
              <w:spacing w:val="-8"/>
            </w:rPr>
            <w:t xml:space="preserve"> </w:t>
          </w:r>
          <w:r>
            <w:t>sư</w:t>
          </w:r>
          <w:r>
            <w:rPr>
              <w:spacing w:val="-2"/>
            </w:rPr>
            <w:t xml:space="preserve"> </w:t>
          </w:r>
          <w:r>
            <w:t>phạm</w:t>
          </w:r>
          <w:r>
            <w:tab/>
            <w:t>96</w:t>
          </w:r>
        </w:p>
        <w:p w:rsidR="00466B77" w:rsidRDefault="0065641A">
          <w:pPr>
            <w:pStyle w:val="TOC5"/>
            <w:numPr>
              <w:ilvl w:val="2"/>
              <w:numId w:val="129"/>
            </w:numPr>
            <w:tabs>
              <w:tab w:val="left" w:pos="1566"/>
            </w:tabs>
            <w:spacing w:before="117"/>
          </w:pPr>
          <w:r>
            <w:t xml:space="preserve">Xây dựng hệ thống tổ chức đảm bảo chất lượng đào tạo  </w:t>
          </w:r>
          <w:r>
            <w:rPr>
              <w:spacing w:val="33"/>
            </w:rPr>
            <w:t xml:space="preserve"> </w:t>
          </w:r>
          <w:r>
            <w:t>bên</w:t>
          </w:r>
        </w:p>
        <w:p w:rsidR="00466B77" w:rsidRDefault="0065641A">
          <w:pPr>
            <w:pStyle w:val="TOC6"/>
            <w:tabs>
              <w:tab w:val="left" w:leader="dot" w:pos="8845"/>
            </w:tabs>
          </w:pPr>
          <w:r>
            <w:t>trong các trường/khoa đại học</w:t>
          </w:r>
          <w:r>
            <w:rPr>
              <w:spacing w:val="-6"/>
            </w:rPr>
            <w:t xml:space="preserve"> </w:t>
          </w:r>
          <w:r>
            <w:t>sư</w:t>
          </w:r>
          <w:r>
            <w:rPr>
              <w:spacing w:val="-5"/>
            </w:rPr>
            <w:t xml:space="preserve"> </w:t>
          </w:r>
          <w:r>
            <w:t>phạm</w:t>
          </w:r>
          <w:r>
            <w:tab/>
            <w:t>96</w:t>
          </w:r>
        </w:p>
        <w:p w:rsidR="00466B77" w:rsidRDefault="0065641A">
          <w:pPr>
            <w:pStyle w:val="TOC5"/>
            <w:numPr>
              <w:ilvl w:val="2"/>
              <w:numId w:val="129"/>
            </w:numPr>
            <w:tabs>
              <w:tab w:val="left" w:pos="1566"/>
            </w:tabs>
          </w:pPr>
          <w:r>
            <w:t>Xây</w:t>
          </w:r>
          <w:r>
            <w:rPr>
              <w:spacing w:val="28"/>
            </w:rPr>
            <w:t xml:space="preserve"> </w:t>
          </w:r>
          <w:r>
            <w:t>dựng</w:t>
          </w:r>
          <w:r>
            <w:rPr>
              <w:spacing w:val="31"/>
            </w:rPr>
            <w:t xml:space="preserve"> </w:t>
          </w:r>
          <w:r>
            <w:t>kế</w:t>
          </w:r>
          <w:r>
            <w:rPr>
              <w:spacing w:val="30"/>
            </w:rPr>
            <w:t xml:space="preserve"> </w:t>
          </w:r>
          <w:r>
            <w:t>hoạch</w:t>
          </w:r>
          <w:r>
            <w:rPr>
              <w:spacing w:val="31"/>
            </w:rPr>
            <w:t xml:space="preserve"> </w:t>
          </w:r>
          <w:r>
            <w:t>hoạt</w:t>
          </w:r>
          <w:r>
            <w:rPr>
              <w:spacing w:val="31"/>
            </w:rPr>
            <w:t xml:space="preserve"> </w:t>
          </w:r>
          <w:r>
            <w:t>động</w:t>
          </w:r>
          <w:r>
            <w:rPr>
              <w:spacing w:val="28"/>
            </w:rPr>
            <w:t xml:space="preserve"> </w:t>
          </w:r>
          <w:r>
            <w:t>đảm</w:t>
          </w:r>
          <w:r>
            <w:rPr>
              <w:spacing w:val="25"/>
            </w:rPr>
            <w:t xml:space="preserve"> </w:t>
          </w:r>
          <w:r>
            <w:t>bảo</w:t>
          </w:r>
          <w:r>
            <w:rPr>
              <w:spacing w:val="31"/>
            </w:rPr>
            <w:t xml:space="preserve"> </w:t>
          </w:r>
          <w:r>
            <w:t>chất</w:t>
          </w:r>
          <w:r>
            <w:rPr>
              <w:spacing w:val="31"/>
            </w:rPr>
            <w:t xml:space="preserve"> </w:t>
          </w:r>
          <w:r>
            <w:t>lượng</w:t>
          </w:r>
          <w:r>
            <w:rPr>
              <w:spacing w:val="28"/>
            </w:rPr>
            <w:t xml:space="preserve"> </w:t>
          </w:r>
          <w:r>
            <w:t>đào</w:t>
          </w:r>
          <w:r>
            <w:rPr>
              <w:spacing w:val="31"/>
            </w:rPr>
            <w:t xml:space="preserve"> </w:t>
          </w:r>
          <w:r>
            <w:t>tạo</w:t>
          </w:r>
        </w:p>
        <w:p w:rsidR="00466B77" w:rsidRDefault="0065641A">
          <w:pPr>
            <w:pStyle w:val="TOC6"/>
            <w:tabs>
              <w:tab w:val="left" w:leader="dot" w:pos="8845"/>
            </w:tabs>
          </w:pPr>
          <w:r>
            <w:t>của các trường/khoa đại học</w:t>
          </w:r>
          <w:r>
            <w:rPr>
              <w:spacing w:val="-7"/>
            </w:rPr>
            <w:t xml:space="preserve"> </w:t>
          </w:r>
          <w:r>
            <w:t>sư</w:t>
          </w:r>
          <w:r>
            <w:rPr>
              <w:spacing w:val="-4"/>
            </w:rPr>
            <w:t xml:space="preserve"> </w:t>
          </w:r>
          <w:r>
            <w:t>phạm</w:t>
          </w:r>
          <w:r>
            <w:tab/>
            <w:t>97</w:t>
          </w:r>
        </w:p>
        <w:p w:rsidR="00466B77" w:rsidRDefault="0065641A">
          <w:pPr>
            <w:pStyle w:val="TOC5"/>
            <w:numPr>
              <w:ilvl w:val="2"/>
              <w:numId w:val="129"/>
            </w:numPr>
            <w:tabs>
              <w:tab w:val="left" w:pos="1565"/>
              <w:tab w:val="left" w:leader="dot" w:pos="8844"/>
            </w:tabs>
            <w:spacing w:line="328" w:lineRule="auto"/>
            <w:ind w:left="1564" w:right="111" w:hanging="780"/>
          </w:pPr>
          <w:r>
            <w:t>Đặt ra các chuẩn mực để đả</w:t>
          </w:r>
          <w:r>
            <w:t>m bảo chất lượng đào tạo của các trường/khoa đại học</w:t>
          </w:r>
          <w:r>
            <w:rPr>
              <w:spacing w:val="-5"/>
            </w:rPr>
            <w:t xml:space="preserve"> </w:t>
          </w:r>
          <w:r>
            <w:t>sư</w:t>
          </w:r>
          <w:r>
            <w:rPr>
              <w:spacing w:val="-3"/>
            </w:rPr>
            <w:t xml:space="preserve"> </w:t>
          </w:r>
          <w:r>
            <w:t>phạm</w:t>
          </w:r>
          <w:r>
            <w:tab/>
            <w:t>98</w:t>
          </w:r>
        </w:p>
        <w:p w:rsidR="00466B77" w:rsidRDefault="0065641A">
          <w:pPr>
            <w:pStyle w:val="TOC5"/>
            <w:numPr>
              <w:ilvl w:val="2"/>
              <w:numId w:val="129"/>
            </w:numPr>
            <w:tabs>
              <w:tab w:val="left" w:pos="1566"/>
            </w:tabs>
            <w:spacing w:before="5"/>
          </w:pPr>
          <w:r>
            <w:t>Tự đánh giá chất lượng đào tạo của các trường/khoa đại   học</w:t>
          </w:r>
        </w:p>
        <w:p w:rsidR="00466B77" w:rsidRDefault="0065641A">
          <w:pPr>
            <w:pStyle w:val="TOC6"/>
            <w:tabs>
              <w:tab w:val="left" w:leader="dot" w:pos="8845"/>
            </w:tabs>
          </w:pPr>
          <w:r>
            <w:t>sư</w:t>
          </w:r>
          <w:r>
            <w:rPr>
              <w:spacing w:val="-2"/>
            </w:rPr>
            <w:t xml:space="preserve"> </w:t>
          </w:r>
          <w:r>
            <w:t>phạm</w:t>
          </w:r>
          <w:r>
            <w:tab/>
            <w:t>99</w:t>
          </w:r>
        </w:p>
        <w:p w:rsidR="00466B77" w:rsidRDefault="0065641A">
          <w:pPr>
            <w:pStyle w:val="TOC5"/>
            <w:numPr>
              <w:ilvl w:val="2"/>
              <w:numId w:val="129"/>
            </w:numPr>
            <w:tabs>
              <w:tab w:val="left" w:pos="1566"/>
              <w:tab w:val="left" w:leader="dot" w:pos="8704"/>
            </w:tabs>
            <w:spacing w:line="328" w:lineRule="auto"/>
            <w:ind w:left="1564" w:right="111" w:hanging="780"/>
          </w:pPr>
          <w:r>
            <w:t>Thực hiện các hoạt động cải tiến chất lượng đào tạo của các trường/khoa đại học</w:t>
          </w:r>
          <w:r>
            <w:rPr>
              <w:spacing w:val="-5"/>
            </w:rPr>
            <w:t xml:space="preserve"> </w:t>
          </w:r>
          <w:r>
            <w:t>sư</w:t>
          </w:r>
          <w:r>
            <w:rPr>
              <w:spacing w:val="-3"/>
            </w:rPr>
            <w:t xml:space="preserve"> </w:t>
          </w:r>
          <w:r>
            <w:t>phạm</w:t>
          </w:r>
          <w:r>
            <w:tab/>
            <w:t>100</w:t>
          </w:r>
        </w:p>
        <w:p w:rsidR="00466B77" w:rsidRDefault="0065641A">
          <w:pPr>
            <w:pStyle w:val="TOC5"/>
            <w:numPr>
              <w:ilvl w:val="2"/>
              <w:numId w:val="129"/>
            </w:numPr>
            <w:tabs>
              <w:tab w:val="left" w:pos="1566"/>
            </w:tabs>
            <w:spacing w:before="2"/>
          </w:pPr>
          <w:r>
            <w:t>Xây dựng văn hóa chất lượng  trong các trường/khoa đại</w:t>
          </w:r>
          <w:r>
            <w:rPr>
              <w:spacing w:val="46"/>
            </w:rPr>
            <w:t xml:space="preserve"> </w:t>
          </w:r>
          <w:r>
            <w:t>học</w:t>
          </w:r>
        </w:p>
        <w:p w:rsidR="00466B77" w:rsidRDefault="0065641A">
          <w:pPr>
            <w:pStyle w:val="TOC6"/>
            <w:tabs>
              <w:tab w:val="left" w:leader="dot" w:pos="8706"/>
            </w:tabs>
          </w:pPr>
          <w:r>
            <w:t>sư</w:t>
          </w:r>
          <w:r>
            <w:rPr>
              <w:spacing w:val="-2"/>
            </w:rPr>
            <w:t xml:space="preserve"> </w:t>
          </w:r>
          <w:r>
            <w:t>phạm</w:t>
          </w:r>
          <w:r>
            <w:tab/>
            <w:t>101</w:t>
          </w:r>
        </w:p>
        <w:p w:rsidR="00466B77" w:rsidRDefault="0065641A">
          <w:pPr>
            <w:pStyle w:val="TOC5"/>
            <w:numPr>
              <w:ilvl w:val="2"/>
              <w:numId w:val="129"/>
            </w:numPr>
            <w:tabs>
              <w:tab w:val="left" w:pos="1566"/>
            </w:tabs>
            <w:spacing w:line="328" w:lineRule="auto"/>
            <w:ind w:left="1564" w:right="784" w:hanging="780"/>
          </w:pPr>
          <w:r>
            <w:t xml:space="preserve">Xây dựng và phát huy vai trò của đơn vị chuyên trách về  </w:t>
          </w:r>
          <w:r>
            <w:rPr>
              <w:spacing w:val="2"/>
            </w:rPr>
            <w:t xml:space="preserve">đảm bảo </w:t>
          </w:r>
          <w:r>
            <w:t xml:space="preserve">chất </w:t>
          </w:r>
          <w:r>
            <w:rPr>
              <w:spacing w:val="2"/>
            </w:rPr>
            <w:t xml:space="preserve">lượng </w:t>
          </w:r>
          <w:r>
            <w:t xml:space="preserve">đào tạo </w:t>
          </w:r>
          <w:r>
            <w:rPr>
              <w:spacing w:val="2"/>
            </w:rPr>
            <w:t xml:space="preserve">trong các trường/khoa </w:t>
          </w:r>
          <w:r>
            <w:t xml:space="preserve">đại   </w:t>
          </w:r>
          <w:r>
            <w:rPr>
              <w:spacing w:val="31"/>
            </w:rPr>
            <w:t xml:space="preserve"> </w:t>
          </w:r>
          <w:r>
            <w:rPr>
              <w:spacing w:val="3"/>
            </w:rPr>
            <w:t>học</w:t>
          </w:r>
        </w:p>
        <w:p w:rsidR="00466B77" w:rsidRDefault="0065641A">
          <w:pPr>
            <w:pStyle w:val="TOC6"/>
            <w:tabs>
              <w:tab w:val="left" w:leader="dot" w:pos="8706"/>
            </w:tabs>
            <w:spacing w:before="5"/>
          </w:pPr>
          <w:r>
            <w:rPr>
              <w:spacing w:val="2"/>
            </w:rPr>
            <w:t>sư</w:t>
          </w:r>
          <w:r>
            <w:rPr>
              <w:spacing w:val="6"/>
            </w:rPr>
            <w:t xml:space="preserve"> </w:t>
          </w:r>
          <w:r>
            <w:rPr>
              <w:spacing w:val="2"/>
            </w:rPr>
            <w:t>phạm</w:t>
          </w:r>
          <w:r>
            <w:rPr>
              <w:spacing w:val="2"/>
            </w:rPr>
            <w:tab/>
          </w:r>
          <w:r>
            <w:t>102</w:t>
          </w:r>
        </w:p>
        <w:p w:rsidR="00466B77" w:rsidRDefault="0065641A">
          <w:pPr>
            <w:pStyle w:val="TOC5"/>
            <w:numPr>
              <w:ilvl w:val="2"/>
              <w:numId w:val="129"/>
            </w:numPr>
            <w:tabs>
              <w:tab w:val="left" w:pos="1566"/>
            </w:tabs>
          </w:pPr>
          <w:r>
            <w:t>Vận</w:t>
          </w:r>
          <w:r>
            <w:rPr>
              <w:spacing w:val="24"/>
            </w:rPr>
            <w:t xml:space="preserve"> </w:t>
          </w:r>
          <w:r>
            <w:t>dụng</w:t>
          </w:r>
          <w:r>
            <w:rPr>
              <w:spacing w:val="27"/>
            </w:rPr>
            <w:t xml:space="preserve"> </w:t>
          </w:r>
          <w:r>
            <w:t>các</w:t>
          </w:r>
          <w:r>
            <w:rPr>
              <w:spacing w:val="23"/>
            </w:rPr>
            <w:t xml:space="preserve"> </w:t>
          </w:r>
          <w:r>
            <w:rPr>
              <w:spacing w:val="-3"/>
            </w:rPr>
            <w:t>mô</w:t>
          </w:r>
          <w:r>
            <w:rPr>
              <w:spacing w:val="27"/>
            </w:rPr>
            <w:t xml:space="preserve"> </w:t>
          </w:r>
          <w:r>
            <w:t>hình</w:t>
          </w:r>
          <w:r>
            <w:rPr>
              <w:spacing w:val="24"/>
            </w:rPr>
            <w:t xml:space="preserve"> </w:t>
          </w:r>
          <w:r>
            <w:t>đảm</w:t>
          </w:r>
          <w:r>
            <w:rPr>
              <w:spacing w:val="21"/>
            </w:rPr>
            <w:t xml:space="preserve"> </w:t>
          </w:r>
          <w:r>
            <w:t>bảo</w:t>
          </w:r>
          <w:r>
            <w:rPr>
              <w:spacing w:val="24"/>
            </w:rPr>
            <w:t xml:space="preserve"> </w:t>
          </w:r>
          <w:r>
            <w:t>chất</w:t>
          </w:r>
          <w:r>
            <w:rPr>
              <w:spacing w:val="24"/>
            </w:rPr>
            <w:t xml:space="preserve"> </w:t>
          </w:r>
          <w:r>
            <w:t>lượng</w:t>
          </w:r>
          <w:r>
            <w:rPr>
              <w:spacing w:val="24"/>
            </w:rPr>
            <w:t xml:space="preserve"> </w:t>
          </w:r>
          <w:r>
            <w:t>đào</w:t>
          </w:r>
          <w:r>
            <w:rPr>
              <w:spacing w:val="24"/>
            </w:rPr>
            <w:t xml:space="preserve"> </w:t>
          </w:r>
          <w:r>
            <w:t>tạo</w:t>
          </w:r>
          <w:r>
            <w:rPr>
              <w:spacing w:val="27"/>
            </w:rPr>
            <w:t xml:space="preserve"> </w:t>
          </w:r>
          <w:r>
            <w:t>của</w:t>
          </w:r>
          <w:r>
            <w:rPr>
              <w:spacing w:val="23"/>
            </w:rPr>
            <w:t xml:space="preserve"> </w:t>
          </w:r>
          <w:r>
            <w:t>thế</w:t>
          </w:r>
        </w:p>
        <w:p w:rsidR="00466B77" w:rsidRDefault="0065641A">
          <w:pPr>
            <w:pStyle w:val="TOC6"/>
            <w:tabs>
              <w:tab w:val="left" w:leader="dot" w:pos="8705"/>
            </w:tabs>
          </w:pPr>
          <w:r>
            <w:t>giới vào trường/khoa đại học sư phạm</w:t>
          </w:r>
          <w:r>
            <w:rPr>
              <w:spacing w:val="-16"/>
            </w:rPr>
            <w:t xml:space="preserve"> </w:t>
          </w:r>
          <w:r>
            <w:t>Việt</w:t>
          </w:r>
          <w:r>
            <w:rPr>
              <w:spacing w:val="-2"/>
            </w:rPr>
            <w:t xml:space="preserve"> </w:t>
          </w:r>
          <w:r>
            <w:t>Nam</w:t>
          </w:r>
          <w:r>
            <w:tab/>
            <w:t>104</w:t>
          </w:r>
        </w:p>
        <w:p w:rsidR="00466B77" w:rsidRDefault="0065641A">
          <w:pPr>
            <w:pStyle w:val="TOC5"/>
            <w:numPr>
              <w:ilvl w:val="2"/>
              <w:numId w:val="129"/>
            </w:numPr>
            <w:tabs>
              <w:tab w:val="left" w:pos="1630"/>
            </w:tabs>
            <w:spacing w:line="328" w:lineRule="auto"/>
            <w:ind w:left="1564" w:right="782" w:hanging="780"/>
          </w:pPr>
          <w:r>
            <w:t xml:space="preserve">Đảm bảo nguồn kinh phí, cơ sở vật chất và trang thiết bị cho hoạt động đảm bảo chất lượng đào tạo của các   </w:t>
          </w:r>
          <w:r>
            <w:rPr>
              <w:spacing w:val="25"/>
            </w:rPr>
            <w:t xml:space="preserve"> </w:t>
          </w:r>
          <w:r>
            <w:t>trường/khoa</w:t>
          </w:r>
        </w:p>
        <w:p w:rsidR="00466B77" w:rsidRDefault="0065641A">
          <w:pPr>
            <w:pStyle w:val="TOC6"/>
            <w:tabs>
              <w:tab w:val="left" w:leader="dot" w:pos="8705"/>
            </w:tabs>
            <w:spacing w:before="5"/>
          </w:pPr>
          <w:r>
            <w:t>đại học</w:t>
          </w:r>
          <w:r>
            <w:rPr>
              <w:spacing w:val="-1"/>
            </w:rPr>
            <w:t xml:space="preserve"> </w:t>
          </w:r>
          <w:r>
            <w:t>sư</w:t>
          </w:r>
          <w:r>
            <w:rPr>
              <w:spacing w:val="-3"/>
            </w:rPr>
            <w:t xml:space="preserve"> </w:t>
          </w:r>
          <w:r>
            <w:t>phạm</w:t>
          </w:r>
          <w:r>
            <w:tab/>
            <w:t>104</w:t>
          </w:r>
        </w:p>
        <w:p w:rsidR="00466B77" w:rsidRDefault="0065641A">
          <w:pPr>
            <w:pStyle w:val="TOC4"/>
            <w:numPr>
              <w:ilvl w:val="1"/>
              <w:numId w:val="129"/>
            </w:numPr>
            <w:tabs>
              <w:tab w:val="left" w:pos="954"/>
              <w:tab w:val="left" w:leader="dot" w:pos="8705"/>
            </w:tabs>
            <w:spacing w:line="328" w:lineRule="auto"/>
            <w:ind w:right="111" w:firstLine="0"/>
          </w:pPr>
          <w:r>
            <w:rPr>
              <w:spacing w:val="-6"/>
            </w:rPr>
            <w:t xml:space="preserve">THỰC TRẠNG CÁC </w:t>
          </w:r>
          <w:r>
            <w:rPr>
              <w:spacing w:val="-5"/>
            </w:rPr>
            <w:t xml:space="preserve">YẾU </w:t>
          </w:r>
          <w:r>
            <w:rPr>
              <w:spacing w:val="-4"/>
            </w:rPr>
            <w:t xml:space="preserve">TỐ </w:t>
          </w:r>
          <w:r>
            <w:rPr>
              <w:spacing w:val="-5"/>
            </w:rPr>
            <w:t xml:space="preserve">ẢNH </w:t>
          </w:r>
          <w:r>
            <w:rPr>
              <w:spacing w:val="-6"/>
            </w:rPr>
            <w:t xml:space="preserve">HƯỞNG </w:t>
          </w:r>
          <w:r>
            <w:rPr>
              <w:spacing w:val="-5"/>
            </w:rPr>
            <w:t xml:space="preserve">ĐẾN </w:t>
          </w:r>
          <w:r>
            <w:rPr>
              <w:spacing w:val="-6"/>
            </w:rPr>
            <w:t xml:space="preserve">HOẠT ĐỘNG  </w:t>
          </w:r>
          <w:r>
            <w:t>ĐẢM  BẢO  CHẤT  LƯ</w:t>
          </w:r>
          <w:r>
            <w:t>ỢNG  ĐÀO  TẠO  CỦA  CÁC  TRƯỜNG/   KHOA ĐẠI HỌC</w:t>
          </w:r>
          <w:r>
            <w:rPr>
              <w:spacing w:val="-8"/>
            </w:rPr>
            <w:t xml:space="preserve"> </w:t>
          </w:r>
          <w:r>
            <w:t>SƯ</w:t>
          </w:r>
          <w:r>
            <w:rPr>
              <w:spacing w:val="-1"/>
            </w:rPr>
            <w:t xml:space="preserve"> </w:t>
          </w:r>
          <w:r>
            <w:t>PHẠM</w:t>
          </w:r>
          <w:r>
            <w:tab/>
            <w:t>105</w:t>
          </w:r>
        </w:p>
        <w:p w:rsidR="00466B77" w:rsidRDefault="0065641A">
          <w:pPr>
            <w:pStyle w:val="TOC4"/>
            <w:numPr>
              <w:ilvl w:val="1"/>
              <w:numId w:val="129"/>
            </w:numPr>
            <w:tabs>
              <w:tab w:val="left" w:pos="984"/>
            </w:tabs>
            <w:spacing w:before="533"/>
            <w:ind w:left="984"/>
          </w:pPr>
          <w:r>
            <w:rPr>
              <w:spacing w:val="-9"/>
            </w:rPr>
            <w:lastRenderedPageBreak/>
            <w:t xml:space="preserve">ĐÁNH </w:t>
          </w:r>
          <w:r>
            <w:rPr>
              <w:spacing w:val="-7"/>
            </w:rPr>
            <w:t xml:space="preserve">GIÁ </w:t>
          </w:r>
          <w:r>
            <w:rPr>
              <w:spacing w:val="-9"/>
            </w:rPr>
            <w:t xml:space="preserve">THỰC TRẠNG </w:t>
          </w:r>
          <w:r>
            <w:rPr>
              <w:spacing w:val="-8"/>
            </w:rPr>
            <w:t xml:space="preserve">ĐẢM </w:t>
          </w:r>
          <w:r>
            <w:rPr>
              <w:spacing w:val="-7"/>
            </w:rPr>
            <w:t xml:space="preserve">BẢO </w:t>
          </w:r>
          <w:r>
            <w:rPr>
              <w:spacing w:val="-9"/>
            </w:rPr>
            <w:t xml:space="preserve">CHẤT LƯỢNG </w:t>
          </w:r>
          <w:r>
            <w:rPr>
              <w:spacing w:val="-8"/>
            </w:rPr>
            <w:t>ĐÀO</w:t>
          </w:r>
          <w:r>
            <w:rPr>
              <w:spacing w:val="-20"/>
            </w:rPr>
            <w:t xml:space="preserve"> </w:t>
          </w:r>
          <w:r>
            <w:rPr>
              <w:spacing w:val="-8"/>
            </w:rPr>
            <w:t>TẠO</w:t>
          </w:r>
        </w:p>
        <w:p w:rsidR="00466B77" w:rsidRDefault="0065641A">
          <w:pPr>
            <w:pStyle w:val="TOC4"/>
            <w:tabs>
              <w:tab w:val="left" w:leader="dot" w:pos="8706"/>
            </w:tabs>
          </w:pPr>
          <w:r>
            <w:t>CỦA TRƯỜNG/KHOA ĐẠI HỌC</w:t>
          </w:r>
          <w:r>
            <w:rPr>
              <w:spacing w:val="-13"/>
            </w:rPr>
            <w:t xml:space="preserve"> </w:t>
          </w:r>
          <w:r>
            <w:t>SƯ</w:t>
          </w:r>
          <w:r>
            <w:rPr>
              <w:spacing w:val="-2"/>
            </w:rPr>
            <w:t xml:space="preserve"> </w:t>
          </w:r>
          <w:r>
            <w:t>PHẠM</w:t>
          </w:r>
          <w:r>
            <w:tab/>
            <w:t>107</w:t>
          </w:r>
        </w:p>
        <w:p w:rsidR="00466B77" w:rsidRDefault="0065641A">
          <w:pPr>
            <w:pStyle w:val="TOC5"/>
            <w:numPr>
              <w:ilvl w:val="2"/>
              <w:numId w:val="129"/>
            </w:numPr>
            <w:tabs>
              <w:tab w:val="left" w:pos="1566"/>
              <w:tab w:val="left" w:leader="dot" w:pos="8705"/>
            </w:tabs>
          </w:pPr>
          <w:r>
            <w:t>Những</w:t>
          </w:r>
          <w:r>
            <w:rPr>
              <w:spacing w:val="-2"/>
            </w:rPr>
            <w:t xml:space="preserve"> </w:t>
          </w:r>
          <w:r>
            <w:t>điểm</w:t>
          </w:r>
          <w:r>
            <w:rPr>
              <w:spacing w:val="-3"/>
            </w:rPr>
            <w:t xml:space="preserve"> </w:t>
          </w:r>
          <w:r>
            <w:t>mạnh</w:t>
          </w:r>
          <w:r>
            <w:tab/>
            <w:t>107</w:t>
          </w:r>
        </w:p>
        <w:p w:rsidR="00466B77" w:rsidRDefault="0065641A">
          <w:pPr>
            <w:pStyle w:val="TOC5"/>
            <w:numPr>
              <w:ilvl w:val="2"/>
              <w:numId w:val="129"/>
            </w:numPr>
            <w:tabs>
              <w:tab w:val="left" w:pos="1566"/>
              <w:tab w:val="left" w:leader="dot" w:pos="8705"/>
            </w:tabs>
          </w:pPr>
          <w:r>
            <w:t>Những</w:t>
          </w:r>
          <w:r>
            <w:rPr>
              <w:spacing w:val="-3"/>
            </w:rPr>
            <w:t xml:space="preserve"> </w:t>
          </w:r>
          <w:r>
            <w:t>điểm</w:t>
          </w:r>
          <w:r>
            <w:rPr>
              <w:spacing w:val="-4"/>
            </w:rPr>
            <w:t xml:space="preserve"> </w:t>
          </w:r>
          <w:r>
            <w:t>yếu</w:t>
          </w:r>
          <w:r>
            <w:tab/>
            <w:t>108</w:t>
          </w:r>
        </w:p>
        <w:p w:rsidR="00466B77" w:rsidRDefault="0065641A">
          <w:pPr>
            <w:pStyle w:val="TOC5"/>
            <w:numPr>
              <w:ilvl w:val="2"/>
              <w:numId w:val="129"/>
            </w:numPr>
            <w:tabs>
              <w:tab w:val="left" w:pos="1566"/>
              <w:tab w:val="left" w:leader="dot" w:pos="8705"/>
            </w:tabs>
          </w:pPr>
          <w:r>
            <w:t>Cơ hội và</w:t>
          </w:r>
          <w:r>
            <w:rPr>
              <w:spacing w:val="-4"/>
            </w:rPr>
            <w:t xml:space="preserve"> </w:t>
          </w:r>
          <w:r>
            <w:t>thách</w:t>
          </w:r>
          <w:r>
            <w:rPr>
              <w:spacing w:val="-2"/>
            </w:rPr>
            <w:t xml:space="preserve"> </w:t>
          </w:r>
          <w:r>
            <w:t>thức</w:t>
          </w:r>
          <w:r>
            <w:tab/>
            <w:t>109</w:t>
          </w:r>
        </w:p>
        <w:p w:rsidR="00466B77" w:rsidRDefault="0065641A">
          <w:pPr>
            <w:pStyle w:val="TOC4"/>
            <w:tabs>
              <w:tab w:val="left" w:leader="dot" w:pos="8705"/>
            </w:tabs>
          </w:pPr>
          <w:r>
            <w:t>KẾT LUẬN</w:t>
          </w:r>
          <w:r>
            <w:rPr>
              <w:spacing w:val="-5"/>
            </w:rPr>
            <w:t xml:space="preserve"> </w:t>
          </w:r>
          <w:r>
            <w:t>CHƯƠNG</w:t>
          </w:r>
          <w:r>
            <w:rPr>
              <w:spacing w:val="-3"/>
            </w:rPr>
            <w:t xml:space="preserve"> </w:t>
          </w:r>
          <w:r>
            <w:t>2</w:t>
          </w:r>
          <w:r>
            <w:tab/>
            <w:t>110</w:t>
          </w:r>
        </w:p>
        <w:p w:rsidR="00466B77" w:rsidRDefault="0065641A">
          <w:pPr>
            <w:pStyle w:val="TOC2"/>
          </w:pPr>
          <w:r>
            <w:t>Chương 3. CÁC GIẢI PHÁP ĐẢM BẢO CHẤT LƯỢNG ĐÀO TẠO</w:t>
          </w:r>
        </w:p>
        <w:p w:rsidR="00466B77" w:rsidRDefault="0065641A">
          <w:pPr>
            <w:pStyle w:val="TOC2"/>
            <w:tabs>
              <w:tab w:val="left" w:leader="dot" w:pos="8663"/>
            </w:tabs>
            <w:spacing w:before="100"/>
            <w:rPr>
              <w:b w:val="0"/>
              <w:sz w:val="28"/>
            </w:rPr>
          </w:pPr>
          <w:r>
            <w:t>CỦA TRƯỜNG/KHOA ĐẠI HỌC</w:t>
          </w:r>
          <w:r>
            <w:rPr>
              <w:spacing w:val="-4"/>
            </w:rPr>
            <w:t xml:space="preserve"> </w:t>
          </w:r>
          <w:r>
            <w:t>SƯ</w:t>
          </w:r>
          <w:r>
            <w:rPr>
              <w:spacing w:val="-3"/>
            </w:rPr>
            <w:t xml:space="preserve"> </w:t>
          </w:r>
          <w:r>
            <w:t>PHẠM</w:t>
          </w:r>
          <w:r>
            <w:rPr>
              <w:b w:val="0"/>
              <w:sz w:val="28"/>
            </w:rPr>
            <w:tab/>
            <w:t>111</w:t>
          </w:r>
        </w:p>
        <w:p w:rsidR="00466B77" w:rsidRDefault="0065641A">
          <w:pPr>
            <w:pStyle w:val="TOC4"/>
            <w:numPr>
              <w:ilvl w:val="1"/>
              <w:numId w:val="128"/>
            </w:numPr>
            <w:tabs>
              <w:tab w:val="left" w:pos="978"/>
              <w:tab w:val="left" w:leader="dot" w:pos="8704"/>
            </w:tabs>
          </w:pPr>
          <w:r>
            <w:t>NGUYÊN TẮC ĐỀ XUẤT</w:t>
          </w:r>
          <w:r>
            <w:rPr>
              <w:spacing w:val="-14"/>
            </w:rPr>
            <w:t xml:space="preserve"> </w:t>
          </w:r>
          <w:r>
            <w:t>GIẢI</w:t>
          </w:r>
          <w:r>
            <w:rPr>
              <w:spacing w:val="-4"/>
            </w:rPr>
            <w:t xml:space="preserve"> </w:t>
          </w:r>
          <w:r>
            <w:t>PHÁP</w:t>
          </w:r>
          <w:r>
            <w:tab/>
            <w:t>111</w:t>
          </w:r>
        </w:p>
        <w:p w:rsidR="00466B77" w:rsidRDefault="0065641A">
          <w:pPr>
            <w:pStyle w:val="TOC5"/>
            <w:numPr>
              <w:ilvl w:val="2"/>
              <w:numId w:val="128"/>
            </w:numPr>
            <w:tabs>
              <w:tab w:val="left" w:pos="1566"/>
              <w:tab w:val="left" w:leader="dot" w:pos="8705"/>
            </w:tabs>
          </w:pPr>
          <w:r>
            <w:t>Bảo đảm tính</w:t>
          </w:r>
          <w:r>
            <w:rPr>
              <w:spacing w:val="-7"/>
            </w:rPr>
            <w:t xml:space="preserve"> </w:t>
          </w:r>
          <w:r>
            <w:t>mục</w:t>
          </w:r>
          <w:r>
            <w:rPr>
              <w:spacing w:val="-1"/>
            </w:rPr>
            <w:t xml:space="preserve"> </w:t>
          </w:r>
          <w:r>
            <w:t>tiêu</w:t>
          </w:r>
          <w:r>
            <w:tab/>
            <w:t>111</w:t>
          </w:r>
        </w:p>
        <w:p w:rsidR="00466B77" w:rsidRDefault="0065641A">
          <w:pPr>
            <w:pStyle w:val="TOC5"/>
            <w:numPr>
              <w:ilvl w:val="2"/>
              <w:numId w:val="128"/>
            </w:numPr>
            <w:tabs>
              <w:tab w:val="left" w:pos="1566"/>
              <w:tab w:val="left" w:leader="dot" w:pos="8705"/>
            </w:tabs>
          </w:pPr>
          <w:r>
            <w:t>Bảo đảm tính</w:t>
          </w:r>
          <w:r>
            <w:rPr>
              <w:spacing w:val="-8"/>
            </w:rPr>
            <w:t xml:space="preserve"> </w:t>
          </w:r>
          <w:r>
            <w:t>thực</w:t>
          </w:r>
          <w:r>
            <w:rPr>
              <w:spacing w:val="-3"/>
            </w:rPr>
            <w:t xml:space="preserve"> </w:t>
          </w:r>
          <w:r>
            <w:t>tiễn</w:t>
          </w:r>
          <w:r>
            <w:tab/>
            <w:t>111</w:t>
          </w:r>
        </w:p>
        <w:p w:rsidR="00466B77" w:rsidRDefault="0065641A">
          <w:pPr>
            <w:pStyle w:val="TOC5"/>
            <w:numPr>
              <w:ilvl w:val="2"/>
              <w:numId w:val="128"/>
            </w:numPr>
            <w:tabs>
              <w:tab w:val="left" w:pos="1566"/>
              <w:tab w:val="left" w:leader="dot" w:pos="8705"/>
            </w:tabs>
          </w:pPr>
          <w:r>
            <w:t>Bảo đảm tính</w:t>
          </w:r>
          <w:r>
            <w:rPr>
              <w:spacing w:val="-8"/>
            </w:rPr>
            <w:t xml:space="preserve"> </w:t>
          </w:r>
          <w:r>
            <w:t>hệ</w:t>
          </w:r>
          <w:r>
            <w:rPr>
              <w:spacing w:val="-1"/>
            </w:rPr>
            <w:t xml:space="preserve"> </w:t>
          </w:r>
          <w:r>
            <w:t>thống</w:t>
          </w:r>
          <w:r>
            <w:tab/>
            <w:t>111</w:t>
          </w:r>
        </w:p>
        <w:p w:rsidR="00466B77" w:rsidRDefault="0065641A">
          <w:pPr>
            <w:pStyle w:val="TOC5"/>
            <w:numPr>
              <w:ilvl w:val="2"/>
              <w:numId w:val="128"/>
            </w:numPr>
            <w:tabs>
              <w:tab w:val="left" w:pos="1566"/>
              <w:tab w:val="left" w:leader="dot" w:pos="8705"/>
            </w:tabs>
          </w:pPr>
          <w:r>
            <w:t>Bảo đảm tính</w:t>
          </w:r>
          <w:r>
            <w:rPr>
              <w:spacing w:val="-7"/>
            </w:rPr>
            <w:t xml:space="preserve"> </w:t>
          </w:r>
          <w:r>
            <w:t>hiệu</w:t>
          </w:r>
          <w:r>
            <w:rPr>
              <w:spacing w:val="-1"/>
            </w:rPr>
            <w:t xml:space="preserve"> </w:t>
          </w:r>
          <w:r>
            <w:t>quả</w:t>
          </w:r>
          <w:r>
            <w:tab/>
            <w:t>111</w:t>
          </w:r>
        </w:p>
        <w:p w:rsidR="00466B77" w:rsidRDefault="0065641A">
          <w:pPr>
            <w:pStyle w:val="TOC5"/>
            <w:numPr>
              <w:ilvl w:val="2"/>
              <w:numId w:val="128"/>
            </w:numPr>
            <w:tabs>
              <w:tab w:val="left" w:pos="1566"/>
              <w:tab w:val="left" w:leader="dot" w:pos="8705"/>
            </w:tabs>
          </w:pPr>
          <w:r>
            <w:t>Bảo đảm tính</w:t>
          </w:r>
          <w:r>
            <w:rPr>
              <w:spacing w:val="-7"/>
            </w:rPr>
            <w:t xml:space="preserve"> </w:t>
          </w:r>
          <w:r>
            <w:t>khả thi</w:t>
          </w:r>
          <w:r>
            <w:tab/>
            <w:t>112</w:t>
          </w:r>
        </w:p>
        <w:p w:rsidR="00466B77" w:rsidRDefault="0065641A">
          <w:pPr>
            <w:pStyle w:val="TOC4"/>
            <w:numPr>
              <w:ilvl w:val="1"/>
              <w:numId w:val="128"/>
            </w:numPr>
            <w:tabs>
              <w:tab w:val="left" w:pos="1016"/>
            </w:tabs>
            <w:ind w:left="1015" w:hanging="531"/>
          </w:pPr>
          <w:r>
            <w:t>MỘT  S</w:t>
          </w:r>
          <w:r>
            <w:t>Ố GIẢI PHÁP  ĐẢM  BẢO  CHẤT  LƯỢNG ĐÀO</w:t>
          </w:r>
          <w:r>
            <w:rPr>
              <w:spacing w:val="-35"/>
            </w:rPr>
            <w:t xml:space="preserve"> </w:t>
          </w:r>
          <w:r>
            <w:t>TẠO</w:t>
          </w:r>
        </w:p>
        <w:p w:rsidR="00466B77" w:rsidRDefault="0065641A">
          <w:pPr>
            <w:pStyle w:val="TOC4"/>
            <w:tabs>
              <w:tab w:val="left" w:leader="dot" w:pos="8706"/>
            </w:tabs>
          </w:pPr>
          <w:r>
            <w:t>CỦA CÁC TRƯỜNG/KHOA ĐẠI HỌC</w:t>
          </w:r>
          <w:r>
            <w:rPr>
              <w:spacing w:val="-11"/>
            </w:rPr>
            <w:t xml:space="preserve"> </w:t>
          </w:r>
          <w:r>
            <w:t>SƯ</w:t>
          </w:r>
          <w:r>
            <w:rPr>
              <w:spacing w:val="-2"/>
            </w:rPr>
            <w:t xml:space="preserve"> </w:t>
          </w:r>
          <w:r>
            <w:t>PHẠM</w:t>
          </w:r>
          <w:r>
            <w:tab/>
            <w:t>112</w:t>
          </w:r>
        </w:p>
        <w:p w:rsidR="00466B77" w:rsidRDefault="0065641A">
          <w:pPr>
            <w:pStyle w:val="TOC5"/>
            <w:numPr>
              <w:ilvl w:val="2"/>
              <w:numId w:val="128"/>
            </w:numPr>
            <w:tabs>
              <w:tab w:val="left" w:pos="1566"/>
            </w:tabs>
            <w:spacing w:before="117" w:line="328" w:lineRule="auto"/>
            <w:ind w:left="1564" w:right="784" w:hanging="780"/>
          </w:pPr>
          <w:r>
            <w:t>Tổ chức nghiên cứu, quán triệt trong cán bộ quản lý, giảng viên,  chuyên  viên  các  trường/khoa đại  học  sư phạm về</w:t>
          </w:r>
          <w:r>
            <w:rPr>
              <w:spacing w:val="6"/>
            </w:rPr>
            <w:t xml:space="preserve"> </w:t>
          </w:r>
          <w:r>
            <w:t>sự</w:t>
          </w:r>
        </w:p>
        <w:p w:rsidR="00466B77" w:rsidRDefault="0065641A">
          <w:pPr>
            <w:pStyle w:val="TOC6"/>
            <w:tabs>
              <w:tab w:val="left" w:leader="dot" w:pos="8706"/>
            </w:tabs>
            <w:spacing w:before="5"/>
          </w:pPr>
          <w:r>
            <w:t>cần thiết phải đảm bảo chất lượng</w:t>
          </w:r>
          <w:r>
            <w:rPr>
              <w:spacing w:val="-11"/>
            </w:rPr>
            <w:t xml:space="preserve"> </w:t>
          </w:r>
          <w:r>
            <w:t>đào</w:t>
          </w:r>
          <w:r>
            <w:rPr>
              <w:spacing w:val="-3"/>
            </w:rPr>
            <w:t xml:space="preserve"> </w:t>
          </w:r>
          <w:r>
            <w:t>tạo</w:t>
          </w:r>
          <w:r>
            <w:tab/>
            <w:t>112</w:t>
          </w:r>
        </w:p>
        <w:p w:rsidR="00466B77" w:rsidRDefault="0065641A">
          <w:pPr>
            <w:pStyle w:val="TOC5"/>
            <w:numPr>
              <w:ilvl w:val="2"/>
              <w:numId w:val="128"/>
            </w:numPr>
            <w:tabs>
              <w:tab w:val="left" w:pos="1566"/>
            </w:tabs>
            <w:spacing w:line="328" w:lineRule="auto"/>
            <w:ind w:left="1564" w:right="782" w:hanging="780"/>
          </w:pPr>
          <w:r>
            <w:t>Xây dựng kế hoạch chiến lược về chất lượng đào tạo và chính</w:t>
          </w:r>
          <w:r>
            <w:rPr>
              <w:spacing w:val="31"/>
            </w:rPr>
            <w:t xml:space="preserve"> </w:t>
          </w:r>
          <w:r>
            <w:t>sách</w:t>
          </w:r>
          <w:r>
            <w:rPr>
              <w:spacing w:val="31"/>
            </w:rPr>
            <w:t xml:space="preserve"> </w:t>
          </w:r>
          <w:r>
            <w:t>chất</w:t>
          </w:r>
          <w:r>
            <w:rPr>
              <w:spacing w:val="28"/>
            </w:rPr>
            <w:t xml:space="preserve"> </w:t>
          </w:r>
          <w:r>
            <w:t>lượng</w:t>
          </w:r>
          <w:r>
            <w:rPr>
              <w:spacing w:val="30"/>
            </w:rPr>
            <w:t xml:space="preserve"> </w:t>
          </w:r>
          <w:r>
            <w:t>đào</w:t>
          </w:r>
          <w:r>
            <w:rPr>
              <w:spacing w:val="31"/>
            </w:rPr>
            <w:t xml:space="preserve"> </w:t>
          </w:r>
          <w:r>
            <w:t>tạo</w:t>
          </w:r>
          <w:r>
            <w:rPr>
              <w:spacing w:val="31"/>
            </w:rPr>
            <w:t xml:space="preserve"> </w:t>
          </w:r>
          <w:r>
            <w:t>của</w:t>
          </w:r>
          <w:r>
            <w:rPr>
              <w:spacing w:val="30"/>
            </w:rPr>
            <w:t xml:space="preserve"> </w:t>
          </w:r>
          <w:r>
            <w:t>các</w:t>
          </w:r>
          <w:r>
            <w:rPr>
              <w:spacing w:val="30"/>
            </w:rPr>
            <w:t xml:space="preserve"> </w:t>
          </w:r>
          <w:r>
            <w:t>trường/khoa</w:t>
          </w:r>
          <w:r>
            <w:rPr>
              <w:spacing w:val="29"/>
            </w:rPr>
            <w:t xml:space="preserve"> </w:t>
          </w:r>
          <w:r>
            <w:t>đại</w:t>
          </w:r>
          <w:r>
            <w:rPr>
              <w:spacing w:val="28"/>
            </w:rPr>
            <w:t xml:space="preserve"> </w:t>
          </w:r>
          <w:r>
            <w:t>học</w:t>
          </w:r>
        </w:p>
        <w:p w:rsidR="00466B77" w:rsidRDefault="0065641A">
          <w:pPr>
            <w:pStyle w:val="TOC6"/>
            <w:tabs>
              <w:tab w:val="left" w:leader="dot" w:pos="8706"/>
            </w:tabs>
            <w:spacing w:before="5"/>
          </w:pPr>
          <w:r>
            <w:t>sư</w:t>
          </w:r>
          <w:r>
            <w:rPr>
              <w:spacing w:val="-2"/>
            </w:rPr>
            <w:t xml:space="preserve"> </w:t>
          </w:r>
          <w:r>
            <w:t>phạm</w:t>
          </w:r>
          <w:r>
            <w:tab/>
            <w:t>115</w:t>
          </w:r>
        </w:p>
        <w:p w:rsidR="00466B77" w:rsidRDefault="0065641A">
          <w:pPr>
            <w:pStyle w:val="TOC5"/>
            <w:numPr>
              <w:ilvl w:val="2"/>
              <w:numId w:val="128"/>
            </w:numPr>
            <w:tabs>
              <w:tab w:val="left" w:pos="1566"/>
            </w:tabs>
          </w:pPr>
          <w:r>
            <w:t>Hoàn</w:t>
          </w:r>
          <w:r>
            <w:rPr>
              <w:spacing w:val="26"/>
            </w:rPr>
            <w:t xml:space="preserve"> </w:t>
          </w:r>
          <w:r>
            <w:t>thiện</w:t>
          </w:r>
          <w:r>
            <w:rPr>
              <w:spacing w:val="26"/>
            </w:rPr>
            <w:t xml:space="preserve"> </w:t>
          </w:r>
          <w:r>
            <w:t>hệ</w:t>
          </w:r>
          <w:r>
            <w:rPr>
              <w:spacing w:val="25"/>
            </w:rPr>
            <w:t xml:space="preserve"> </w:t>
          </w:r>
          <w:r>
            <w:t>thống</w:t>
          </w:r>
          <w:r>
            <w:rPr>
              <w:spacing w:val="23"/>
            </w:rPr>
            <w:t xml:space="preserve"> </w:t>
          </w:r>
          <w:r>
            <w:t>đảm</w:t>
          </w:r>
          <w:r>
            <w:rPr>
              <w:spacing w:val="22"/>
            </w:rPr>
            <w:t xml:space="preserve"> </w:t>
          </w:r>
          <w:r>
            <w:t>bảo</w:t>
          </w:r>
          <w:r>
            <w:rPr>
              <w:spacing w:val="26"/>
            </w:rPr>
            <w:t xml:space="preserve"> </w:t>
          </w:r>
          <w:r>
            <w:t>chất</w:t>
          </w:r>
          <w:r>
            <w:rPr>
              <w:spacing w:val="26"/>
            </w:rPr>
            <w:t xml:space="preserve"> </w:t>
          </w:r>
          <w:r>
            <w:t>lượng</w:t>
          </w:r>
          <w:r>
            <w:rPr>
              <w:spacing w:val="23"/>
            </w:rPr>
            <w:t xml:space="preserve"> </w:t>
          </w:r>
          <w:r>
            <w:t>đào</w:t>
          </w:r>
          <w:r>
            <w:rPr>
              <w:spacing w:val="26"/>
            </w:rPr>
            <w:t xml:space="preserve"> </w:t>
          </w:r>
          <w:r>
            <w:t>tạo</w:t>
          </w:r>
          <w:r>
            <w:rPr>
              <w:spacing w:val="26"/>
            </w:rPr>
            <w:t xml:space="preserve"> </w:t>
          </w:r>
          <w:r>
            <w:t>bên</w:t>
          </w:r>
          <w:r>
            <w:rPr>
              <w:spacing w:val="23"/>
            </w:rPr>
            <w:t xml:space="preserve"> </w:t>
          </w:r>
          <w:r>
            <w:t>trong</w:t>
          </w:r>
        </w:p>
        <w:p w:rsidR="00466B77" w:rsidRDefault="0065641A">
          <w:pPr>
            <w:pStyle w:val="TOC6"/>
            <w:tabs>
              <w:tab w:val="left" w:leader="dot" w:pos="8704"/>
            </w:tabs>
          </w:pPr>
          <w:r>
            <w:t>các trường/khoa đại học</w:t>
          </w:r>
          <w:r>
            <w:rPr>
              <w:spacing w:val="-5"/>
            </w:rPr>
            <w:t xml:space="preserve"> </w:t>
          </w:r>
          <w:r>
            <w:t>sư</w:t>
          </w:r>
          <w:r>
            <w:rPr>
              <w:spacing w:val="-4"/>
            </w:rPr>
            <w:t xml:space="preserve"> </w:t>
          </w:r>
          <w:r>
            <w:t>phạm</w:t>
          </w:r>
          <w:r>
            <w:tab/>
            <w:t>119</w:t>
          </w:r>
        </w:p>
        <w:p w:rsidR="00466B77" w:rsidRDefault="0065641A">
          <w:pPr>
            <w:pStyle w:val="TOC5"/>
            <w:numPr>
              <w:ilvl w:val="2"/>
              <w:numId w:val="128"/>
            </w:numPr>
            <w:tabs>
              <w:tab w:val="left" w:pos="1566"/>
            </w:tabs>
            <w:spacing w:line="328" w:lineRule="auto"/>
            <w:ind w:left="1564" w:right="783" w:hanging="780"/>
          </w:pPr>
          <w:r>
            <w:t>Xây dựng các chuẩn chất lượng làm cơ sở</w:t>
          </w:r>
          <w:r>
            <w:t xml:space="preserve"> để các trường/ khoa</w:t>
          </w:r>
          <w:r>
            <w:rPr>
              <w:spacing w:val="24"/>
            </w:rPr>
            <w:t xml:space="preserve"> </w:t>
          </w:r>
          <w:r>
            <w:t>đại</w:t>
          </w:r>
          <w:r>
            <w:rPr>
              <w:spacing w:val="28"/>
            </w:rPr>
            <w:t xml:space="preserve"> </w:t>
          </w:r>
          <w:r>
            <w:t>học</w:t>
          </w:r>
          <w:r>
            <w:rPr>
              <w:spacing w:val="27"/>
            </w:rPr>
            <w:t xml:space="preserve"> </w:t>
          </w:r>
          <w:r>
            <w:t>sư</w:t>
          </w:r>
          <w:r>
            <w:rPr>
              <w:spacing w:val="24"/>
            </w:rPr>
            <w:t xml:space="preserve"> </w:t>
          </w:r>
          <w:r>
            <w:t>phạm</w:t>
          </w:r>
          <w:r>
            <w:rPr>
              <w:spacing w:val="25"/>
            </w:rPr>
            <w:t xml:space="preserve"> </w:t>
          </w:r>
          <w:r>
            <w:t>không</w:t>
          </w:r>
          <w:r>
            <w:rPr>
              <w:spacing w:val="26"/>
            </w:rPr>
            <w:t xml:space="preserve"> </w:t>
          </w:r>
          <w:r>
            <w:t>ngừng</w:t>
          </w:r>
          <w:r>
            <w:rPr>
              <w:spacing w:val="28"/>
            </w:rPr>
            <w:t xml:space="preserve"> </w:t>
          </w:r>
          <w:r>
            <w:t>cải</w:t>
          </w:r>
          <w:r>
            <w:rPr>
              <w:spacing w:val="28"/>
            </w:rPr>
            <w:t xml:space="preserve"> </w:t>
          </w:r>
          <w:r>
            <w:t>tiến,</w:t>
          </w:r>
          <w:r>
            <w:rPr>
              <w:spacing w:val="24"/>
            </w:rPr>
            <w:t xml:space="preserve"> </w:t>
          </w:r>
          <w:r>
            <w:t>nâng</w:t>
          </w:r>
          <w:r>
            <w:rPr>
              <w:spacing w:val="28"/>
            </w:rPr>
            <w:t xml:space="preserve"> </w:t>
          </w:r>
          <w:r>
            <w:t>cao</w:t>
          </w:r>
          <w:r>
            <w:rPr>
              <w:spacing w:val="28"/>
            </w:rPr>
            <w:t xml:space="preserve"> </w:t>
          </w:r>
          <w:r>
            <w:t>chất</w:t>
          </w:r>
        </w:p>
        <w:p w:rsidR="00466B77" w:rsidRDefault="0065641A">
          <w:pPr>
            <w:pStyle w:val="TOC6"/>
            <w:tabs>
              <w:tab w:val="left" w:leader="dot" w:pos="8705"/>
            </w:tabs>
            <w:spacing w:before="2"/>
          </w:pPr>
          <w:r>
            <w:t>lượng</w:t>
          </w:r>
          <w:r>
            <w:rPr>
              <w:spacing w:val="-1"/>
            </w:rPr>
            <w:t xml:space="preserve"> </w:t>
          </w:r>
          <w:r>
            <w:t>đào</w:t>
          </w:r>
          <w:r>
            <w:rPr>
              <w:spacing w:val="-3"/>
            </w:rPr>
            <w:t xml:space="preserve"> </w:t>
          </w:r>
          <w:r>
            <w:t>tạo</w:t>
          </w:r>
          <w:r>
            <w:tab/>
            <w:t>123</w:t>
          </w:r>
        </w:p>
        <w:p w:rsidR="00466B77" w:rsidRDefault="0065641A">
          <w:pPr>
            <w:pStyle w:val="TOC5"/>
            <w:numPr>
              <w:ilvl w:val="2"/>
              <w:numId w:val="128"/>
            </w:numPr>
            <w:tabs>
              <w:tab w:val="left" w:pos="1566"/>
            </w:tabs>
            <w:spacing w:line="328" w:lineRule="auto"/>
            <w:ind w:left="1564" w:right="781" w:hanging="780"/>
          </w:pPr>
          <w:r>
            <w:rPr>
              <w:spacing w:val="-4"/>
            </w:rPr>
            <w:t xml:space="preserve">Bồi dưỡng nâng cao năng lực cho đội </w:t>
          </w:r>
          <w:r>
            <w:rPr>
              <w:spacing w:val="-3"/>
            </w:rPr>
            <w:t xml:space="preserve">ngũ </w:t>
          </w:r>
          <w:r>
            <w:rPr>
              <w:spacing w:val="-4"/>
            </w:rPr>
            <w:t xml:space="preserve">cán </w:t>
          </w:r>
          <w:r>
            <w:rPr>
              <w:spacing w:val="-3"/>
            </w:rPr>
            <w:t xml:space="preserve">bộ, </w:t>
          </w:r>
          <w:r>
            <w:rPr>
              <w:spacing w:val="-5"/>
            </w:rPr>
            <w:t xml:space="preserve">chuyên </w:t>
          </w:r>
          <w:r>
            <w:rPr>
              <w:spacing w:val="-4"/>
            </w:rPr>
            <w:t xml:space="preserve">viên </w:t>
          </w:r>
          <w:r>
            <w:t>làm</w:t>
          </w:r>
          <w:r>
            <w:rPr>
              <w:spacing w:val="38"/>
            </w:rPr>
            <w:t xml:space="preserve"> </w:t>
          </w:r>
          <w:r>
            <w:t>công</w:t>
          </w:r>
          <w:r>
            <w:rPr>
              <w:spacing w:val="44"/>
            </w:rPr>
            <w:t xml:space="preserve"> </w:t>
          </w:r>
          <w:r>
            <w:t>tác</w:t>
          </w:r>
          <w:r>
            <w:rPr>
              <w:spacing w:val="42"/>
            </w:rPr>
            <w:t xml:space="preserve"> </w:t>
          </w:r>
          <w:r>
            <w:t>đảm</w:t>
          </w:r>
          <w:r>
            <w:rPr>
              <w:spacing w:val="38"/>
            </w:rPr>
            <w:t xml:space="preserve"> </w:t>
          </w:r>
          <w:r>
            <w:t>bảo</w:t>
          </w:r>
          <w:r>
            <w:rPr>
              <w:spacing w:val="44"/>
            </w:rPr>
            <w:t xml:space="preserve"> </w:t>
          </w:r>
          <w:r>
            <w:t>chất</w:t>
          </w:r>
          <w:r>
            <w:rPr>
              <w:spacing w:val="44"/>
            </w:rPr>
            <w:t xml:space="preserve"> </w:t>
          </w:r>
          <w:r>
            <w:t>lượng</w:t>
          </w:r>
          <w:r>
            <w:rPr>
              <w:spacing w:val="43"/>
            </w:rPr>
            <w:t xml:space="preserve"> </w:t>
          </w:r>
          <w:r>
            <w:t>đào</w:t>
          </w:r>
          <w:r>
            <w:rPr>
              <w:spacing w:val="44"/>
            </w:rPr>
            <w:t xml:space="preserve"> </w:t>
          </w:r>
          <w:r>
            <w:t>tạo</w:t>
          </w:r>
          <w:r>
            <w:rPr>
              <w:spacing w:val="44"/>
            </w:rPr>
            <w:t xml:space="preserve"> </w:t>
          </w:r>
          <w:r>
            <w:t>của</w:t>
          </w:r>
          <w:r>
            <w:rPr>
              <w:spacing w:val="43"/>
            </w:rPr>
            <w:t xml:space="preserve"> </w:t>
          </w:r>
          <w:r>
            <w:t>các</w:t>
          </w:r>
          <w:r>
            <w:rPr>
              <w:spacing w:val="43"/>
            </w:rPr>
            <w:t xml:space="preserve"> </w:t>
          </w:r>
          <w:r>
            <w:t>trường/</w:t>
          </w:r>
        </w:p>
        <w:p w:rsidR="00466B77" w:rsidRDefault="0065641A">
          <w:pPr>
            <w:pStyle w:val="TOC6"/>
            <w:tabs>
              <w:tab w:val="left" w:leader="dot" w:pos="8705"/>
            </w:tabs>
            <w:spacing w:before="5"/>
          </w:pPr>
          <w:r>
            <w:t>khoa đại học</w:t>
          </w:r>
          <w:r>
            <w:rPr>
              <w:spacing w:val="-2"/>
            </w:rPr>
            <w:t xml:space="preserve"> </w:t>
          </w:r>
          <w:r>
            <w:t>sư</w:t>
          </w:r>
          <w:r>
            <w:rPr>
              <w:spacing w:val="-3"/>
            </w:rPr>
            <w:t xml:space="preserve"> </w:t>
          </w:r>
          <w:r>
            <w:t>phạm</w:t>
          </w:r>
          <w:r>
            <w:tab/>
            <w:t>126</w:t>
          </w:r>
        </w:p>
        <w:p w:rsidR="00466B77" w:rsidRDefault="0065641A">
          <w:pPr>
            <w:pStyle w:val="TOC5"/>
            <w:numPr>
              <w:ilvl w:val="2"/>
              <w:numId w:val="128"/>
            </w:numPr>
            <w:tabs>
              <w:tab w:val="left" w:pos="1566"/>
            </w:tabs>
            <w:spacing w:before="533"/>
          </w:pPr>
          <w:r>
            <w:lastRenderedPageBreak/>
            <w:t>Tổ</w:t>
          </w:r>
          <w:r>
            <w:rPr>
              <w:spacing w:val="27"/>
            </w:rPr>
            <w:t xml:space="preserve"> </w:t>
          </w:r>
          <w:r>
            <w:t>chức</w:t>
          </w:r>
          <w:r>
            <w:rPr>
              <w:spacing w:val="24"/>
            </w:rPr>
            <w:t xml:space="preserve"> </w:t>
          </w:r>
          <w:r>
            <w:t>hệ</w:t>
          </w:r>
          <w:r>
            <w:rPr>
              <w:spacing w:val="24"/>
            </w:rPr>
            <w:t xml:space="preserve"> </w:t>
          </w:r>
          <w:r>
            <w:t>điều</w:t>
          </w:r>
          <w:r>
            <w:rPr>
              <w:spacing w:val="25"/>
            </w:rPr>
            <w:t xml:space="preserve"> </w:t>
          </w:r>
          <w:r>
            <w:t>kiện</w:t>
          </w:r>
          <w:r>
            <w:rPr>
              <w:spacing w:val="25"/>
            </w:rPr>
            <w:t xml:space="preserve"> </w:t>
          </w:r>
          <w:r>
            <w:t>đáp</w:t>
          </w:r>
          <w:r>
            <w:rPr>
              <w:spacing w:val="27"/>
            </w:rPr>
            <w:t xml:space="preserve"> </w:t>
          </w:r>
          <w:r>
            <w:t>ứng</w:t>
          </w:r>
          <w:r>
            <w:rPr>
              <w:spacing w:val="25"/>
            </w:rPr>
            <w:t xml:space="preserve"> </w:t>
          </w:r>
          <w:r>
            <w:t>yêu</w:t>
          </w:r>
          <w:r>
            <w:rPr>
              <w:spacing w:val="27"/>
            </w:rPr>
            <w:t xml:space="preserve"> </w:t>
          </w:r>
          <w:r>
            <w:t>cầu</w:t>
          </w:r>
          <w:r>
            <w:rPr>
              <w:spacing w:val="25"/>
            </w:rPr>
            <w:t xml:space="preserve"> </w:t>
          </w:r>
          <w:r>
            <w:t>đảm</w:t>
          </w:r>
          <w:r>
            <w:rPr>
              <w:spacing w:val="22"/>
            </w:rPr>
            <w:t xml:space="preserve"> </w:t>
          </w:r>
          <w:r>
            <w:t>bảo</w:t>
          </w:r>
          <w:r>
            <w:rPr>
              <w:spacing w:val="25"/>
            </w:rPr>
            <w:t xml:space="preserve"> </w:t>
          </w:r>
          <w:r>
            <w:t>chất</w:t>
          </w:r>
          <w:r>
            <w:rPr>
              <w:spacing w:val="25"/>
            </w:rPr>
            <w:t xml:space="preserve"> </w:t>
          </w:r>
          <w:r>
            <w:t>lượng</w:t>
          </w:r>
        </w:p>
        <w:p w:rsidR="00466B77" w:rsidRDefault="0065641A">
          <w:pPr>
            <w:pStyle w:val="TOC6"/>
            <w:tabs>
              <w:tab w:val="left" w:leader="dot" w:pos="8705"/>
            </w:tabs>
          </w:pPr>
          <w:r>
            <w:t>đào tạo của các trường/khoa đại học</w:t>
          </w:r>
          <w:r>
            <w:rPr>
              <w:spacing w:val="-16"/>
            </w:rPr>
            <w:t xml:space="preserve"> </w:t>
          </w:r>
          <w:r>
            <w:t>sư</w:t>
          </w:r>
          <w:r>
            <w:rPr>
              <w:spacing w:val="-3"/>
            </w:rPr>
            <w:t xml:space="preserve"> </w:t>
          </w:r>
          <w:r>
            <w:t>phạm</w:t>
          </w:r>
          <w:r>
            <w:tab/>
            <w:t>131</w:t>
          </w:r>
        </w:p>
        <w:p w:rsidR="00466B77" w:rsidRDefault="0065641A">
          <w:pPr>
            <w:pStyle w:val="TOC4"/>
            <w:numPr>
              <w:ilvl w:val="1"/>
              <w:numId w:val="128"/>
            </w:numPr>
            <w:tabs>
              <w:tab w:val="left" w:pos="1011"/>
            </w:tabs>
            <w:ind w:left="1010" w:hanging="526"/>
          </w:pPr>
          <w:r>
            <w:t>KHẢO</w:t>
          </w:r>
          <w:r>
            <w:rPr>
              <w:spacing w:val="29"/>
            </w:rPr>
            <w:t xml:space="preserve"> </w:t>
          </w:r>
          <w:r>
            <w:t>SÁT</w:t>
          </w:r>
          <w:r>
            <w:rPr>
              <w:spacing w:val="29"/>
            </w:rPr>
            <w:t xml:space="preserve"> </w:t>
          </w:r>
          <w:r>
            <w:t>SỰ</w:t>
          </w:r>
          <w:r>
            <w:rPr>
              <w:spacing w:val="28"/>
            </w:rPr>
            <w:t xml:space="preserve"> </w:t>
          </w:r>
          <w:r>
            <w:t>CẦN</w:t>
          </w:r>
          <w:r>
            <w:rPr>
              <w:spacing w:val="29"/>
            </w:rPr>
            <w:t xml:space="preserve"> </w:t>
          </w:r>
          <w:r>
            <w:t>THIẾT</w:t>
          </w:r>
          <w:r>
            <w:rPr>
              <w:spacing w:val="29"/>
            </w:rPr>
            <w:t xml:space="preserve"> </w:t>
          </w:r>
          <w:r>
            <w:t>VÀ</w:t>
          </w:r>
          <w:r>
            <w:rPr>
              <w:spacing w:val="29"/>
            </w:rPr>
            <w:t xml:space="preserve"> </w:t>
          </w:r>
          <w:r>
            <w:t>TÍNH</w:t>
          </w:r>
          <w:r>
            <w:rPr>
              <w:spacing w:val="29"/>
            </w:rPr>
            <w:t xml:space="preserve"> </w:t>
          </w:r>
          <w:r>
            <w:t>KHẢ</w:t>
          </w:r>
          <w:r>
            <w:rPr>
              <w:spacing w:val="29"/>
            </w:rPr>
            <w:t xml:space="preserve"> </w:t>
          </w:r>
          <w:r>
            <w:t>THI</w:t>
          </w:r>
          <w:r>
            <w:rPr>
              <w:spacing w:val="30"/>
            </w:rPr>
            <w:t xml:space="preserve"> </w:t>
          </w:r>
          <w:r>
            <w:t>CỦA</w:t>
          </w:r>
          <w:r>
            <w:rPr>
              <w:spacing w:val="29"/>
            </w:rPr>
            <w:t xml:space="preserve"> </w:t>
          </w:r>
          <w:r>
            <w:t>CÁC</w:t>
          </w:r>
        </w:p>
        <w:p w:rsidR="00466B77" w:rsidRDefault="0065641A">
          <w:pPr>
            <w:pStyle w:val="TOC4"/>
            <w:tabs>
              <w:tab w:val="left" w:leader="dot" w:pos="8705"/>
            </w:tabs>
          </w:pPr>
          <w:r>
            <w:t>GIẢI PHÁP</w:t>
          </w:r>
          <w:r>
            <w:rPr>
              <w:spacing w:val="-6"/>
            </w:rPr>
            <w:t xml:space="preserve"> </w:t>
          </w:r>
          <w:r>
            <w:t>ĐỀ</w:t>
          </w:r>
          <w:r>
            <w:rPr>
              <w:spacing w:val="-2"/>
            </w:rPr>
            <w:t xml:space="preserve"> </w:t>
          </w:r>
          <w:r>
            <w:t>XUẤT</w:t>
          </w:r>
          <w:r>
            <w:tab/>
            <w:t>135</w:t>
          </w:r>
        </w:p>
        <w:p w:rsidR="00466B77" w:rsidRDefault="0065641A">
          <w:pPr>
            <w:pStyle w:val="TOC5"/>
            <w:numPr>
              <w:ilvl w:val="2"/>
              <w:numId w:val="128"/>
            </w:numPr>
            <w:tabs>
              <w:tab w:val="left" w:pos="1566"/>
              <w:tab w:val="left" w:leader="dot" w:pos="8705"/>
            </w:tabs>
          </w:pPr>
          <w:hyperlink w:anchor="_TOC_250007" w:history="1">
            <w:r>
              <w:t>Mục đích</w:t>
            </w:r>
            <w:r>
              <w:rPr>
                <w:spacing w:val="-4"/>
              </w:rPr>
              <w:t xml:space="preserve"> </w:t>
            </w:r>
            <w:r>
              <w:t>khảo</w:t>
            </w:r>
            <w:r>
              <w:rPr>
                <w:spacing w:val="-2"/>
              </w:rPr>
              <w:t xml:space="preserve"> </w:t>
            </w:r>
            <w:r>
              <w:t>sát</w:t>
            </w:r>
            <w:r>
              <w:tab/>
              <w:t>135</w:t>
            </w:r>
          </w:hyperlink>
        </w:p>
        <w:p w:rsidR="00466B77" w:rsidRDefault="0065641A">
          <w:pPr>
            <w:pStyle w:val="TOC5"/>
            <w:numPr>
              <w:ilvl w:val="2"/>
              <w:numId w:val="128"/>
            </w:numPr>
            <w:tabs>
              <w:tab w:val="left" w:pos="1566"/>
              <w:tab w:val="left" w:leader="dot" w:pos="8704"/>
            </w:tabs>
          </w:pPr>
          <w:hyperlink w:anchor="_TOC_250006" w:history="1">
            <w:r>
              <w:t>Nội dung và phương pháp</w:t>
            </w:r>
            <w:r>
              <w:rPr>
                <w:spacing w:val="-9"/>
              </w:rPr>
              <w:t xml:space="preserve"> </w:t>
            </w:r>
            <w:r>
              <w:t>khảo</w:t>
            </w:r>
            <w:r>
              <w:rPr>
                <w:spacing w:val="-2"/>
              </w:rPr>
              <w:t xml:space="preserve"> </w:t>
            </w:r>
            <w:r>
              <w:t>sát</w:t>
            </w:r>
            <w:r>
              <w:tab/>
              <w:t>135</w:t>
            </w:r>
          </w:hyperlink>
        </w:p>
        <w:p w:rsidR="00466B77" w:rsidRDefault="0065641A">
          <w:pPr>
            <w:pStyle w:val="TOC5"/>
            <w:numPr>
              <w:ilvl w:val="2"/>
              <w:numId w:val="128"/>
            </w:numPr>
            <w:tabs>
              <w:tab w:val="left" w:pos="1565"/>
              <w:tab w:val="left" w:leader="dot" w:pos="8705"/>
            </w:tabs>
            <w:ind w:left="1564" w:hanging="780"/>
          </w:pPr>
          <w:hyperlink w:anchor="_TOC_250005" w:history="1">
            <w:r>
              <w:t>Đối tượng</w:t>
            </w:r>
            <w:r>
              <w:rPr>
                <w:spacing w:val="-3"/>
              </w:rPr>
              <w:t xml:space="preserve"> </w:t>
            </w:r>
            <w:r>
              <w:t>khảo</w:t>
            </w:r>
            <w:r>
              <w:rPr>
                <w:spacing w:val="-2"/>
              </w:rPr>
              <w:t xml:space="preserve"> </w:t>
            </w:r>
            <w:r>
              <w:t>sát</w:t>
            </w:r>
            <w:r>
              <w:tab/>
              <w:t>135</w:t>
            </w:r>
          </w:hyperlink>
        </w:p>
        <w:p w:rsidR="00466B77" w:rsidRDefault="0065641A">
          <w:pPr>
            <w:pStyle w:val="TOC5"/>
            <w:numPr>
              <w:ilvl w:val="2"/>
              <w:numId w:val="128"/>
            </w:numPr>
            <w:tabs>
              <w:tab w:val="left" w:pos="1566"/>
            </w:tabs>
            <w:spacing w:before="117"/>
          </w:pPr>
          <w:r>
            <w:t>Kết</w:t>
          </w:r>
          <w:r>
            <w:rPr>
              <w:spacing w:val="16"/>
            </w:rPr>
            <w:t xml:space="preserve"> </w:t>
          </w:r>
          <w:r>
            <w:t>quả</w:t>
          </w:r>
          <w:r>
            <w:rPr>
              <w:spacing w:val="15"/>
            </w:rPr>
            <w:t xml:space="preserve"> </w:t>
          </w:r>
          <w:r>
            <w:t>khảo</w:t>
          </w:r>
          <w:r>
            <w:rPr>
              <w:spacing w:val="16"/>
            </w:rPr>
            <w:t xml:space="preserve"> </w:t>
          </w:r>
          <w:r>
            <w:t>sát</w:t>
          </w:r>
          <w:r>
            <w:rPr>
              <w:spacing w:val="16"/>
            </w:rPr>
            <w:t xml:space="preserve"> </w:t>
          </w:r>
          <w:r>
            <w:t>về</w:t>
          </w:r>
          <w:r>
            <w:rPr>
              <w:spacing w:val="15"/>
            </w:rPr>
            <w:t xml:space="preserve"> </w:t>
          </w:r>
          <w:r>
            <w:t>sự</w:t>
          </w:r>
          <w:r>
            <w:rPr>
              <w:spacing w:val="16"/>
            </w:rPr>
            <w:t xml:space="preserve"> </w:t>
          </w:r>
          <w:r>
            <w:t>cần</w:t>
          </w:r>
          <w:r>
            <w:rPr>
              <w:spacing w:val="16"/>
            </w:rPr>
            <w:t xml:space="preserve"> </w:t>
          </w:r>
          <w:r>
            <w:t>thiết</w:t>
          </w:r>
          <w:r>
            <w:rPr>
              <w:spacing w:val="16"/>
            </w:rPr>
            <w:t xml:space="preserve"> </w:t>
          </w:r>
          <w:r>
            <w:t>và</w:t>
          </w:r>
          <w:r>
            <w:rPr>
              <w:spacing w:val="15"/>
            </w:rPr>
            <w:t xml:space="preserve"> </w:t>
          </w:r>
          <w:r>
            <w:t>tính</w:t>
          </w:r>
          <w:r>
            <w:rPr>
              <w:spacing w:val="16"/>
            </w:rPr>
            <w:t xml:space="preserve"> </w:t>
          </w:r>
          <w:r>
            <w:t>khả</w:t>
          </w:r>
          <w:r>
            <w:rPr>
              <w:spacing w:val="15"/>
            </w:rPr>
            <w:t xml:space="preserve"> </w:t>
          </w:r>
          <w:r>
            <w:t>thi</w:t>
          </w:r>
          <w:r>
            <w:rPr>
              <w:spacing w:val="16"/>
            </w:rPr>
            <w:t xml:space="preserve"> </w:t>
          </w:r>
          <w:r>
            <w:t>của</w:t>
          </w:r>
          <w:r>
            <w:rPr>
              <w:spacing w:val="18"/>
            </w:rPr>
            <w:t xml:space="preserve"> </w:t>
          </w:r>
          <w:r>
            <w:t>các</w:t>
          </w:r>
          <w:r>
            <w:rPr>
              <w:spacing w:val="15"/>
            </w:rPr>
            <w:t xml:space="preserve"> </w:t>
          </w:r>
          <w:r>
            <w:t>giải</w:t>
          </w:r>
        </w:p>
        <w:p w:rsidR="00466B77" w:rsidRDefault="0065641A">
          <w:pPr>
            <w:pStyle w:val="TOC6"/>
            <w:tabs>
              <w:tab w:val="left" w:leader="dot" w:pos="8705"/>
            </w:tabs>
          </w:pPr>
          <w:r>
            <w:t>pháp đã</w:t>
          </w:r>
          <w:r>
            <w:rPr>
              <w:spacing w:val="-4"/>
            </w:rPr>
            <w:t xml:space="preserve"> </w:t>
          </w:r>
          <w:r>
            <w:t>đề</w:t>
          </w:r>
          <w:r>
            <w:rPr>
              <w:spacing w:val="-2"/>
            </w:rPr>
            <w:t xml:space="preserve"> </w:t>
          </w:r>
          <w:r>
            <w:t>xuất</w:t>
          </w:r>
          <w:r>
            <w:tab/>
            <w:t>136</w:t>
          </w:r>
        </w:p>
        <w:p w:rsidR="00466B77" w:rsidRDefault="0065641A">
          <w:pPr>
            <w:pStyle w:val="TOC4"/>
            <w:numPr>
              <w:ilvl w:val="1"/>
              <w:numId w:val="128"/>
            </w:numPr>
            <w:tabs>
              <w:tab w:val="left" w:pos="978"/>
              <w:tab w:val="left" w:leader="dot" w:pos="8706"/>
            </w:tabs>
          </w:pPr>
          <w:r>
            <w:t>THỬ</w:t>
          </w:r>
          <w:r>
            <w:rPr>
              <w:spacing w:val="-3"/>
            </w:rPr>
            <w:t xml:space="preserve"> </w:t>
          </w:r>
          <w:r>
            <w:t>NGHIỆM</w:t>
          </w:r>
          <w:r>
            <w:tab/>
            <w:t>140</w:t>
          </w:r>
        </w:p>
        <w:p w:rsidR="00466B77" w:rsidRDefault="0065641A">
          <w:pPr>
            <w:pStyle w:val="TOC5"/>
            <w:numPr>
              <w:ilvl w:val="2"/>
              <w:numId w:val="128"/>
            </w:numPr>
            <w:tabs>
              <w:tab w:val="left" w:pos="1566"/>
              <w:tab w:val="left" w:leader="dot" w:pos="8705"/>
            </w:tabs>
          </w:pPr>
          <w:hyperlink w:anchor="_TOC_250004" w:history="1">
            <w:r>
              <w:t>Tổ chức</w:t>
            </w:r>
            <w:r>
              <w:rPr>
                <w:spacing w:val="-2"/>
              </w:rPr>
              <w:t xml:space="preserve"> </w:t>
            </w:r>
            <w:r>
              <w:t>thử</w:t>
            </w:r>
            <w:r>
              <w:rPr>
                <w:spacing w:val="-3"/>
              </w:rPr>
              <w:t xml:space="preserve"> </w:t>
            </w:r>
            <w:r>
              <w:t>nghiệm</w:t>
            </w:r>
            <w:r>
              <w:tab/>
              <w:t>140</w:t>
            </w:r>
          </w:hyperlink>
        </w:p>
        <w:p w:rsidR="00466B77" w:rsidRDefault="0065641A">
          <w:pPr>
            <w:pStyle w:val="TOC5"/>
            <w:numPr>
              <w:ilvl w:val="2"/>
              <w:numId w:val="128"/>
            </w:numPr>
            <w:tabs>
              <w:tab w:val="left" w:pos="1566"/>
              <w:tab w:val="left" w:leader="dot" w:pos="8704"/>
            </w:tabs>
          </w:pPr>
          <w:hyperlink w:anchor="_TOC_250003" w:history="1">
            <w:r>
              <w:t>Phân tích kết quả</w:t>
            </w:r>
            <w:r>
              <w:rPr>
                <w:spacing w:val="-5"/>
              </w:rPr>
              <w:t xml:space="preserve"> </w:t>
            </w:r>
            <w:r>
              <w:t>thử</w:t>
            </w:r>
            <w:r>
              <w:rPr>
                <w:spacing w:val="-5"/>
              </w:rPr>
              <w:t xml:space="preserve"> </w:t>
            </w:r>
            <w:r>
              <w:t>nghiệm</w:t>
            </w:r>
            <w:r>
              <w:tab/>
              <w:t>144</w:t>
            </w:r>
          </w:hyperlink>
        </w:p>
        <w:p w:rsidR="00466B77" w:rsidRDefault="0065641A">
          <w:pPr>
            <w:pStyle w:val="TOC4"/>
            <w:tabs>
              <w:tab w:val="left" w:leader="dot" w:pos="8705"/>
            </w:tabs>
          </w:pPr>
          <w:hyperlink w:anchor="_TOC_250002" w:history="1">
            <w:r>
              <w:t>KẾT LUẬN</w:t>
            </w:r>
            <w:r>
              <w:rPr>
                <w:spacing w:val="-5"/>
              </w:rPr>
              <w:t xml:space="preserve"> </w:t>
            </w:r>
            <w:r>
              <w:t>CHƯƠNG</w:t>
            </w:r>
            <w:r>
              <w:rPr>
                <w:spacing w:val="-3"/>
              </w:rPr>
              <w:t xml:space="preserve"> </w:t>
            </w:r>
            <w:r>
              <w:t>3</w:t>
            </w:r>
            <w:r>
              <w:tab/>
              <w:t>156</w:t>
            </w:r>
          </w:hyperlink>
        </w:p>
        <w:p w:rsidR="00466B77" w:rsidRDefault="0065641A">
          <w:pPr>
            <w:pStyle w:val="TOC1"/>
            <w:tabs>
              <w:tab w:val="left" w:leader="dot" w:pos="8662"/>
            </w:tabs>
            <w:rPr>
              <w:b w:val="0"/>
            </w:rPr>
          </w:pPr>
          <w:hyperlink w:anchor="_TOC_250001" w:history="1">
            <w:r>
              <w:t>KẾT LUẬN VÀ</w:t>
            </w:r>
            <w:r>
              <w:rPr>
                <w:spacing w:val="-6"/>
              </w:rPr>
              <w:t xml:space="preserve"> </w:t>
            </w:r>
            <w:r>
              <w:t>KIẾN</w:t>
            </w:r>
            <w:r>
              <w:rPr>
                <w:spacing w:val="-3"/>
              </w:rPr>
              <w:t xml:space="preserve"> </w:t>
            </w:r>
            <w:r>
              <w:t>NGHỊ</w:t>
            </w:r>
            <w:r>
              <w:rPr>
                <w:b w:val="0"/>
              </w:rPr>
              <w:tab/>
              <w:t>157</w:t>
            </w:r>
          </w:hyperlink>
        </w:p>
        <w:p w:rsidR="00466B77" w:rsidRDefault="0065641A">
          <w:pPr>
            <w:pStyle w:val="TOC4"/>
            <w:numPr>
              <w:ilvl w:val="0"/>
              <w:numId w:val="127"/>
            </w:numPr>
            <w:tabs>
              <w:tab w:val="left" w:pos="766"/>
              <w:tab w:val="left" w:leader="dot" w:pos="8706"/>
            </w:tabs>
          </w:pPr>
          <w:r>
            <w:t>KẾT</w:t>
          </w:r>
          <w:r>
            <w:rPr>
              <w:spacing w:val="-3"/>
            </w:rPr>
            <w:t xml:space="preserve"> </w:t>
          </w:r>
          <w:r>
            <w:t>LUẬN</w:t>
          </w:r>
          <w:r>
            <w:tab/>
            <w:t>157</w:t>
          </w:r>
        </w:p>
        <w:p w:rsidR="00466B77" w:rsidRDefault="0065641A">
          <w:pPr>
            <w:pStyle w:val="TOC4"/>
            <w:numPr>
              <w:ilvl w:val="0"/>
              <w:numId w:val="127"/>
            </w:numPr>
            <w:tabs>
              <w:tab w:val="left" w:pos="766"/>
              <w:tab w:val="left" w:leader="dot" w:pos="8706"/>
            </w:tabs>
          </w:pPr>
          <w:r>
            <w:t>KIẾN</w:t>
          </w:r>
          <w:r>
            <w:rPr>
              <w:spacing w:val="-5"/>
            </w:rPr>
            <w:t xml:space="preserve"> </w:t>
          </w:r>
          <w:r>
            <w:t>NGHỊ</w:t>
          </w:r>
          <w:r>
            <w:tab/>
            <w:t>158</w:t>
          </w:r>
        </w:p>
        <w:p w:rsidR="00466B77" w:rsidRDefault="0065641A">
          <w:pPr>
            <w:pStyle w:val="TOC1"/>
            <w:spacing w:before="124"/>
          </w:pPr>
          <w:r>
            <w:t>CÁC  CÔNG  TRÌNH  LIÊN  QUAN  ĐẾN  LUẬN  ÁN  ĐÃ ĐƯỢC</w:t>
          </w:r>
        </w:p>
        <w:p w:rsidR="00466B77" w:rsidRDefault="0065641A">
          <w:pPr>
            <w:pStyle w:val="TOC3"/>
            <w:tabs>
              <w:tab w:val="left" w:leader="dot" w:pos="8662"/>
            </w:tabs>
            <w:rPr>
              <w:b w:val="0"/>
              <w:i w:val="0"/>
              <w:sz w:val="28"/>
            </w:rPr>
          </w:pPr>
          <w:r>
            <w:rPr>
              <w:i w:val="0"/>
              <w:sz w:val="28"/>
            </w:rPr>
            <w:t>TÁC GIẢ</w:t>
          </w:r>
          <w:r>
            <w:rPr>
              <w:i w:val="0"/>
              <w:spacing w:val="-5"/>
              <w:sz w:val="28"/>
            </w:rPr>
            <w:t xml:space="preserve"> </w:t>
          </w:r>
          <w:r>
            <w:rPr>
              <w:i w:val="0"/>
              <w:sz w:val="28"/>
            </w:rPr>
            <w:t>CÔNG</w:t>
          </w:r>
          <w:r>
            <w:rPr>
              <w:i w:val="0"/>
              <w:spacing w:val="-2"/>
              <w:sz w:val="28"/>
            </w:rPr>
            <w:t xml:space="preserve"> </w:t>
          </w:r>
          <w:r>
            <w:rPr>
              <w:i w:val="0"/>
              <w:sz w:val="28"/>
            </w:rPr>
            <w:t>BỐ</w:t>
          </w:r>
          <w:r>
            <w:rPr>
              <w:b w:val="0"/>
              <w:i w:val="0"/>
              <w:sz w:val="28"/>
            </w:rPr>
            <w:tab/>
            <w:t>159</w:t>
          </w:r>
        </w:p>
        <w:p w:rsidR="00466B77" w:rsidRDefault="0065641A">
          <w:pPr>
            <w:pStyle w:val="TOC1"/>
            <w:tabs>
              <w:tab w:val="left" w:leader="dot" w:pos="8662"/>
            </w:tabs>
            <w:rPr>
              <w:b w:val="0"/>
            </w:rPr>
          </w:pPr>
          <w:hyperlink w:anchor="_TOC_250000" w:history="1">
            <w:r>
              <w:t>TÀI LIỆU</w:t>
            </w:r>
            <w:r>
              <w:rPr>
                <w:spacing w:val="-2"/>
              </w:rPr>
              <w:t xml:space="preserve"> </w:t>
            </w:r>
            <w:r>
              <w:t>THAM</w:t>
            </w:r>
            <w:r>
              <w:rPr>
                <w:spacing w:val="-4"/>
              </w:rPr>
              <w:t xml:space="preserve"> </w:t>
            </w:r>
            <w:r>
              <w:t>KHẢO</w:t>
            </w:r>
            <w:r>
              <w:rPr>
                <w:b w:val="0"/>
              </w:rPr>
              <w:tab/>
              <w:t>160</w:t>
            </w:r>
          </w:hyperlink>
        </w:p>
      </w:sdtContent>
    </w:sdt>
    <w:p w:rsidR="00466B77" w:rsidRDefault="00466B77">
      <w:pPr>
        <w:sectPr w:rsidR="00466B77">
          <w:type w:val="continuous"/>
          <w:pgSz w:w="11900" w:h="16840"/>
          <w:pgMar w:top="1442" w:right="980" w:bottom="1608" w:left="1680" w:header="720" w:footer="720" w:gutter="0"/>
          <w:cols w:space="720"/>
        </w:sectPr>
      </w:pPr>
    </w:p>
    <w:p w:rsidR="00466B77" w:rsidRDefault="0065641A">
      <w:pPr>
        <w:pStyle w:val="Heading1"/>
        <w:spacing w:before="124"/>
        <w:ind w:firstLine="0"/>
      </w:pPr>
      <w:r>
        <w:lastRenderedPageBreak/>
        <w:t>PHỤ LỤC</w:t>
      </w:r>
    </w:p>
    <w:p w:rsidR="00466B77" w:rsidRDefault="00466B77">
      <w:pPr>
        <w:sectPr w:rsidR="00466B77">
          <w:type w:val="continuous"/>
          <w:pgSz w:w="11900" w:h="16840"/>
          <w:pgMar w:top="1440" w:right="980" w:bottom="280" w:left="1680" w:header="720" w:footer="720" w:gutter="0"/>
          <w:cols w:space="720"/>
        </w:sectPr>
      </w:pPr>
    </w:p>
    <w:p w:rsidR="00466B77" w:rsidRDefault="0065641A">
      <w:pPr>
        <w:pStyle w:val="Heading1"/>
        <w:spacing w:before="540"/>
        <w:ind w:left="2522" w:right="119" w:firstLine="0"/>
      </w:pPr>
      <w:bookmarkStart w:id="2" w:name="_TOC_250022"/>
      <w:bookmarkEnd w:id="2"/>
      <w:r>
        <w:lastRenderedPageBreak/>
        <w:t>DANH MỤC CÁC CHỮ VIẾT TẮT</w:t>
      </w:r>
    </w:p>
    <w:p w:rsidR="00466B77" w:rsidRDefault="00466B77">
      <w:pPr>
        <w:pStyle w:val="BodyText"/>
        <w:ind w:left="0"/>
        <w:rPr>
          <w:b/>
          <w:sz w:val="20"/>
        </w:rPr>
      </w:pPr>
    </w:p>
    <w:p w:rsidR="00466B77" w:rsidRDefault="00466B77">
      <w:pPr>
        <w:pStyle w:val="BodyText"/>
        <w:spacing w:before="2"/>
        <w:ind w:left="0"/>
        <w:rPr>
          <w:b/>
          <w:sz w:val="20"/>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6"/>
        <w:gridCol w:w="3473"/>
        <w:gridCol w:w="4423"/>
      </w:tblGrid>
      <w:tr w:rsidR="00466B77">
        <w:trPr>
          <w:trHeight w:hRule="exact" w:val="492"/>
        </w:trPr>
        <w:tc>
          <w:tcPr>
            <w:tcW w:w="866" w:type="dxa"/>
          </w:tcPr>
          <w:p w:rsidR="00466B77" w:rsidRDefault="0065641A">
            <w:pPr>
              <w:pStyle w:val="TableParagraph"/>
              <w:spacing w:before="72"/>
              <w:ind w:left="236" w:right="237"/>
              <w:jc w:val="center"/>
              <w:rPr>
                <w:sz w:val="28"/>
              </w:rPr>
            </w:pPr>
            <w:r>
              <w:rPr>
                <w:sz w:val="28"/>
              </w:rPr>
              <w:t>TT</w:t>
            </w:r>
          </w:p>
        </w:tc>
        <w:tc>
          <w:tcPr>
            <w:tcW w:w="3473" w:type="dxa"/>
          </w:tcPr>
          <w:p w:rsidR="00466B77" w:rsidRDefault="0065641A">
            <w:pPr>
              <w:pStyle w:val="TableParagraph"/>
              <w:spacing w:before="77"/>
              <w:ind w:left="787"/>
              <w:rPr>
                <w:b/>
                <w:sz w:val="28"/>
              </w:rPr>
            </w:pPr>
            <w:r>
              <w:rPr>
                <w:b/>
                <w:sz w:val="28"/>
              </w:rPr>
              <w:t>Các chữ viết tắt</w:t>
            </w:r>
          </w:p>
        </w:tc>
        <w:tc>
          <w:tcPr>
            <w:tcW w:w="4423" w:type="dxa"/>
          </w:tcPr>
          <w:p w:rsidR="00466B77" w:rsidRDefault="0065641A">
            <w:pPr>
              <w:pStyle w:val="TableParagraph"/>
              <w:spacing w:before="77"/>
              <w:ind w:left="1018"/>
              <w:rPr>
                <w:b/>
                <w:sz w:val="28"/>
              </w:rPr>
            </w:pPr>
            <w:r>
              <w:rPr>
                <w:b/>
                <w:sz w:val="28"/>
              </w:rPr>
              <w:t>Các chữ viết đầy đủ</w:t>
            </w:r>
          </w:p>
        </w:tc>
      </w:tr>
      <w:tr w:rsidR="00466B77">
        <w:trPr>
          <w:trHeight w:hRule="exact" w:val="492"/>
        </w:trPr>
        <w:tc>
          <w:tcPr>
            <w:tcW w:w="866" w:type="dxa"/>
          </w:tcPr>
          <w:p w:rsidR="00466B77" w:rsidRDefault="0065641A">
            <w:pPr>
              <w:pStyle w:val="TableParagraph"/>
              <w:spacing w:before="72"/>
              <w:ind w:left="3"/>
              <w:jc w:val="center"/>
              <w:rPr>
                <w:sz w:val="28"/>
              </w:rPr>
            </w:pPr>
            <w:r>
              <w:rPr>
                <w:sz w:val="28"/>
              </w:rPr>
              <w:t>1</w:t>
            </w:r>
          </w:p>
        </w:tc>
        <w:tc>
          <w:tcPr>
            <w:tcW w:w="3473" w:type="dxa"/>
          </w:tcPr>
          <w:p w:rsidR="00466B77" w:rsidRDefault="0065641A">
            <w:pPr>
              <w:pStyle w:val="TableParagraph"/>
              <w:spacing w:before="72"/>
              <w:ind w:left="103"/>
              <w:rPr>
                <w:sz w:val="28"/>
              </w:rPr>
            </w:pPr>
            <w:r>
              <w:rPr>
                <w:sz w:val="28"/>
              </w:rPr>
              <w:t>BD</w:t>
            </w:r>
          </w:p>
        </w:tc>
        <w:tc>
          <w:tcPr>
            <w:tcW w:w="4423" w:type="dxa"/>
          </w:tcPr>
          <w:p w:rsidR="00466B77" w:rsidRDefault="0065641A">
            <w:pPr>
              <w:pStyle w:val="TableParagraph"/>
              <w:spacing w:before="72"/>
              <w:ind w:left="105"/>
              <w:rPr>
                <w:sz w:val="28"/>
              </w:rPr>
            </w:pPr>
            <w:r>
              <w:rPr>
                <w:sz w:val="28"/>
              </w:rPr>
              <w:t>Bồi dưỡng</w:t>
            </w:r>
          </w:p>
        </w:tc>
      </w:tr>
      <w:tr w:rsidR="00466B77">
        <w:trPr>
          <w:trHeight w:hRule="exact" w:val="492"/>
        </w:trPr>
        <w:tc>
          <w:tcPr>
            <w:tcW w:w="866" w:type="dxa"/>
          </w:tcPr>
          <w:p w:rsidR="00466B77" w:rsidRDefault="0065641A">
            <w:pPr>
              <w:pStyle w:val="TableParagraph"/>
              <w:spacing w:before="72"/>
              <w:ind w:left="3"/>
              <w:jc w:val="center"/>
              <w:rPr>
                <w:sz w:val="28"/>
              </w:rPr>
            </w:pPr>
            <w:r>
              <w:rPr>
                <w:sz w:val="28"/>
              </w:rPr>
              <w:t>2</w:t>
            </w:r>
          </w:p>
        </w:tc>
        <w:tc>
          <w:tcPr>
            <w:tcW w:w="3473" w:type="dxa"/>
          </w:tcPr>
          <w:p w:rsidR="00466B77" w:rsidRDefault="0065641A">
            <w:pPr>
              <w:pStyle w:val="TableParagraph"/>
              <w:spacing w:before="72"/>
              <w:ind w:left="103"/>
              <w:rPr>
                <w:sz w:val="28"/>
              </w:rPr>
            </w:pPr>
            <w:r>
              <w:rPr>
                <w:sz w:val="28"/>
              </w:rPr>
              <w:t>CBQL</w:t>
            </w:r>
          </w:p>
        </w:tc>
        <w:tc>
          <w:tcPr>
            <w:tcW w:w="4423" w:type="dxa"/>
          </w:tcPr>
          <w:p w:rsidR="00466B77" w:rsidRDefault="0065641A">
            <w:pPr>
              <w:pStyle w:val="TableParagraph"/>
              <w:spacing w:before="72"/>
              <w:ind w:left="105"/>
              <w:rPr>
                <w:sz w:val="28"/>
              </w:rPr>
            </w:pPr>
            <w:r>
              <w:rPr>
                <w:sz w:val="28"/>
              </w:rPr>
              <w:t>Cán bộ quản lý</w:t>
            </w:r>
          </w:p>
        </w:tc>
      </w:tr>
      <w:tr w:rsidR="00466B77">
        <w:trPr>
          <w:trHeight w:hRule="exact" w:val="492"/>
        </w:trPr>
        <w:tc>
          <w:tcPr>
            <w:tcW w:w="866" w:type="dxa"/>
          </w:tcPr>
          <w:p w:rsidR="00466B77" w:rsidRDefault="0065641A">
            <w:pPr>
              <w:pStyle w:val="TableParagraph"/>
              <w:spacing w:before="72"/>
              <w:ind w:left="3"/>
              <w:jc w:val="center"/>
              <w:rPr>
                <w:sz w:val="28"/>
              </w:rPr>
            </w:pPr>
            <w:r>
              <w:rPr>
                <w:sz w:val="28"/>
              </w:rPr>
              <w:t>3</w:t>
            </w:r>
          </w:p>
        </w:tc>
        <w:tc>
          <w:tcPr>
            <w:tcW w:w="3473" w:type="dxa"/>
          </w:tcPr>
          <w:p w:rsidR="00466B77" w:rsidRDefault="0065641A">
            <w:pPr>
              <w:pStyle w:val="TableParagraph"/>
              <w:spacing w:before="72"/>
              <w:ind w:left="103"/>
              <w:rPr>
                <w:sz w:val="28"/>
              </w:rPr>
            </w:pPr>
            <w:r>
              <w:rPr>
                <w:sz w:val="28"/>
              </w:rPr>
              <w:t>CĐSP</w:t>
            </w:r>
          </w:p>
        </w:tc>
        <w:tc>
          <w:tcPr>
            <w:tcW w:w="4423" w:type="dxa"/>
          </w:tcPr>
          <w:p w:rsidR="00466B77" w:rsidRDefault="0065641A">
            <w:pPr>
              <w:pStyle w:val="TableParagraph"/>
              <w:spacing w:before="72"/>
              <w:ind w:left="105"/>
              <w:rPr>
                <w:sz w:val="28"/>
              </w:rPr>
            </w:pPr>
            <w:r>
              <w:rPr>
                <w:sz w:val="28"/>
              </w:rPr>
              <w:t>Cao đẳng sư phạm</w:t>
            </w:r>
          </w:p>
        </w:tc>
      </w:tr>
      <w:tr w:rsidR="00466B77">
        <w:trPr>
          <w:trHeight w:hRule="exact" w:val="492"/>
        </w:trPr>
        <w:tc>
          <w:tcPr>
            <w:tcW w:w="866" w:type="dxa"/>
          </w:tcPr>
          <w:p w:rsidR="00466B77" w:rsidRDefault="0065641A">
            <w:pPr>
              <w:pStyle w:val="TableParagraph"/>
              <w:spacing w:before="72"/>
              <w:ind w:left="3"/>
              <w:jc w:val="center"/>
              <w:rPr>
                <w:sz w:val="28"/>
              </w:rPr>
            </w:pPr>
            <w:r>
              <w:rPr>
                <w:sz w:val="28"/>
              </w:rPr>
              <w:t>4</w:t>
            </w:r>
          </w:p>
        </w:tc>
        <w:tc>
          <w:tcPr>
            <w:tcW w:w="3473" w:type="dxa"/>
          </w:tcPr>
          <w:p w:rsidR="00466B77" w:rsidRDefault="0065641A">
            <w:pPr>
              <w:pStyle w:val="TableParagraph"/>
              <w:spacing w:before="72"/>
              <w:ind w:left="103"/>
              <w:rPr>
                <w:sz w:val="28"/>
              </w:rPr>
            </w:pPr>
            <w:r>
              <w:rPr>
                <w:sz w:val="28"/>
              </w:rPr>
              <w:t>CL</w:t>
            </w:r>
          </w:p>
        </w:tc>
        <w:tc>
          <w:tcPr>
            <w:tcW w:w="4423" w:type="dxa"/>
          </w:tcPr>
          <w:p w:rsidR="00466B77" w:rsidRDefault="0065641A">
            <w:pPr>
              <w:pStyle w:val="TableParagraph"/>
              <w:spacing w:before="72"/>
              <w:ind w:left="105"/>
              <w:rPr>
                <w:sz w:val="28"/>
              </w:rPr>
            </w:pPr>
            <w:r>
              <w:rPr>
                <w:sz w:val="28"/>
              </w:rPr>
              <w:t>Chất lượng</w:t>
            </w:r>
          </w:p>
        </w:tc>
      </w:tr>
      <w:tr w:rsidR="00466B77">
        <w:trPr>
          <w:trHeight w:hRule="exact" w:val="492"/>
        </w:trPr>
        <w:tc>
          <w:tcPr>
            <w:tcW w:w="866" w:type="dxa"/>
          </w:tcPr>
          <w:p w:rsidR="00466B77" w:rsidRDefault="0065641A">
            <w:pPr>
              <w:pStyle w:val="TableParagraph"/>
              <w:spacing w:before="72"/>
              <w:ind w:left="3"/>
              <w:jc w:val="center"/>
              <w:rPr>
                <w:sz w:val="28"/>
              </w:rPr>
            </w:pPr>
            <w:r>
              <w:rPr>
                <w:sz w:val="28"/>
              </w:rPr>
              <w:t>5</w:t>
            </w:r>
          </w:p>
        </w:tc>
        <w:tc>
          <w:tcPr>
            <w:tcW w:w="3473" w:type="dxa"/>
          </w:tcPr>
          <w:p w:rsidR="00466B77" w:rsidRDefault="0065641A">
            <w:pPr>
              <w:pStyle w:val="TableParagraph"/>
              <w:spacing w:before="72"/>
              <w:ind w:left="103"/>
              <w:rPr>
                <w:sz w:val="28"/>
              </w:rPr>
            </w:pPr>
            <w:r>
              <w:rPr>
                <w:sz w:val="28"/>
              </w:rPr>
              <w:t>CLĐT</w:t>
            </w:r>
          </w:p>
        </w:tc>
        <w:tc>
          <w:tcPr>
            <w:tcW w:w="4423" w:type="dxa"/>
          </w:tcPr>
          <w:p w:rsidR="00466B77" w:rsidRDefault="0065641A">
            <w:pPr>
              <w:pStyle w:val="TableParagraph"/>
              <w:spacing w:before="72"/>
              <w:ind w:left="104"/>
              <w:rPr>
                <w:sz w:val="28"/>
              </w:rPr>
            </w:pPr>
            <w:r>
              <w:rPr>
                <w:sz w:val="28"/>
              </w:rPr>
              <w:t>Chất lượng đào tạo</w:t>
            </w:r>
          </w:p>
        </w:tc>
      </w:tr>
      <w:tr w:rsidR="00466B77">
        <w:trPr>
          <w:trHeight w:hRule="exact" w:val="492"/>
        </w:trPr>
        <w:tc>
          <w:tcPr>
            <w:tcW w:w="866" w:type="dxa"/>
          </w:tcPr>
          <w:p w:rsidR="00466B77" w:rsidRDefault="0065641A">
            <w:pPr>
              <w:pStyle w:val="TableParagraph"/>
              <w:spacing w:before="72"/>
              <w:ind w:left="3"/>
              <w:jc w:val="center"/>
              <w:rPr>
                <w:sz w:val="28"/>
              </w:rPr>
            </w:pPr>
            <w:r>
              <w:rPr>
                <w:sz w:val="28"/>
              </w:rPr>
              <w:t>6</w:t>
            </w:r>
          </w:p>
        </w:tc>
        <w:tc>
          <w:tcPr>
            <w:tcW w:w="3473" w:type="dxa"/>
          </w:tcPr>
          <w:p w:rsidR="00466B77" w:rsidRDefault="0065641A">
            <w:pPr>
              <w:pStyle w:val="TableParagraph"/>
              <w:spacing w:before="72"/>
              <w:ind w:left="103"/>
              <w:rPr>
                <w:sz w:val="28"/>
              </w:rPr>
            </w:pPr>
            <w:r>
              <w:rPr>
                <w:sz w:val="28"/>
              </w:rPr>
              <w:t>CLGD</w:t>
            </w:r>
          </w:p>
        </w:tc>
        <w:tc>
          <w:tcPr>
            <w:tcW w:w="4423" w:type="dxa"/>
          </w:tcPr>
          <w:p w:rsidR="00466B77" w:rsidRDefault="0065641A">
            <w:pPr>
              <w:pStyle w:val="TableParagraph"/>
              <w:spacing w:before="72"/>
              <w:ind w:left="105"/>
              <w:rPr>
                <w:sz w:val="28"/>
              </w:rPr>
            </w:pPr>
            <w:r>
              <w:rPr>
                <w:sz w:val="28"/>
              </w:rPr>
              <w:t>Chất lượng giáo dục</w:t>
            </w:r>
          </w:p>
        </w:tc>
      </w:tr>
      <w:tr w:rsidR="00466B77">
        <w:trPr>
          <w:trHeight w:hRule="exact" w:val="492"/>
        </w:trPr>
        <w:tc>
          <w:tcPr>
            <w:tcW w:w="866" w:type="dxa"/>
          </w:tcPr>
          <w:p w:rsidR="00466B77" w:rsidRDefault="0065641A">
            <w:pPr>
              <w:pStyle w:val="TableParagraph"/>
              <w:spacing w:before="72"/>
              <w:ind w:left="3"/>
              <w:jc w:val="center"/>
              <w:rPr>
                <w:sz w:val="28"/>
              </w:rPr>
            </w:pPr>
            <w:r>
              <w:rPr>
                <w:sz w:val="28"/>
              </w:rPr>
              <w:t>7</w:t>
            </w:r>
          </w:p>
        </w:tc>
        <w:tc>
          <w:tcPr>
            <w:tcW w:w="3473" w:type="dxa"/>
          </w:tcPr>
          <w:p w:rsidR="00466B77" w:rsidRDefault="0065641A">
            <w:pPr>
              <w:pStyle w:val="TableParagraph"/>
              <w:spacing w:before="72"/>
              <w:ind w:left="103"/>
              <w:rPr>
                <w:sz w:val="28"/>
              </w:rPr>
            </w:pPr>
            <w:r>
              <w:rPr>
                <w:sz w:val="28"/>
              </w:rPr>
              <w:t>CNTT</w:t>
            </w:r>
          </w:p>
        </w:tc>
        <w:tc>
          <w:tcPr>
            <w:tcW w:w="4423" w:type="dxa"/>
          </w:tcPr>
          <w:p w:rsidR="00466B77" w:rsidRDefault="0065641A">
            <w:pPr>
              <w:pStyle w:val="TableParagraph"/>
              <w:spacing w:before="72"/>
              <w:ind w:left="105"/>
              <w:rPr>
                <w:sz w:val="28"/>
              </w:rPr>
            </w:pPr>
            <w:r>
              <w:rPr>
                <w:sz w:val="28"/>
              </w:rPr>
              <w:t>Công nghệ thông tin</w:t>
            </w:r>
          </w:p>
        </w:tc>
      </w:tr>
      <w:tr w:rsidR="00466B77">
        <w:trPr>
          <w:trHeight w:hRule="exact" w:val="492"/>
        </w:trPr>
        <w:tc>
          <w:tcPr>
            <w:tcW w:w="866" w:type="dxa"/>
          </w:tcPr>
          <w:p w:rsidR="00466B77" w:rsidRDefault="0065641A">
            <w:pPr>
              <w:pStyle w:val="TableParagraph"/>
              <w:spacing w:before="72"/>
              <w:ind w:left="3"/>
              <w:jc w:val="center"/>
              <w:rPr>
                <w:sz w:val="28"/>
              </w:rPr>
            </w:pPr>
            <w:r>
              <w:rPr>
                <w:sz w:val="28"/>
              </w:rPr>
              <w:t>8</w:t>
            </w:r>
          </w:p>
        </w:tc>
        <w:tc>
          <w:tcPr>
            <w:tcW w:w="3473" w:type="dxa"/>
          </w:tcPr>
          <w:p w:rsidR="00466B77" w:rsidRDefault="0065641A">
            <w:pPr>
              <w:pStyle w:val="TableParagraph"/>
              <w:spacing w:before="72"/>
              <w:ind w:left="103"/>
              <w:rPr>
                <w:sz w:val="28"/>
              </w:rPr>
            </w:pPr>
            <w:r>
              <w:rPr>
                <w:sz w:val="28"/>
              </w:rPr>
              <w:t>CSGD</w:t>
            </w:r>
          </w:p>
        </w:tc>
        <w:tc>
          <w:tcPr>
            <w:tcW w:w="4423" w:type="dxa"/>
          </w:tcPr>
          <w:p w:rsidR="00466B77" w:rsidRDefault="0065641A">
            <w:pPr>
              <w:pStyle w:val="TableParagraph"/>
              <w:spacing w:before="72"/>
              <w:ind w:left="105"/>
              <w:rPr>
                <w:sz w:val="28"/>
              </w:rPr>
            </w:pPr>
            <w:r>
              <w:rPr>
                <w:sz w:val="28"/>
              </w:rPr>
              <w:t>Cơ sở giáo dục</w:t>
            </w:r>
          </w:p>
        </w:tc>
      </w:tr>
      <w:tr w:rsidR="00466B77">
        <w:trPr>
          <w:trHeight w:hRule="exact" w:val="492"/>
        </w:trPr>
        <w:tc>
          <w:tcPr>
            <w:tcW w:w="866" w:type="dxa"/>
          </w:tcPr>
          <w:p w:rsidR="00466B77" w:rsidRDefault="0065641A">
            <w:pPr>
              <w:pStyle w:val="TableParagraph"/>
              <w:spacing w:before="72"/>
              <w:ind w:left="3"/>
              <w:jc w:val="center"/>
              <w:rPr>
                <w:sz w:val="28"/>
              </w:rPr>
            </w:pPr>
            <w:r>
              <w:rPr>
                <w:sz w:val="28"/>
              </w:rPr>
              <w:t>9</w:t>
            </w:r>
          </w:p>
        </w:tc>
        <w:tc>
          <w:tcPr>
            <w:tcW w:w="3473" w:type="dxa"/>
          </w:tcPr>
          <w:p w:rsidR="00466B77" w:rsidRDefault="0065641A">
            <w:pPr>
              <w:pStyle w:val="TableParagraph"/>
              <w:spacing w:before="72"/>
              <w:ind w:left="103"/>
              <w:rPr>
                <w:sz w:val="28"/>
              </w:rPr>
            </w:pPr>
            <w:r>
              <w:rPr>
                <w:sz w:val="28"/>
              </w:rPr>
              <w:t>CSVC</w:t>
            </w:r>
          </w:p>
        </w:tc>
        <w:tc>
          <w:tcPr>
            <w:tcW w:w="4423" w:type="dxa"/>
          </w:tcPr>
          <w:p w:rsidR="00466B77" w:rsidRDefault="0065641A">
            <w:pPr>
              <w:pStyle w:val="TableParagraph"/>
              <w:spacing w:before="72"/>
              <w:ind w:left="105"/>
              <w:rPr>
                <w:sz w:val="28"/>
              </w:rPr>
            </w:pPr>
            <w:r>
              <w:rPr>
                <w:sz w:val="28"/>
              </w:rPr>
              <w:t>Cơ sở vật chất</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10</w:t>
            </w:r>
          </w:p>
        </w:tc>
        <w:tc>
          <w:tcPr>
            <w:tcW w:w="3473" w:type="dxa"/>
          </w:tcPr>
          <w:p w:rsidR="00466B77" w:rsidRDefault="0065641A">
            <w:pPr>
              <w:pStyle w:val="TableParagraph"/>
              <w:spacing w:before="72"/>
              <w:ind w:left="103"/>
              <w:rPr>
                <w:sz w:val="28"/>
              </w:rPr>
            </w:pPr>
            <w:r>
              <w:rPr>
                <w:sz w:val="28"/>
              </w:rPr>
              <w:t>CTĐT</w:t>
            </w:r>
          </w:p>
        </w:tc>
        <w:tc>
          <w:tcPr>
            <w:tcW w:w="4423" w:type="dxa"/>
          </w:tcPr>
          <w:p w:rsidR="00466B77" w:rsidRDefault="0065641A">
            <w:pPr>
              <w:pStyle w:val="TableParagraph"/>
              <w:spacing w:before="72"/>
              <w:ind w:left="104"/>
              <w:rPr>
                <w:sz w:val="28"/>
              </w:rPr>
            </w:pPr>
            <w:r>
              <w:rPr>
                <w:sz w:val="28"/>
              </w:rPr>
              <w:t>Chương trình đào tạo</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11</w:t>
            </w:r>
          </w:p>
        </w:tc>
        <w:tc>
          <w:tcPr>
            <w:tcW w:w="3473" w:type="dxa"/>
          </w:tcPr>
          <w:p w:rsidR="00466B77" w:rsidRDefault="0065641A">
            <w:pPr>
              <w:pStyle w:val="TableParagraph"/>
              <w:spacing w:before="72"/>
              <w:ind w:left="103"/>
              <w:rPr>
                <w:sz w:val="28"/>
              </w:rPr>
            </w:pPr>
            <w:r>
              <w:rPr>
                <w:sz w:val="28"/>
              </w:rPr>
              <w:t>ĐBCL</w:t>
            </w:r>
          </w:p>
        </w:tc>
        <w:tc>
          <w:tcPr>
            <w:tcW w:w="4423" w:type="dxa"/>
          </w:tcPr>
          <w:p w:rsidR="00466B77" w:rsidRDefault="0065641A">
            <w:pPr>
              <w:pStyle w:val="TableParagraph"/>
              <w:spacing w:before="72"/>
              <w:ind w:left="103"/>
              <w:rPr>
                <w:sz w:val="28"/>
              </w:rPr>
            </w:pPr>
            <w:r>
              <w:rPr>
                <w:sz w:val="28"/>
              </w:rPr>
              <w:t>Đảm bảo chất lượng</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12</w:t>
            </w:r>
          </w:p>
        </w:tc>
        <w:tc>
          <w:tcPr>
            <w:tcW w:w="3473" w:type="dxa"/>
          </w:tcPr>
          <w:p w:rsidR="00466B77" w:rsidRDefault="0065641A">
            <w:pPr>
              <w:pStyle w:val="TableParagraph"/>
              <w:spacing w:before="72"/>
              <w:ind w:left="103"/>
              <w:rPr>
                <w:sz w:val="28"/>
              </w:rPr>
            </w:pPr>
            <w:r>
              <w:rPr>
                <w:sz w:val="28"/>
              </w:rPr>
              <w:t>ĐC</w:t>
            </w:r>
          </w:p>
        </w:tc>
        <w:tc>
          <w:tcPr>
            <w:tcW w:w="4423" w:type="dxa"/>
          </w:tcPr>
          <w:p w:rsidR="00466B77" w:rsidRDefault="0065641A">
            <w:pPr>
              <w:pStyle w:val="TableParagraph"/>
              <w:spacing w:before="72"/>
              <w:ind w:left="103"/>
              <w:rPr>
                <w:sz w:val="28"/>
              </w:rPr>
            </w:pPr>
            <w:r>
              <w:rPr>
                <w:sz w:val="28"/>
              </w:rPr>
              <w:t>Đối chứng</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13</w:t>
            </w:r>
          </w:p>
        </w:tc>
        <w:tc>
          <w:tcPr>
            <w:tcW w:w="3473" w:type="dxa"/>
          </w:tcPr>
          <w:p w:rsidR="00466B77" w:rsidRDefault="0065641A">
            <w:pPr>
              <w:pStyle w:val="TableParagraph"/>
              <w:spacing w:before="72"/>
              <w:ind w:left="103"/>
              <w:rPr>
                <w:sz w:val="28"/>
              </w:rPr>
            </w:pPr>
            <w:r>
              <w:rPr>
                <w:sz w:val="28"/>
              </w:rPr>
              <w:t>ĐH</w:t>
            </w:r>
          </w:p>
        </w:tc>
        <w:tc>
          <w:tcPr>
            <w:tcW w:w="4423" w:type="dxa"/>
          </w:tcPr>
          <w:p w:rsidR="00466B77" w:rsidRDefault="0065641A">
            <w:pPr>
              <w:pStyle w:val="TableParagraph"/>
              <w:spacing w:before="72"/>
              <w:ind w:left="103"/>
              <w:rPr>
                <w:sz w:val="28"/>
              </w:rPr>
            </w:pPr>
            <w:r>
              <w:rPr>
                <w:sz w:val="28"/>
              </w:rPr>
              <w:t>Đại học</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14</w:t>
            </w:r>
          </w:p>
        </w:tc>
        <w:tc>
          <w:tcPr>
            <w:tcW w:w="3473" w:type="dxa"/>
          </w:tcPr>
          <w:p w:rsidR="00466B77" w:rsidRDefault="0065641A">
            <w:pPr>
              <w:pStyle w:val="TableParagraph"/>
              <w:spacing w:before="72"/>
              <w:ind w:left="103"/>
              <w:rPr>
                <w:sz w:val="28"/>
              </w:rPr>
            </w:pPr>
            <w:r>
              <w:rPr>
                <w:sz w:val="28"/>
              </w:rPr>
              <w:t>ĐHSP</w:t>
            </w:r>
          </w:p>
        </w:tc>
        <w:tc>
          <w:tcPr>
            <w:tcW w:w="4423" w:type="dxa"/>
          </w:tcPr>
          <w:p w:rsidR="00466B77" w:rsidRDefault="0065641A">
            <w:pPr>
              <w:pStyle w:val="TableParagraph"/>
              <w:spacing w:before="72"/>
              <w:ind w:left="103"/>
              <w:rPr>
                <w:sz w:val="28"/>
              </w:rPr>
            </w:pPr>
            <w:r>
              <w:rPr>
                <w:sz w:val="28"/>
              </w:rPr>
              <w:t>Đại học sư phạm</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15</w:t>
            </w:r>
          </w:p>
        </w:tc>
        <w:tc>
          <w:tcPr>
            <w:tcW w:w="3473" w:type="dxa"/>
          </w:tcPr>
          <w:p w:rsidR="00466B77" w:rsidRDefault="0065641A">
            <w:pPr>
              <w:pStyle w:val="TableParagraph"/>
              <w:spacing w:before="72"/>
              <w:ind w:left="103"/>
              <w:rPr>
                <w:sz w:val="28"/>
              </w:rPr>
            </w:pPr>
            <w:r>
              <w:rPr>
                <w:sz w:val="28"/>
              </w:rPr>
              <w:t>ĐT</w:t>
            </w:r>
          </w:p>
        </w:tc>
        <w:tc>
          <w:tcPr>
            <w:tcW w:w="4423" w:type="dxa"/>
          </w:tcPr>
          <w:p w:rsidR="00466B77" w:rsidRDefault="0065641A">
            <w:pPr>
              <w:pStyle w:val="TableParagraph"/>
              <w:spacing w:before="72"/>
              <w:ind w:left="103"/>
              <w:rPr>
                <w:sz w:val="28"/>
              </w:rPr>
            </w:pPr>
            <w:r>
              <w:rPr>
                <w:sz w:val="28"/>
              </w:rPr>
              <w:t>Đào tạo</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16</w:t>
            </w:r>
          </w:p>
        </w:tc>
        <w:tc>
          <w:tcPr>
            <w:tcW w:w="3473" w:type="dxa"/>
          </w:tcPr>
          <w:p w:rsidR="00466B77" w:rsidRDefault="0065641A">
            <w:pPr>
              <w:pStyle w:val="TableParagraph"/>
              <w:spacing w:before="72"/>
              <w:ind w:left="103"/>
              <w:rPr>
                <w:sz w:val="28"/>
              </w:rPr>
            </w:pPr>
            <w:r>
              <w:rPr>
                <w:sz w:val="28"/>
              </w:rPr>
              <w:t>ĐT-BD</w:t>
            </w:r>
          </w:p>
        </w:tc>
        <w:tc>
          <w:tcPr>
            <w:tcW w:w="4423" w:type="dxa"/>
          </w:tcPr>
          <w:p w:rsidR="00466B77" w:rsidRDefault="0065641A">
            <w:pPr>
              <w:pStyle w:val="TableParagraph"/>
              <w:spacing w:before="72"/>
              <w:ind w:left="103"/>
              <w:rPr>
                <w:sz w:val="28"/>
              </w:rPr>
            </w:pPr>
            <w:r>
              <w:rPr>
                <w:sz w:val="28"/>
              </w:rPr>
              <w:t>Đào tạo và bồi dưỡng</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17</w:t>
            </w:r>
          </w:p>
        </w:tc>
        <w:tc>
          <w:tcPr>
            <w:tcW w:w="3473" w:type="dxa"/>
          </w:tcPr>
          <w:p w:rsidR="00466B77" w:rsidRDefault="0065641A">
            <w:pPr>
              <w:pStyle w:val="TableParagraph"/>
              <w:spacing w:before="72"/>
              <w:ind w:left="103"/>
              <w:rPr>
                <w:sz w:val="28"/>
              </w:rPr>
            </w:pPr>
            <w:r>
              <w:rPr>
                <w:sz w:val="28"/>
              </w:rPr>
              <w:t>ĐNGV</w:t>
            </w:r>
          </w:p>
        </w:tc>
        <w:tc>
          <w:tcPr>
            <w:tcW w:w="4423" w:type="dxa"/>
          </w:tcPr>
          <w:p w:rsidR="00466B77" w:rsidRDefault="0065641A">
            <w:pPr>
              <w:pStyle w:val="TableParagraph"/>
              <w:spacing w:before="72"/>
              <w:ind w:left="103"/>
              <w:rPr>
                <w:sz w:val="28"/>
              </w:rPr>
            </w:pPr>
            <w:r>
              <w:rPr>
                <w:sz w:val="28"/>
              </w:rPr>
              <w:t>Đội ngũ giảng viên</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18</w:t>
            </w:r>
          </w:p>
        </w:tc>
        <w:tc>
          <w:tcPr>
            <w:tcW w:w="3473" w:type="dxa"/>
          </w:tcPr>
          <w:p w:rsidR="00466B77" w:rsidRDefault="0065641A">
            <w:pPr>
              <w:pStyle w:val="TableParagraph"/>
              <w:spacing w:before="72"/>
              <w:ind w:left="103"/>
              <w:rPr>
                <w:sz w:val="28"/>
              </w:rPr>
            </w:pPr>
            <w:r>
              <w:rPr>
                <w:sz w:val="28"/>
              </w:rPr>
              <w:t>GD&amp;ĐT</w:t>
            </w:r>
          </w:p>
        </w:tc>
        <w:tc>
          <w:tcPr>
            <w:tcW w:w="4423" w:type="dxa"/>
          </w:tcPr>
          <w:p w:rsidR="00466B77" w:rsidRDefault="0065641A">
            <w:pPr>
              <w:pStyle w:val="TableParagraph"/>
              <w:spacing w:before="72"/>
              <w:ind w:left="104"/>
              <w:rPr>
                <w:sz w:val="28"/>
              </w:rPr>
            </w:pPr>
            <w:r>
              <w:rPr>
                <w:sz w:val="28"/>
              </w:rPr>
              <w:t>Giáo dục và đào tạo</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19</w:t>
            </w:r>
          </w:p>
        </w:tc>
        <w:tc>
          <w:tcPr>
            <w:tcW w:w="3473" w:type="dxa"/>
          </w:tcPr>
          <w:p w:rsidR="00466B77" w:rsidRDefault="0065641A">
            <w:pPr>
              <w:pStyle w:val="TableParagraph"/>
              <w:spacing w:before="72"/>
              <w:ind w:left="103"/>
              <w:rPr>
                <w:sz w:val="28"/>
              </w:rPr>
            </w:pPr>
            <w:r>
              <w:rPr>
                <w:sz w:val="28"/>
              </w:rPr>
              <w:t>GDĐH</w:t>
            </w:r>
          </w:p>
        </w:tc>
        <w:tc>
          <w:tcPr>
            <w:tcW w:w="4423" w:type="dxa"/>
          </w:tcPr>
          <w:p w:rsidR="00466B77" w:rsidRDefault="0065641A">
            <w:pPr>
              <w:pStyle w:val="TableParagraph"/>
              <w:spacing w:before="72"/>
              <w:ind w:left="104"/>
              <w:rPr>
                <w:sz w:val="28"/>
              </w:rPr>
            </w:pPr>
            <w:r>
              <w:rPr>
                <w:sz w:val="28"/>
              </w:rPr>
              <w:t>Giáo dục đại học</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20</w:t>
            </w:r>
          </w:p>
        </w:tc>
        <w:tc>
          <w:tcPr>
            <w:tcW w:w="3473" w:type="dxa"/>
          </w:tcPr>
          <w:p w:rsidR="00466B77" w:rsidRDefault="0065641A">
            <w:pPr>
              <w:pStyle w:val="TableParagraph"/>
              <w:spacing w:before="72"/>
              <w:ind w:left="103"/>
              <w:rPr>
                <w:sz w:val="28"/>
              </w:rPr>
            </w:pPr>
            <w:r>
              <w:rPr>
                <w:sz w:val="28"/>
              </w:rPr>
              <w:t>GDPT</w:t>
            </w:r>
          </w:p>
        </w:tc>
        <w:tc>
          <w:tcPr>
            <w:tcW w:w="4423" w:type="dxa"/>
          </w:tcPr>
          <w:p w:rsidR="00466B77" w:rsidRDefault="0065641A">
            <w:pPr>
              <w:pStyle w:val="TableParagraph"/>
              <w:spacing w:before="72"/>
              <w:ind w:left="105"/>
              <w:rPr>
                <w:sz w:val="28"/>
              </w:rPr>
            </w:pPr>
            <w:r>
              <w:rPr>
                <w:sz w:val="28"/>
              </w:rPr>
              <w:t>Giáo dục phổ thông</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21</w:t>
            </w:r>
          </w:p>
        </w:tc>
        <w:tc>
          <w:tcPr>
            <w:tcW w:w="3473" w:type="dxa"/>
          </w:tcPr>
          <w:p w:rsidR="00466B77" w:rsidRDefault="0065641A">
            <w:pPr>
              <w:pStyle w:val="TableParagraph"/>
              <w:spacing w:before="72"/>
              <w:ind w:left="103"/>
              <w:rPr>
                <w:sz w:val="28"/>
              </w:rPr>
            </w:pPr>
            <w:r>
              <w:rPr>
                <w:sz w:val="28"/>
              </w:rPr>
              <w:t>GV</w:t>
            </w:r>
          </w:p>
        </w:tc>
        <w:tc>
          <w:tcPr>
            <w:tcW w:w="4423" w:type="dxa"/>
          </w:tcPr>
          <w:p w:rsidR="00466B77" w:rsidRDefault="0065641A">
            <w:pPr>
              <w:pStyle w:val="TableParagraph"/>
              <w:spacing w:before="72"/>
              <w:ind w:left="105"/>
              <w:rPr>
                <w:sz w:val="28"/>
              </w:rPr>
            </w:pPr>
            <w:r>
              <w:rPr>
                <w:sz w:val="28"/>
              </w:rPr>
              <w:t>Giảng viên</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22</w:t>
            </w:r>
          </w:p>
        </w:tc>
        <w:tc>
          <w:tcPr>
            <w:tcW w:w="3473" w:type="dxa"/>
          </w:tcPr>
          <w:p w:rsidR="00466B77" w:rsidRDefault="0065641A">
            <w:pPr>
              <w:pStyle w:val="TableParagraph"/>
              <w:spacing w:before="72"/>
              <w:ind w:left="103"/>
              <w:rPr>
                <w:sz w:val="28"/>
              </w:rPr>
            </w:pPr>
            <w:r>
              <w:rPr>
                <w:sz w:val="28"/>
              </w:rPr>
              <w:t>HTTCDH</w:t>
            </w:r>
          </w:p>
        </w:tc>
        <w:tc>
          <w:tcPr>
            <w:tcW w:w="4423" w:type="dxa"/>
          </w:tcPr>
          <w:p w:rsidR="00466B77" w:rsidRDefault="0065641A">
            <w:pPr>
              <w:pStyle w:val="TableParagraph"/>
              <w:spacing w:before="72"/>
              <w:ind w:left="105"/>
              <w:rPr>
                <w:sz w:val="28"/>
              </w:rPr>
            </w:pPr>
            <w:r>
              <w:rPr>
                <w:sz w:val="28"/>
              </w:rPr>
              <w:t>Hình thức tổ chức dạy học</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23</w:t>
            </w:r>
          </w:p>
        </w:tc>
        <w:tc>
          <w:tcPr>
            <w:tcW w:w="3473" w:type="dxa"/>
          </w:tcPr>
          <w:p w:rsidR="00466B77" w:rsidRDefault="0065641A">
            <w:pPr>
              <w:pStyle w:val="TableParagraph"/>
              <w:spacing w:before="72"/>
              <w:ind w:left="103"/>
              <w:rPr>
                <w:sz w:val="28"/>
              </w:rPr>
            </w:pPr>
            <w:r>
              <w:rPr>
                <w:sz w:val="28"/>
              </w:rPr>
              <w:t>HĐĐT</w:t>
            </w:r>
          </w:p>
        </w:tc>
        <w:tc>
          <w:tcPr>
            <w:tcW w:w="4423" w:type="dxa"/>
          </w:tcPr>
          <w:p w:rsidR="00466B77" w:rsidRDefault="0065641A">
            <w:pPr>
              <w:pStyle w:val="TableParagraph"/>
              <w:spacing w:before="72"/>
              <w:ind w:left="104"/>
              <w:rPr>
                <w:sz w:val="28"/>
              </w:rPr>
            </w:pPr>
            <w:r>
              <w:rPr>
                <w:sz w:val="28"/>
              </w:rPr>
              <w:t>Hoạt động đào tạo</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24</w:t>
            </w:r>
          </w:p>
        </w:tc>
        <w:tc>
          <w:tcPr>
            <w:tcW w:w="3473" w:type="dxa"/>
          </w:tcPr>
          <w:p w:rsidR="00466B77" w:rsidRDefault="0065641A">
            <w:pPr>
              <w:pStyle w:val="TableParagraph"/>
              <w:spacing w:before="72"/>
              <w:ind w:left="103"/>
              <w:rPr>
                <w:sz w:val="28"/>
              </w:rPr>
            </w:pPr>
            <w:r>
              <w:rPr>
                <w:sz w:val="28"/>
              </w:rPr>
              <w:t>HTQT</w:t>
            </w:r>
          </w:p>
        </w:tc>
        <w:tc>
          <w:tcPr>
            <w:tcW w:w="4423" w:type="dxa"/>
          </w:tcPr>
          <w:p w:rsidR="00466B77" w:rsidRDefault="0065641A">
            <w:pPr>
              <w:pStyle w:val="TableParagraph"/>
              <w:spacing w:before="72"/>
              <w:ind w:left="105"/>
              <w:rPr>
                <w:sz w:val="28"/>
              </w:rPr>
            </w:pPr>
            <w:r>
              <w:rPr>
                <w:sz w:val="28"/>
              </w:rPr>
              <w:t>Hợp tác quốc tế</w:t>
            </w:r>
          </w:p>
        </w:tc>
      </w:tr>
    </w:tbl>
    <w:p w:rsidR="00466B77" w:rsidRDefault="00466B77">
      <w:pPr>
        <w:rPr>
          <w:sz w:val="28"/>
        </w:rPr>
        <w:sectPr w:rsidR="00466B77">
          <w:headerReference w:type="default" r:id="rId8"/>
          <w:pgSz w:w="11900" w:h="16840"/>
          <w:pgMar w:top="1440" w:right="1000" w:bottom="280" w:left="1680" w:header="1161" w:footer="0" w:gutter="0"/>
          <w:pgNumType w:start="8"/>
          <w:cols w:space="720"/>
        </w:sectPr>
      </w:pPr>
    </w:p>
    <w:p w:rsidR="00466B77" w:rsidRDefault="00466B77">
      <w:pPr>
        <w:pStyle w:val="BodyText"/>
        <w:ind w:left="0"/>
        <w:rPr>
          <w:sz w:val="20"/>
        </w:rPr>
      </w:pPr>
    </w:p>
    <w:p w:rsidR="00466B77" w:rsidRDefault="00466B77">
      <w:pPr>
        <w:pStyle w:val="BodyText"/>
        <w:spacing w:before="2"/>
        <w:ind w:left="0"/>
        <w:rPr>
          <w:sz w:val="27"/>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6"/>
        <w:gridCol w:w="3473"/>
        <w:gridCol w:w="4423"/>
      </w:tblGrid>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25</w:t>
            </w:r>
          </w:p>
        </w:tc>
        <w:tc>
          <w:tcPr>
            <w:tcW w:w="3473" w:type="dxa"/>
          </w:tcPr>
          <w:p w:rsidR="00466B77" w:rsidRDefault="0065641A">
            <w:pPr>
              <w:pStyle w:val="TableParagraph"/>
              <w:spacing w:before="72"/>
              <w:ind w:left="103"/>
              <w:rPr>
                <w:sz w:val="28"/>
              </w:rPr>
            </w:pPr>
            <w:r>
              <w:rPr>
                <w:sz w:val="28"/>
              </w:rPr>
              <w:t>KĐCL</w:t>
            </w:r>
          </w:p>
        </w:tc>
        <w:tc>
          <w:tcPr>
            <w:tcW w:w="4423" w:type="dxa"/>
          </w:tcPr>
          <w:p w:rsidR="00466B77" w:rsidRDefault="0065641A">
            <w:pPr>
              <w:pStyle w:val="TableParagraph"/>
              <w:spacing w:before="72"/>
              <w:ind w:left="104"/>
              <w:rPr>
                <w:sz w:val="28"/>
              </w:rPr>
            </w:pPr>
            <w:r>
              <w:rPr>
                <w:sz w:val="28"/>
              </w:rPr>
              <w:t>Kiểm định chất lượng</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26</w:t>
            </w:r>
          </w:p>
        </w:tc>
        <w:tc>
          <w:tcPr>
            <w:tcW w:w="3473" w:type="dxa"/>
          </w:tcPr>
          <w:p w:rsidR="00466B77" w:rsidRDefault="0065641A">
            <w:pPr>
              <w:pStyle w:val="TableParagraph"/>
              <w:spacing w:before="72"/>
              <w:ind w:left="103"/>
              <w:rPr>
                <w:sz w:val="28"/>
              </w:rPr>
            </w:pPr>
            <w:r>
              <w:rPr>
                <w:sz w:val="28"/>
              </w:rPr>
              <w:t>KHCB</w:t>
            </w:r>
          </w:p>
        </w:tc>
        <w:tc>
          <w:tcPr>
            <w:tcW w:w="4423" w:type="dxa"/>
          </w:tcPr>
          <w:p w:rsidR="00466B77" w:rsidRDefault="0065641A">
            <w:pPr>
              <w:pStyle w:val="TableParagraph"/>
              <w:spacing w:before="72"/>
              <w:ind w:left="105"/>
              <w:rPr>
                <w:sz w:val="28"/>
              </w:rPr>
            </w:pPr>
            <w:r>
              <w:rPr>
                <w:sz w:val="28"/>
              </w:rPr>
              <w:t>Khoa học cơ bản</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27</w:t>
            </w:r>
          </w:p>
        </w:tc>
        <w:tc>
          <w:tcPr>
            <w:tcW w:w="3473" w:type="dxa"/>
          </w:tcPr>
          <w:p w:rsidR="00466B77" w:rsidRDefault="0065641A">
            <w:pPr>
              <w:pStyle w:val="TableParagraph"/>
              <w:spacing w:before="72"/>
              <w:ind w:left="103"/>
              <w:rPr>
                <w:sz w:val="28"/>
              </w:rPr>
            </w:pPr>
            <w:r>
              <w:rPr>
                <w:sz w:val="28"/>
              </w:rPr>
              <w:t>KHGD</w:t>
            </w:r>
          </w:p>
        </w:tc>
        <w:tc>
          <w:tcPr>
            <w:tcW w:w="4423" w:type="dxa"/>
          </w:tcPr>
          <w:p w:rsidR="00466B77" w:rsidRDefault="0065641A">
            <w:pPr>
              <w:pStyle w:val="TableParagraph"/>
              <w:spacing w:before="72"/>
              <w:ind w:left="105"/>
              <w:rPr>
                <w:sz w:val="28"/>
              </w:rPr>
            </w:pPr>
            <w:r>
              <w:rPr>
                <w:sz w:val="28"/>
              </w:rPr>
              <w:t>Khoa học giáo dục</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28</w:t>
            </w:r>
          </w:p>
        </w:tc>
        <w:tc>
          <w:tcPr>
            <w:tcW w:w="3473" w:type="dxa"/>
          </w:tcPr>
          <w:p w:rsidR="00466B77" w:rsidRDefault="0065641A">
            <w:pPr>
              <w:pStyle w:val="TableParagraph"/>
              <w:spacing w:before="72"/>
              <w:ind w:left="103"/>
              <w:rPr>
                <w:sz w:val="28"/>
              </w:rPr>
            </w:pPr>
            <w:r>
              <w:rPr>
                <w:sz w:val="28"/>
              </w:rPr>
              <w:t>KTĐG</w:t>
            </w:r>
          </w:p>
        </w:tc>
        <w:tc>
          <w:tcPr>
            <w:tcW w:w="4423" w:type="dxa"/>
          </w:tcPr>
          <w:p w:rsidR="00466B77" w:rsidRDefault="0065641A">
            <w:pPr>
              <w:pStyle w:val="TableParagraph"/>
              <w:spacing w:before="72"/>
              <w:ind w:left="104"/>
              <w:rPr>
                <w:sz w:val="28"/>
              </w:rPr>
            </w:pPr>
            <w:r>
              <w:rPr>
                <w:sz w:val="28"/>
              </w:rPr>
              <w:t>Kiểm tra đánh giá</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29</w:t>
            </w:r>
          </w:p>
        </w:tc>
        <w:tc>
          <w:tcPr>
            <w:tcW w:w="3473" w:type="dxa"/>
          </w:tcPr>
          <w:p w:rsidR="00466B77" w:rsidRDefault="0065641A">
            <w:pPr>
              <w:pStyle w:val="TableParagraph"/>
              <w:spacing w:before="72"/>
              <w:ind w:left="103"/>
              <w:rPr>
                <w:sz w:val="28"/>
              </w:rPr>
            </w:pPr>
            <w:r>
              <w:rPr>
                <w:sz w:val="28"/>
              </w:rPr>
              <w:t>KNSP</w:t>
            </w:r>
          </w:p>
        </w:tc>
        <w:tc>
          <w:tcPr>
            <w:tcW w:w="4423" w:type="dxa"/>
          </w:tcPr>
          <w:p w:rsidR="00466B77" w:rsidRDefault="0065641A">
            <w:pPr>
              <w:pStyle w:val="TableParagraph"/>
              <w:spacing w:before="72"/>
              <w:ind w:left="105"/>
              <w:rPr>
                <w:sz w:val="28"/>
              </w:rPr>
            </w:pPr>
            <w:r>
              <w:rPr>
                <w:sz w:val="28"/>
              </w:rPr>
              <w:t>Kỹ năng sư phạm</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30</w:t>
            </w:r>
          </w:p>
        </w:tc>
        <w:tc>
          <w:tcPr>
            <w:tcW w:w="3473" w:type="dxa"/>
          </w:tcPr>
          <w:p w:rsidR="00466B77" w:rsidRDefault="0065641A">
            <w:pPr>
              <w:pStyle w:val="TableParagraph"/>
              <w:spacing w:before="72"/>
              <w:ind w:left="103"/>
              <w:rPr>
                <w:sz w:val="28"/>
              </w:rPr>
            </w:pPr>
            <w:r>
              <w:rPr>
                <w:sz w:val="28"/>
              </w:rPr>
              <w:t>NCKH</w:t>
            </w:r>
          </w:p>
        </w:tc>
        <w:tc>
          <w:tcPr>
            <w:tcW w:w="4423" w:type="dxa"/>
          </w:tcPr>
          <w:p w:rsidR="00466B77" w:rsidRDefault="0065641A">
            <w:pPr>
              <w:pStyle w:val="TableParagraph"/>
              <w:spacing w:before="72"/>
              <w:ind w:left="105"/>
              <w:rPr>
                <w:sz w:val="28"/>
              </w:rPr>
            </w:pPr>
            <w:r>
              <w:rPr>
                <w:sz w:val="28"/>
              </w:rPr>
              <w:t>Nghiên cứu khoa học</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31</w:t>
            </w:r>
          </w:p>
        </w:tc>
        <w:tc>
          <w:tcPr>
            <w:tcW w:w="3473" w:type="dxa"/>
          </w:tcPr>
          <w:p w:rsidR="00466B77" w:rsidRDefault="0065641A">
            <w:pPr>
              <w:pStyle w:val="TableParagraph"/>
              <w:spacing w:before="72"/>
              <w:ind w:left="103"/>
              <w:rPr>
                <w:sz w:val="28"/>
              </w:rPr>
            </w:pPr>
            <w:r>
              <w:rPr>
                <w:sz w:val="28"/>
              </w:rPr>
              <w:t>NLSP</w:t>
            </w:r>
          </w:p>
        </w:tc>
        <w:tc>
          <w:tcPr>
            <w:tcW w:w="4423" w:type="dxa"/>
          </w:tcPr>
          <w:p w:rsidR="00466B77" w:rsidRDefault="0065641A">
            <w:pPr>
              <w:pStyle w:val="TableParagraph"/>
              <w:spacing w:before="72"/>
              <w:ind w:left="105"/>
              <w:rPr>
                <w:sz w:val="28"/>
              </w:rPr>
            </w:pPr>
            <w:r>
              <w:rPr>
                <w:sz w:val="28"/>
              </w:rPr>
              <w:t>Năng lực sư phạm</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32</w:t>
            </w:r>
          </w:p>
        </w:tc>
        <w:tc>
          <w:tcPr>
            <w:tcW w:w="3473" w:type="dxa"/>
          </w:tcPr>
          <w:p w:rsidR="00466B77" w:rsidRDefault="0065641A">
            <w:pPr>
              <w:pStyle w:val="TableParagraph"/>
              <w:spacing w:before="72"/>
              <w:ind w:left="103"/>
              <w:rPr>
                <w:sz w:val="28"/>
              </w:rPr>
            </w:pPr>
            <w:r>
              <w:rPr>
                <w:sz w:val="28"/>
              </w:rPr>
              <w:t>NVSP</w:t>
            </w:r>
          </w:p>
        </w:tc>
        <w:tc>
          <w:tcPr>
            <w:tcW w:w="4423" w:type="dxa"/>
          </w:tcPr>
          <w:p w:rsidR="00466B77" w:rsidRDefault="0065641A">
            <w:pPr>
              <w:pStyle w:val="TableParagraph"/>
              <w:spacing w:before="72"/>
              <w:ind w:left="105"/>
              <w:rPr>
                <w:sz w:val="28"/>
              </w:rPr>
            </w:pPr>
            <w:r>
              <w:rPr>
                <w:sz w:val="28"/>
              </w:rPr>
              <w:t>Nghiệp vụ sư phạm</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33</w:t>
            </w:r>
          </w:p>
        </w:tc>
        <w:tc>
          <w:tcPr>
            <w:tcW w:w="3473" w:type="dxa"/>
          </w:tcPr>
          <w:p w:rsidR="00466B77" w:rsidRDefault="0065641A">
            <w:pPr>
              <w:pStyle w:val="TableParagraph"/>
              <w:spacing w:before="72"/>
              <w:ind w:left="103"/>
              <w:rPr>
                <w:sz w:val="28"/>
              </w:rPr>
            </w:pPr>
            <w:r>
              <w:rPr>
                <w:sz w:val="28"/>
              </w:rPr>
              <w:t>PPDH</w:t>
            </w:r>
          </w:p>
        </w:tc>
        <w:tc>
          <w:tcPr>
            <w:tcW w:w="4423" w:type="dxa"/>
          </w:tcPr>
          <w:p w:rsidR="00466B77" w:rsidRDefault="0065641A">
            <w:pPr>
              <w:pStyle w:val="TableParagraph"/>
              <w:spacing w:before="72"/>
              <w:ind w:left="105"/>
              <w:rPr>
                <w:sz w:val="28"/>
              </w:rPr>
            </w:pPr>
            <w:r>
              <w:rPr>
                <w:sz w:val="28"/>
              </w:rPr>
              <w:t>Phương pháp dạy học</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34</w:t>
            </w:r>
          </w:p>
        </w:tc>
        <w:tc>
          <w:tcPr>
            <w:tcW w:w="3473" w:type="dxa"/>
          </w:tcPr>
          <w:p w:rsidR="00466B77" w:rsidRDefault="0065641A">
            <w:pPr>
              <w:pStyle w:val="TableParagraph"/>
              <w:spacing w:before="72"/>
              <w:ind w:left="103"/>
              <w:rPr>
                <w:sz w:val="28"/>
              </w:rPr>
            </w:pPr>
            <w:r>
              <w:rPr>
                <w:sz w:val="28"/>
              </w:rPr>
              <w:t>PPGD</w:t>
            </w:r>
          </w:p>
        </w:tc>
        <w:tc>
          <w:tcPr>
            <w:tcW w:w="4423" w:type="dxa"/>
          </w:tcPr>
          <w:p w:rsidR="00466B77" w:rsidRDefault="0065641A">
            <w:pPr>
              <w:pStyle w:val="TableParagraph"/>
              <w:spacing w:before="72"/>
              <w:ind w:left="105"/>
              <w:rPr>
                <w:sz w:val="28"/>
              </w:rPr>
            </w:pPr>
            <w:r>
              <w:rPr>
                <w:sz w:val="28"/>
              </w:rPr>
              <w:t>Phương pháp giảng dạy</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35</w:t>
            </w:r>
          </w:p>
        </w:tc>
        <w:tc>
          <w:tcPr>
            <w:tcW w:w="3473" w:type="dxa"/>
          </w:tcPr>
          <w:p w:rsidR="00466B77" w:rsidRDefault="0065641A">
            <w:pPr>
              <w:pStyle w:val="TableParagraph"/>
              <w:spacing w:before="72"/>
              <w:ind w:left="103"/>
              <w:rPr>
                <w:sz w:val="28"/>
              </w:rPr>
            </w:pPr>
            <w:r>
              <w:rPr>
                <w:sz w:val="28"/>
              </w:rPr>
              <w:t>QLCL</w:t>
            </w:r>
          </w:p>
        </w:tc>
        <w:tc>
          <w:tcPr>
            <w:tcW w:w="4423" w:type="dxa"/>
          </w:tcPr>
          <w:p w:rsidR="00466B77" w:rsidRDefault="0065641A">
            <w:pPr>
              <w:pStyle w:val="TableParagraph"/>
              <w:spacing w:before="72"/>
              <w:ind w:left="105"/>
              <w:rPr>
                <w:sz w:val="28"/>
              </w:rPr>
            </w:pPr>
            <w:r>
              <w:rPr>
                <w:sz w:val="28"/>
              </w:rPr>
              <w:t>Quản lý chất lượng</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36</w:t>
            </w:r>
          </w:p>
        </w:tc>
        <w:tc>
          <w:tcPr>
            <w:tcW w:w="3473" w:type="dxa"/>
          </w:tcPr>
          <w:p w:rsidR="00466B77" w:rsidRDefault="0065641A">
            <w:pPr>
              <w:pStyle w:val="TableParagraph"/>
              <w:spacing w:before="72"/>
              <w:ind w:left="103"/>
              <w:rPr>
                <w:sz w:val="28"/>
              </w:rPr>
            </w:pPr>
            <w:r>
              <w:rPr>
                <w:sz w:val="28"/>
              </w:rPr>
              <w:t>SP</w:t>
            </w:r>
          </w:p>
        </w:tc>
        <w:tc>
          <w:tcPr>
            <w:tcW w:w="4423" w:type="dxa"/>
          </w:tcPr>
          <w:p w:rsidR="00466B77" w:rsidRDefault="0065641A">
            <w:pPr>
              <w:pStyle w:val="TableParagraph"/>
              <w:spacing w:before="72"/>
              <w:ind w:left="105"/>
              <w:rPr>
                <w:sz w:val="28"/>
              </w:rPr>
            </w:pPr>
            <w:r>
              <w:rPr>
                <w:sz w:val="28"/>
              </w:rPr>
              <w:t>Sư phạm</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37</w:t>
            </w:r>
          </w:p>
        </w:tc>
        <w:tc>
          <w:tcPr>
            <w:tcW w:w="3473" w:type="dxa"/>
          </w:tcPr>
          <w:p w:rsidR="00466B77" w:rsidRDefault="0065641A">
            <w:pPr>
              <w:pStyle w:val="TableParagraph"/>
              <w:spacing w:before="72"/>
              <w:ind w:left="103"/>
              <w:rPr>
                <w:sz w:val="28"/>
              </w:rPr>
            </w:pPr>
            <w:r>
              <w:rPr>
                <w:sz w:val="28"/>
              </w:rPr>
              <w:t>SV</w:t>
            </w:r>
          </w:p>
        </w:tc>
        <w:tc>
          <w:tcPr>
            <w:tcW w:w="4423" w:type="dxa"/>
          </w:tcPr>
          <w:p w:rsidR="00466B77" w:rsidRDefault="0065641A">
            <w:pPr>
              <w:pStyle w:val="TableParagraph"/>
              <w:spacing w:before="72"/>
              <w:ind w:left="105"/>
              <w:rPr>
                <w:sz w:val="28"/>
              </w:rPr>
            </w:pPr>
            <w:r>
              <w:rPr>
                <w:sz w:val="28"/>
              </w:rPr>
              <w:t>Sinh viên</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38</w:t>
            </w:r>
          </w:p>
        </w:tc>
        <w:tc>
          <w:tcPr>
            <w:tcW w:w="3473" w:type="dxa"/>
          </w:tcPr>
          <w:p w:rsidR="00466B77" w:rsidRDefault="0065641A">
            <w:pPr>
              <w:pStyle w:val="TableParagraph"/>
              <w:spacing w:before="72"/>
              <w:ind w:left="103"/>
              <w:rPr>
                <w:sz w:val="28"/>
              </w:rPr>
            </w:pPr>
            <w:r>
              <w:rPr>
                <w:sz w:val="28"/>
              </w:rPr>
              <w:t>TN</w:t>
            </w:r>
          </w:p>
        </w:tc>
        <w:tc>
          <w:tcPr>
            <w:tcW w:w="4423" w:type="dxa"/>
          </w:tcPr>
          <w:p w:rsidR="00466B77" w:rsidRDefault="0065641A">
            <w:pPr>
              <w:pStyle w:val="TableParagraph"/>
              <w:spacing w:before="72"/>
              <w:ind w:left="105"/>
              <w:rPr>
                <w:sz w:val="28"/>
              </w:rPr>
            </w:pPr>
            <w:r>
              <w:rPr>
                <w:sz w:val="28"/>
              </w:rPr>
              <w:t>Thử nghiệm</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39</w:t>
            </w:r>
          </w:p>
        </w:tc>
        <w:tc>
          <w:tcPr>
            <w:tcW w:w="3473" w:type="dxa"/>
          </w:tcPr>
          <w:p w:rsidR="00466B77" w:rsidRDefault="0065641A">
            <w:pPr>
              <w:pStyle w:val="TableParagraph"/>
              <w:spacing w:before="72"/>
              <w:ind w:left="103"/>
              <w:rPr>
                <w:sz w:val="28"/>
              </w:rPr>
            </w:pPr>
            <w:r>
              <w:rPr>
                <w:sz w:val="28"/>
              </w:rPr>
              <w:t>TTSP</w:t>
            </w:r>
          </w:p>
        </w:tc>
        <w:tc>
          <w:tcPr>
            <w:tcW w:w="4423" w:type="dxa"/>
          </w:tcPr>
          <w:p w:rsidR="00466B77" w:rsidRDefault="0065641A">
            <w:pPr>
              <w:pStyle w:val="TableParagraph"/>
              <w:spacing w:before="72"/>
              <w:ind w:left="105"/>
              <w:rPr>
                <w:sz w:val="28"/>
              </w:rPr>
            </w:pPr>
            <w:r>
              <w:rPr>
                <w:sz w:val="28"/>
              </w:rPr>
              <w:t>Thực tập sư phạm</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40</w:t>
            </w:r>
          </w:p>
        </w:tc>
        <w:tc>
          <w:tcPr>
            <w:tcW w:w="3473" w:type="dxa"/>
          </w:tcPr>
          <w:p w:rsidR="00466B77" w:rsidRDefault="0065641A">
            <w:pPr>
              <w:pStyle w:val="TableParagraph"/>
              <w:spacing w:before="72"/>
              <w:ind w:left="103"/>
              <w:rPr>
                <w:sz w:val="28"/>
              </w:rPr>
            </w:pPr>
            <w:r>
              <w:rPr>
                <w:sz w:val="28"/>
              </w:rPr>
              <w:t>TĐG</w:t>
            </w:r>
          </w:p>
        </w:tc>
        <w:tc>
          <w:tcPr>
            <w:tcW w:w="4423" w:type="dxa"/>
          </w:tcPr>
          <w:p w:rsidR="00466B77" w:rsidRDefault="0065641A">
            <w:pPr>
              <w:pStyle w:val="TableParagraph"/>
              <w:spacing w:before="72"/>
              <w:ind w:left="105"/>
              <w:rPr>
                <w:sz w:val="28"/>
              </w:rPr>
            </w:pPr>
            <w:r>
              <w:rPr>
                <w:sz w:val="28"/>
              </w:rPr>
              <w:t>Tự đánh giá</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41</w:t>
            </w:r>
          </w:p>
        </w:tc>
        <w:tc>
          <w:tcPr>
            <w:tcW w:w="3473" w:type="dxa"/>
          </w:tcPr>
          <w:p w:rsidR="00466B77" w:rsidRDefault="0065641A">
            <w:pPr>
              <w:pStyle w:val="TableParagraph"/>
              <w:spacing w:before="72"/>
              <w:ind w:left="103"/>
              <w:rPr>
                <w:sz w:val="28"/>
              </w:rPr>
            </w:pPr>
            <w:r>
              <w:rPr>
                <w:sz w:val="28"/>
              </w:rPr>
              <w:t>THPT</w:t>
            </w:r>
          </w:p>
        </w:tc>
        <w:tc>
          <w:tcPr>
            <w:tcW w:w="4423" w:type="dxa"/>
          </w:tcPr>
          <w:p w:rsidR="00466B77" w:rsidRDefault="0065641A">
            <w:pPr>
              <w:pStyle w:val="TableParagraph"/>
              <w:spacing w:before="72"/>
              <w:ind w:left="105"/>
              <w:rPr>
                <w:sz w:val="28"/>
              </w:rPr>
            </w:pPr>
            <w:r>
              <w:rPr>
                <w:sz w:val="28"/>
              </w:rPr>
              <w:t>Trung học phổ thông</w:t>
            </w:r>
          </w:p>
        </w:tc>
      </w:tr>
      <w:tr w:rsidR="00466B77">
        <w:trPr>
          <w:trHeight w:hRule="exact" w:val="492"/>
        </w:trPr>
        <w:tc>
          <w:tcPr>
            <w:tcW w:w="866" w:type="dxa"/>
          </w:tcPr>
          <w:p w:rsidR="00466B77" w:rsidRDefault="0065641A">
            <w:pPr>
              <w:pStyle w:val="TableParagraph"/>
              <w:spacing w:before="72"/>
              <w:ind w:left="236" w:right="235"/>
              <w:jc w:val="center"/>
              <w:rPr>
                <w:sz w:val="28"/>
              </w:rPr>
            </w:pPr>
            <w:r>
              <w:rPr>
                <w:sz w:val="28"/>
              </w:rPr>
              <w:t>42</w:t>
            </w:r>
          </w:p>
        </w:tc>
        <w:tc>
          <w:tcPr>
            <w:tcW w:w="3473" w:type="dxa"/>
          </w:tcPr>
          <w:p w:rsidR="00466B77" w:rsidRDefault="0065641A">
            <w:pPr>
              <w:pStyle w:val="TableParagraph"/>
              <w:spacing w:before="72"/>
              <w:ind w:left="103"/>
              <w:rPr>
                <w:sz w:val="28"/>
              </w:rPr>
            </w:pPr>
            <w:r>
              <w:rPr>
                <w:sz w:val="28"/>
              </w:rPr>
              <w:t>VHCL</w:t>
            </w:r>
          </w:p>
        </w:tc>
        <w:tc>
          <w:tcPr>
            <w:tcW w:w="4423" w:type="dxa"/>
          </w:tcPr>
          <w:p w:rsidR="00466B77" w:rsidRDefault="0065641A">
            <w:pPr>
              <w:pStyle w:val="TableParagraph"/>
              <w:spacing w:before="72"/>
              <w:ind w:left="105"/>
              <w:rPr>
                <w:sz w:val="28"/>
              </w:rPr>
            </w:pPr>
            <w:r>
              <w:rPr>
                <w:sz w:val="28"/>
              </w:rPr>
              <w:t>Văn hóa chất lượng</w:t>
            </w:r>
          </w:p>
        </w:tc>
      </w:tr>
    </w:tbl>
    <w:p w:rsidR="00466B77" w:rsidRDefault="00466B77">
      <w:pPr>
        <w:rPr>
          <w:sz w:val="28"/>
        </w:rPr>
        <w:sectPr w:rsidR="00466B77">
          <w:headerReference w:type="default" r:id="rId9"/>
          <w:pgSz w:w="11900" w:h="16840"/>
          <w:pgMar w:top="1440" w:right="1000" w:bottom="280" w:left="1680" w:header="1161" w:footer="0" w:gutter="0"/>
          <w:pgNumType w:start="9"/>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466B77">
      <w:pPr>
        <w:rPr>
          <w:sz w:val="21"/>
        </w:rPr>
        <w:sectPr w:rsidR="00466B77">
          <w:headerReference w:type="default" r:id="rId10"/>
          <w:pgSz w:w="11900" w:h="16840"/>
          <w:pgMar w:top="1440" w:right="1020" w:bottom="280" w:left="1680" w:header="1161" w:footer="0" w:gutter="0"/>
          <w:pgNumType w:start="10"/>
          <w:cols w:space="720"/>
        </w:sectPr>
      </w:pPr>
    </w:p>
    <w:p w:rsidR="00466B77" w:rsidRDefault="0065641A">
      <w:pPr>
        <w:pStyle w:val="Heading1"/>
        <w:spacing w:before="65"/>
        <w:ind w:left="3139" w:firstLine="0"/>
      </w:pPr>
      <w:bookmarkStart w:id="3" w:name="_TOC_250021"/>
      <w:bookmarkEnd w:id="3"/>
      <w:r>
        <w:lastRenderedPageBreak/>
        <w:t>DANH MỤC CÁC BẢNG</w:t>
      </w:r>
    </w:p>
    <w:p w:rsidR="00466B77" w:rsidRDefault="00466B77">
      <w:pPr>
        <w:pStyle w:val="BodyText"/>
        <w:ind w:left="0"/>
        <w:rPr>
          <w:b/>
        </w:rPr>
      </w:pPr>
    </w:p>
    <w:p w:rsidR="00466B77" w:rsidRDefault="00466B77">
      <w:pPr>
        <w:pStyle w:val="BodyText"/>
        <w:spacing w:before="7"/>
        <w:ind w:left="0"/>
        <w:rPr>
          <w:b/>
          <w:sz w:val="27"/>
        </w:rPr>
      </w:pPr>
    </w:p>
    <w:p w:rsidR="00466B77" w:rsidRDefault="0065641A">
      <w:pPr>
        <w:pStyle w:val="BodyText"/>
        <w:tabs>
          <w:tab w:val="left" w:pos="1620"/>
        </w:tabs>
        <w:spacing w:before="1"/>
      </w:pPr>
      <w:r>
        <w:t>Bảng</w:t>
      </w:r>
      <w:r>
        <w:rPr>
          <w:spacing w:val="-1"/>
        </w:rPr>
        <w:t xml:space="preserve"> </w:t>
      </w:r>
      <w:r>
        <w:t>2.1.</w:t>
      </w:r>
      <w:r>
        <w:tab/>
      </w:r>
      <w:r>
        <w:rPr>
          <w:spacing w:val="4"/>
        </w:rPr>
        <w:t xml:space="preserve">Thực trạng  </w:t>
      </w:r>
      <w:r>
        <w:rPr>
          <w:spacing w:val="3"/>
        </w:rPr>
        <w:t xml:space="preserve">nhận  </w:t>
      </w:r>
      <w:r>
        <w:rPr>
          <w:spacing w:val="4"/>
        </w:rPr>
        <w:t xml:space="preserve">thức  </w:t>
      </w:r>
      <w:r>
        <w:rPr>
          <w:spacing w:val="3"/>
        </w:rPr>
        <w:t xml:space="preserve">của  </w:t>
      </w:r>
      <w:r>
        <w:rPr>
          <w:spacing w:val="4"/>
        </w:rPr>
        <w:t xml:space="preserve">các </w:t>
      </w:r>
      <w:r>
        <w:rPr>
          <w:spacing w:val="3"/>
        </w:rPr>
        <w:t xml:space="preserve">đối  </w:t>
      </w:r>
      <w:r>
        <w:rPr>
          <w:spacing w:val="4"/>
        </w:rPr>
        <w:t xml:space="preserve">tượng  </w:t>
      </w:r>
      <w:r>
        <w:rPr>
          <w:spacing w:val="2"/>
        </w:rPr>
        <w:t xml:space="preserve">về  </w:t>
      </w:r>
      <w:r>
        <w:rPr>
          <w:spacing w:val="4"/>
        </w:rPr>
        <w:t xml:space="preserve">khái </w:t>
      </w:r>
      <w:r>
        <w:rPr>
          <w:spacing w:val="14"/>
        </w:rPr>
        <w:t xml:space="preserve"> </w:t>
      </w:r>
      <w:r>
        <w:rPr>
          <w:spacing w:val="4"/>
        </w:rPr>
        <w:t>niệm</w:t>
      </w:r>
    </w:p>
    <w:p w:rsidR="00466B77" w:rsidRDefault="0065641A">
      <w:pPr>
        <w:pStyle w:val="BodyText"/>
        <w:ind w:left="0"/>
      </w:pPr>
      <w:r>
        <w:br w:type="column"/>
      </w:r>
    </w:p>
    <w:p w:rsidR="00466B77" w:rsidRDefault="0065641A">
      <w:pPr>
        <w:pStyle w:val="BodyText"/>
        <w:spacing w:before="220"/>
        <w:ind w:left="-21"/>
      </w:pPr>
      <w:r>
        <w:t>Trang</w:t>
      </w:r>
    </w:p>
    <w:p w:rsidR="00466B77" w:rsidRDefault="00466B77">
      <w:pPr>
        <w:sectPr w:rsidR="00466B77">
          <w:type w:val="continuous"/>
          <w:pgSz w:w="11900" w:h="16840"/>
          <w:pgMar w:top="1060" w:right="1020" w:bottom="280" w:left="1680" w:header="720" w:footer="720" w:gutter="0"/>
          <w:cols w:num="2" w:space="720" w:equalWidth="0">
            <w:col w:w="8405" w:space="40"/>
            <w:col w:w="755"/>
          </w:cols>
        </w:sectPr>
      </w:pPr>
    </w:p>
    <w:p w:rsidR="00466B77" w:rsidRDefault="0065641A">
      <w:pPr>
        <w:pStyle w:val="BodyText"/>
        <w:tabs>
          <w:tab w:val="right" w:leader="dot" w:pos="9084"/>
        </w:tabs>
        <w:spacing w:before="160"/>
        <w:ind w:left="1620"/>
      </w:pPr>
      <w:r>
        <w:rPr>
          <w:spacing w:val="3"/>
        </w:rPr>
        <w:lastRenderedPageBreak/>
        <w:t>chất</w:t>
      </w:r>
      <w:r>
        <w:rPr>
          <w:spacing w:val="12"/>
        </w:rPr>
        <w:t xml:space="preserve"> </w:t>
      </w:r>
      <w:r>
        <w:rPr>
          <w:spacing w:val="4"/>
        </w:rPr>
        <w:t>lượng</w:t>
      </w:r>
      <w:r>
        <w:rPr>
          <w:spacing w:val="4"/>
        </w:rPr>
        <w:tab/>
      </w:r>
      <w:r>
        <w:t>72</w:t>
      </w:r>
    </w:p>
    <w:p w:rsidR="00466B77" w:rsidRDefault="0065641A">
      <w:pPr>
        <w:pStyle w:val="BodyText"/>
        <w:tabs>
          <w:tab w:val="left" w:pos="1620"/>
          <w:tab w:val="right" w:leader="dot" w:pos="9083"/>
        </w:tabs>
        <w:spacing w:before="160"/>
      </w:pPr>
      <w:r>
        <w:t>Bảng</w:t>
      </w:r>
      <w:r>
        <w:rPr>
          <w:spacing w:val="-1"/>
        </w:rPr>
        <w:t xml:space="preserve"> </w:t>
      </w:r>
      <w:r>
        <w:t>2.2.</w:t>
      </w:r>
      <w:r>
        <w:tab/>
        <w:t>Thực trạng nhận thức của các đối tượng về khái</w:t>
      </w:r>
      <w:r>
        <w:rPr>
          <w:spacing w:val="-17"/>
        </w:rPr>
        <w:t xml:space="preserve"> </w:t>
      </w:r>
      <w:r>
        <w:t>niệm</w:t>
      </w:r>
      <w:r>
        <w:rPr>
          <w:spacing w:val="-6"/>
        </w:rPr>
        <w:t xml:space="preserve"> </w:t>
      </w:r>
      <w:r>
        <w:t>CLĐT</w:t>
      </w:r>
      <w:r>
        <w:tab/>
        <w:t>74</w:t>
      </w:r>
    </w:p>
    <w:p w:rsidR="00466B77" w:rsidRDefault="0065641A">
      <w:pPr>
        <w:pStyle w:val="BodyText"/>
        <w:tabs>
          <w:tab w:val="left" w:pos="1620"/>
        </w:tabs>
        <w:spacing w:before="160"/>
      </w:pPr>
      <w:r>
        <w:t>Bảng</w:t>
      </w:r>
      <w:r>
        <w:rPr>
          <w:spacing w:val="-1"/>
        </w:rPr>
        <w:t xml:space="preserve"> </w:t>
      </w:r>
      <w:r>
        <w:t>2.3.</w:t>
      </w:r>
      <w:r>
        <w:tab/>
        <w:t xml:space="preserve">Thực trạng nhận thức của các đối tượng về khái   </w:t>
      </w:r>
      <w:r>
        <w:rPr>
          <w:spacing w:val="21"/>
        </w:rPr>
        <w:t xml:space="preserve"> </w:t>
      </w:r>
      <w:r>
        <w:t>niệm đảm</w:t>
      </w:r>
    </w:p>
    <w:p w:rsidR="00466B77" w:rsidRDefault="0065641A">
      <w:pPr>
        <w:pStyle w:val="BodyText"/>
        <w:tabs>
          <w:tab w:val="right" w:leader="dot" w:pos="9083"/>
        </w:tabs>
        <w:spacing w:before="160"/>
        <w:ind w:left="1619"/>
      </w:pPr>
      <w:r>
        <w:t>bảo chất lượng</w:t>
      </w:r>
      <w:r>
        <w:rPr>
          <w:spacing w:val="-1"/>
        </w:rPr>
        <w:t xml:space="preserve"> </w:t>
      </w:r>
      <w:r>
        <w:t>đào</w:t>
      </w:r>
      <w:r>
        <w:rPr>
          <w:spacing w:val="-3"/>
        </w:rPr>
        <w:t xml:space="preserve"> </w:t>
      </w:r>
      <w:r>
        <w:t>tạo</w:t>
      </w:r>
      <w:r>
        <w:tab/>
        <w:t>75</w:t>
      </w:r>
    </w:p>
    <w:p w:rsidR="00466B77" w:rsidRDefault="0065641A">
      <w:pPr>
        <w:pStyle w:val="BodyText"/>
        <w:tabs>
          <w:tab w:val="left" w:pos="1620"/>
        </w:tabs>
        <w:spacing w:before="163"/>
      </w:pPr>
      <w:r>
        <w:t>Bảng</w:t>
      </w:r>
      <w:r>
        <w:rPr>
          <w:spacing w:val="-1"/>
        </w:rPr>
        <w:t xml:space="preserve"> </w:t>
      </w:r>
      <w:r>
        <w:t>2.4.</w:t>
      </w:r>
      <w:r>
        <w:tab/>
        <w:t>Thực trạng nhận thức của các đối tượng về sự cần thiết</w:t>
      </w:r>
      <w:r>
        <w:rPr>
          <w:spacing w:val="54"/>
        </w:rPr>
        <w:t xml:space="preserve"> </w:t>
      </w:r>
      <w:r>
        <w:t>phải</w:t>
      </w:r>
    </w:p>
    <w:p w:rsidR="00466B77" w:rsidRDefault="0065641A">
      <w:pPr>
        <w:pStyle w:val="BodyText"/>
        <w:tabs>
          <w:tab w:val="right" w:leader="dot" w:pos="9083"/>
        </w:tabs>
        <w:spacing w:before="160"/>
        <w:ind w:left="1619"/>
      </w:pPr>
      <w:r>
        <w:t>ĐBCL</w:t>
      </w:r>
      <w:r>
        <w:rPr>
          <w:spacing w:val="-2"/>
        </w:rPr>
        <w:t xml:space="preserve"> </w:t>
      </w:r>
      <w:r>
        <w:t>đào</w:t>
      </w:r>
      <w:r>
        <w:rPr>
          <w:spacing w:val="-2"/>
        </w:rPr>
        <w:t xml:space="preserve"> </w:t>
      </w:r>
      <w:r>
        <w:t>tạo</w:t>
      </w:r>
      <w:r>
        <w:tab/>
        <w:t>77</w:t>
      </w:r>
    </w:p>
    <w:p w:rsidR="00466B77" w:rsidRDefault="0065641A">
      <w:pPr>
        <w:pStyle w:val="BodyText"/>
        <w:tabs>
          <w:tab w:val="left" w:pos="1620"/>
        </w:tabs>
        <w:spacing w:before="160"/>
      </w:pPr>
      <w:r>
        <w:t>Bảng</w:t>
      </w:r>
      <w:r>
        <w:rPr>
          <w:spacing w:val="-1"/>
        </w:rPr>
        <w:t xml:space="preserve"> </w:t>
      </w:r>
      <w:r>
        <w:t>2.5.</w:t>
      </w:r>
      <w:r>
        <w:tab/>
        <w:t xml:space="preserve">Kết quả đánh giá về chất lượng CTĐT của các </w:t>
      </w:r>
      <w:r>
        <w:rPr>
          <w:spacing w:val="49"/>
        </w:rPr>
        <w:t xml:space="preserve"> </w:t>
      </w:r>
      <w:r>
        <w:t>trường/khoa</w:t>
      </w:r>
    </w:p>
    <w:p w:rsidR="00466B77" w:rsidRDefault="0065641A">
      <w:pPr>
        <w:pStyle w:val="BodyText"/>
        <w:tabs>
          <w:tab w:val="right" w:leader="dot" w:pos="9084"/>
        </w:tabs>
        <w:spacing w:before="160"/>
        <w:ind w:left="1619"/>
      </w:pPr>
      <w:r>
        <w:t>ĐHSP</w:t>
      </w:r>
      <w:r>
        <w:tab/>
        <w:t>78</w:t>
      </w:r>
    </w:p>
    <w:p w:rsidR="00466B77" w:rsidRDefault="0065641A">
      <w:pPr>
        <w:pStyle w:val="BodyText"/>
        <w:tabs>
          <w:tab w:val="left" w:pos="1620"/>
          <w:tab w:val="right" w:leader="dot" w:pos="9083"/>
        </w:tabs>
        <w:spacing w:before="163" w:line="360" w:lineRule="auto"/>
        <w:ind w:left="1619" w:right="114" w:hanging="1316"/>
      </w:pPr>
      <w:r>
        <w:t>Bảng 2.6.</w:t>
      </w:r>
      <w:r>
        <w:tab/>
      </w:r>
      <w:r>
        <w:tab/>
        <w:t>Kết</w:t>
      </w:r>
      <w:r>
        <w:rPr>
          <w:spacing w:val="27"/>
        </w:rPr>
        <w:t xml:space="preserve"> </w:t>
      </w:r>
      <w:r>
        <w:t>quả đánh giá về chất lượng hoạt động đào tạo của các  trường/khoa</w:t>
      </w:r>
      <w:r>
        <w:rPr>
          <w:spacing w:val="-2"/>
        </w:rPr>
        <w:t xml:space="preserve"> </w:t>
      </w:r>
      <w:r>
        <w:t>ĐHSP</w:t>
      </w:r>
      <w:r>
        <w:tab/>
        <w:t>80</w:t>
      </w:r>
    </w:p>
    <w:p w:rsidR="00466B77" w:rsidRDefault="0065641A">
      <w:pPr>
        <w:pStyle w:val="BodyText"/>
        <w:tabs>
          <w:tab w:val="left" w:pos="1620"/>
        </w:tabs>
        <w:spacing w:before="5"/>
      </w:pPr>
      <w:r>
        <w:t>Bảng</w:t>
      </w:r>
      <w:r>
        <w:rPr>
          <w:spacing w:val="-1"/>
        </w:rPr>
        <w:t xml:space="preserve"> </w:t>
      </w:r>
      <w:r>
        <w:t>2.7.</w:t>
      </w:r>
      <w:r>
        <w:tab/>
        <w:t>Kết</w:t>
      </w:r>
      <w:r>
        <w:rPr>
          <w:spacing w:val="26"/>
        </w:rPr>
        <w:t xml:space="preserve"> </w:t>
      </w:r>
      <w:r>
        <w:t>quả</w:t>
      </w:r>
      <w:r>
        <w:rPr>
          <w:spacing w:val="25"/>
        </w:rPr>
        <w:t xml:space="preserve"> </w:t>
      </w:r>
      <w:r>
        <w:t>đánh</w:t>
      </w:r>
      <w:r>
        <w:rPr>
          <w:spacing w:val="26"/>
        </w:rPr>
        <w:t xml:space="preserve"> </w:t>
      </w:r>
      <w:r>
        <w:t>giá</w:t>
      </w:r>
      <w:r>
        <w:rPr>
          <w:spacing w:val="25"/>
        </w:rPr>
        <w:t xml:space="preserve"> </w:t>
      </w:r>
      <w:r>
        <w:t>về</w:t>
      </w:r>
      <w:r>
        <w:rPr>
          <w:spacing w:val="22"/>
        </w:rPr>
        <w:t xml:space="preserve"> </w:t>
      </w:r>
      <w:r>
        <w:t>chất</w:t>
      </w:r>
      <w:r>
        <w:rPr>
          <w:spacing w:val="26"/>
        </w:rPr>
        <w:t xml:space="preserve"> </w:t>
      </w:r>
      <w:r>
        <w:t>lượng</w:t>
      </w:r>
      <w:r>
        <w:rPr>
          <w:spacing w:val="26"/>
        </w:rPr>
        <w:t xml:space="preserve"> </w:t>
      </w:r>
      <w:r>
        <w:t>đội</w:t>
      </w:r>
      <w:r>
        <w:rPr>
          <w:spacing w:val="23"/>
        </w:rPr>
        <w:t xml:space="preserve"> </w:t>
      </w:r>
      <w:r>
        <w:t>ngũ</w:t>
      </w:r>
      <w:r>
        <w:rPr>
          <w:spacing w:val="26"/>
        </w:rPr>
        <w:t xml:space="preserve"> </w:t>
      </w:r>
      <w:r>
        <w:t>giảng</w:t>
      </w:r>
      <w:r>
        <w:rPr>
          <w:spacing w:val="26"/>
        </w:rPr>
        <w:t xml:space="preserve"> </w:t>
      </w:r>
      <w:r>
        <w:t>viên</w:t>
      </w:r>
      <w:r>
        <w:rPr>
          <w:spacing w:val="26"/>
        </w:rPr>
        <w:t xml:space="preserve"> </w:t>
      </w:r>
      <w:r>
        <w:t>và</w:t>
      </w:r>
      <w:r>
        <w:rPr>
          <w:spacing w:val="25"/>
        </w:rPr>
        <w:t xml:space="preserve"> </w:t>
      </w:r>
      <w:r>
        <w:t>cán</w:t>
      </w:r>
    </w:p>
    <w:p w:rsidR="00466B77" w:rsidRDefault="0065641A">
      <w:pPr>
        <w:pStyle w:val="BodyText"/>
        <w:tabs>
          <w:tab w:val="right" w:leader="dot" w:pos="9084"/>
        </w:tabs>
        <w:spacing w:before="160"/>
        <w:ind w:left="1619"/>
      </w:pPr>
      <w:r>
        <w:t>bộ quản lý của các</w:t>
      </w:r>
      <w:r>
        <w:rPr>
          <w:spacing w:val="-7"/>
        </w:rPr>
        <w:t xml:space="preserve"> </w:t>
      </w:r>
      <w:r>
        <w:t>tr</w:t>
      </w:r>
      <w:r>
        <w:t>ường/khoa</w:t>
      </w:r>
      <w:r>
        <w:rPr>
          <w:spacing w:val="-2"/>
        </w:rPr>
        <w:t xml:space="preserve"> </w:t>
      </w:r>
      <w:r>
        <w:t>ĐHSP</w:t>
      </w:r>
      <w:r>
        <w:tab/>
        <w:t>82</w:t>
      </w:r>
    </w:p>
    <w:p w:rsidR="00466B77" w:rsidRDefault="0065641A">
      <w:pPr>
        <w:pStyle w:val="BodyText"/>
        <w:tabs>
          <w:tab w:val="left" w:pos="1620"/>
        </w:tabs>
        <w:spacing w:before="163"/>
      </w:pPr>
      <w:r>
        <w:t>Bảng</w:t>
      </w:r>
      <w:r>
        <w:rPr>
          <w:spacing w:val="-1"/>
        </w:rPr>
        <w:t xml:space="preserve"> </w:t>
      </w:r>
      <w:r>
        <w:t>2.8.</w:t>
      </w:r>
      <w:r>
        <w:tab/>
        <w:t xml:space="preserve">Kết  quả đánh giá về chất  lượng sinh  viên  của các </w:t>
      </w:r>
      <w:r>
        <w:rPr>
          <w:spacing w:val="25"/>
        </w:rPr>
        <w:t xml:space="preserve"> </w:t>
      </w:r>
      <w:r>
        <w:t>trường/</w:t>
      </w:r>
    </w:p>
    <w:p w:rsidR="00466B77" w:rsidRDefault="0065641A">
      <w:pPr>
        <w:pStyle w:val="BodyText"/>
        <w:tabs>
          <w:tab w:val="right" w:leader="dot" w:pos="9084"/>
        </w:tabs>
        <w:spacing w:before="160"/>
        <w:ind w:left="1619"/>
      </w:pPr>
      <w:r>
        <w:t>khoa</w:t>
      </w:r>
      <w:r>
        <w:rPr>
          <w:spacing w:val="-1"/>
        </w:rPr>
        <w:t xml:space="preserve"> </w:t>
      </w:r>
      <w:r>
        <w:t>ĐHSP</w:t>
      </w:r>
      <w:r>
        <w:tab/>
        <w:t>84</w:t>
      </w:r>
    </w:p>
    <w:p w:rsidR="00466B77" w:rsidRDefault="0065641A">
      <w:pPr>
        <w:pStyle w:val="BodyText"/>
        <w:tabs>
          <w:tab w:val="left" w:pos="1620"/>
        </w:tabs>
        <w:spacing w:before="160"/>
      </w:pPr>
      <w:r>
        <w:t>Bảng</w:t>
      </w:r>
      <w:r>
        <w:rPr>
          <w:spacing w:val="-1"/>
        </w:rPr>
        <w:t xml:space="preserve"> </w:t>
      </w:r>
      <w:r>
        <w:t>2.9.</w:t>
      </w:r>
      <w:r>
        <w:tab/>
        <w:t xml:space="preserve">Kết quả đánh giá về chất lượng nghiên cứu, ứng dụng </w:t>
      </w:r>
      <w:r>
        <w:rPr>
          <w:spacing w:val="56"/>
        </w:rPr>
        <w:t xml:space="preserve"> </w:t>
      </w:r>
      <w:r>
        <w:t>khoa</w:t>
      </w:r>
    </w:p>
    <w:p w:rsidR="00466B77" w:rsidRDefault="0065641A">
      <w:pPr>
        <w:pStyle w:val="BodyText"/>
        <w:tabs>
          <w:tab w:val="right" w:leader="dot" w:pos="9083"/>
        </w:tabs>
        <w:spacing w:before="160"/>
        <w:ind w:left="1619"/>
      </w:pPr>
      <w:r>
        <w:t>học giáo dục và hợp tác quốc tế của các</w:t>
      </w:r>
      <w:r>
        <w:rPr>
          <w:spacing w:val="-17"/>
        </w:rPr>
        <w:t xml:space="preserve"> </w:t>
      </w:r>
      <w:r>
        <w:t>trường/khoa</w:t>
      </w:r>
      <w:r>
        <w:rPr>
          <w:spacing w:val="-2"/>
        </w:rPr>
        <w:t xml:space="preserve"> </w:t>
      </w:r>
      <w:r>
        <w:t>ĐHSP</w:t>
      </w:r>
      <w:r>
        <w:tab/>
        <w:t>86</w:t>
      </w:r>
    </w:p>
    <w:p w:rsidR="00466B77" w:rsidRDefault="0065641A">
      <w:pPr>
        <w:pStyle w:val="BodyText"/>
        <w:spacing w:before="163"/>
      </w:pPr>
      <w:r>
        <w:t>Bảng 2.10. Kết quả đánh g</w:t>
      </w:r>
      <w:r>
        <w:t>iá về chất lượng tổ chức và quản lý đào tạo</w:t>
      </w:r>
    </w:p>
    <w:p w:rsidR="00466B77" w:rsidRDefault="0065641A">
      <w:pPr>
        <w:pStyle w:val="BodyText"/>
        <w:tabs>
          <w:tab w:val="right" w:leader="dot" w:pos="9083"/>
        </w:tabs>
        <w:spacing w:before="160"/>
        <w:ind w:left="1619"/>
      </w:pPr>
      <w:r>
        <w:t>của các</w:t>
      </w:r>
      <w:r>
        <w:rPr>
          <w:spacing w:val="-3"/>
        </w:rPr>
        <w:t xml:space="preserve"> </w:t>
      </w:r>
      <w:r>
        <w:t>trường/khoa</w:t>
      </w:r>
      <w:r>
        <w:rPr>
          <w:spacing w:val="-5"/>
        </w:rPr>
        <w:t xml:space="preserve"> </w:t>
      </w:r>
      <w:r>
        <w:t>ĐHSP</w:t>
      </w:r>
      <w:r>
        <w:tab/>
        <w:t>88</w:t>
      </w:r>
    </w:p>
    <w:p w:rsidR="00466B77" w:rsidRDefault="0065641A">
      <w:pPr>
        <w:pStyle w:val="BodyText"/>
        <w:spacing w:before="160"/>
      </w:pPr>
      <w:r>
        <w:t>Bảng 2.11. Kết  quả đánh  giá về chất  lượng  cấu  trúc hạ tầng  và trang</w:t>
      </w:r>
    </w:p>
    <w:p w:rsidR="00466B77" w:rsidRDefault="0065641A">
      <w:pPr>
        <w:pStyle w:val="BodyText"/>
        <w:tabs>
          <w:tab w:val="right" w:leader="dot" w:pos="9084"/>
        </w:tabs>
        <w:spacing w:before="160"/>
        <w:ind w:left="1619"/>
      </w:pPr>
      <w:r>
        <w:t>thiết bị hỗ trợ đào tạo của các</w:t>
      </w:r>
      <w:r>
        <w:rPr>
          <w:spacing w:val="-11"/>
        </w:rPr>
        <w:t xml:space="preserve"> </w:t>
      </w:r>
      <w:r>
        <w:t>trường/khoa</w:t>
      </w:r>
      <w:r>
        <w:rPr>
          <w:spacing w:val="-5"/>
        </w:rPr>
        <w:t xml:space="preserve"> </w:t>
      </w:r>
      <w:r>
        <w:t>ĐHSP</w:t>
      </w:r>
      <w:r>
        <w:tab/>
        <w:t>90</w:t>
      </w:r>
    </w:p>
    <w:p w:rsidR="00466B77" w:rsidRDefault="0065641A">
      <w:pPr>
        <w:pStyle w:val="BodyText"/>
        <w:spacing w:before="160"/>
      </w:pPr>
      <w:r>
        <w:t>Bảng 2.12. Khả năng đáp ứng yêu cầu của sinh viên và các cơ sở giáo</w:t>
      </w:r>
    </w:p>
    <w:p w:rsidR="00466B77" w:rsidRDefault="0065641A">
      <w:pPr>
        <w:pStyle w:val="BodyText"/>
        <w:tabs>
          <w:tab w:val="right" w:leader="dot" w:pos="9083"/>
        </w:tabs>
        <w:spacing w:before="163"/>
        <w:ind w:left="1619"/>
      </w:pPr>
      <w:r>
        <w:t>dục về chất lượng đào tạo  của các</w:t>
      </w:r>
      <w:r>
        <w:rPr>
          <w:spacing w:val="-10"/>
        </w:rPr>
        <w:t xml:space="preserve"> </w:t>
      </w:r>
      <w:r>
        <w:t>trường/khoa</w:t>
      </w:r>
      <w:r>
        <w:rPr>
          <w:spacing w:val="-2"/>
        </w:rPr>
        <w:t xml:space="preserve"> </w:t>
      </w:r>
      <w:r>
        <w:t>ĐHSP</w:t>
      </w:r>
      <w:r>
        <w:tab/>
        <w:t>92</w:t>
      </w:r>
    </w:p>
    <w:p w:rsidR="00466B77" w:rsidRDefault="0065641A">
      <w:pPr>
        <w:pStyle w:val="BodyText"/>
        <w:spacing w:before="160"/>
      </w:pPr>
      <w:r>
        <w:t>Bảng 2.13. Kết quả đánh giá tổng hợp về CLĐT của các trường/khoa</w:t>
      </w:r>
    </w:p>
    <w:p w:rsidR="00466B77" w:rsidRDefault="0065641A">
      <w:pPr>
        <w:pStyle w:val="BodyText"/>
        <w:tabs>
          <w:tab w:val="right" w:leader="dot" w:pos="9084"/>
        </w:tabs>
        <w:spacing w:before="160"/>
        <w:ind w:left="1619"/>
      </w:pPr>
      <w:r>
        <w:t>ĐHSP</w:t>
      </w:r>
      <w:r>
        <w:tab/>
        <w:t>93</w:t>
      </w:r>
    </w:p>
    <w:p w:rsidR="00466B77" w:rsidRDefault="00466B77">
      <w:pPr>
        <w:sectPr w:rsidR="00466B77">
          <w:type w:val="continuous"/>
          <w:pgSz w:w="11900" w:h="16840"/>
          <w:pgMar w:top="1060" w:right="1020" w:bottom="280" w:left="1680" w:header="720" w:footer="720" w:gutter="0"/>
          <w:cols w:space="720"/>
        </w:sectPr>
      </w:pPr>
    </w:p>
    <w:p w:rsidR="00466B77" w:rsidRDefault="0065641A">
      <w:pPr>
        <w:pStyle w:val="BodyText"/>
        <w:tabs>
          <w:tab w:val="right" w:leader="dot" w:pos="9083"/>
        </w:tabs>
        <w:spacing w:before="535" w:line="360" w:lineRule="auto"/>
        <w:ind w:left="1620" w:right="114" w:hanging="1316"/>
      </w:pPr>
      <w:r>
        <w:lastRenderedPageBreak/>
        <w:t>Bảng 2.14. Các hoạt động đã triển khai để ĐBCL đào tạo  của  các trường/khoa</w:t>
      </w:r>
      <w:r>
        <w:rPr>
          <w:spacing w:val="-2"/>
        </w:rPr>
        <w:t xml:space="preserve"> </w:t>
      </w:r>
      <w:r>
        <w:t>ĐHSP</w:t>
      </w:r>
      <w:r>
        <w:tab/>
        <w:t>95</w:t>
      </w:r>
    </w:p>
    <w:p w:rsidR="00466B77" w:rsidRDefault="0065641A">
      <w:pPr>
        <w:pStyle w:val="BodyText"/>
        <w:tabs>
          <w:tab w:val="right" w:leader="dot" w:pos="9083"/>
        </w:tabs>
        <w:spacing w:before="7" w:line="360" w:lineRule="auto"/>
        <w:ind w:left="1620" w:right="114" w:hanging="1316"/>
      </w:pPr>
      <w:r>
        <w:t>Bảng 2.15. Các yếu tố ảnh hưởng đến hoạt động ĐBCL đào tạo của các trường/khoa</w:t>
      </w:r>
      <w:r>
        <w:rPr>
          <w:spacing w:val="-2"/>
        </w:rPr>
        <w:t xml:space="preserve"> </w:t>
      </w:r>
      <w:r>
        <w:t>ĐHSP</w:t>
      </w:r>
      <w:r>
        <w:tab/>
        <w:t>106</w:t>
      </w:r>
    </w:p>
    <w:p w:rsidR="00466B77" w:rsidRDefault="0065641A">
      <w:pPr>
        <w:pStyle w:val="BodyText"/>
        <w:tabs>
          <w:tab w:val="left" w:pos="1620"/>
        </w:tabs>
        <w:spacing w:before="5"/>
      </w:pPr>
      <w:r>
        <w:t>Bảng</w:t>
      </w:r>
      <w:r>
        <w:rPr>
          <w:spacing w:val="-1"/>
        </w:rPr>
        <w:t xml:space="preserve"> </w:t>
      </w:r>
      <w:r>
        <w:t>3.1.</w:t>
      </w:r>
      <w:r>
        <w:tab/>
        <w:t>Vai</w:t>
      </w:r>
      <w:r>
        <w:rPr>
          <w:spacing w:val="40"/>
        </w:rPr>
        <w:t xml:space="preserve"> </w:t>
      </w:r>
      <w:r>
        <w:t>trò</w:t>
      </w:r>
      <w:r>
        <w:rPr>
          <w:spacing w:val="40"/>
        </w:rPr>
        <w:t xml:space="preserve"> </w:t>
      </w:r>
      <w:r>
        <w:t>của</w:t>
      </w:r>
      <w:r>
        <w:rPr>
          <w:spacing w:val="39"/>
        </w:rPr>
        <w:t xml:space="preserve"> </w:t>
      </w:r>
      <w:r>
        <w:t>các</w:t>
      </w:r>
      <w:r>
        <w:rPr>
          <w:spacing w:val="39"/>
        </w:rPr>
        <w:t xml:space="preserve"> </w:t>
      </w:r>
      <w:r>
        <w:t>chủ</w:t>
      </w:r>
      <w:r>
        <w:rPr>
          <w:spacing w:val="38"/>
        </w:rPr>
        <w:t xml:space="preserve"> </w:t>
      </w:r>
      <w:r>
        <w:t>thể</w:t>
      </w:r>
      <w:r>
        <w:rPr>
          <w:spacing w:val="37"/>
        </w:rPr>
        <w:t xml:space="preserve"> </w:t>
      </w:r>
      <w:r>
        <w:t>quản</w:t>
      </w:r>
      <w:r>
        <w:rPr>
          <w:spacing w:val="38"/>
        </w:rPr>
        <w:t xml:space="preserve"> </w:t>
      </w:r>
      <w:r>
        <w:t>lý</w:t>
      </w:r>
      <w:r>
        <w:rPr>
          <w:spacing w:val="40"/>
        </w:rPr>
        <w:t xml:space="preserve"> </w:t>
      </w:r>
      <w:r>
        <w:t>trong</w:t>
      </w:r>
      <w:r>
        <w:rPr>
          <w:spacing w:val="40"/>
        </w:rPr>
        <w:t xml:space="preserve"> </w:t>
      </w:r>
      <w:r>
        <w:t>chỉ</w:t>
      </w:r>
      <w:r>
        <w:rPr>
          <w:spacing w:val="40"/>
        </w:rPr>
        <w:t xml:space="preserve"> </w:t>
      </w:r>
      <w:r>
        <w:t>đạo</w:t>
      </w:r>
      <w:r>
        <w:rPr>
          <w:spacing w:val="40"/>
        </w:rPr>
        <w:t xml:space="preserve"> </w:t>
      </w:r>
      <w:r>
        <w:t>và</w:t>
      </w:r>
      <w:r>
        <w:rPr>
          <w:spacing w:val="39"/>
        </w:rPr>
        <w:t xml:space="preserve"> </w:t>
      </w:r>
      <w:r>
        <w:t>tổ</w:t>
      </w:r>
      <w:r>
        <w:rPr>
          <w:spacing w:val="40"/>
        </w:rPr>
        <w:t xml:space="preserve"> </w:t>
      </w:r>
      <w:r>
        <w:t>chức</w:t>
      </w:r>
    </w:p>
    <w:p w:rsidR="00466B77" w:rsidRDefault="0065641A">
      <w:pPr>
        <w:pStyle w:val="BodyText"/>
        <w:tabs>
          <w:tab w:val="left" w:pos="1620"/>
          <w:tab w:val="right" w:leader="dot" w:pos="9082"/>
        </w:tabs>
        <w:spacing w:before="160" w:line="360" w:lineRule="auto"/>
        <w:ind w:right="114" w:firstLine="1315"/>
      </w:pPr>
      <w:r>
        <w:rPr>
          <w:spacing w:val="-4"/>
        </w:rPr>
        <w:t>thực</w:t>
      </w:r>
      <w:r>
        <w:rPr>
          <w:spacing w:val="-7"/>
        </w:rPr>
        <w:t xml:space="preserve"> </w:t>
      </w:r>
      <w:r>
        <w:rPr>
          <w:spacing w:val="-4"/>
        </w:rPr>
        <w:t>hiện</w:t>
      </w:r>
      <w:r>
        <w:rPr>
          <w:spacing w:val="-6"/>
        </w:rPr>
        <w:t xml:space="preserve"> </w:t>
      </w:r>
      <w:r>
        <w:rPr>
          <w:spacing w:val="-4"/>
        </w:rPr>
        <w:t>các</w:t>
      </w:r>
      <w:r>
        <w:rPr>
          <w:spacing w:val="-7"/>
        </w:rPr>
        <w:t xml:space="preserve"> </w:t>
      </w:r>
      <w:r>
        <w:rPr>
          <w:spacing w:val="-4"/>
        </w:rPr>
        <w:t>gi</w:t>
      </w:r>
      <w:r>
        <w:rPr>
          <w:spacing w:val="-4"/>
        </w:rPr>
        <w:t>ải</w:t>
      </w:r>
      <w:r>
        <w:rPr>
          <w:spacing w:val="-6"/>
        </w:rPr>
        <w:t xml:space="preserve"> </w:t>
      </w:r>
      <w:r>
        <w:rPr>
          <w:spacing w:val="-4"/>
        </w:rPr>
        <w:t>pháp</w:t>
      </w:r>
      <w:r>
        <w:rPr>
          <w:spacing w:val="-6"/>
        </w:rPr>
        <w:t xml:space="preserve"> </w:t>
      </w:r>
      <w:r>
        <w:rPr>
          <w:spacing w:val="-4"/>
        </w:rPr>
        <w:t>ĐBCL</w:t>
      </w:r>
      <w:r>
        <w:rPr>
          <w:spacing w:val="-10"/>
        </w:rPr>
        <w:t xml:space="preserve"> </w:t>
      </w:r>
      <w:r>
        <w:rPr>
          <w:spacing w:val="-3"/>
        </w:rPr>
        <w:t>đào</w:t>
      </w:r>
      <w:r>
        <w:rPr>
          <w:spacing w:val="-6"/>
        </w:rPr>
        <w:t xml:space="preserve"> </w:t>
      </w:r>
      <w:r>
        <w:rPr>
          <w:spacing w:val="-3"/>
        </w:rPr>
        <w:t>tạo</w:t>
      </w:r>
      <w:r>
        <w:rPr>
          <w:spacing w:val="-6"/>
        </w:rPr>
        <w:t xml:space="preserve"> </w:t>
      </w:r>
      <w:r>
        <w:rPr>
          <w:spacing w:val="-3"/>
        </w:rPr>
        <w:t>của</w:t>
      </w:r>
      <w:r>
        <w:rPr>
          <w:spacing w:val="-5"/>
        </w:rPr>
        <w:t xml:space="preserve"> </w:t>
      </w:r>
      <w:r>
        <w:rPr>
          <w:spacing w:val="-4"/>
        </w:rPr>
        <w:t>trường/khoa</w:t>
      </w:r>
      <w:r>
        <w:rPr>
          <w:spacing w:val="-9"/>
        </w:rPr>
        <w:t xml:space="preserve"> </w:t>
      </w:r>
      <w:r>
        <w:rPr>
          <w:spacing w:val="-5"/>
        </w:rPr>
        <w:t>ĐHSP</w:t>
      </w:r>
      <w:r>
        <w:rPr>
          <w:spacing w:val="-33"/>
        </w:rPr>
        <w:t xml:space="preserve"> </w:t>
      </w:r>
      <w:r>
        <w:t>...</w:t>
      </w:r>
      <w:r>
        <w:rPr>
          <w:spacing w:val="-28"/>
        </w:rPr>
        <w:t xml:space="preserve"> </w:t>
      </w:r>
      <w:r>
        <w:t>134 Bảng</w:t>
      </w:r>
      <w:r>
        <w:rPr>
          <w:spacing w:val="-1"/>
        </w:rPr>
        <w:t xml:space="preserve"> </w:t>
      </w:r>
      <w:r>
        <w:t>3.2.</w:t>
      </w:r>
      <w:r>
        <w:tab/>
        <w:t>Tổng hợp các đối tượng</w:t>
      </w:r>
      <w:r>
        <w:rPr>
          <w:spacing w:val="-6"/>
        </w:rPr>
        <w:t xml:space="preserve"> </w:t>
      </w:r>
      <w:r>
        <w:t>khảo</w:t>
      </w:r>
      <w:r>
        <w:rPr>
          <w:spacing w:val="-3"/>
        </w:rPr>
        <w:t xml:space="preserve"> </w:t>
      </w:r>
      <w:r>
        <w:t>sát</w:t>
      </w:r>
      <w:r>
        <w:tab/>
        <w:t>136</w:t>
      </w:r>
    </w:p>
    <w:p w:rsidR="00466B77" w:rsidRDefault="0065641A">
      <w:pPr>
        <w:pStyle w:val="BodyText"/>
        <w:tabs>
          <w:tab w:val="left" w:pos="1619"/>
          <w:tab w:val="right" w:leader="dot" w:pos="9083"/>
        </w:tabs>
        <w:spacing w:before="7"/>
      </w:pPr>
      <w:r>
        <w:t>Bảng</w:t>
      </w:r>
      <w:r>
        <w:rPr>
          <w:spacing w:val="-1"/>
        </w:rPr>
        <w:t xml:space="preserve"> </w:t>
      </w:r>
      <w:r>
        <w:t>3.3.</w:t>
      </w:r>
      <w:r>
        <w:tab/>
        <w:t>Đánh giá sự cần thiết của các giải pháp</w:t>
      </w:r>
      <w:r>
        <w:rPr>
          <w:spacing w:val="-13"/>
        </w:rPr>
        <w:t xml:space="preserve"> </w:t>
      </w:r>
      <w:r>
        <w:t>đề</w:t>
      </w:r>
      <w:r>
        <w:rPr>
          <w:spacing w:val="-3"/>
        </w:rPr>
        <w:t xml:space="preserve"> </w:t>
      </w:r>
      <w:r>
        <w:t>xuất</w:t>
      </w:r>
      <w:r>
        <w:tab/>
        <w:t>137</w:t>
      </w:r>
    </w:p>
    <w:p w:rsidR="00466B77" w:rsidRDefault="0065641A">
      <w:pPr>
        <w:pStyle w:val="BodyText"/>
        <w:tabs>
          <w:tab w:val="left" w:pos="1619"/>
          <w:tab w:val="right" w:leader="dot" w:pos="9083"/>
        </w:tabs>
        <w:spacing w:before="160"/>
      </w:pPr>
      <w:r>
        <w:t>Bảng</w:t>
      </w:r>
      <w:r>
        <w:rPr>
          <w:spacing w:val="-1"/>
        </w:rPr>
        <w:t xml:space="preserve"> </w:t>
      </w:r>
      <w:r>
        <w:t>3.4.</w:t>
      </w:r>
      <w:r>
        <w:tab/>
        <w:t>Đánh giá tính khả thi của các giải pháp</w:t>
      </w:r>
      <w:r>
        <w:rPr>
          <w:spacing w:val="-14"/>
        </w:rPr>
        <w:t xml:space="preserve"> </w:t>
      </w:r>
      <w:r>
        <w:t>đề</w:t>
      </w:r>
      <w:r>
        <w:rPr>
          <w:spacing w:val="-3"/>
        </w:rPr>
        <w:t xml:space="preserve"> </w:t>
      </w:r>
      <w:r>
        <w:t>xuất</w:t>
      </w:r>
      <w:r>
        <w:tab/>
        <w:t>139</w:t>
      </w:r>
    </w:p>
    <w:p w:rsidR="00466B77" w:rsidRDefault="0065641A">
      <w:pPr>
        <w:pStyle w:val="BodyText"/>
        <w:tabs>
          <w:tab w:val="left" w:pos="1620"/>
          <w:tab w:val="right" w:leader="dot" w:pos="9082"/>
        </w:tabs>
        <w:spacing w:before="160"/>
      </w:pPr>
      <w:r>
        <w:t>Bảng</w:t>
      </w:r>
      <w:r>
        <w:rPr>
          <w:spacing w:val="-1"/>
        </w:rPr>
        <w:t xml:space="preserve"> </w:t>
      </w:r>
      <w:r>
        <w:t>3.5.</w:t>
      </w:r>
      <w:r>
        <w:tab/>
        <w:t>Tổng hợp số lượng khách</w:t>
      </w:r>
      <w:r>
        <w:rPr>
          <w:spacing w:val="-7"/>
        </w:rPr>
        <w:t xml:space="preserve"> </w:t>
      </w:r>
      <w:r>
        <w:t>thể</w:t>
      </w:r>
      <w:r>
        <w:rPr>
          <w:spacing w:val="-2"/>
        </w:rPr>
        <w:t xml:space="preserve"> </w:t>
      </w:r>
      <w:r>
        <w:t>TN</w:t>
      </w:r>
      <w:r>
        <w:tab/>
        <w:t>143</w:t>
      </w:r>
    </w:p>
    <w:p w:rsidR="00466B77" w:rsidRDefault="0065641A">
      <w:pPr>
        <w:pStyle w:val="BodyText"/>
        <w:tabs>
          <w:tab w:val="left" w:pos="1620"/>
        </w:tabs>
        <w:spacing w:before="160"/>
      </w:pPr>
      <w:r>
        <w:t>Bảng</w:t>
      </w:r>
      <w:r>
        <w:rPr>
          <w:spacing w:val="-1"/>
        </w:rPr>
        <w:t xml:space="preserve"> </w:t>
      </w:r>
      <w:r>
        <w:t>3.6.</w:t>
      </w:r>
      <w:r>
        <w:tab/>
        <w:t>Kết</w:t>
      </w:r>
      <w:r>
        <w:rPr>
          <w:spacing w:val="33"/>
        </w:rPr>
        <w:t xml:space="preserve"> </w:t>
      </w:r>
      <w:r>
        <w:t>quả</w:t>
      </w:r>
      <w:r>
        <w:rPr>
          <w:spacing w:val="30"/>
        </w:rPr>
        <w:t xml:space="preserve"> </w:t>
      </w:r>
      <w:r>
        <w:t>khảo</w:t>
      </w:r>
      <w:r>
        <w:rPr>
          <w:spacing w:val="31"/>
        </w:rPr>
        <w:t xml:space="preserve"> </w:t>
      </w:r>
      <w:r>
        <w:t>sát</w:t>
      </w:r>
      <w:r>
        <w:rPr>
          <w:spacing w:val="33"/>
        </w:rPr>
        <w:t xml:space="preserve"> </w:t>
      </w:r>
      <w:r>
        <w:t>trình</w:t>
      </w:r>
      <w:r>
        <w:rPr>
          <w:spacing w:val="30"/>
        </w:rPr>
        <w:t xml:space="preserve"> </w:t>
      </w:r>
      <w:r>
        <w:t>độ</w:t>
      </w:r>
      <w:r>
        <w:rPr>
          <w:spacing w:val="33"/>
        </w:rPr>
        <w:t xml:space="preserve"> </w:t>
      </w:r>
      <w:r>
        <w:t>đầu</w:t>
      </w:r>
      <w:r>
        <w:rPr>
          <w:spacing w:val="31"/>
        </w:rPr>
        <w:t xml:space="preserve"> </w:t>
      </w:r>
      <w:r>
        <w:t>vào</w:t>
      </w:r>
      <w:r>
        <w:rPr>
          <w:spacing w:val="33"/>
        </w:rPr>
        <w:t xml:space="preserve"> </w:t>
      </w:r>
      <w:r>
        <w:t>về</w:t>
      </w:r>
      <w:r>
        <w:rPr>
          <w:spacing w:val="32"/>
        </w:rPr>
        <w:t xml:space="preserve"> </w:t>
      </w:r>
      <w:r>
        <w:t>kiến</w:t>
      </w:r>
      <w:r>
        <w:rPr>
          <w:spacing w:val="33"/>
        </w:rPr>
        <w:t xml:space="preserve"> </w:t>
      </w:r>
      <w:r>
        <w:t>thức</w:t>
      </w:r>
      <w:r>
        <w:rPr>
          <w:spacing w:val="32"/>
        </w:rPr>
        <w:t xml:space="preserve"> </w:t>
      </w:r>
      <w:r>
        <w:t>của</w:t>
      </w:r>
      <w:r>
        <w:rPr>
          <w:spacing w:val="30"/>
        </w:rPr>
        <w:t xml:space="preserve"> </w:t>
      </w:r>
      <w:r>
        <w:t>nhóm</w:t>
      </w:r>
    </w:p>
    <w:p w:rsidR="00466B77" w:rsidRDefault="0065641A">
      <w:pPr>
        <w:pStyle w:val="BodyText"/>
        <w:tabs>
          <w:tab w:val="right" w:leader="dot" w:pos="9084"/>
        </w:tabs>
        <w:spacing w:before="163"/>
        <w:ind w:left="1620"/>
      </w:pPr>
      <w:r>
        <w:t>TN</w:t>
      </w:r>
      <w:r>
        <w:rPr>
          <w:spacing w:val="-2"/>
        </w:rPr>
        <w:t xml:space="preserve"> </w:t>
      </w:r>
      <w:r>
        <w:t>và</w:t>
      </w:r>
      <w:r>
        <w:rPr>
          <w:spacing w:val="-1"/>
        </w:rPr>
        <w:t xml:space="preserve"> </w:t>
      </w:r>
      <w:r>
        <w:t>ĐC</w:t>
      </w:r>
      <w:r>
        <w:tab/>
        <w:t>144</w:t>
      </w:r>
    </w:p>
    <w:p w:rsidR="00466B77" w:rsidRDefault="0065641A">
      <w:pPr>
        <w:pStyle w:val="BodyText"/>
        <w:tabs>
          <w:tab w:val="left" w:pos="1620"/>
          <w:tab w:val="right" w:leader="dot" w:pos="9083"/>
        </w:tabs>
        <w:spacing w:before="160"/>
      </w:pPr>
      <w:r>
        <w:t>Bảng</w:t>
      </w:r>
      <w:r>
        <w:rPr>
          <w:spacing w:val="-1"/>
        </w:rPr>
        <w:t xml:space="preserve"> </w:t>
      </w:r>
      <w:r>
        <w:t>3.7.</w:t>
      </w:r>
      <w:r>
        <w:tab/>
        <w:t>Khảo sát trình độ ban đầu về KN của nhóm TN</w:t>
      </w:r>
      <w:r>
        <w:rPr>
          <w:spacing w:val="-18"/>
        </w:rPr>
        <w:t xml:space="preserve"> </w:t>
      </w:r>
      <w:r>
        <w:t>và</w:t>
      </w:r>
      <w:r>
        <w:rPr>
          <w:spacing w:val="-1"/>
        </w:rPr>
        <w:t xml:space="preserve"> </w:t>
      </w:r>
      <w:r>
        <w:t>ĐC</w:t>
      </w:r>
      <w:r>
        <w:tab/>
        <w:t>145</w:t>
      </w:r>
    </w:p>
    <w:p w:rsidR="00466B77" w:rsidRDefault="0065641A">
      <w:pPr>
        <w:pStyle w:val="BodyText"/>
        <w:tabs>
          <w:tab w:val="left" w:pos="1619"/>
        </w:tabs>
        <w:spacing w:before="160"/>
      </w:pPr>
      <w:r>
        <w:t>Bảng</w:t>
      </w:r>
      <w:r>
        <w:rPr>
          <w:spacing w:val="-1"/>
        </w:rPr>
        <w:t xml:space="preserve"> </w:t>
      </w:r>
      <w:r>
        <w:t>3.8.</w:t>
      </w:r>
      <w:r>
        <w:tab/>
        <w:t>Bảng tần suất kết quả kiểm tra lần TN1 về kiến thức của</w:t>
      </w:r>
      <w:r>
        <w:rPr>
          <w:spacing w:val="-4"/>
        </w:rPr>
        <w:t xml:space="preserve"> </w:t>
      </w:r>
      <w:r>
        <w:t>cán</w:t>
      </w:r>
    </w:p>
    <w:p w:rsidR="00466B77" w:rsidRDefault="0065641A">
      <w:pPr>
        <w:pStyle w:val="BodyText"/>
        <w:tabs>
          <w:tab w:val="right" w:leader="dot" w:pos="9084"/>
        </w:tabs>
        <w:spacing w:before="160"/>
        <w:ind w:left="1620"/>
      </w:pPr>
      <w:r>
        <w:t>bộ, chuyên viên làm công</w:t>
      </w:r>
      <w:r>
        <w:rPr>
          <w:spacing w:val="-6"/>
        </w:rPr>
        <w:t xml:space="preserve"> </w:t>
      </w:r>
      <w:r>
        <w:t>tác</w:t>
      </w:r>
      <w:r>
        <w:rPr>
          <w:spacing w:val="-2"/>
        </w:rPr>
        <w:t xml:space="preserve"> </w:t>
      </w:r>
      <w:r>
        <w:t>ĐBCL</w:t>
      </w:r>
      <w:r>
        <w:tab/>
        <w:t>147</w:t>
      </w:r>
    </w:p>
    <w:p w:rsidR="00466B77" w:rsidRDefault="00466B77">
      <w:pPr>
        <w:sectPr w:rsidR="00466B77">
          <w:pgSz w:w="11900" w:h="16840"/>
          <w:pgMar w:top="1440" w:right="1020" w:bottom="280" w:left="1680" w:header="1161" w:footer="0" w:gutter="0"/>
          <w:cols w:space="720"/>
        </w:sectPr>
      </w:pPr>
    </w:p>
    <w:p w:rsidR="00466B77" w:rsidRDefault="0065641A">
      <w:pPr>
        <w:pStyle w:val="BodyText"/>
        <w:tabs>
          <w:tab w:val="left" w:pos="1620"/>
        </w:tabs>
        <w:spacing w:before="167"/>
      </w:pPr>
      <w:r>
        <w:lastRenderedPageBreak/>
        <w:t>Bảng</w:t>
      </w:r>
      <w:r>
        <w:rPr>
          <w:spacing w:val="-1"/>
        </w:rPr>
        <w:t xml:space="preserve"> </w:t>
      </w:r>
      <w:r>
        <w:t>3.9.</w:t>
      </w:r>
      <w:r>
        <w:tab/>
        <w:t>Phân bố tần</w:t>
      </w:r>
      <w:r>
        <w:rPr>
          <w:spacing w:val="3"/>
        </w:rPr>
        <w:t xml:space="preserve"> </w:t>
      </w:r>
      <w:r>
        <w:t>suất</w:t>
      </w:r>
    </w:p>
    <w:p w:rsidR="00466B77" w:rsidRDefault="0065641A">
      <w:pPr>
        <w:spacing w:before="167"/>
        <w:ind w:left="112"/>
        <w:rPr>
          <w:sz w:val="28"/>
        </w:rPr>
      </w:pPr>
      <w:r>
        <w:br w:type="column"/>
      </w:r>
      <w:r>
        <w:rPr>
          <w:i/>
          <w:sz w:val="24"/>
        </w:rPr>
        <w:lastRenderedPageBreak/>
        <w:t>f</w:t>
      </w:r>
      <w:r>
        <w:rPr>
          <w:i/>
          <w:position w:val="-5"/>
          <w:sz w:val="14"/>
        </w:rPr>
        <w:t xml:space="preserve">i   </w:t>
      </w:r>
      <w:r>
        <w:rPr>
          <w:sz w:val="28"/>
        </w:rPr>
        <w:t>và tần suất tích luỹ</w:t>
      </w:r>
    </w:p>
    <w:p w:rsidR="00466B77" w:rsidRDefault="0065641A">
      <w:pPr>
        <w:spacing w:before="167"/>
        <w:ind w:left="107"/>
        <w:rPr>
          <w:sz w:val="28"/>
        </w:rPr>
      </w:pPr>
      <w:r>
        <w:br w:type="column"/>
      </w:r>
      <w:r>
        <w:rPr>
          <w:i/>
          <w:sz w:val="24"/>
        </w:rPr>
        <w:lastRenderedPageBreak/>
        <w:t>f</w:t>
      </w:r>
      <w:r>
        <w:rPr>
          <w:i/>
          <w:position w:val="-5"/>
          <w:sz w:val="14"/>
        </w:rPr>
        <w:t xml:space="preserve">i  </w:t>
      </w:r>
      <w:r>
        <w:rPr>
          <w:rFonts w:ascii="Symbol" w:hAnsi="Symbol"/>
          <w:sz w:val="23"/>
        </w:rPr>
        <w:t></w:t>
      </w:r>
      <w:r>
        <w:rPr>
          <w:sz w:val="23"/>
        </w:rPr>
        <w:t xml:space="preserve"> </w:t>
      </w:r>
      <w:r>
        <w:rPr>
          <w:sz w:val="28"/>
        </w:rPr>
        <w:t>về kiến thức của</w:t>
      </w:r>
    </w:p>
    <w:p w:rsidR="00466B77" w:rsidRDefault="00466B77">
      <w:pPr>
        <w:rPr>
          <w:sz w:val="28"/>
        </w:rPr>
        <w:sectPr w:rsidR="00466B77">
          <w:type w:val="continuous"/>
          <w:pgSz w:w="11900" w:h="16840"/>
          <w:pgMar w:top="1060" w:right="1020" w:bottom="280" w:left="1680" w:header="720" w:footer="720" w:gutter="0"/>
          <w:cols w:num="3" w:space="720" w:equalWidth="0">
            <w:col w:w="3475" w:space="40"/>
            <w:col w:w="2495" w:space="40"/>
            <w:col w:w="3150"/>
          </w:cols>
        </w:sectPr>
      </w:pPr>
    </w:p>
    <w:p w:rsidR="00466B77" w:rsidRDefault="0065641A">
      <w:pPr>
        <w:pStyle w:val="BodyText"/>
        <w:tabs>
          <w:tab w:val="right" w:leader="dot" w:pos="9083"/>
        </w:tabs>
        <w:spacing w:before="186"/>
        <w:ind w:left="1620"/>
      </w:pPr>
      <w:r>
        <w:lastRenderedPageBreak/>
        <w:t>nhóm TN và ĐC lần</w:t>
      </w:r>
      <w:r>
        <w:rPr>
          <w:spacing w:val="-9"/>
        </w:rPr>
        <w:t xml:space="preserve"> </w:t>
      </w:r>
      <w:r>
        <w:t>TN</w:t>
      </w:r>
      <w:r>
        <w:rPr>
          <w:spacing w:val="-2"/>
        </w:rPr>
        <w:t xml:space="preserve"> </w:t>
      </w:r>
      <w:r>
        <w:t>1</w:t>
      </w:r>
      <w:r>
        <w:tab/>
        <w:t>147</w:t>
      </w:r>
    </w:p>
    <w:p w:rsidR="00466B77" w:rsidRDefault="0065641A">
      <w:pPr>
        <w:pStyle w:val="BodyText"/>
        <w:spacing w:before="160"/>
      </w:pPr>
      <w:r>
        <w:t>Bảng 3.10. Bảng tần suất kết quả kiểm tra sau lần TN 2 về kiến thức</w:t>
      </w:r>
    </w:p>
    <w:p w:rsidR="00466B77" w:rsidRDefault="0065641A">
      <w:pPr>
        <w:pStyle w:val="BodyText"/>
        <w:tabs>
          <w:tab w:val="right" w:leader="dot" w:pos="9084"/>
        </w:tabs>
        <w:spacing w:before="160"/>
        <w:ind w:left="1620"/>
      </w:pPr>
      <w:r>
        <w:t>của của cán bộ, chuyên viê</w:t>
      </w:r>
      <w:r>
        <w:t>n làm công</w:t>
      </w:r>
      <w:r>
        <w:rPr>
          <w:spacing w:val="-10"/>
        </w:rPr>
        <w:t xml:space="preserve"> </w:t>
      </w:r>
      <w:r>
        <w:t>tác</w:t>
      </w:r>
      <w:r>
        <w:rPr>
          <w:spacing w:val="-3"/>
        </w:rPr>
        <w:t xml:space="preserve"> </w:t>
      </w:r>
      <w:r>
        <w:t>ĐBCL</w:t>
      </w:r>
      <w:r>
        <w:tab/>
        <w:t>149</w:t>
      </w:r>
    </w:p>
    <w:p w:rsidR="00466B77" w:rsidRDefault="00466B77">
      <w:pPr>
        <w:sectPr w:rsidR="00466B77">
          <w:type w:val="continuous"/>
          <w:pgSz w:w="11900" w:h="16840"/>
          <w:pgMar w:top="1060" w:right="1020" w:bottom="280" w:left="1680" w:header="720" w:footer="720" w:gutter="0"/>
          <w:cols w:space="720"/>
        </w:sectPr>
      </w:pPr>
    </w:p>
    <w:p w:rsidR="00466B77" w:rsidRDefault="0065641A">
      <w:pPr>
        <w:pStyle w:val="BodyText"/>
        <w:spacing w:before="165"/>
      </w:pPr>
      <w:r>
        <w:lastRenderedPageBreak/>
        <w:t>Bảng 3.11. Phân bố tần suất</w:t>
      </w:r>
    </w:p>
    <w:p w:rsidR="00466B77" w:rsidRDefault="0065641A">
      <w:pPr>
        <w:spacing w:before="165"/>
        <w:ind w:left="112"/>
        <w:rPr>
          <w:sz w:val="28"/>
        </w:rPr>
      </w:pPr>
      <w:r>
        <w:br w:type="column"/>
      </w:r>
      <w:r>
        <w:rPr>
          <w:i/>
          <w:sz w:val="24"/>
        </w:rPr>
        <w:lastRenderedPageBreak/>
        <w:t>f</w:t>
      </w:r>
      <w:r>
        <w:rPr>
          <w:i/>
          <w:position w:val="-5"/>
          <w:sz w:val="14"/>
        </w:rPr>
        <w:t xml:space="preserve">i   </w:t>
      </w:r>
      <w:r>
        <w:rPr>
          <w:sz w:val="28"/>
        </w:rPr>
        <w:t>và tần suất tích luỹ</w:t>
      </w:r>
    </w:p>
    <w:p w:rsidR="00466B77" w:rsidRDefault="0065641A">
      <w:pPr>
        <w:spacing w:before="165"/>
        <w:ind w:left="107"/>
        <w:rPr>
          <w:sz w:val="28"/>
        </w:rPr>
      </w:pPr>
      <w:r>
        <w:br w:type="column"/>
      </w:r>
      <w:r>
        <w:rPr>
          <w:i/>
          <w:sz w:val="24"/>
        </w:rPr>
        <w:lastRenderedPageBreak/>
        <w:t>f</w:t>
      </w:r>
      <w:r>
        <w:rPr>
          <w:i/>
          <w:position w:val="-5"/>
          <w:sz w:val="14"/>
        </w:rPr>
        <w:t xml:space="preserve">i  </w:t>
      </w:r>
      <w:r>
        <w:rPr>
          <w:rFonts w:ascii="Symbol" w:hAnsi="Symbol"/>
          <w:sz w:val="23"/>
        </w:rPr>
        <w:t></w:t>
      </w:r>
      <w:r>
        <w:rPr>
          <w:sz w:val="23"/>
        </w:rPr>
        <w:t xml:space="preserve"> </w:t>
      </w:r>
      <w:r>
        <w:rPr>
          <w:sz w:val="28"/>
        </w:rPr>
        <w:t>về kiến thức của</w:t>
      </w:r>
    </w:p>
    <w:p w:rsidR="00466B77" w:rsidRDefault="00466B77">
      <w:pPr>
        <w:rPr>
          <w:sz w:val="28"/>
        </w:rPr>
        <w:sectPr w:rsidR="00466B77">
          <w:type w:val="continuous"/>
          <w:pgSz w:w="11900" w:h="16840"/>
          <w:pgMar w:top="1060" w:right="1020" w:bottom="280" w:left="1680" w:header="720" w:footer="720" w:gutter="0"/>
          <w:cols w:num="3" w:space="720" w:equalWidth="0">
            <w:col w:w="3475" w:space="40"/>
            <w:col w:w="2495" w:space="40"/>
            <w:col w:w="3150"/>
          </w:cols>
        </w:sectPr>
      </w:pPr>
    </w:p>
    <w:p w:rsidR="00466B77" w:rsidRDefault="0065641A">
      <w:pPr>
        <w:pStyle w:val="BodyText"/>
        <w:tabs>
          <w:tab w:val="right" w:leader="dot" w:pos="9083"/>
        </w:tabs>
        <w:spacing w:before="186"/>
        <w:ind w:left="1619"/>
      </w:pPr>
      <w:r>
        <w:lastRenderedPageBreak/>
        <w:t>nhóm TN trong lần 1</w:t>
      </w:r>
      <w:r>
        <w:rPr>
          <w:spacing w:val="-9"/>
        </w:rPr>
        <w:t xml:space="preserve"> </w:t>
      </w:r>
      <w:r>
        <w:t>và</w:t>
      </w:r>
      <w:r>
        <w:rPr>
          <w:spacing w:val="-1"/>
        </w:rPr>
        <w:t xml:space="preserve"> </w:t>
      </w:r>
      <w:r>
        <w:t>2</w:t>
      </w:r>
      <w:r>
        <w:tab/>
        <w:t>150</w:t>
      </w:r>
    </w:p>
    <w:p w:rsidR="00466B77" w:rsidRDefault="0065641A">
      <w:pPr>
        <w:pStyle w:val="BodyText"/>
        <w:spacing w:before="163"/>
      </w:pPr>
      <w:r>
        <w:t>Bảng 3.12. Kết quả về trình độ KN của cán bộ, chuyên viên làm công</w:t>
      </w:r>
    </w:p>
    <w:p w:rsidR="00466B77" w:rsidRDefault="0065641A">
      <w:pPr>
        <w:pStyle w:val="BodyText"/>
        <w:tabs>
          <w:tab w:val="right" w:leader="dot" w:pos="9083"/>
        </w:tabs>
        <w:spacing w:before="160"/>
        <w:ind w:left="1620"/>
      </w:pPr>
      <w:r>
        <w:t>tác ĐBCL ở lần</w:t>
      </w:r>
      <w:r>
        <w:rPr>
          <w:spacing w:val="-4"/>
        </w:rPr>
        <w:t xml:space="preserve"> </w:t>
      </w:r>
      <w:r>
        <w:t>TN</w:t>
      </w:r>
      <w:r>
        <w:rPr>
          <w:spacing w:val="-2"/>
        </w:rPr>
        <w:t xml:space="preserve"> </w:t>
      </w:r>
      <w:r>
        <w:t>1</w:t>
      </w:r>
      <w:r>
        <w:tab/>
        <w:t>152</w:t>
      </w:r>
    </w:p>
    <w:p w:rsidR="00466B77" w:rsidRDefault="0065641A">
      <w:pPr>
        <w:pStyle w:val="BodyText"/>
        <w:spacing w:before="160"/>
      </w:pPr>
      <w:r>
        <w:t>Bảng 3.13. Kết quả về trình độ KN của cán bộ, chuyên viên làm công</w:t>
      </w:r>
    </w:p>
    <w:p w:rsidR="00466B77" w:rsidRDefault="0065641A">
      <w:pPr>
        <w:pStyle w:val="BodyText"/>
        <w:tabs>
          <w:tab w:val="right" w:leader="dot" w:pos="9083"/>
        </w:tabs>
        <w:spacing w:before="160"/>
        <w:ind w:left="1619"/>
      </w:pPr>
      <w:r>
        <w:t>tác ĐBCL ở lần</w:t>
      </w:r>
      <w:r>
        <w:rPr>
          <w:spacing w:val="-4"/>
        </w:rPr>
        <w:t xml:space="preserve"> </w:t>
      </w:r>
      <w:r>
        <w:t>TN</w:t>
      </w:r>
      <w:r>
        <w:rPr>
          <w:spacing w:val="-2"/>
        </w:rPr>
        <w:t xml:space="preserve"> </w:t>
      </w:r>
      <w:r>
        <w:t>2</w:t>
      </w:r>
      <w:r>
        <w:tab/>
        <w:t>153</w:t>
      </w:r>
    </w:p>
    <w:p w:rsidR="00466B77" w:rsidRDefault="0065641A">
      <w:pPr>
        <w:pStyle w:val="BodyText"/>
        <w:spacing w:before="160"/>
      </w:pPr>
      <w:r>
        <w:t>Bảng 3.14. So sánh kết quả về trình độ KN của cán bộ, chuyên viên làm</w:t>
      </w:r>
    </w:p>
    <w:p w:rsidR="00466B77" w:rsidRDefault="0065641A">
      <w:pPr>
        <w:pStyle w:val="BodyText"/>
        <w:tabs>
          <w:tab w:val="right" w:leader="dot" w:pos="9083"/>
        </w:tabs>
        <w:spacing w:before="163"/>
        <w:ind w:left="1619"/>
      </w:pPr>
      <w:r>
        <w:t>công tác ĐBCL ở lần TN 1 và</w:t>
      </w:r>
      <w:r>
        <w:rPr>
          <w:spacing w:val="-11"/>
        </w:rPr>
        <w:t xml:space="preserve"> </w:t>
      </w:r>
      <w:r>
        <w:t>TN</w:t>
      </w:r>
      <w:r>
        <w:rPr>
          <w:spacing w:val="-2"/>
        </w:rPr>
        <w:t xml:space="preserve"> </w:t>
      </w:r>
      <w:r>
        <w:t>2</w:t>
      </w:r>
      <w:r>
        <w:tab/>
        <w:t>154</w:t>
      </w:r>
    </w:p>
    <w:p w:rsidR="00466B77" w:rsidRDefault="00466B77">
      <w:pPr>
        <w:sectPr w:rsidR="00466B77">
          <w:type w:val="continuous"/>
          <w:pgSz w:w="11900" w:h="16840"/>
          <w:pgMar w:top="1060" w:right="1020" w:bottom="280" w:left="1680" w:header="720" w:footer="720" w:gutter="0"/>
          <w:cols w:space="720"/>
        </w:sectPr>
      </w:pPr>
    </w:p>
    <w:p w:rsidR="00466B77" w:rsidRDefault="0065641A">
      <w:pPr>
        <w:pStyle w:val="Heading1"/>
        <w:spacing w:before="540"/>
        <w:ind w:left="3170" w:firstLine="0"/>
      </w:pPr>
      <w:r>
        <w:lastRenderedPageBreak/>
        <w:t>DANH MỤC CÁC HÌNH</w:t>
      </w:r>
    </w:p>
    <w:p w:rsidR="00466B77" w:rsidRDefault="0065641A">
      <w:pPr>
        <w:pStyle w:val="BodyText"/>
        <w:spacing w:before="155"/>
        <w:ind w:left="0" w:right="104"/>
        <w:jc w:val="right"/>
      </w:pPr>
      <w:r>
        <w:t>Trang</w:t>
      </w:r>
    </w:p>
    <w:p w:rsidR="00466B77" w:rsidRDefault="0065641A">
      <w:pPr>
        <w:pStyle w:val="BodyText"/>
        <w:tabs>
          <w:tab w:val="left" w:pos="1565"/>
          <w:tab w:val="right" w:leader="dot" w:pos="9084"/>
        </w:tabs>
        <w:spacing w:before="163"/>
      </w:pPr>
      <w:r>
        <w:t>Hình</w:t>
      </w:r>
      <w:r>
        <w:rPr>
          <w:spacing w:val="-1"/>
        </w:rPr>
        <w:t xml:space="preserve"> </w:t>
      </w:r>
      <w:r>
        <w:t>3.1.</w:t>
      </w:r>
      <w:r>
        <w:tab/>
        <w:t>Vòng</w:t>
      </w:r>
      <w:r>
        <w:rPr>
          <w:spacing w:val="-1"/>
        </w:rPr>
        <w:t xml:space="preserve"> </w:t>
      </w:r>
      <w:r>
        <w:t>tròn</w:t>
      </w:r>
      <w:r>
        <w:rPr>
          <w:spacing w:val="-1"/>
        </w:rPr>
        <w:t xml:space="preserve"> </w:t>
      </w:r>
      <w:r>
        <w:t>Deming</w:t>
      </w:r>
      <w:r>
        <w:tab/>
        <w:t>120</w:t>
      </w:r>
    </w:p>
    <w:p w:rsidR="00466B77" w:rsidRDefault="00466B77">
      <w:pPr>
        <w:sectPr w:rsidR="00466B77">
          <w:pgSz w:w="11900" w:h="16840"/>
          <w:pgMar w:top="1440" w:right="1020" w:bottom="280" w:left="1680" w:header="1161" w:footer="0" w:gutter="0"/>
          <w:cols w:space="720"/>
        </w:sectPr>
      </w:pPr>
    </w:p>
    <w:p w:rsidR="00466B77" w:rsidRDefault="0065641A">
      <w:pPr>
        <w:pStyle w:val="BodyText"/>
        <w:tabs>
          <w:tab w:val="left" w:pos="1565"/>
        </w:tabs>
        <w:spacing w:before="165"/>
      </w:pPr>
      <w:r>
        <w:lastRenderedPageBreak/>
        <w:t>Hình</w:t>
      </w:r>
      <w:r>
        <w:rPr>
          <w:spacing w:val="-1"/>
        </w:rPr>
        <w:t xml:space="preserve"> </w:t>
      </w:r>
      <w:r>
        <w:t>3.2.</w:t>
      </w:r>
      <w:r>
        <w:tab/>
        <w:t>Biểu đồ phân bố tần</w:t>
      </w:r>
      <w:r>
        <w:rPr>
          <w:spacing w:val="-10"/>
        </w:rPr>
        <w:t xml:space="preserve"> </w:t>
      </w:r>
      <w:r>
        <w:t>suất</w:t>
      </w:r>
    </w:p>
    <w:p w:rsidR="00466B77" w:rsidRDefault="0065641A">
      <w:pPr>
        <w:tabs>
          <w:tab w:val="right" w:leader="dot" w:pos="4699"/>
        </w:tabs>
        <w:spacing w:before="165"/>
        <w:ind w:left="107"/>
        <w:rPr>
          <w:sz w:val="28"/>
        </w:rPr>
      </w:pPr>
      <w:r>
        <w:br w:type="column"/>
      </w:r>
      <w:r>
        <w:rPr>
          <w:i/>
          <w:spacing w:val="8"/>
          <w:sz w:val="24"/>
        </w:rPr>
        <w:lastRenderedPageBreak/>
        <w:t>f</w:t>
      </w:r>
      <w:r>
        <w:rPr>
          <w:i/>
          <w:spacing w:val="8"/>
          <w:position w:val="-5"/>
          <w:sz w:val="14"/>
        </w:rPr>
        <w:t xml:space="preserve">i   </w:t>
      </w:r>
      <w:r>
        <w:rPr>
          <w:sz w:val="28"/>
        </w:rPr>
        <w:t>lần</w:t>
      </w:r>
      <w:r>
        <w:rPr>
          <w:spacing w:val="-9"/>
          <w:sz w:val="28"/>
        </w:rPr>
        <w:t xml:space="preserve"> </w:t>
      </w:r>
      <w:r>
        <w:rPr>
          <w:sz w:val="28"/>
        </w:rPr>
        <w:t>TN</w:t>
      </w:r>
      <w:r>
        <w:rPr>
          <w:spacing w:val="-3"/>
          <w:sz w:val="28"/>
        </w:rPr>
        <w:t xml:space="preserve"> </w:t>
      </w:r>
      <w:r>
        <w:rPr>
          <w:sz w:val="28"/>
        </w:rPr>
        <w:t>1</w:t>
      </w:r>
      <w:r>
        <w:rPr>
          <w:sz w:val="28"/>
        </w:rPr>
        <w:tab/>
        <w:t>148</w:t>
      </w:r>
    </w:p>
    <w:p w:rsidR="00466B77" w:rsidRDefault="00466B77">
      <w:pPr>
        <w:rPr>
          <w:sz w:val="28"/>
        </w:rPr>
        <w:sectPr w:rsidR="00466B77">
          <w:type w:val="continuous"/>
          <w:pgSz w:w="11900" w:h="16840"/>
          <w:pgMar w:top="1060" w:right="1020" w:bottom="280" w:left="1680" w:header="720" w:footer="720" w:gutter="0"/>
          <w:cols w:num="2" w:space="720" w:equalWidth="0">
            <w:col w:w="4343" w:space="40"/>
            <w:col w:w="4817"/>
          </w:cols>
        </w:sectPr>
      </w:pPr>
    </w:p>
    <w:p w:rsidR="00466B77" w:rsidRDefault="0065641A">
      <w:pPr>
        <w:pStyle w:val="BodyText"/>
        <w:tabs>
          <w:tab w:val="left" w:pos="1565"/>
        </w:tabs>
        <w:spacing w:before="190"/>
      </w:pPr>
      <w:r>
        <w:lastRenderedPageBreak/>
        <w:t>Hình</w:t>
      </w:r>
      <w:r>
        <w:rPr>
          <w:spacing w:val="-1"/>
        </w:rPr>
        <w:t xml:space="preserve"> </w:t>
      </w:r>
      <w:r>
        <w:t>3.3.</w:t>
      </w:r>
      <w:r>
        <w:tab/>
        <w:t>Biểu đồ tần suất tích</w:t>
      </w:r>
      <w:r>
        <w:rPr>
          <w:spacing w:val="-10"/>
        </w:rPr>
        <w:t xml:space="preserve"> </w:t>
      </w:r>
      <w:r>
        <w:t>lũy</w:t>
      </w:r>
    </w:p>
    <w:p w:rsidR="00466B77" w:rsidRDefault="0065641A">
      <w:pPr>
        <w:tabs>
          <w:tab w:val="right" w:leader="dot" w:pos="4747"/>
        </w:tabs>
        <w:spacing w:before="190"/>
        <w:ind w:left="107"/>
        <w:rPr>
          <w:sz w:val="28"/>
        </w:rPr>
      </w:pPr>
      <w:r>
        <w:br w:type="column"/>
      </w:r>
      <w:r>
        <w:rPr>
          <w:i/>
          <w:spacing w:val="8"/>
          <w:sz w:val="24"/>
        </w:rPr>
        <w:lastRenderedPageBreak/>
        <w:t>f</w:t>
      </w:r>
      <w:r>
        <w:rPr>
          <w:i/>
          <w:spacing w:val="8"/>
          <w:position w:val="-5"/>
          <w:sz w:val="14"/>
        </w:rPr>
        <w:t xml:space="preserve">i  </w:t>
      </w:r>
      <w:r>
        <w:rPr>
          <w:rFonts w:ascii="Symbol" w:hAnsi="Symbol"/>
          <w:sz w:val="23"/>
        </w:rPr>
        <w:t></w:t>
      </w:r>
      <w:r>
        <w:rPr>
          <w:sz w:val="23"/>
        </w:rPr>
        <w:t xml:space="preserve">  </w:t>
      </w:r>
      <w:r>
        <w:rPr>
          <w:sz w:val="28"/>
        </w:rPr>
        <w:t>lần</w:t>
      </w:r>
      <w:r>
        <w:rPr>
          <w:spacing w:val="4"/>
          <w:sz w:val="28"/>
        </w:rPr>
        <w:t xml:space="preserve"> </w:t>
      </w:r>
      <w:r>
        <w:rPr>
          <w:sz w:val="28"/>
        </w:rPr>
        <w:t>TN</w:t>
      </w:r>
      <w:r>
        <w:rPr>
          <w:spacing w:val="-2"/>
          <w:sz w:val="28"/>
        </w:rPr>
        <w:t xml:space="preserve"> </w:t>
      </w:r>
      <w:r>
        <w:rPr>
          <w:sz w:val="28"/>
        </w:rPr>
        <w:t>1</w:t>
      </w:r>
      <w:r>
        <w:rPr>
          <w:sz w:val="28"/>
        </w:rPr>
        <w:tab/>
        <w:t>148</w:t>
      </w:r>
    </w:p>
    <w:p w:rsidR="00466B77" w:rsidRDefault="00466B77">
      <w:pPr>
        <w:rPr>
          <w:sz w:val="28"/>
        </w:rPr>
        <w:sectPr w:rsidR="00466B77">
          <w:type w:val="continuous"/>
          <w:pgSz w:w="11900" w:h="16840"/>
          <w:pgMar w:top="1060" w:right="1020" w:bottom="280" w:left="1680" w:header="720" w:footer="720" w:gutter="0"/>
          <w:cols w:num="2" w:space="720" w:equalWidth="0">
            <w:col w:w="4298" w:space="40"/>
            <w:col w:w="4862"/>
          </w:cols>
        </w:sectPr>
      </w:pPr>
    </w:p>
    <w:p w:rsidR="00466B77" w:rsidRDefault="0065641A">
      <w:pPr>
        <w:pStyle w:val="BodyText"/>
        <w:tabs>
          <w:tab w:val="left" w:pos="1565"/>
        </w:tabs>
        <w:spacing w:before="190"/>
      </w:pPr>
      <w:r>
        <w:lastRenderedPageBreak/>
        <w:t>Hình</w:t>
      </w:r>
      <w:r>
        <w:rPr>
          <w:spacing w:val="-1"/>
        </w:rPr>
        <w:t xml:space="preserve"> </w:t>
      </w:r>
      <w:r>
        <w:t>3.4.</w:t>
      </w:r>
      <w:r>
        <w:tab/>
        <w:t>Biểu đồ phân bố tần</w:t>
      </w:r>
      <w:r>
        <w:rPr>
          <w:spacing w:val="-10"/>
        </w:rPr>
        <w:t xml:space="preserve"> </w:t>
      </w:r>
      <w:r>
        <w:t>suất</w:t>
      </w:r>
    </w:p>
    <w:p w:rsidR="00466B77" w:rsidRDefault="0065641A">
      <w:pPr>
        <w:pStyle w:val="BodyText"/>
        <w:tabs>
          <w:tab w:val="right" w:leader="dot" w:pos="4701"/>
        </w:tabs>
        <w:spacing w:before="190"/>
        <w:ind w:left="107"/>
      </w:pPr>
      <w:r>
        <w:br w:type="column"/>
      </w:r>
      <w:r>
        <w:rPr>
          <w:i/>
          <w:spacing w:val="8"/>
          <w:sz w:val="24"/>
        </w:rPr>
        <w:lastRenderedPageBreak/>
        <w:t>f</w:t>
      </w:r>
      <w:r>
        <w:rPr>
          <w:i/>
          <w:spacing w:val="8"/>
          <w:position w:val="-5"/>
          <w:sz w:val="14"/>
        </w:rPr>
        <w:t xml:space="preserve">i   </w:t>
      </w:r>
      <w:r>
        <w:t>lần TN 1 và lần</w:t>
      </w:r>
      <w:r>
        <w:rPr>
          <w:spacing w:val="-13"/>
        </w:rPr>
        <w:t xml:space="preserve"> </w:t>
      </w:r>
      <w:r>
        <w:t>TN</w:t>
      </w:r>
      <w:r>
        <w:rPr>
          <w:spacing w:val="-2"/>
        </w:rPr>
        <w:t xml:space="preserve"> </w:t>
      </w:r>
      <w:r>
        <w:t>2</w:t>
      </w:r>
      <w:r>
        <w:tab/>
        <w:t>151</w:t>
      </w:r>
    </w:p>
    <w:p w:rsidR="00466B77" w:rsidRDefault="00466B77">
      <w:pPr>
        <w:sectPr w:rsidR="00466B77">
          <w:type w:val="continuous"/>
          <w:pgSz w:w="11900" w:h="16840"/>
          <w:pgMar w:top="1060" w:right="1020" w:bottom="280" w:left="1680" w:header="720" w:footer="720" w:gutter="0"/>
          <w:cols w:num="2" w:space="720" w:equalWidth="0">
            <w:col w:w="4343" w:space="40"/>
            <w:col w:w="4817"/>
          </w:cols>
        </w:sectPr>
      </w:pPr>
    </w:p>
    <w:p w:rsidR="00466B77" w:rsidRDefault="0065641A">
      <w:pPr>
        <w:pStyle w:val="BodyText"/>
        <w:tabs>
          <w:tab w:val="left" w:pos="1565"/>
        </w:tabs>
        <w:spacing w:before="190"/>
      </w:pPr>
      <w:r>
        <w:lastRenderedPageBreak/>
        <w:t>Hình</w:t>
      </w:r>
      <w:r>
        <w:rPr>
          <w:spacing w:val="-1"/>
        </w:rPr>
        <w:t xml:space="preserve"> </w:t>
      </w:r>
      <w:r>
        <w:t>3.5.</w:t>
      </w:r>
      <w:r>
        <w:tab/>
        <w:t>Biểu đồ tần suất tích</w:t>
      </w:r>
      <w:r>
        <w:rPr>
          <w:spacing w:val="-10"/>
        </w:rPr>
        <w:t xml:space="preserve"> </w:t>
      </w:r>
      <w:r>
        <w:t>lũy</w:t>
      </w:r>
    </w:p>
    <w:p w:rsidR="00466B77" w:rsidRDefault="0065641A">
      <w:pPr>
        <w:tabs>
          <w:tab w:val="right" w:leader="dot" w:pos="4746"/>
        </w:tabs>
        <w:spacing w:before="190"/>
        <w:ind w:left="107"/>
        <w:rPr>
          <w:sz w:val="28"/>
        </w:rPr>
      </w:pPr>
      <w:r>
        <w:br w:type="column"/>
      </w:r>
      <w:r>
        <w:rPr>
          <w:i/>
          <w:spacing w:val="8"/>
          <w:sz w:val="24"/>
        </w:rPr>
        <w:lastRenderedPageBreak/>
        <w:t>f</w:t>
      </w:r>
      <w:r>
        <w:rPr>
          <w:i/>
          <w:spacing w:val="8"/>
          <w:position w:val="-5"/>
          <w:sz w:val="14"/>
        </w:rPr>
        <w:t xml:space="preserve">i  </w:t>
      </w:r>
      <w:r>
        <w:rPr>
          <w:rFonts w:ascii="Symbol" w:hAnsi="Symbol"/>
          <w:sz w:val="23"/>
        </w:rPr>
        <w:t></w:t>
      </w:r>
      <w:r>
        <w:rPr>
          <w:sz w:val="23"/>
        </w:rPr>
        <w:t xml:space="preserve">  </w:t>
      </w:r>
      <w:r>
        <w:rPr>
          <w:sz w:val="28"/>
        </w:rPr>
        <w:t>lần TN 1 và lần TN</w:t>
      </w:r>
      <w:r>
        <w:rPr>
          <w:spacing w:val="-2"/>
          <w:sz w:val="28"/>
        </w:rPr>
        <w:t xml:space="preserve"> </w:t>
      </w:r>
      <w:r>
        <w:rPr>
          <w:sz w:val="28"/>
        </w:rPr>
        <w:t>2</w:t>
      </w:r>
      <w:r>
        <w:rPr>
          <w:sz w:val="28"/>
        </w:rPr>
        <w:tab/>
        <w:t>151</w:t>
      </w:r>
    </w:p>
    <w:p w:rsidR="00466B77" w:rsidRDefault="00466B77">
      <w:pPr>
        <w:rPr>
          <w:sz w:val="28"/>
        </w:rPr>
        <w:sectPr w:rsidR="00466B77">
          <w:type w:val="continuous"/>
          <w:pgSz w:w="11900" w:h="16840"/>
          <w:pgMar w:top="1060" w:right="1020" w:bottom="280" w:left="1680" w:header="720" w:footer="720" w:gutter="0"/>
          <w:cols w:num="2" w:space="720" w:equalWidth="0">
            <w:col w:w="4298" w:space="40"/>
            <w:col w:w="4862"/>
          </w:cols>
        </w:sectPr>
      </w:pPr>
    </w:p>
    <w:p w:rsidR="00466B77" w:rsidRDefault="0065641A">
      <w:pPr>
        <w:pStyle w:val="BodyText"/>
        <w:tabs>
          <w:tab w:val="left" w:pos="1565"/>
        </w:tabs>
        <w:spacing w:before="186"/>
      </w:pPr>
      <w:r>
        <w:lastRenderedPageBreak/>
        <w:t>Hình</w:t>
      </w:r>
      <w:r>
        <w:rPr>
          <w:spacing w:val="-1"/>
        </w:rPr>
        <w:t xml:space="preserve"> </w:t>
      </w:r>
      <w:r>
        <w:t>3.6.</w:t>
      </w:r>
      <w:r>
        <w:tab/>
        <w:t xml:space="preserve">Biểu đồ so sánh kết quả về trình độ KN của cán bộ,  </w:t>
      </w:r>
      <w:r>
        <w:rPr>
          <w:spacing w:val="40"/>
        </w:rPr>
        <w:t xml:space="preserve"> </w:t>
      </w:r>
      <w:r>
        <w:t>chuyên</w:t>
      </w:r>
    </w:p>
    <w:p w:rsidR="00466B77" w:rsidRDefault="0065641A">
      <w:pPr>
        <w:pStyle w:val="BodyText"/>
        <w:tabs>
          <w:tab w:val="left" w:leader="dot" w:pos="8663"/>
        </w:tabs>
        <w:spacing w:before="160"/>
        <w:ind w:left="1564"/>
      </w:pPr>
      <w:r>
        <w:t>viên làm công tác ĐBCL ở lần TN 1 và</w:t>
      </w:r>
      <w:r>
        <w:rPr>
          <w:spacing w:val="-13"/>
        </w:rPr>
        <w:t xml:space="preserve"> </w:t>
      </w:r>
      <w:r>
        <w:t>TN</w:t>
      </w:r>
      <w:r>
        <w:rPr>
          <w:spacing w:val="-2"/>
        </w:rPr>
        <w:t xml:space="preserve"> </w:t>
      </w:r>
      <w:r>
        <w:t>2</w:t>
      </w:r>
      <w:r>
        <w:tab/>
        <w:t>154</w:t>
      </w:r>
    </w:p>
    <w:p w:rsidR="00466B77" w:rsidRDefault="00466B77">
      <w:pPr>
        <w:sectPr w:rsidR="00466B77">
          <w:type w:val="continuous"/>
          <w:pgSz w:w="11900" w:h="16840"/>
          <w:pgMar w:top="1060" w:right="1020" w:bottom="280" w:left="1680" w:header="720" w:footer="720" w:gutter="0"/>
          <w:cols w:space="720"/>
        </w:sectPr>
      </w:pPr>
    </w:p>
    <w:p w:rsidR="00466B77" w:rsidRDefault="00466B77">
      <w:pPr>
        <w:pStyle w:val="BodyText"/>
        <w:ind w:left="0"/>
      </w:pPr>
    </w:p>
    <w:p w:rsidR="00466B77" w:rsidRDefault="0065641A">
      <w:pPr>
        <w:pStyle w:val="Heading1"/>
        <w:spacing w:before="218"/>
        <w:ind w:left="313" w:right="139" w:firstLine="0"/>
        <w:jc w:val="center"/>
      </w:pPr>
      <w:bookmarkStart w:id="4" w:name="_TOC_250020"/>
      <w:bookmarkEnd w:id="4"/>
      <w:r>
        <w:t>MỞ ĐẦU</w:t>
      </w:r>
    </w:p>
    <w:p w:rsidR="00466B77" w:rsidRDefault="00466B77">
      <w:pPr>
        <w:pStyle w:val="BodyText"/>
        <w:ind w:left="0"/>
        <w:rPr>
          <w:b/>
        </w:rPr>
      </w:pPr>
    </w:p>
    <w:p w:rsidR="00466B77" w:rsidRDefault="00466B77">
      <w:pPr>
        <w:pStyle w:val="BodyText"/>
        <w:spacing w:before="6"/>
        <w:ind w:left="0"/>
        <w:rPr>
          <w:b/>
          <w:sz w:val="25"/>
        </w:rPr>
      </w:pPr>
    </w:p>
    <w:p w:rsidR="00466B77" w:rsidRDefault="0065641A">
      <w:pPr>
        <w:pStyle w:val="Heading1"/>
        <w:numPr>
          <w:ilvl w:val="1"/>
          <w:numId w:val="127"/>
        </w:numPr>
        <w:tabs>
          <w:tab w:val="left" w:pos="1306"/>
        </w:tabs>
        <w:spacing w:before="1"/>
      </w:pPr>
      <w:bookmarkStart w:id="5" w:name="_TOC_250019"/>
      <w:r>
        <w:t>Tính cấp thiết của đề</w:t>
      </w:r>
      <w:r>
        <w:rPr>
          <w:spacing w:val="-7"/>
        </w:rPr>
        <w:t xml:space="preserve"> </w:t>
      </w:r>
      <w:bookmarkEnd w:id="5"/>
      <w:r>
        <w:t>tài</w:t>
      </w:r>
    </w:p>
    <w:p w:rsidR="00466B77" w:rsidRDefault="0065641A">
      <w:pPr>
        <w:pStyle w:val="BodyText"/>
        <w:spacing w:before="143" w:line="350" w:lineRule="auto"/>
        <w:ind w:right="115" w:firstLine="787"/>
        <w:jc w:val="both"/>
      </w:pPr>
      <w:r>
        <w:rPr>
          <w:spacing w:val="-4"/>
        </w:rPr>
        <w:t xml:space="preserve">Chất lượng giáo </w:t>
      </w:r>
      <w:r>
        <w:rPr>
          <w:spacing w:val="-3"/>
        </w:rPr>
        <w:t xml:space="preserve">dục </w:t>
      </w:r>
      <w:r>
        <w:rPr>
          <w:spacing w:val="-4"/>
        </w:rPr>
        <w:t xml:space="preserve">luôn </w:t>
      </w:r>
      <w:r>
        <w:t xml:space="preserve">là </w:t>
      </w:r>
      <w:r>
        <w:rPr>
          <w:spacing w:val="-3"/>
        </w:rPr>
        <w:t xml:space="preserve">vấn </w:t>
      </w:r>
      <w:r>
        <w:t xml:space="preserve">đề </w:t>
      </w:r>
      <w:r>
        <w:rPr>
          <w:spacing w:val="-4"/>
        </w:rPr>
        <w:t xml:space="preserve">quan tâm hàng </w:t>
      </w:r>
      <w:r>
        <w:rPr>
          <w:spacing w:val="-3"/>
        </w:rPr>
        <w:t xml:space="preserve">đầu của </w:t>
      </w:r>
      <w:r>
        <w:rPr>
          <w:spacing w:val="-4"/>
        </w:rPr>
        <w:t xml:space="preserve">toàn </w:t>
      </w:r>
      <w:r>
        <w:t xml:space="preserve">xã </w:t>
      </w:r>
      <w:r>
        <w:rPr>
          <w:spacing w:val="-3"/>
        </w:rPr>
        <w:t xml:space="preserve">hội vì tầm </w:t>
      </w:r>
      <w:r>
        <w:rPr>
          <w:spacing w:val="-4"/>
        </w:rPr>
        <w:t xml:space="preserve">quan trọng </w:t>
      </w:r>
      <w:r>
        <w:rPr>
          <w:spacing w:val="-3"/>
        </w:rPr>
        <w:t xml:space="preserve">của </w:t>
      </w:r>
      <w:r>
        <w:t xml:space="preserve">nó </w:t>
      </w:r>
      <w:r>
        <w:rPr>
          <w:spacing w:val="-3"/>
        </w:rPr>
        <w:t xml:space="preserve">đối </w:t>
      </w:r>
      <w:r>
        <w:rPr>
          <w:spacing w:val="-4"/>
        </w:rPr>
        <w:t xml:space="preserve">với </w:t>
      </w:r>
      <w:r>
        <w:t xml:space="preserve">sự </w:t>
      </w:r>
      <w:r>
        <w:rPr>
          <w:spacing w:val="-4"/>
        </w:rPr>
        <w:t xml:space="preserve">nghiệp phát triển </w:t>
      </w:r>
      <w:r>
        <w:rPr>
          <w:spacing w:val="-3"/>
        </w:rPr>
        <w:t xml:space="preserve">đất </w:t>
      </w:r>
      <w:r>
        <w:rPr>
          <w:spacing w:val="-4"/>
        </w:rPr>
        <w:t xml:space="preserve">nước. Đất nước thịnh </w:t>
      </w:r>
      <w:r>
        <w:rPr>
          <w:spacing w:val="-3"/>
        </w:rPr>
        <w:t xml:space="preserve">hay </w:t>
      </w:r>
      <w:r>
        <w:rPr>
          <w:spacing w:val="-4"/>
        </w:rPr>
        <w:t xml:space="preserve">suy, </w:t>
      </w:r>
      <w:r>
        <w:rPr>
          <w:spacing w:val="-5"/>
        </w:rPr>
        <w:t xml:space="preserve">yếu </w:t>
      </w:r>
      <w:r>
        <w:rPr>
          <w:spacing w:val="-3"/>
        </w:rPr>
        <w:t xml:space="preserve">hay </w:t>
      </w:r>
      <w:r>
        <w:rPr>
          <w:spacing w:val="-5"/>
        </w:rPr>
        <w:t xml:space="preserve">mạnh, </w:t>
      </w:r>
      <w:r>
        <w:rPr>
          <w:spacing w:val="-2"/>
        </w:rPr>
        <w:t xml:space="preserve">phụ </w:t>
      </w:r>
      <w:r>
        <w:rPr>
          <w:spacing w:val="-4"/>
        </w:rPr>
        <w:t xml:space="preserve">thuộc phần lớn </w:t>
      </w:r>
      <w:r>
        <w:rPr>
          <w:spacing w:val="-3"/>
        </w:rPr>
        <w:t xml:space="preserve">vào CL </w:t>
      </w:r>
      <w:r>
        <w:rPr>
          <w:spacing w:val="-4"/>
        </w:rPr>
        <w:t xml:space="preserve">sản phẩm </w:t>
      </w:r>
      <w:r>
        <w:rPr>
          <w:spacing w:val="-3"/>
        </w:rPr>
        <w:t xml:space="preserve">của giáo </w:t>
      </w:r>
      <w:r>
        <w:rPr>
          <w:spacing w:val="-4"/>
        </w:rPr>
        <w:t>dục. Đối với</w:t>
      </w:r>
      <w:r>
        <w:rPr>
          <w:spacing w:val="62"/>
        </w:rPr>
        <w:t xml:space="preserve"> </w:t>
      </w:r>
      <w:r>
        <w:rPr>
          <w:spacing w:val="-4"/>
        </w:rPr>
        <w:t xml:space="preserve">các trường </w:t>
      </w:r>
      <w:r>
        <w:rPr>
          <w:spacing w:val="-3"/>
        </w:rPr>
        <w:t xml:space="preserve">ĐH </w:t>
      </w:r>
      <w:r>
        <w:rPr>
          <w:spacing w:val="-4"/>
        </w:rPr>
        <w:t xml:space="preserve">cũng </w:t>
      </w:r>
      <w:r>
        <w:rPr>
          <w:spacing w:val="-3"/>
        </w:rPr>
        <w:t xml:space="preserve">như </w:t>
      </w:r>
      <w:r>
        <w:rPr>
          <w:spacing w:val="-4"/>
        </w:rPr>
        <w:t xml:space="preserve">các </w:t>
      </w:r>
      <w:r>
        <w:rPr>
          <w:spacing w:val="-3"/>
        </w:rPr>
        <w:t xml:space="preserve">cơ </w:t>
      </w:r>
      <w:r>
        <w:t xml:space="preserve">sở </w:t>
      </w:r>
      <w:r>
        <w:rPr>
          <w:spacing w:val="-3"/>
        </w:rPr>
        <w:t xml:space="preserve">đào tạo </w:t>
      </w:r>
      <w:r>
        <w:rPr>
          <w:spacing w:val="-4"/>
        </w:rPr>
        <w:t xml:space="preserve">hiện </w:t>
      </w:r>
      <w:r>
        <w:rPr>
          <w:spacing w:val="-5"/>
        </w:rPr>
        <w:t xml:space="preserve">nay, </w:t>
      </w:r>
      <w:r>
        <w:rPr>
          <w:spacing w:val="-4"/>
        </w:rPr>
        <w:t xml:space="preserve">phấn </w:t>
      </w:r>
      <w:r>
        <w:rPr>
          <w:spacing w:val="-3"/>
        </w:rPr>
        <w:t xml:space="preserve">đấu </w:t>
      </w:r>
      <w:r>
        <w:rPr>
          <w:spacing w:val="-4"/>
        </w:rPr>
        <w:t xml:space="preserve">nâng cao </w:t>
      </w:r>
      <w:r>
        <w:rPr>
          <w:spacing w:val="-5"/>
        </w:rPr>
        <w:t xml:space="preserve">CLGD </w:t>
      </w:r>
      <w:r>
        <w:rPr>
          <w:spacing w:val="-3"/>
        </w:rPr>
        <w:t xml:space="preserve">luôn </w:t>
      </w:r>
      <w:r>
        <w:rPr>
          <w:spacing w:val="-4"/>
        </w:rPr>
        <w:t xml:space="preserve">được </w:t>
      </w:r>
      <w:r>
        <w:rPr>
          <w:spacing w:val="-3"/>
        </w:rPr>
        <w:t xml:space="preserve">xem </w:t>
      </w:r>
      <w:r>
        <w:t xml:space="preserve">là </w:t>
      </w:r>
      <w:r>
        <w:rPr>
          <w:spacing w:val="-4"/>
        </w:rPr>
        <w:t xml:space="preserve">nhiệm </w:t>
      </w:r>
      <w:r>
        <w:t xml:space="preserve">vụ </w:t>
      </w:r>
      <w:r>
        <w:rPr>
          <w:spacing w:val="-4"/>
        </w:rPr>
        <w:t xml:space="preserve">quan trọng nhất. Trong </w:t>
      </w:r>
      <w:r>
        <w:rPr>
          <w:spacing w:val="-3"/>
        </w:rPr>
        <w:t xml:space="preserve">bối </w:t>
      </w:r>
      <w:r>
        <w:rPr>
          <w:spacing w:val="-4"/>
        </w:rPr>
        <w:t>cảnh hội nhập quốc tế</w:t>
      </w:r>
      <w:r>
        <w:rPr>
          <w:spacing w:val="62"/>
        </w:rPr>
        <w:t xml:space="preserve"> </w:t>
      </w:r>
      <w:r>
        <w:t>hiện nay, chất lượng CLGD không chỉ đơn thuần đạt các chuẩn mực quốc gia mà phải tiến tới đạt các chuẩn mực trong khu vực và trên thế giới.</w:t>
      </w:r>
    </w:p>
    <w:p w:rsidR="00466B77" w:rsidRDefault="0065641A">
      <w:pPr>
        <w:pStyle w:val="BodyText"/>
        <w:spacing w:before="5" w:line="350" w:lineRule="auto"/>
        <w:ind w:right="120" w:firstLine="720"/>
        <w:jc w:val="both"/>
      </w:pPr>
      <w:r>
        <w:t xml:space="preserve">Sau </w:t>
      </w:r>
      <w:r>
        <w:rPr>
          <w:spacing w:val="-3"/>
        </w:rPr>
        <w:t xml:space="preserve">gần </w:t>
      </w:r>
      <w:r>
        <w:t xml:space="preserve">30 năm đổi </w:t>
      </w:r>
      <w:r>
        <w:rPr>
          <w:spacing w:val="-3"/>
        </w:rPr>
        <w:t xml:space="preserve">mới, </w:t>
      </w:r>
      <w:r>
        <w:t xml:space="preserve">hệ thống </w:t>
      </w:r>
      <w:r>
        <w:rPr>
          <w:spacing w:val="-3"/>
        </w:rPr>
        <w:t xml:space="preserve">GDĐH nước </w:t>
      </w:r>
      <w:r>
        <w:t xml:space="preserve">ta đã </w:t>
      </w:r>
      <w:r>
        <w:rPr>
          <w:spacing w:val="-3"/>
        </w:rPr>
        <w:t xml:space="preserve">phát triển </w:t>
      </w:r>
      <w:r>
        <w:t xml:space="preserve">rõ rệt về quy </w:t>
      </w:r>
      <w:r>
        <w:rPr>
          <w:spacing w:val="-3"/>
        </w:rPr>
        <w:t xml:space="preserve">mô, </w:t>
      </w:r>
      <w:r>
        <w:t xml:space="preserve">đa dạng về </w:t>
      </w:r>
      <w:r>
        <w:rPr>
          <w:spacing w:val="-3"/>
        </w:rPr>
        <w:t xml:space="preserve">loại </w:t>
      </w:r>
      <w:r>
        <w:t xml:space="preserve">hình </w:t>
      </w:r>
      <w:r>
        <w:rPr>
          <w:spacing w:val="-3"/>
        </w:rPr>
        <w:t xml:space="preserve">trường </w:t>
      </w:r>
      <w:r>
        <w:t xml:space="preserve">và </w:t>
      </w:r>
      <w:r>
        <w:rPr>
          <w:spacing w:val="-3"/>
        </w:rPr>
        <w:t xml:space="preserve">hình </w:t>
      </w:r>
      <w:r>
        <w:t>th</w:t>
      </w:r>
      <w:r>
        <w:t xml:space="preserve">ức </w:t>
      </w:r>
      <w:r>
        <w:rPr>
          <w:spacing w:val="-3"/>
        </w:rPr>
        <w:t xml:space="preserve">đào tạo; bước </w:t>
      </w:r>
      <w:r>
        <w:t xml:space="preserve">đầu </w:t>
      </w:r>
      <w:r>
        <w:rPr>
          <w:spacing w:val="-3"/>
        </w:rPr>
        <w:t xml:space="preserve">điều chỉnh </w:t>
      </w:r>
      <w:r>
        <w:t xml:space="preserve">cơ cấu hệ </w:t>
      </w:r>
      <w:r>
        <w:rPr>
          <w:spacing w:val="-3"/>
        </w:rPr>
        <w:t xml:space="preserve">thống, </w:t>
      </w:r>
      <w:r>
        <w:t xml:space="preserve">cải tiến </w:t>
      </w:r>
      <w:r>
        <w:rPr>
          <w:spacing w:val="-3"/>
        </w:rPr>
        <w:t xml:space="preserve">chương trình, </w:t>
      </w:r>
      <w:r>
        <w:rPr>
          <w:spacing w:val="-2"/>
        </w:rPr>
        <w:t xml:space="preserve">quy </w:t>
      </w:r>
      <w:r>
        <w:t xml:space="preserve">trình </w:t>
      </w:r>
      <w:r>
        <w:rPr>
          <w:spacing w:val="-3"/>
        </w:rPr>
        <w:t xml:space="preserve">đào tạo; </w:t>
      </w:r>
      <w:r>
        <w:t xml:space="preserve">đã cung </w:t>
      </w:r>
      <w:r>
        <w:rPr>
          <w:spacing w:val="-3"/>
        </w:rPr>
        <w:t xml:space="preserve">cấp nguồn  </w:t>
      </w:r>
      <w:r>
        <w:t xml:space="preserve">lao động </w:t>
      </w:r>
      <w:r>
        <w:rPr>
          <w:spacing w:val="-3"/>
        </w:rPr>
        <w:t xml:space="preserve">chủ </w:t>
      </w:r>
      <w:r>
        <w:rPr>
          <w:spacing w:val="-4"/>
        </w:rPr>
        <w:t xml:space="preserve">yếu </w:t>
      </w:r>
      <w:r>
        <w:t xml:space="preserve">có </w:t>
      </w:r>
      <w:r>
        <w:rPr>
          <w:spacing w:val="-3"/>
        </w:rPr>
        <w:t xml:space="preserve">trình </w:t>
      </w:r>
      <w:r>
        <w:t xml:space="preserve">độ </w:t>
      </w:r>
      <w:r>
        <w:rPr>
          <w:spacing w:val="-3"/>
        </w:rPr>
        <w:t xml:space="preserve">cao phục </w:t>
      </w:r>
      <w:r>
        <w:t xml:space="preserve">vụ sự </w:t>
      </w:r>
      <w:r>
        <w:rPr>
          <w:spacing w:val="-3"/>
        </w:rPr>
        <w:t xml:space="preserve">nghiệp phát triển </w:t>
      </w:r>
      <w:r>
        <w:rPr>
          <w:spacing w:val="-4"/>
        </w:rPr>
        <w:t xml:space="preserve">KT-XH, </w:t>
      </w:r>
      <w:r>
        <w:t xml:space="preserve">quá </w:t>
      </w:r>
      <w:r>
        <w:rPr>
          <w:spacing w:val="-3"/>
        </w:rPr>
        <w:t xml:space="preserve">trình CNH, </w:t>
      </w:r>
      <w:r>
        <w:rPr>
          <w:spacing w:val="-2"/>
        </w:rPr>
        <w:t xml:space="preserve">HĐH </w:t>
      </w:r>
      <w:r>
        <w:t xml:space="preserve">đất </w:t>
      </w:r>
      <w:r>
        <w:rPr>
          <w:spacing w:val="-3"/>
        </w:rPr>
        <w:t xml:space="preserve">nước, </w:t>
      </w:r>
      <w:r>
        <w:t xml:space="preserve">bảo đảm an ninh </w:t>
      </w:r>
      <w:r>
        <w:rPr>
          <w:spacing w:val="-3"/>
        </w:rPr>
        <w:t xml:space="preserve">quốc phòng </w:t>
      </w:r>
      <w:r>
        <w:t xml:space="preserve">và </w:t>
      </w:r>
      <w:r>
        <w:rPr>
          <w:spacing w:val="-3"/>
        </w:rPr>
        <w:t xml:space="preserve">hội nhập </w:t>
      </w:r>
      <w:r>
        <w:t>quốc</w:t>
      </w:r>
      <w:r>
        <w:rPr>
          <w:spacing w:val="-48"/>
        </w:rPr>
        <w:t xml:space="preserve"> </w:t>
      </w:r>
      <w:r>
        <w:t>tế.</w:t>
      </w:r>
    </w:p>
    <w:p w:rsidR="00466B77" w:rsidRDefault="0065641A">
      <w:pPr>
        <w:pStyle w:val="BodyText"/>
        <w:spacing w:before="5" w:line="350" w:lineRule="auto"/>
        <w:ind w:right="122" w:firstLine="720"/>
        <w:jc w:val="both"/>
      </w:pPr>
      <w:r>
        <w:t>Bên cạnh những thành tựu nổi bật nói trên, “hạn chế lớn nhất của GDĐH nước ta hiện nay là CL đào tạo chưa đáp ứng được đòi hỏi của sự phát triển KT-XH của đất nước và nếu không có giải pháp khắc phục quyết liệt, hiệu quả thì đất nước sẽ mất đi lợi thế cạnh</w:t>
      </w:r>
      <w:r>
        <w:t xml:space="preserve"> tranh quan trọng về CL và số lượng nguồn nhân lực” [7; tr.3].</w:t>
      </w:r>
    </w:p>
    <w:p w:rsidR="00466B77" w:rsidRDefault="0065641A">
      <w:pPr>
        <w:pStyle w:val="BodyText"/>
        <w:spacing w:before="5" w:line="350" w:lineRule="auto"/>
        <w:ind w:right="122" w:firstLine="720"/>
        <w:jc w:val="both"/>
      </w:pPr>
      <w:r>
        <w:t xml:space="preserve">Nghị quyết Hội nghị lần thứ 8, Ban Chấp hành Trung ương khóa XI đã xác định, mục tiêu đổi mới căn bản, toàn diện GD&amp;ĐT của nước ta là: “Tạo chuyển biến căn bản, mạnh </w:t>
      </w:r>
      <w:r>
        <w:rPr>
          <w:spacing w:val="-3"/>
        </w:rPr>
        <w:t xml:space="preserve">mẽ </w:t>
      </w:r>
      <w:r>
        <w:t>về CL, hiệu quả GD&amp;ĐT; đ</w:t>
      </w:r>
      <w:r>
        <w:t>áp ứng ngày càng tốt hơn công cuộc xây dựng, bảo vệ Tổ quốc và nhu cầu học tập của nhân dân” [22;</w:t>
      </w:r>
      <w:r>
        <w:rPr>
          <w:spacing w:val="-6"/>
        </w:rPr>
        <w:t xml:space="preserve"> </w:t>
      </w:r>
      <w:r>
        <w:t>tr.121].</w:t>
      </w:r>
    </w:p>
    <w:p w:rsidR="00466B77" w:rsidRDefault="0065641A">
      <w:pPr>
        <w:pStyle w:val="BodyText"/>
        <w:spacing w:before="3" w:line="350" w:lineRule="auto"/>
        <w:ind w:right="121" w:firstLine="720"/>
        <w:jc w:val="both"/>
      </w:pPr>
      <w:r>
        <w:t>Ngành SP giữ một vai trò đặc biệt quan trọng trong đào tạo nguồn nhân lực cho hệ thống giáo dục quốc dân. Trải qua gần 70 năm xây dựng và phát triển,</w:t>
      </w:r>
      <w:r>
        <w:t xml:space="preserve"> ngành SP và các trường/khoa SP đã không ngừng phấn đấu, vượt qua</w:t>
      </w:r>
    </w:p>
    <w:p w:rsidR="00466B77" w:rsidRDefault="00466B77">
      <w:pPr>
        <w:spacing w:line="350" w:lineRule="auto"/>
        <w:jc w:val="both"/>
        <w:sectPr w:rsidR="00466B77">
          <w:headerReference w:type="default" r:id="rId11"/>
          <w:pgSz w:w="11900" w:h="16840"/>
          <w:pgMar w:top="1440" w:right="1000" w:bottom="280" w:left="1680" w:header="1161" w:footer="0" w:gutter="0"/>
          <w:pgNumType w:start="1"/>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02"/>
        <w:jc w:val="both"/>
      </w:pPr>
      <w:r>
        <w:t xml:space="preserve">khó khăn, thi đua dạy tốt, học tốt, thực hiện thắng lợi trọng trách </w:t>
      </w:r>
      <w:r>
        <w:rPr>
          <w:spacing w:val="-3"/>
        </w:rPr>
        <w:t xml:space="preserve">mà </w:t>
      </w:r>
      <w:r>
        <w:t>Đảng, Nhà nước giao phó. Nổi bật nhất là các trường SP đã “đào tạo cho đất nước một đội ngũ nhà giáo và cán bộ quản lý giáo dục đông đảo gồm hơn hai triệu người, trong đó có hơn một triệu người đang làm việc. Đội ngũ này cơ bản đáp ứng yêu cầu nâng cao dân</w:t>
      </w:r>
      <w:r>
        <w:t xml:space="preserve"> trí, đào tạo nhân lực, bồi dưỡng nhân tài, góp phần vào thắng lợi của sự nghiệp bảo vệ và xây dựng đất nước”</w:t>
      </w:r>
      <w:r>
        <w:rPr>
          <w:spacing w:val="-21"/>
        </w:rPr>
        <w:t xml:space="preserve"> </w:t>
      </w:r>
      <w:r>
        <w:t>[12].</w:t>
      </w:r>
    </w:p>
    <w:p w:rsidR="00466B77" w:rsidRDefault="0065641A">
      <w:pPr>
        <w:pStyle w:val="BodyText"/>
        <w:spacing w:before="5" w:line="350" w:lineRule="auto"/>
        <w:ind w:right="101" w:firstLine="720"/>
        <w:jc w:val="both"/>
      </w:pPr>
      <w:r>
        <w:t xml:space="preserve">Tuy vậy, các trường SP vẫn còn một số yếu kém, bất cập trong việc “xây dựng chiến lược, kế hoạch phát triển trường, trong xây dựng và phát  </w:t>
      </w:r>
      <w:r>
        <w:t xml:space="preserve">triển đội ngũ giảng viên, tổ chức thực hiện các hoạt động nhằm ĐBCL đào tạo, nghiên cứu khoa học, hợp tác quốc tế. Đặc biệt, các trường SP còn chưa chú trọng đúng </w:t>
      </w:r>
      <w:r>
        <w:rPr>
          <w:spacing w:val="-3"/>
        </w:rPr>
        <w:t xml:space="preserve">mức </w:t>
      </w:r>
      <w:r>
        <w:t xml:space="preserve">việc rèn luyện lí tưởng, phẩm chất đạo đức của SV và việc đào tạo NVSP; nội dung đào tạo </w:t>
      </w:r>
      <w:r>
        <w:t>SP chưa đáp ứng yêu cầu của GDPT, giáo dục mầm non; chậm đổi mới phương pháp đào tạo và kiểm tra đánh giá kết quả học tập của SV; kết quả nghiên cứu KHGD còn hạn chế”</w:t>
      </w:r>
      <w:r>
        <w:rPr>
          <w:spacing w:val="-29"/>
        </w:rPr>
        <w:t xml:space="preserve"> </w:t>
      </w:r>
      <w:r>
        <w:t>[12].</w:t>
      </w:r>
    </w:p>
    <w:p w:rsidR="00466B77" w:rsidRDefault="0065641A">
      <w:pPr>
        <w:pStyle w:val="BodyText"/>
        <w:spacing w:before="5" w:line="350" w:lineRule="auto"/>
        <w:ind w:right="104" w:firstLine="720"/>
        <w:jc w:val="both"/>
      </w:pPr>
      <w:r>
        <w:t>Một trong những nguyên nhân dẫn đến những yếu kém,  bất cập nói  trên của các trườn</w:t>
      </w:r>
      <w:r>
        <w:t>g SP là công tác ĐBCL trong các trường còn chưa được quan tâm đúng mức, nhất là chưa đề xuất và thực hiện được các giải pháp có cơ sở khoa học để ĐBCL đào</w:t>
      </w:r>
      <w:r>
        <w:rPr>
          <w:spacing w:val="52"/>
        </w:rPr>
        <w:t xml:space="preserve"> </w:t>
      </w:r>
      <w:r>
        <w:t>tạo.</w:t>
      </w:r>
    </w:p>
    <w:p w:rsidR="00466B77" w:rsidRDefault="0065641A">
      <w:pPr>
        <w:spacing w:before="5" w:line="348" w:lineRule="auto"/>
        <w:ind w:left="304" w:right="105" w:firstLine="720"/>
        <w:jc w:val="both"/>
        <w:rPr>
          <w:sz w:val="28"/>
        </w:rPr>
      </w:pPr>
      <w:r>
        <w:rPr>
          <w:sz w:val="28"/>
        </w:rPr>
        <w:t xml:space="preserve">Từ những lý do trên, chúng tôi chọn đề tài: </w:t>
      </w:r>
      <w:r>
        <w:rPr>
          <w:b/>
          <w:i/>
          <w:sz w:val="28"/>
        </w:rPr>
        <w:t xml:space="preserve">Giải pháp ĐBCL đào tạo của các trường/khoa ĐHSP </w:t>
      </w:r>
      <w:r>
        <w:rPr>
          <w:sz w:val="28"/>
        </w:rPr>
        <w:t>để n</w:t>
      </w:r>
      <w:r>
        <w:rPr>
          <w:sz w:val="28"/>
        </w:rPr>
        <w:t>ghiên cứu.</w:t>
      </w:r>
    </w:p>
    <w:p w:rsidR="00466B77" w:rsidRDefault="0065641A">
      <w:pPr>
        <w:pStyle w:val="Heading1"/>
        <w:numPr>
          <w:ilvl w:val="1"/>
          <w:numId w:val="127"/>
        </w:numPr>
        <w:tabs>
          <w:tab w:val="left" w:pos="1306"/>
        </w:tabs>
        <w:spacing w:before="13"/>
      </w:pPr>
      <w:bookmarkStart w:id="6" w:name="_TOC_250018"/>
      <w:r>
        <w:t>Mục đích  nghiên</w:t>
      </w:r>
      <w:r>
        <w:rPr>
          <w:spacing w:val="-8"/>
        </w:rPr>
        <w:t xml:space="preserve"> </w:t>
      </w:r>
      <w:bookmarkEnd w:id="6"/>
      <w:r>
        <w:t>cứu</w:t>
      </w:r>
    </w:p>
    <w:p w:rsidR="00466B77" w:rsidRDefault="0065641A">
      <w:pPr>
        <w:pStyle w:val="BodyText"/>
        <w:spacing w:before="143" w:line="350" w:lineRule="auto"/>
        <w:ind w:right="103" w:firstLine="720"/>
        <w:jc w:val="both"/>
      </w:pPr>
      <w:r>
        <w:t>Trên cơ sở nghiên cứu lý luận và thực tiễn, luận án đề xuất các giải pháp ĐBCL đào tạo của các trường/khoa ĐHSP; đáp ứng yêu cầu phát triển các trường/khoa ĐHSP tiên tiến, hiện đại và nhu cầu phát triển đội ngũ giáo viên của</w:t>
      </w:r>
      <w:r>
        <w:t xml:space="preserve"> cả hệ thống giáo</w:t>
      </w:r>
      <w:r>
        <w:rPr>
          <w:spacing w:val="-8"/>
        </w:rPr>
        <w:t xml:space="preserve"> </w:t>
      </w:r>
      <w:r>
        <w:t>dục.</w:t>
      </w:r>
    </w:p>
    <w:p w:rsidR="00466B77" w:rsidRDefault="0065641A">
      <w:pPr>
        <w:pStyle w:val="Heading1"/>
        <w:numPr>
          <w:ilvl w:val="1"/>
          <w:numId w:val="127"/>
        </w:numPr>
        <w:tabs>
          <w:tab w:val="left" w:pos="1306"/>
        </w:tabs>
        <w:spacing w:before="8"/>
      </w:pPr>
      <w:bookmarkStart w:id="7" w:name="_TOC_250017"/>
      <w:r>
        <w:t>Khách thể và đối tượng nghiên</w:t>
      </w:r>
      <w:r>
        <w:rPr>
          <w:spacing w:val="-11"/>
        </w:rPr>
        <w:t xml:space="preserve"> </w:t>
      </w:r>
      <w:bookmarkEnd w:id="7"/>
      <w:r>
        <w:t>cứu</w:t>
      </w:r>
    </w:p>
    <w:p w:rsidR="00466B77" w:rsidRDefault="0065641A">
      <w:pPr>
        <w:pStyle w:val="Heading2"/>
        <w:numPr>
          <w:ilvl w:val="2"/>
          <w:numId w:val="127"/>
        </w:numPr>
        <w:tabs>
          <w:tab w:val="left" w:pos="1518"/>
        </w:tabs>
        <w:spacing w:before="151"/>
        <w:ind w:left="1517" w:hanging="493"/>
      </w:pPr>
      <w:r>
        <w:t>Khách thể nghiên</w:t>
      </w:r>
      <w:r>
        <w:rPr>
          <w:spacing w:val="-9"/>
        </w:rPr>
        <w:t xml:space="preserve"> </w:t>
      </w:r>
      <w:r>
        <w:t>cứu</w:t>
      </w:r>
    </w:p>
    <w:p w:rsidR="00466B77" w:rsidRDefault="0065641A">
      <w:pPr>
        <w:pStyle w:val="BodyText"/>
        <w:spacing w:before="139"/>
        <w:ind w:left="1024"/>
      </w:pPr>
      <w:r>
        <w:t>Vấn đề ĐBCL đào tạo của trường ĐH</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6"/>
        <w:ind w:left="0"/>
        <w:rPr>
          <w:sz w:val="21"/>
        </w:rPr>
      </w:pPr>
    </w:p>
    <w:p w:rsidR="00466B77" w:rsidRDefault="0065641A">
      <w:pPr>
        <w:pStyle w:val="Heading2"/>
        <w:numPr>
          <w:ilvl w:val="2"/>
          <w:numId w:val="127"/>
        </w:numPr>
        <w:tabs>
          <w:tab w:val="left" w:pos="1517"/>
        </w:tabs>
        <w:spacing w:before="65"/>
        <w:ind w:left="1516" w:hanging="492"/>
      </w:pPr>
      <w:r>
        <w:t>Đối tượng nghiên</w:t>
      </w:r>
      <w:r>
        <w:rPr>
          <w:spacing w:val="-11"/>
        </w:rPr>
        <w:t xml:space="preserve"> </w:t>
      </w:r>
      <w:r>
        <w:t>cứu</w:t>
      </w:r>
    </w:p>
    <w:p w:rsidR="00466B77" w:rsidRDefault="0065641A">
      <w:pPr>
        <w:pStyle w:val="BodyText"/>
        <w:spacing w:before="153"/>
        <w:ind w:left="1024"/>
      </w:pPr>
      <w:r>
        <w:t>Giải pháp ĐBCL đào tạo của các trường/khoa ĐHSP.</w:t>
      </w:r>
    </w:p>
    <w:p w:rsidR="00466B77" w:rsidRDefault="0065641A">
      <w:pPr>
        <w:pStyle w:val="Heading1"/>
        <w:numPr>
          <w:ilvl w:val="1"/>
          <w:numId w:val="127"/>
        </w:numPr>
        <w:tabs>
          <w:tab w:val="left" w:pos="1306"/>
        </w:tabs>
        <w:spacing w:before="167"/>
      </w:pPr>
      <w:bookmarkStart w:id="8" w:name="_TOC_250016"/>
      <w:r>
        <w:t>Giả thuyết khoa</w:t>
      </w:r>
      <w:r>
        <w:rPr>
          <w:spacing w:val="-6"/>
        </w:rPr>
        <w:t xml:space="preserve"> </w:t>
      </w:r>
      <w:bookmarkEnd w:id="8"/>
      <w:r>
        <w:t>học</w:t>
      </w:r>
    </w:p>
    <w:p w:rsidR="00466B77" w:rsidRDefault="0065641A">
      <w:pPr>
        <w:pStyle w:val="BodyText"/>
        <w:spacing w:before="155" w:line="360" w:lineRule="auto"/>
        <w:ind w:right="102" w:firstLine="720"/>
        <w:jc w:val="both"/>
      </w:pPr>
      <w:r>
        <w:t>Có thể cải tiến và nâng cao CLĐT của các trường/khoa ĐHSP, nếu đề xuất và thực hiện có hiệu quả các giải pháp dựa trên lý luận quản lý chất lượng; đồng thời tiếp cận mô hình ĐBCL bên trong trường ĐH của các nước Đông Nam Á (AUN-QA).</w:t>
      </w:r>
    </w:p>
    <w:p w:rsidR="00466B77" w:rsidRDefault="0065641A">
      <w:pPr>
        <w:pStyle w:val="Heading1"/>
        <w:numPr>
          <w:ilvl w:val="1"/>
          <w:numId w:val="127"/>
        </w:numPr>
        <w:tabs>
          <w:tab w:val="left" w:pos="1306"/>
        </w:tabs>
        <w:spacing w:before="12"/>
      </w:pPr>
      <w:bookmarkStart w:id="9" w:name="_TOC_250015"/>
      <w:r>
        <w:t>Nhiệm vụ và phạm vi ngh</w:t>
      </w:r>
      <w:r>
        <w:t>iên</w:t>
      </w:r>
      <w:r>
        <w:rPr>
          <w:spacing w:val="-12"/>
        </w:rPr>
        <w:t xml:space="preserve"> </w:t>
      </w:r>
      <w:bookmarkEnd w:id="9"/>
      <w:r>
        <w:t>cứu</w:t>
      </w:r>
    </w:p>
    <w:p w:rsidR="00466B77" w:rsidRDefault="0065641A">
      <w:pPr>
        <w:pStyle w:val="Heading2"/>
        <w:numPr>
          <w:ilvl w:val="2"/>
          <w:numId w:val="127"/>
        </w:numPr>
        <w:tabs>
          <w:tab w:val="left" w:pos="1518"/>
        </w:tabs>
        <w:spacing w:before="163"/>
        <w:ind w:left="1517" w:hanging="493"/>
      </w:pPr>
      <w:r>
        <w:t>Nhiệm vụ nghiên</w:t>
      </w:r>
      <w:r>
        <w:rPr>
          <w:spacing w:val="-10"/>
        </w:rPr>
        <w:t xml:space="preserve"> </w:t>
      </w:r>
      <w:r>
        <w:t>cứu</w:t>
      </w:r>
    </w:p>
    <w:p w:rsidR="00466B77" w:rsidRDefault="0065641A">
      <w:pPr>
        <w:pStyle w:val="ListParagraph"/>
        <w:numPr>
          <w:ilvl w:val="3"/>
          <w:numId w:val="127"/>
        </w:numPr>
        <w:tabs>
          <w:tab w:val="left" w:pos="1775"/>
        </w:tabs>
        <w:spacing w:before="153" w:line="360" w:lineRule="auto"/>
        <w:ind w:left="304" w:right="102" w:firstLine="720"/>
        <w:rPr>
          <w:sz w:val="28"/>
        </w:rPr>
      </w:pPr>
      <w:r>
        <w:rPr>
          <w:sz w:val="28"/>
        </w:rPr>
        <w:t>Nghiên cứu cơ sở lý luận của vấn đề ĐBCL đào tạo của các trường/khoa</w:t>
      </w:r>
      <w:r>
        <w:rPr>
          <w:spacing w:val="-7"/>
          <w:sz w:val="28"/>
        </w:rPr>
        <w:t xml:space="preserve"> </w:t>
      </w:r>
      <w:r>
        <w:rPr>
          <w:sz w:val="28"/>
        </w:rPr>
        <w:t>ĐHSP.</w:t>
      </w:r>
    </w:p>
    <w:p w:rsidR="00466B77" w:rsidRDefault="0065641A">
      <w:pPr>
        <w:pStyle w:val="ListParagraph"/>
        <w:numPr>
          <w:ilvl w:val="3"/>
          <w:numId w:val="127"/>
        </w:numPr>
        <w:tabs>
          <w:tab w:val="left" w:pos="1762"/>
        </w:tabs>
        <w:spacing w:before="7" w:line="360" w:lineRule="auto"/>
        <w:ind w:left="304" w:right="102" w:firstLine="720"/>
        <w:rPr>
          <w:sz w:val="28"/>
        </w:rPr>
      </w:pPr>
      <w:r>
        <w:rPr>
          <w:sz w:val="28"/>
        </w:rPr>
        <w:t xml:space="preserve">Nghiên cứu cơ sở thực tiễn của vấn đề </w:t>
      </w:r>
      <w:r>
        <w:rPr>
          <w:spacing w:val="-3"/>
          <w:sz w:val="28"/>
        </w:rPr>
        <w:t xml:space="preserve">ĐBCL </w:t>
      </w:r>
      <w:r>
        <w:rPr>
          <w:sz w:val="28"/>
        </w:rPr>
        <w:t xml:space="preserve">đào tạo của các </w:t>
      </w:r>
      <w:r>
        <w:rPr>
          <w:spacing w:val="-3"/>
          <w:sz w:val="28"/>
        </w:rPr>
        <w:t>trường/khoa</w:t>
      </w:r>
      <w:r>
        <w:rPr>
          <w:spacing w:val="6"/>
          <w:sz w:val="28"/>
        </w:rPr>
        <w:t xml:space="preserve"> </w:t>
      </w:r>
      <w:r>
        <w:rPr>
          <w:spacing w:val="-3"/>
          <w:sz w:val="28"/>
        </w:rPr>
        <w:t>ĐHSP.</w:t>
      </w:r>
    </w:p>
    <w:p w:rsidR="00466B77" w:rsidRDefault="0065641A">
      <w:pPr>
        <w:pStyle w:val="ListParagraph"/>
        <w:numPr>
          <w:ilvl w:val="3"/>
          <w:numId w:val="127"/>
        </w:numPr>
        <w:tabs>
          <w:tab w:val="left" w:pos="1726"/>
        </w:tabs>
        <w:ind w:left="1725" w:hanging="701"/>
        <w:rPr>
          <w:sz w:val="28"/>
        </w:rPr>
      </w:pPr>
      <w:r>
        <w:rPr>
          <w:sz w:val="28"/>
        </w:rPr>
        <w:t>Đề xuất các giải pháp ĐBCL đào tạo của các trường/khoa</w:t>
      </w:r>
      <w:r>
        <w:rPr>
          <w:spacing w:val="-29"/>
          <w:sz w:val="28"/>
        </w:rPr>
        <w:t xml:space="preserve"> </w:t>
      </w:r>
      <w:r>
        <w:rPr>
          <w:sz w:val="28"/>
        </w:rPr>
        <w:t>ĐHSP.</w:t>
      </w:r>
    </w:p>
    <w:p w:rsidR="00466B77" w:rsidRDefault="0065641A">
      <w:pPr>
        <w:pStyle w:val="ListParagraph"/>
        <w:numPr>
          <w:ilvl w:val="3"/>
          <w:numId w:val="127"/>
        </w:numPr>
        <w:tabs>
          <w:tab w:val="left" w:pos="1786"/>
        </w:tabs>
        <w:spacing w:before="160"/>
        <w:ind w:left="1785" w:hanging="761"/>
        <w:rPr>
          <w:sz w:val="28"/>
        </w:rPr>
      </w:pPr>
      <w:r>
        <w:rPr>
          <w:sz w:val="28"/>
        </w:rPr>
        <w:t>Đánh  giá  sự cần  thiết,  tính  khả  thi  và  thử  nghiệm  giải</w:t>
      </w:r>
      <w:r>
        <w:rPr>
          <w:spacing w:val="2"/>
          <w:sz w:val="28"/>
        </w:rPr>
        <w:t xml:space="preserve"> </w:t>
      </w:r>
      <w:r>
        <w:rPr>
          <w:sz w:val="28"/>
        </w:rPr>
        <w:t>pháp</w:t>
      </w:r>
    </w:p>
    <w:p w:rsidR="00466B77" w:rsidRDefault="0065641A">
      <w:pPr>
        <w:pStyle w:val="BodyText"/>
        <w:spacing w:before="163"/>
      </w:pPr>
      <w:r>
        <w:t>ĐBCL đào tạo của các trường/khoa ĐHSP đã đề xuất.</w:t>
      </w:r>
    </w:p>
    <w:p w:rsidR="00466B77" w:rsidRDefault="0065641A">
      <w:pPr>
        <w:pStyle w:val="Heading2"/>
        <w:spacing w:before="167"/>
        <w:ind w:left="1024" w:firstLine="0"/>
      </w:pPr>
      <w:r>
        <w:t>5.2. Phạm vi nghiên cứu</w:t>
      </w:r>
    </w:p>
    <w:p w:rsidR="00466B77" w:rsidRDefault="0065641A">
      <w:pPr>
        <w:pStyle w:val="ListParagraph"/>
        <w:numPr>
          <w:ilvl w:val="0"/>
          <w:numId w:val="126"/>
        </w:numPr>
        <w:tabs>
          <w:tab w:val="left" w:pos="1201"/>
        </w:tabs>
        <w:spacing w:before="153"/>
        <w:ind w:firstLine="720"/>
        <w:rPr>
          <w:sz w:val="28"/>
        </w:rPr>
      </w:pPr>
      <w:r>
        <w:rPr>
          <w:sz w:val="28"/>
        </w:rPr>
        <w:t xml:space="preserve">Tập trung nghiên cứu hệ thống ĐBCL bên trong của các </w:t>
      </w:r>
      <w:r>
        <w:rPr>
          <w:spacing w:val="43"/>
          <w:sz w:val="28"/>
        </w:rPr>
        <w:t xml:space="preserve"> </w:t>
      </w:r>
      <w:r>
        <w:rPr>
          <w:sz w:val="28"/>
        </w:rPr>
        <w:t>trường/khoa</w:t>
      </w:r>
    </w:p>
    <w:p w:rsidR="00466B77" w:rsidRDefault="0065641A">
      <w:pPr>
        <w:pStyle w:val="BodyText"/>
        <w:spacing w:before="160"/>
      </w:pPr>
      <w:r>
        <w:t>ĐHSP đào tạo giáo viên THPT.</w:t>
      </w:r>
    </w:p>
    <w:p w:rsidR="00466B77" w:rsidRDefault="0065641A">
      <w:pPr>
        <w:pStyle w:val="ListParagraph"/>
        <w:numPr>
          <w:ilvl w:val="0"/>
          <w:numId w:val="126"/>
        </w:numPr>
        <w:tabs>
          <w:tab w:val="left" w:pos="1232"/>
        </w:tabs>
        <w:spacing w:before="163" w:line="360" w:lineRule="auto"/>
        <w:ind w:right="103" w:firstLine="720"/>
        <w:rPr>
          <w:sz w:val="28"/>
        </w:rPr>
      </w:pPr>
      <w:r>
        <w:rPr>
          <w:sz w:val="28"/>
        </w:rPr>
        <w:t>Khảo sát thực trạ</w:t>
      </w:r>
      <w:r>
        <w:rPr>
          <w:sz w:val="28"/>
        </w:rPr>
        <w:t>ng và thử nghiệm giải pháp đã đề xuất ở một số trường/khoa ĐHSP đào tạo giáo viên</w:t>
      </w:r>
      <w:r>
        <w:rPr>
          <w:spacing w:val="-17"/>
          <w:sz w:val="28"/>
        </w:rPr>
        <w:t xml:space="preserve"> </w:t>
      </w:r>
      <w:r>
        <w:rPr>
          <w:sz w:val="28"/>
        </w:rPr>
        <w:t>THPT.</w:t>
      </w:r>
    </w:p>
    <w:p w:rsidR="00466B77" w:rsidRDefault="0065641A">
      <w:pPr>
        <w:pStyle w:val="Heading1"/>
        <w:numPr>
          <w:ilvl w:val="1"/>
          <w:numId w:val="127"/>
        </w:numPr>
        <w:tabs>
          <w:tab w:val="left" w:pos="1306"/>
        </w:tabs>
      </w:pPr>
      <w:bookmarkStart w:id="10" w:name="_TOC_250014"/>
      <w:r>
        <w:t>Quan điểm tiếp cận và phương pháp nghiên</w:t>
      </w:r>
      <w:r>
        <w:rPr>
          <w:spacing w:val="-18"/>
        </w:rPr>
        <w:t xml:space="preserve"> </w:t>
      </w:r>
      <w:bookmarkEnd w:id="10"/>
      <w:r>
        <w:t>cứu</w:t>
      </w:r>
    </w:p>
    <w:p w:rsidR="00466B77" w:rsidRDefault="0065641A">
      <w:pPr>
        <w:pStyle w:val="Heading2"/>
        <w:numPr>
          <w:ilvl w:val="2"/>
          <w:numId w:val="127"/>
        </w:numPr>
        <w:tabs>
          <w:tab w:val="left" w:pos="1518"/>
        </w:tabs>
        <w:spacing w:before="163"/>
        <w:ind w:left="1517" w:hanging="493"/>
      </w:pPr>
      <w:r>
        <w:t>Quan điểm tiếp</w:t>
      </w:r>
      <w:r>
        <w:rPr>
          <w:spacing w:val="-8"/>
        </w:rPr>
        <w:t xml:space="preserve"> </w:t>
      </w:r>
      <w:r>
        <w:t>cận</w:t>
      </w:r>
    </w:p>
    <w:p w:rsidR="00466B77" w:rsidRDefault="0065641A">
      <w:pPr>
        <w:pStyle w:val="ListParagraph"/>
        <w:numPr>
          <w:ilvl w:val="3"/>
          <w:numId w:val="127"/>
        </w:numPr>
        <w:tabs>
          <w:tab w:val="left" w:pos="1726"/>
        </w:tabs>
        <w:spacing w:before="153"/>
        <w:ind w:hanging="702"/>
        <w:rPr>
          <w:i/>
          <w:sz w:val="28"/>
        </w:rPr>
      </w:pPr>
      <w:r>
        <w:rPr>
          <w:i/>
          <w:sz w:val="28"/>
        </w:rPr>
        <w:t>Tiếp cận hệ</w:t>
      </w:r>
      <w:r>
        <w:rPr>
          <w:i/>
          <w:spacing w:val="-8"/>
          <w:sz w:val="28"/>
        </w:rPr>
        <w:t xml:space="preserve"> </w:t>
      </w:r>
      <w:r>
        <w:rPr>
          <w:i/>
          <w:sz w:val="28"/>
        </w:rPr>
        <w:t>thống</w:t>
      </w:r>
    </w:p>
    <w:p w:rsidR="00466B77" w:rsidRDefault="0065641A">
      <w:pPr>
        <w:pStyle w:val="BodyText"/>
        <w:spacing w:before="163" w:line="360" w:lineRule="auto"/>
        <w:ind w:right="103" w:firstLine="720"/>
        <w:jc w:val="both"/>
      </w:pPr>
      <w:r>
        <w:t>ĐBCL đào tạo là hoạt động cơ bản trong các trường ĐH nói chung,    các trường/khoa ĐHS</w:t>
      </w:r>
      <w:r>
        <w:t>P nói riêng, có quan hệ mật thiết với các hoạt động khác.</w:t>
      </w:r>
      <w:r>
        <w:rPr>
          <w:spacing w:val="46"/>
        </w:rPr>
        <w:t xml:space="preserve"> </w:t>
      </w:r>
      <w:r>
        <w:t>Bản</w:t>
      </w:r>
      <w:r>
        <w:rPr>
          <w:spacing w:val="48"/>
        </w:rPr>
        <w:t xml:space="preserve"> </w:t>
      </w:r>
      <w:r>
        <w:t>thân</w:t>
      </w:r>
      <w:r>
        <w:rPr>
          <w:spacing w:val="47"/>
        </w:rPr>
        <w:t xml:space="preserve"> </w:t>
      </w:r>
      <w:r>
        <w:t>ĐBCL</w:t>
      </w:r>
      <w:r>
        <w:rPr>
          <w:spacing w:val="45"/>
        </w:rPr>
        <w:t xml:space="preserve"> </w:t>
      </w:r>
      <w:r>
        <w:t>đào</w:t>
      </w:r>
      <w:r>
        <w:rPr>
          <w:spacing w:val="48"/>
        </w:rPr>
        <w:t xml:space="preserve"> </w:t>
      </w:r>
      <w:r>
        <w:t>tạo</w:t>
      </w:r>
      <w:r>
        <w:rPr>
          <w:spacing w:val="48"/>
        </w:rPr>
        <w:t xml:space="preserve"> </w:t>
      </w:r>
      <w:r>
        <w:t>lại</w:t>
      </w:r>
      <w:r>
        <w:rPr>
          <w:spacing w:val="45"/>
        </w:rPr>
        <w:t xml:space="preserve"> </w:t>
      </w:r>
      <w:r>
        <w:t>là</w:t>
      </w:r>
      <w:r>
        <w:rPr>
          <w:spacing w:val="47"/>
        </w:rPr>
        <w:t xml:space="preserve"> </w:t>
      </w:r>
      <w:r>
        <w:t>một</w:t>
      </w:r>
      <w:r>
        <w:rPr>
          <w:spacing w:val="48"/>
        </w:rPr>
        <w:t xml:space="preserve"> </w:t>
      </w:r>
      <w:r>
        <w:t>hệ</w:t>
      </w:r>
      <w:r>
        <w:rPr>
          <w:spacing w:val="44"/>
        </w:rPr>
        <w:t xml:space="preserve"> </w:t>
      </w:r>
      <w:r>
        <w:t>thống</w:t>
      </w:r>
      <w:r>
        <w:rPr>
          <w:spacing w:val="48"/>
        </w:rPr>
        <w:t xml:space="preserve"> </w:t>
      </w:r>
      <w:r>
        <w:t>cấu</w:t>
      </w:r>
      <w:r>
        <w:rPr>
          <w:spacing w:val="48"/>
        </w:rPr>
        <w:t xml:space="preserve"> </w:t>
      </w:r>
      <w:r>
        <w:t>trúc,</w:t>
      </w:r>
      <w:r>
        <w:rPr>
          <w:spacing w:val="46"/>
        </w:rPr>
        <w:t xml:space="preserve"> </w:t>
      </w:r>
      <w:r>
        <w:t>bao</w:t>
      </w:r>
      <w:r>
        <w:rPr>
          <w:spacing w:val="48"/>
        </w:rPr>
        <w:t xml:space="preserve"> </w:t>
      </w:r>
      <w:r>
        <w:t>gồm</w:t>
      </w:r>
      <w:r>
        <w:rPr>
          <w:spacing w:val="42"/>
        </w:rPr>
        <w:t xml:space="preserve"> </w:t>
      </w:r>
      <w:r>
        <w:t>các</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4"/>
        <w:jc w:val="both"/>
      </w:pPr>
      <w:r>
        <w:t>thành tố như hệ thống ĐBCL bên trong trường ĐH; Hệ thống ĐBCL bên ngoài trường ĐH; hệ thống các tổ chức ĐBCL... Muốn nâng cao hiệu quả ĐBCL đào tạo của các trường/khoa ĐHSP phải được tiến hành đồng bộ trên tất cả các thành tố của nó, nhằm tạo nên sự cộng h</w:t>
      </w:r>
      <w:r>
        <w:t>ưởng và sức mạnh tổng    thể của hệ</w:t>
      </w:r>
      <w:r>
        <w:rPr>
          <w:spacing w:val="29"/>
        </w:rPr>
        <w:t xml:space="preserve"> </w:t>
      </w:r>
      <w:r>
        <w:t>thống.</w:t>
      </w:r>
    </w:p>
    <w:p w:rsidR="00466B77" w:rsidRDefault="0065641A">
      <w:pPr>
        <w:pStyle w:val="ListParagraph"/>
        <w:numPr>
          <w:ilvl w:val="3"/>
          <w:numId w:val="127"/>
        </w:numPr>
        <w:tabs>
          <w:tab w:val="left" w:pos="1726"/>
        </w:tabs>
        <w:ind w:hanging="702"/>
        <w:rPr>
          <w:i/>
          <w:sz w:val="28"/>
        </w:rPr>
      </w:pPr>
      <w:r>
        <w:rPr>
          <w:i/>
          <w:sz w:val="28"/>
        </w:rPr>
        <w:t>Tiếp cận hoạt</w:t>
      </w:r>
      <w:r>
        <w:rPr>
          <w:i/>
          <w:spacing w:val="-9"/>
          <w:sz w:val="28"/>
        </w:rPr>
        <w:t xml:space="preserve"> </w:t>
      </w:r>
      <w:r>
        <w:rPr>
          <w:i/>
          <w:sz w:val="28"/>
        </w:rPr>
        <w:t>động</w:t>
      </w:r>
    </w:p>
    <w:p w:rsidR="00466B77" w:rsidRDefault="0065641A">
      <w:pPr>
        <w:pStyle w:val="BodyText"/>
        <w:spacing w:before="160" w:line="360" w:lineRule="auto"/>
        <w:ind w:right="100" w:firstLine="720"/>
        <w:jc w:val="both"/>
      </w:pPr>
      <w:r>
        <w:t>ĐBCL đào tạo là hoạt động cơ bản trong trường ĐH nói chung, trường/khoa ĐHSP nói riêng; dựa trên chính hoạt động tự giác, sáng tạo của CBQL và các thành viên nhà trường. ĐBCL đào tạo đòi hỏi các</w:t>
      </w:r>
      <w:r>
        <w:t xml:space="preserve"> chủ thể quản lý phải chủ động nắm bắt bản chất, cách thức của hoạt động ĐBCL đào tạo. Từ đó có những giải pháp quản lý nhằm thay đổi nhận thức và cách làm cụ  thể trong xây dựng kế hoạch, tổ chức, chỉ đạo, đánh giá kết quả, bồi dưỡng nâng cao năng lực đội</w:t>
      </w:r>
      <w:r>
        <w:t xml:space="preserve"> ngũ làm công tác ĐBCL, tạo điều kiện hỗ trợ cho việc triển khai hiệu quả hoạt động ĐBCL đào</w:t>
      </w:r>
      <w:r>
        <w:rPr>
          <w:spacing w:val="-15"/>
        </w:rPr>
        <w:t xml:space="preserve"> </w:t>
      </w:r>
      <w:r>
        <w:t>tạo.</w:t>
      </w:r>
    </w:p>
    <w:p w:rsidR="00466B77" w:rsidRDefault="0065641A">
      <w:pPr>
        <w:pStyle w:val="ListParagraph"/>
        <w:numPr>
          <w:ilvl w:val="3"/>
          <w:numId w:val="127"/>
        </w:numPr>
        <w:tabs>
          <w:tab w:val="left" w:pos="1726"/>
        </w:tabs>
        <w:ind w:left="1725" w:hanging="701"/>
        <w:rPr>
          <w:i/>
          <w:sz w:val="28"/>
        </w:rPr>
      </w:pPr>
      <w:r>
        <w:rPr>
          <w:i/>
          <w:sz w:val="28"/>
        </w:rPr>
        <w:t>Tiếp cận quản lý sự thay</w:t>
      </w:r>
      <w:r>
        <w:rPr>
          <w:i/>
          <w:spacing w:val="-15"/>
          <w:sz w:val="28"/>
        </w:rPr>
        <w:t xml:space="preserve"> </w:t>
      </w:r>
      <w:r>
        <w:rPr>
          <w:i/>
          <w:sz w:val="28"/>
        </w:rPr>
        <w:t>đổi</w:t>
      </w:r>
    </w:p>
    <w:p w:rsidR="00466B77" w:rsidRDefault="0065641A">
      <w:pPr>
        <w:pStyle w:val="BodyText"/>
        <w:spacing w:before="163" w:line="360" w:lineRule="auto"/>
        <w:ind w:right="98" w:firstLine="720"/>
        <w:jc w:val="both"/>
      </w:pPr>
      <w:r>
        <w:rPr>
          <w:spacing w:val="-4"/>
        </w:rPr>
        <w:t>ĐBCL</w:t>
      </w:r>
      <w:r>
        <w:rPr>
          <w:spacing w:val="-8"/>
        </w:rPr>
        <w:t xml:space="preserve"> </w:t>
      </w:r>
      <w:r>
        <w:rPr>
          <w:spacing w:val="-3"/>
        </w:rPr>
        <w:t>đào</w:t>
      </w:r>
      <w:r>
        <w:rPr>
          <w:spacing w:val="-6"/>
        </w:rPr>
        <w:t xml:space="preserve"> </w:t>
      </w:r>
      <w:r>
        <w:rPr>
          <w:spacing w:val="-3"/>
        </w:rPr>
        <w:t>tạo</w:t>
      </w:r>
      <w:r>
        <w:rPr>
          <w:spacing w:val="-6"/>
        </w:rPr>
        <w:t xml:space="preserve"> </w:t>
      </w:r>
      <w:r>
        <w:t>là</w:t>
      </w:r>
      <w:r>
        <w:rPr>
          <w:spacing w:val="-7"/>
        </w:rPr>
        <w:t xml:space="preserve"> </w:t>
      </w:r>
      <w:r>
        <w:rPr>
          <w:spacing w:val="-5"/>
        </w:rPr>
        <w:t>một</w:t>
      </w:r>
      <w:r>
        <w:rPr>
          <w:spacing w:val="-6"/>
        </w:rPr>
        <w:t xml:space="preserve"> </w:t>
      </w:r>
      <w:r>
        <w:rPr>
          <w:spacing w:val="-4"/>
        </w:rPr>
        <w:t>cấp</w:t>
      </w:r>
      <w:r>
        <w:rPr>
          <w:spacing w:val="-6"/>
        </w:rPr>
        <w:t xml:space="preserve"> </w:t>
      </w:r>
      <w:r>
        <w:t>độ</w:t>
      </w:r>
      <w:r>
        <w:rPr>
          <w:spacing w:val="-6"/>
        </w:rPr>
        <w:t xml:space="preserve"> </w:t>
      </w:r>
      <w:r>
        <w:rPr>
          <w:spacing w:val="-3"/>
        </w:rPr>
        <w:t>của</w:t>
      </w:r>
      <w:r>
        <w:rPr>
          <w:spacing w:val="-7"/>
        </w:rPr>
        <w:t xml:space="preserve"> </w:t>
      </w:r>
      <w:r>
        <w:rPr>
          <w:spacing w:val="-4"/>
        </w:rPr>
        <w:t>quản</w:t>
      </w:r>
      <w:r>
        <w:rPr>
          <w:spacing w:val="-6"/>
        </w:rPr>
        <w:t xml:space="preserve"> </w:t>
      </w:r>
      <w:r>
        <w:rPr>
          <w:spacing w:val="-4"/>
        </w:rPr>
        <w:t>lý</w:t>
      </w:r>
      <w:r>
        <w:rPr>
          <w:spacing w:val="-6"/>
        </w:rPr>
        <w:t xml:space="preserve"> </w:t>
      </w:r>
      <w:r>
        <w:rPr>
          <w:spacing w:val="-5"/>
        </w:rPr>
        <w:t>CLĐT.</w:t>
      </w:r>
      <w:r>
        <w:rPr>
          <w:spacing w:val="-8"/>
        </w:rPr>
        <w:t xml:space="preserve"> </w:t>
      </w:r>
      <w:r>
        <w:t>Từ</w:t>
      </w:r>
      <w:r>
        <w:rPr>
          <w:spacing w:val="-8"/>
        </w:rPr>
        <w:t xml:space="preserve"> </w:t>
      </w:r>
      <w:r>
        <w:rPr>
          <w:spacing w:val="-4"/>
        </w:rPr>
        <w:t>quản</w:t>
      </w:r>
      <w:r>
        <w:rPr>
          <w:spacing w:val="-6"/>
        </w:rPr>
        <w:t xml:space="preserve"> </w:t>
      </w:r>
      <w:r>
        <w:t>lý</w:t>
      </w:r>
      <w:r>
        <w:rPr>
          <w:spacing w:val="-6"/>
        </w:rPr>
        <w:t xml:space="preserve"> </w:t>
      </w:r>
      <w:r>
        <w:rPr>
          <w:spacing w:val="-3"/>
        </w:rPr>
        <w:t>đào</w:t>
      </w:r>
      <w:r>
        <w:rPr>
          <w:spacing w:val="-8"/>
        </w:rPr>
        <w:t xml:space="preserve"> </w:t>
      </w:r>
      <w:r>
        <w:rPr>
          <w:spacing w:val="-4"/>
        </w:rPr>
        <w:t>tạo</w:t>
      </w:r>
      <w:r>
        <w:rPr>
          <w:spacing w:val="-3"/>
        </w:rPr>
        <w:t xml:space="preserve"> </w:t>
      </w:r>
      <w:r>
        <w:rPr>
          <w:spacing w:val="-5"/>
        </w:rPr>
        <w:t xml:space="preserve">mang </w:t>
      </w:r>
      <w:r>
        <w:rPr>
          <w:spacing w:val="-3"/>
        </w:rPr>
        <w:t xml:space="preserve">tính </w:t>
      </w:r>
      <w:r>
        <w:rPr>
          <w:spacing w:val="-4"/>
        </w:rPr>
        <w:t xml:space="preserve">hành chính sang ĐBCL </w:t>
      </w:r>
      <w:r>
        <w:rPr>
          <w:spacing w:val="-3"/>
        </w:rPr>
        <w:t xml:space="preserve">đào tạo </w:t>
      </w:r>
      <w:r>
        <w:rPr>
          <w:spacing w:val="-4"/>
        </w:rPr>
        <w:t xml:space="preserve">được </w:t>
      </w:r>
      <w:r>
        <w:t xml:space="preserve">xem là </w:t>
      </w:r>
      <w:r>
        <w:rPr>
          <w:spacing w:val="-4"/>
        </w:rPr>
        <w:t xml:space="preserve">một </w:t>
      </w:r>
      <w:r>
        <w:t xml:space="preserve">sự </w:t>
      </w:r>
      <w:r>
        <w:rPr>
          <w:spacing w:val="-3"/>
        </w:rPr>
        <w:t>thay đổ</w:t>
      </w:r>
      <w:r>
        <w:rPr>
          <w:spacing w:val="-3"/>
        </w:rPr>
        <w:t xml:space="preserve">i </w:t>
      </w:r>
      <w:r>
        <w:rPr>
          <w:spacing w:val="-4"/>
        </w:rPr>
        <w:t xml:space="preserve">căn </w:t>
      </w:r>
      <w:r>
        <w:rPr>
          <w:spacing w:val="-3"/>
        </w:rPr>
        <w:t xml:space="preserve">bản </w:t>
      </w:r>
      <w:r>
        <w:rPr>
          <w:spacing w:val="-4"/>
        </w:rPr>
        <w:t xml:space="preserve">trong quản </w:t>
      </w:r>
      <w:r>
        <w:t xml:space="preserve">lý </w:t>
      </w:r>
      <w:r>
        <w:rPr>
          <w:spacing w:val="-3"/>
        </w:rPr>
        <w:t xml:space="preserve">đào tạo </w:t>
      </w:r>
      <w:r>
        <w:t xml:space="preserve">ở </w:t>
      </w:r>
      <w:r>
        <w:rPr>
          <w:spacing w:val="-4"/>
        </w:rPr>
        <w:t xml:space="preserve">các trường </w:t>
      </w:r>
      <w:r>
        <w:rPr>
          <w:spacing w:val="-3"/>
        </w:rPr>
        <w:t xml:space="preserve">ĐH </w:t>
      </w:r>
      <w:r>
        <w:rPr>
          <w:spacing w:val="-4"/>
        </w:rPr>
        <w:t xml:space="preserve">nước </w:t>
      </w:r>
      <w:r>
        <w:t xml:space="preserve">ta </w:t>
      </w:r>
      <w:r>
        <w:rPr>
          <w:spacing w:val="-4"/>
        </w:rPr>
        <w:t xml:space="preserve">hiện nay. ĐBCL </w:t>
      </w:r>
      <w:r>
        <w:rPr>
          <w:spacing w:val="-3"/>
        </w:rPr>
        <w:t xml:space="preserve">đào tạo </w:t>
      </w:r>
      <w:r>
        <w:t xml:space="preserve">là </w:t>
      </w:r>
      <w:r>
        <w:rPr>
          <w:spacing w:val="-5"/>
        </w:rPr>
        <w:t xml:space="preserve">một </w:t>
      </w:r>
      <w:r>
        <w:rPr>
          <w:spacing w:val="-3"/>
        </w:rPr>
        <w:t xml:space="preserve">vấn </w:t>
      </w:r>
      <w:r>
        <w:t xml:space="preserve">đề </w:t>
      </w:r>
      <w:r>
        <w:rPr>
          <w:spacing w:val="-3"/>
        </w:rPr>
        <w:t xml:space="preserve">của </w:t>
      </w:r>
      <w:r>
        <w:rPr>
          <w:spacing w:val="-4"/>
        </w:rPr>
        <w:t xml:space="preserve">quản </w:t>
      </w:r>
      <w:r>
        <w:t xml:space="preserve">lý sự </w:t>
      </w:r>
      <w:r>
        <w:rPr>
          <w:spacing w:val="-4"/>
        </w:rPr>
        <w:t xml:space="preserve">thay </w:t>
      </w:r>
      <w:r>
        <w:rPr>
          <w:spacing w:val="-3"/>
        </w:rPr>
        <w:t xml:space="preserve">đổi, đáp </w:t>
      </w:r>
      <w:r>
        <w:rPr>
          <w:spacing w:val="-4"/>
        </w:rPr>
        <w:t xml:space="preserve">ứng </w:t>
      </w:r>
      <w:r>
        <w:rPr>
          <w:spacing w:val="-5"/>
        </w:rPr>
        <w:t xml:space="preserve">yêu </w:t>
      </w:r>
      <w:r>
        <w:rPr>
          <w:spacing w:val="-4"/>
        </w:rPr>
        <w:t xml:space="preserve">cầu </w:t>
      </w:r>
      <w:r>
        <w:rPr>
          <w:spacing w:val="-3"/>
        </w:rPr>
        <w:t xml:space="preserve">đổi </w:t>
      </w:r>
      <w:r>
        <w:rPr>
          <w:spacing w:val="-5"/>
        </w:rPr>
        <w:t xml:space="preserve">mới </w:t>
      </w:r>
      <w:r>
        <w:rPr>
          <w:spacing w:val="-4"/>
        </w:rPr>
        <w:t xml:space="preserve">quản </w:t>
      </w:r>
      <w:r>
        <w:t xml:space="preserve">lý </w:t>
      </w:r>
      <w:r>
        <w:rPr>
          <w:spacing w:val="-4"/>
        </w:rPr>
        <w:t xml:space="preserve">GDĐH. </w:t>
      </w:r>
      <w:r>
        <w:rPr>
          <w:spacing w:val="-3"/>
        </w:rPr>
        <w:t>Để</w:t>
      </w:r>
      <w:r>
        <w:rPr>
          <w:spacing w:val="-49"/>
        </w:rPr>
        <w:t xml:space="preserve"> </w:t>
      </w:r>
      <w:r>
        <w:rPr>
          <w:spacing w:val="-4"/>
        </w:rPr>
        <w:t xml:space="preserve">ĐBCL </w:t>
      </w:r>
      <w:r>
        <w:rPr>
          <w:spacing w:val="-3"/>
        </w:rPr>
        <w:t xml:space="preserve">đào tạo của </w:t>
      </w:r>
      <w:r>
        <w:rPr>
          <w:spacing w:val="-4"/>
        </w:rPr>
        <w:t xml:space="preserve">các </w:t>
      </w:r>
      <w:r>
        <w:rPr>
          <w:spacing w:val="-5"/>
        </w:rPr>
        <w:t xml:space="preserve">trường/khoa </w:t>
      </w:r>
      <w:r>
        <w:rPr>
          <w:spacing w:val="-4"/>
        </w:rPr>
        <w:t xml:space="preserve">ĐHSP, các chủ </w:t>
      </w:r>
      <w:r>
        <w:rPr>
          <w:spacing w:val="-3"/>
        </w:rPr>
        <w:t xml:space="preserve">thể </w:t>
      </w:r>
      <w:r>
        <w:rPr>
          <w:spacing w:val="-4"/>
        </w:rPr>
        <w:t xml:space="preserve">quản </w:t>
      </w:r>
      <w:r>
        <w:t xml:space="preserve">lý </w:t>
      </w:r>
      <w:r>
        <w:rPr>
          <w:spacing w:val="-4"/>
        </w:rPr>
        <w:t xml:space="preserve">phải </w:t>
      </w:r>
      <w:r>
        <w:rPr>
          <w:spacing w:val="-3"/>
        </w:rPr>
        <w:t xml:space="preserve">chủ </w:t>
      </w:r>
      <w:r>
        <w:rPr>
          <w:spacing w:val="-5"/>
        </w:rPr>
        <w:t xml:space="preserve">động </w:t>
      </w:r>
      <w:r>
        <w:rPr>
          <w:spacing w:val="-3"/>
        </w:rPr>
        <w:t xml:space="preserve">nắm bắt bản </w:t>
      </w:r>
      <w:r>
        <w:rPr>
          <w:spacing w:val="-4"/>
        </w:rPr>
        <w:t xml:space="preserve">chất </w:t>
      </w:r>
      <w:r>
        <w:t xml:space="preserve">và </w:t>
      </w:r>
      <w:r>
        <w:rPr>
          <w:spacing w:val="-4"/>
        </w:rPr>
        <w:t xml:space="preserve">cách thức ĐBCL. </w:t>
      </w:r>
      <w:r>
        <w:t xml:space="preserve">Từ đó </w:t>
      </w:r>
      <w:r>
        <w:rPr>
          <w:spacing w:val="-3"/>
        </w:rPr>
        <w:t xml:space="preserve">có </w:t>
      </w:r>
      <w:r>
        <w:rPr>
          <w:spacing w:val="-4"/>
        </w:rPr>
        <w:t xml:space="preserve">những giải pháp quản </w:t>
      </w:r>
      <w:r>
        <w:t xml:space="preserve">lý </w:t>
      </w:r>
      <w:r>
        <w:rPr>
          <w:spacing w:val="-4"/>
        </w:rPr>
        <w:t xml:space="preserve">nhằm thay </w:t>
      </w:r>
      <w:r>
        <w:rPr>
          <w:spacing w:val="-3"/>
        </w:rPr>
        <w:t xml:space="preserve">đổi </w:t>
      </w:r>
      <w:r>
        <w:rPr>
          <w:spacing w:val="-4"/>
        </w:rPr>
        <w:t xml:space="preserve">nhận </w:t>
      </w:r>
      <w:r>
        <w:t xml:space="preserve">thức và cách làm cụ thể trong xây dựng kế hoạch chiến lược về CLĐT, hoàn thiện hệ thống ĐBCL đào tạo, bồi dưỡng nâng cao năng lực cho đội ngũ những người làm công tác ĐBCL đào tạo của các </w:t>
      </w:r>
      <w:r>
        <w:t>trường/ khoa</w:t>
      </w:r>
      <w:r>
        <w:rPr>
          <w:spacing w:val="-26"/>
        </w:rPr>
        <w:t xml:space="preserve"> </w:t>
      </w:r>
      <w:r>
        <w:t>ĐHSP…</w:t>
      </w:r>
    </w:p>
    <w:p w:rsidR="00466B77" w:rsidRDefault="0065641A">
      <w:pPr>
        <w:pStyle w:val="ListParagraph"/>
        <w:numPr>
          <w:ilvl w:val="3"/>
          <w:numId w:val="127"/>
        </w:numPr>
        <w:tabs>
          <w:tab w:val="left" w:pos="1726"/>
        </w:tabs>
        <w:spacing w:before="7"/>
        <w:ind w:left="1725" w:hanging="701"/>
        <w:rPr>
          <w:i/>
          <w:sz w:val="28"/>
        </w:rPr>
      </w:pPr>
      <w:r>
        <w:rPr>
          <w:i/>
          <w:sz w:val="28"/>
        </w:rPr>
        <w:t>Tiếp cận quản lý chất lượng tổng</w:t>
      </w:r>
      <w:r>
        <w:rPr>
          <w:i/>
          <w:spacing w:val="-16"/>
          <w:sz w:val="28"/>
        </w:rPr>
        <w:t xml:space="preserve"> </w:t>
      </w:r>
      <w:r>
        <w:rPr>
          <w:i/>
          <w:sz w:val="28"/>
        </w:rPr>
        <w:t>thể</w:t>
      </w:r>
    </w:p>
    <w:p w:rsidR="00466B77" w:rsidRDefault="0065641A">
      <w:pPr>
        <w:pStyle w:val="BodyText"/>
        <w:spacing w:before="160" w:line="360" w:lineRule="auto"/>
        <w:ind w:right="103" w:firstLine="720"/>
        <w:jc w:val="both"/>
      </w:pPr>
      <w:r>
        <w:t>Quản lý chất lượng tổng thể là mô hình quản lý hiện đang được khuyến khích sử dụng trong quản lý chất lượng GDĐH. Mô hình này hướng tới người</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21"/>
        <w:jc w:val="both"/>
      </w:pPr>
      <w:r>
        <w:t>học, đáp ứng kỳ vọng của người học; đồng thời đòi hỏi mọi thành viên trong nhà trường đều là người tham gia vào quản lý chất lượng, trước hết ở phần việc mình được giao. Hoạt động ĐBCL đào tạo của các trường/khoa ĐHSP cần được xem xét theo tiếp cận quản lý</w:t>
      </w:r>
      <w:r>
        <w:t xml:space="preserve"> chất lượng tổng thể.</w:t>
      </w:r>
    </w:p>
    <w:p w:rsidR="00466B77" w:rsidRDefault="0065641A">
      <w:pPr>
        <w:pStyle w:val="Heading2"/>
        <w:numPr>
          <w:ilvl w:val="1"/>
          <w:numId w:val="125"/>
        </w:numPr>
        <w:tabs>
          <w:tab w:val="left" w:pos="1518"/>
        </w:tabs>
      </w:pPr>
      <w:r>
        <w:t>Phương pháp nghiên</w:t>
      </w:r>
      <w:r>
        <w:rPr>
          <w:spacing w:val="-11"/>
        </w:rPr>
        <w:t xml:space="preserve"> </w:t>
      </w:r>
      <w:r>
        <w:t>cứu</w:t>
      </w:r>
    </w:p>
    <w:p w:rsidR="00466B77" w:rsidRDefault="0065641A">
      <w:pPr>
        <w:pStyle w:val="BodyText"/>
        <w:spacing w:before="141" w:line="348" w:lineRule="auto"/>
        <w:ind w:right="119" w:firstLine="720"/>
      </w:pPr>
      <w:r>
        <w:t>Trong quá trình nghiên cứu, chúng tôi đã sử dụng phối hợp các nhóm phương pháp nghiên cứu sau đây:</w:t>
      </w:r>
    </w:p>
    <w:p w:rsidR="00466B77" w:rsidRDefault="0065641A">
      <w:pPr>
        <w:pStyle w:val="ListParagraph"/>
        <w:numPr>
          <w:ilvl w:val="2"/>
          <w:numId w:val="125"/>
        </w:numPr>
        <w:tabs>
          <w:tab w:val="left" w:pos="1726"/>
        </w:tabs>
        <w:spacing w:before="9"/>
        <w:rPr>
          <w:i/>
          <w:sz w:val="28"/>
        </w:rPr>
      </w:pPr>
      <w:r>
        <w:rPr>
          <w:i/>
          <w:sz w:val="28"/>
        </w:rPr>
        <w:t>Nhóm các phương pháp nghiên cứu lý</w:t>
      </w:r>
      <w:r>
        <w:rPr>
          <w:i/>
          <w:spacing w:val="-19"/>
          <w:sz w:val="28"/>
        </w:rPr>
        <w:t xml:space="preserve"> </w:t>
      </w:r>
      <w:r>
        <w:rPr>
          <w:i/>
          <w:sz w:val="28"/>
        </w:rPr>
        <w:t>thuyết</w:t>
      </w:r>
    </w:p>
    <w:p w:rsidR="00466B77" w:rsidRDefault="0065641A">
      <w:pPr>
        <w:pStyle w:val="ListParagraph"/>
        <w:numPr>
          <w:ilvl w:val="3"/>
          <w:numId w:val="125"/>
        </w:numPr>
        <w:tabs>
          <w:tab w:val="left" w:pos="1938"/>
        </w:tabs>
        <w:spacing w:before="148"/>
        <w:rPr>
          <w:sz w:val="28"/>
        </w:rPr>
      </w:pPr>
      <w:r>
        <w:rPr>
          <w:sz w:val="28"/>
        </w:rPr>
        <w:t>Phương pháp phân tích và tổng hợp tài</w:t>
      </w:r>
      <w:r>
        <w:rPr>
          <w:spacing w:val="-22"/>
          <w:sz w:val="28"/>
        </w:rPr>
        <w:t xml:space="preserve"> </w:t>
      </w:r>
      <w:r>
        <w:rPr>
          <w:sz w:val="28"/>
        </w:rPr>
        <w:t>liệu</w:t>
      </w:r>
    </w:p>
    <w:p w:rsidR="00466B77" w:rsidRDefault="0065641A">
      <w:pPr>
        <w:pStyle w:val="BodyText"/>
        <w:spacing w:before="146" w:line="350" w:lineRule="auto"/>
        <w:ind w:right="122" w:firstLine="720"/>
        <w:jc w:val="both"/>
      </w:pPr>
      <w:r>
        <w:t>Sử dụng phương pháp này để phân tích và tổng hợp tài liệu có liên  quan nhằm hiểu biết sâu sắc, đầy đủ hơn bản chất cũng như những dấu hiệu đặc thù của vấn đề nghiên cứu, trên cơ sở đó sắp xếp chúng thành một hệ thống lý thuyết của đề</w:t>
      </w:r>
      <w:r>
        <w:rPr>
          <w:spacing w:val="-6"/>
        </w:rPr>
        <w:t xml:space="preserve"> </w:t>
      </w:r>
      <w:r>
        <w:t>tài.</w:t>
      </w:r>
    </w:p>
    <w:p w:rsidR="00466B77" w:rsidRDefault="0065641A">
      <w:pPr>
        <w:pStyle w:val="ListParagraph"/>
        <w:numPr>
          <w:ilvl w:val="3"/>
          <w:numId w:val="125"/>
        </w:numPr>
        <w:tabs>
          <w:tab w:val="left" w:pos="1938"/>
        </w:tabs>
        <w:rPr>
          <w:sz w:val="28"/>
        </w:rPr>
      </w:pPr>
      <w:r>
        <w:rPr>
          <w:sz w:val="28"/>
        </w:rPr>
        <w:t>Phương pháp khái</w:t>
      </w:r>
      <w:r>
        <w:rPr>
          <w:sz w:val="28"/>
        </w:rPr>
        <w:t xml:space="preserve"> quát hóa các nhận định độc</w:t>
      </w:r>
      <w:r>
        <w:rPr>
          <w:spacing w:val="-23"/>
          <w:sz w:val="28"/>
        </w:rPr>
        <w:t xml:space="preserve"> </w:t>
      </w:r>
      <w:r>
        <w:rPr>
          <w:sz w:val="28"/>
        </w:rPr>
        <w:t>lập</w:t>
      </w:r>
    </w:p>
    <w:p w:rsidR="00466B77" w:rsidRDefault="0065641A">
      <w:pPr>
        <w:pStyle w:val="BodyText"/>
        <w:spacing w:before="146" w:line="350" w:lineRule="auto"/>
        <w:ind w:right="119" w:firstLine="720"/>
      </w:pPr>
      <w:r>
        <w:rPr>
          <w:spacing w:val="-4"/>
        </w:rPr>
        <w:t xml:space="preserve">Phương pháp </w:t>
      </w:r>
      <w:r>
        <w:rPr>
          <w:spacing w:val="-3"/>
        </w:rPr>
        <w:t xml:space="preserve">này </w:t>
      </w:r>
      <w:r>
        <w:rPr>
          <w:spacing w:val="-4"/>
        </w:rPr>
        <w:t xml:space="preserve">được </w:t>
      </w:r>
      <w:r>
        <w:t xml:space="preserve">sử </w:t>
      </w:r>
      <w:r>
        <w:rPr>
          <w:spacing w:val="-3"/>
        </w:rPr>
        <w:t xml:space="preserve">dụng </w:t>
      </w:r>
      <w:r>
        <w:t xml:space="preserve">để </w:t>
      </w:r>
      <w:r>
        <w:rPr>
          <w:spacing w:val="-4"/>
        </w:rPr>
        <w:t xml:space="preserve">rút </w:t>
      </w:r>
      <w:r>
        <w:rPr>
          <w:spacing w:val="-3"/>
        </w:rPr>
        <w:t xml:space="preserve">ra </w:t>
      </w:r>
      <w:r>
        <w:rPr>
          <w:spacing w:val="-4"/>
        </w:rPr>
        <w:t xml:space="preserve">những luận điểm </w:t>
      </w:r>
      <w:r>
        <w:rPr>
          <w:spacing w:val="-3"/>
        </w:rPr>
        <w:t xml:space="preserve">có tính </w:t>
      </w:r>
      <w:r>
        <w:rPr>
          <w:spacing w:val="-4"/>
        </w:rPr>
        <w:t>khái</w:t>
      </w:r>
      <w:r>
        <w:rPr>
          <w:spacing w:val="62"/>
        </w:rPr>
        <w:t xml:space="preserve"> </w:t>
      </w:r>
      <w:r>
        <w:rPr>
          <w:spacing w:val="-4"/>
        </w:rPr>
        <w:t xml:space="preserve">quát </w:t>
      </w:r>
      <w:r>
        <w:t xml:space="preserve">về </w:t>
      </w:r>
      <w:r>
        <w:rPr>
          <w:spacing w:val="-4"/>
        </w:rPr>
        <w:t xml:space="preserve">các </w:t>
      </w:r>
      <w:r>
        <w:rPr>
          <w:spacing w:val="-3"/>
        </w:rPr>
        <w:t xml:space="preserve">vấn </w:t>
      </w:r>
      <w:r>
        <w:t xml:space="preserve">đề </w:t>
      </w:r>
      <w:r>
        <w:rPr>
          <w:spacing w:val="-4"/>
        </w:rPr>
        <w:t xml:space="preserve">nghiên cứu, </w:t>
      </w:r>
      <w:r>
        <w:t xml:space="preserve">từ </w:t>
      </w:r>
      <w:r>
        <w:rPr>
          <w:spacing w:val="-4"/>
        </w:rPr>
        <w:t xml:space="preserve">những quan </w:t>
      </w:r>
      <w:r>
        <w:rPr>
          <w:spacing w:val="-5"/>
        </w:rPr>
        <w:t xml:space="preserve">điểm, </w:t>
      </w:r>
      <w:r>
        <w:rPr>
          <w:spacing w:val="-4"/>
        </w:rPr>
        <w:t xml:space="preserve">quan </w:t>
      </w:r>
      <w:r>
        <w:rPr>
          <w:spacing w:val="-3"/>
        </w:rPr>
        <w:t xml:space="preserve">niệm độc </w:t>
      </w:r>
      <w:r>
        <w:rPr>
          <w:spacing w:val="-4"/>
        </w:rPr>
        <w:t>lập.</w:t>
      </w:r>
    </w:p>
    <w:p w:rsidR="00466B77" w:rsidRDefault="0065641A">
      <w:pPr>
        <w:pStyle w:val="ListParagraph"/>
        <w:numPr>
          <w:ilvl w:val="3"/>
          <w:numId w:val="125"/>
        </w:numPr>
        <w:tabs>
          <w:tab w:val="left" w:pos="1938"/>
        </w:tabs>
        <w:rPr>
          <w:sz w:val="28"/>
        </w:rPr>
      </w:pPr>
      <w:r>
        <w:rPr>
          <w:sz w:val="28"/>
        </w:rPr>
        <w:t xml:space="preserve">Phương pháp </w:t>
      </w:r>
      <w:r>
        <w:rPr>
          <w:spacing w:val="-3"/>
          <w:sz w:val="28"/>
        </w:rPr>
        <w:t xml:space="preserve">mô </w:t>
      </w:r>
      <w:r>
        <w:rPr>
          <w:sz w:val="28"/>
        </w:rPr>
        <w:t>hình</w:t>
      </w:r>
      <w:r>
        <w:rPr>
          <w:spacing w:val="-2"/>
          <w:sz w:val="28"/>
        </w:rPr>
        <w:t xml:space="preserve"> </w:t>
      </w:r>
      <w:r>
        <w:rPr>
          <w:sz w:val="28"/>
        </w:rPr>
        <w:t>hóa</w:t>
      </w:r>
    </w:p>
    <w:p w:rsidR="00466B77" w:rsidRDefault="0065641A">
      <w:pPr>
        <w:pStyle w:val="BodyText"/>
        <w:spacing w:before="146" w:line="350" w:lineRule="auto"/>
        <w:ind w:right="121" w:firstLine="720"/>
        <w:jc w:val="both"/>
      </w:pPr>
      <w:r>
        <w:t>Đây là phương pháp được sử dụng để xây dựng mô hình (lý luận v</w:t>
      </w:r>
      <w:r>
        <w:t>à thực tiễn) về đối tượng nghiên cứu, từ đó tìm ra bản chất vấn đề mà đề tài cần đạt được.</w:t>
      </w:r>
    </w:p>
    <w:p w:rsidR="00466B77" w:rsidRDefault="0065641A">
      <w:pPr>
        <w:pStyle w:val="ListParagraph"/>
        <w:numPr>
          <w:ilvl w:val="2"/>
          <w:numId w:val="124"/>
        </w:numPr>
        <w:tabs>
          <w:tab w:val="left" w:pos="1727"/>
        </w:tabs>
        <w:spacing w:before="3"/>
        <w:rPr>
          <w:i/>
          <w:sz w:val="28"/>
        </w:rPr>
      </w:pPr>
      <w:r>
        <w:rPr>
          <w:i/>
          <w:sz w:val="28"/>
        </w:rPr>
        <w:t>Nhóm các phương pháp nghiên cứu thực</w:t>
      </w:r>
      <w:r>
        <w:rPr>
          <w:i/>
          <w:spacing w:val="-18"/>
          <w:sz w:val="28"/>
        </w:rPr>
        <w:t xml:space="preserve"> </w:t>
      </w:r>
      <w:r>
        <w:rPr>
          <w:i/>
          <w:sz w:val="28"/>
        </w:rPr>
        <w:t>tiễn</w:t>
      </w:r>
    </w:p>
    <w:p w:rsidR="00466B77" w:rsidRDefault="0065641A">
      <w:pPr>
        <w:pStyle w:val="ListParagraph"/>
        <w:numPr>
          <w:ilvl w:val="3"/>
          <w:numId w:val="124"/>
        </w:numPr>
        <w:tabs>
          <w:tab w:val="left" w:pos="1938"/>
        </w:tabs>
        <w:spacing w:before="148"/>
        <w:ind w:firstLine="0"/>
        <w:rPr>
          <w:sz w:val="28"/>
        </w:rPr>
      </w:pPr>
      <w:r>
        <w:rPr>
          <w:sz w:val="28"/>
        </w:rPr>
        <w:t>Phương pháp điều tra bằng phiếu</w:t>
      </w:r>
      <w:r>
        <w:rPr>
          <w:spacing w:val="-17"/>
          <w:sz w:val="28"/>
        </w:rPr>
        <w:t xml:space="preserve"> </w:t>
      </w:r>
      <w:r>
        <w:rPr>
          <w:sz w:val="28"/>
        </w:rPr>
        <w:t>hỏi</w:t>
      </w:r>
    </w:p>
    <w:p w:rsidR="00466B77" w:rsidRDefault="0065641A">
      <w:pPr>
        <w:pStyle w:val="BodyText"/>
        <w:spacing w:before="148" w:line="348" w:lineRule="auto"/>
        <w:ind w:right="119" w:firstLine="720"/>
      </w:pPr>
      <w:r>
        <w:t>Dùng các phiếu hỏi để thu thập ý kiến của CBQL, GV, SV các trường/ khoa ĐHSP về:</w:t>
      </w:r>
    </w:p>
    <w:p w:rsidR="00466B77" w:rsidRDefault="0065641A">
      <w:pPr>
        <w:pStyle w:val="ListParagraph"/>
        <w:numPr>
          <w:ilvl w:val="0"/>
          <w:numId w:val="126"/>
        </w:numPr>
        <w:tabs>
          <w:tab w:val="left" w:pos="1189"/>
        </w:tabs>
        <w:spacing w:before="9"/>
        <w:ind w:left="1188" w:hanging="164"/>
        <w:rPr>
          <w:sz w:val="28"/>
        </w:rPr>
      </w:pPr>
      <w:r>
        <w:rPr>
          <w:sz w:val="28"/>
        </w:rPr>
        <w:t>Thực trạng CL đào tạo của các trường/khoa ĐHSP hiện</w:t>
      </w:r>
      <w:r>
        <w:rPr>
          <w:spacing w:val="-22"/>
          <w:sz w:val="28"/>
        </w:rPr>
        <w:t xml:space="preserve"> </w:t>
      </w:r>
      <w:r>
        <w:rPr>
          <w:sz w:val="28"/>
        </w:rPr>
        <w:t>nay;</w:t>
      </w:r>
    </w:p>
    <w:p w:rsidR="00466B77" w:rsidRDefault="0065641A">
      <w:pPr>
        <w:pStyle w:val="ListParagraph"/>
        <w:numPr>
          <w:ilvl w:val="0"/>
          <w:numId w:val="126"/>
        </w:numPr>
        <w:tabs>
          <w:tab w:val="left" w:pos="1189"/>
        </w:tabs>
        <w:spacing w:before="148"/>
        <w:ind w:left="1188" w:hanging="164"/>
        <w:rPr>
          <w:sz w:val="28"/>
        </w:rPr>
      </w:pPr>
      <w:r>
        <w:rPr>
          <w:spacing w:val="-6"/>
          <w:sz w:val="28"/>
        </w:rPr>
        <w:t>Thực</w:t>
      </w:r>
      <w:r>
        <w:rPr>
          <w:spacing w:val="-12"/>
          <w:sz w:val="28"/>
        </w:rPr>
        <w:t xml:space="preserve"> </w:t>
      </w:r>
      <w:r>
        <w:rPr>
          <w:spacing w:val="-6"/>
          <w:sz w:val="28"/>
        </w:rPr>
        <w:t>trạng</w:t>
      </w:r>
      <w:r>
        <w:rPr>
          <w:spacing w:val="-9"/>
          <w:sz w:val="28"/>
        </w:rPr>
        <w:t xml:space="preserve"> </w:t>
      </w:r>
      <w:r>
        <w:rPr>
          <w:spacing w:val="-5"/>
          <w:sz w:val="28"/>
        </w:rPr>
        <w:t>công</w:t>
      </w:r>
      <w:r>
        <w:rPr>
          <w:spacing w:val="-11"/>
          <w:sz w:val="28"/>
        </w:rPr>
        <w:t xml:space="preserve"> </w:t>
      </w:r>
      <w:r>
        <w:rPr>
          <w:spacing w:val="-5"/>
          <w:sz w:val="28"/>
        </w:rPr>
        <w:t>tác</w:t>
      </w:r>
      <w:r>
        <w:rPr>
          <w:spacing w:val="-8"/>
          <w:sz w:val="28"/>
        </w:rPr>
        <w:t xml:space="preserve"> </w:t>
      </w:r>
      <w:r>
        <w:rPr>
          <w:spacing w:val="-6"/>
          <w:sz w:val="28"/>
        </w:rPr>
        <w:t>ĐBCL</w:t>
      </w:r>
      <w:r>
        <w:rPr>
          <w:spacing w:val="-11"/>
          <w:sz w:val="28"/>
        </w:rPr>
        <w:t xml:space="preserve"> </w:t>
      </w:r>
      <w:r>
        <w:rPr>
          <w:spacing w:val="-5"/>
          <w:sz w:val="28"/>
        </w:rPr>
        <w:t>đào</w:t>
      </w:r>
      <w:r>
        <w:rPr>
          <w:spacing w:val="-11"/>
          <w:sz w:val="28"/>
        </w:rPr>
        <w:t xml:space="preserve"> </w:t>
      </w:r>
      <w:r>
        <w:rPr>
          <w:spacing w:val="-4"/>
          <w:sz w:val="28"/>
        </w:rPr>
        <w:t>tạo</w:t>
      </w:r>
      <w:r>
        <w:rPr>
          <w:spacing w:val="-11"/>
          <w:sz w:val="28"/>
        </w:rPr>
        <w:t xml:space="preserve"> </w:t>
      </w:r>
      <w:r>
        <w:rPr>
          <w:spacing w:val="-4"/>
          <w:sz w:val="28"/>
        </w:rPr>
        <w:t>của</w:t>
      </w:r>
      <w:r>
        <w:rPr>
          <w:spacing w:val="-10"/>
          <w:sz w:val="28"/>
        </w:rPr>
        <w:t xml:space="preserve"> </w:t>
      </w:r>
      <w:r>
        <w:rPr>
          <w:spacing w:val="-5"/>
          <w:sz w:val="28"/>
        </w:rPr>
        <w:t>các</w:t>
      </w:r>
      <w:r>
        <w:rPr>
          <w:spacing w:val="-10"/>
          <w:sz w:val="28"/>
        </w:rPr>
        <w:t xml:space="preserve"> </w:t>
      </w:r>
      <w:r>
        <w:rPr>
          <w:spacing w:val="-6"/>
          <w:sz w:val="28"/>
        </w:rPr>
        <w:t>trường/khoa</w:t>
      </w:r>
      <w:r>
        <w:rPr>
          <w:spacing w:val="-10"/>
          <w:sz w:val="28"/>
        </w:rPr>
        <w:t xml:space="preserve"> </w:t>
      </w:r>
      <w:r>
        <w:rPr>
          <w:spacing w:val="-6"/>
          <w:sz w:val="28"/>
        </w:rPr>
        <w:t>ĐHSP</w:t>
      </w:r>
      <w:r>
        <w:rPr>
          <w:spacing w:val="-10"/>
          <w:sz w:val="28"/>
        </w:rPr>
        <w:t xml:space="preserve"> </w:t>
      </w:r>
      <w:r>
        <w:rPr>
          <w:spacing w:val="-5"/>
          <w:sz w:val="28"/>
        </w:rPr>
        <w:t>hiện</w:t>
      </w:r>
      <w:r>
        <w:rPr>
          <w:spacing w:val="-11"/>
          <w:sz w:val="28"/>
        </w:rPr>
        <w:t xml:space="preserve"> </w:t>
      </w:r>
      <w:r>
        <w:rPr>
          <w:spacing w:val="-5"/>
          <w:sz w:val="28"/>
        </w:rPr>
        <w:t>nay;</w:t>
      </w:r>
    </w:p>
    <w:p w:rsidR="00466B77" w:rsidRDefault="0065641A">
      <w:pPr>
        <w:pStyle w:val="ListParagraph"/>
        <w:numPr>
          <w:ilvl w:val="0"/>
          <w:numId w:val="126"/>
        </w:numPr>
        <w:tabs>
          <w:tab w:val="left" w:pos="1196"/>
        </w:tabs>
        <w:spacing w:before="146" w:line="350" w:lineRule="auto"/>
        <w:ind w:right="123" w:firstLine="720"/>
        <w:rPr>
          <w:sz w:val="28"/>
        </w:rPr>
      </w:pPr>
      <w:r>
        <w:rPr>
          <w:sz w:val="28"/>
        </w:rPr>
        <w:t>Thực trạng các yếu tố ảnh hưởng đến công tác ĐBCL đào tạo của các trường/khoa ĐHSP hiện</w:t>
      </w:r>
      <w:r>
        <w:rPr>
          <w:spacing w:val="-16"/>
          <w:sz w:val="28"/>
        </w:rPr>
        <w:t xml:space="preserve"> </w:t>
      </w:r>
      <w:r>
        <w:rPr>
          <w:sz w:val="28"/>
        </w:rPr>
        <w:t>nay...</w:t>
      </w:r>
    </w:p>
    <w:p w:rsidR="00466B77" w:rsidRDefault="00466B77">
      <w:pPr>
        <w:spacing w:line="350" w:lineRule="auto"/>
        <w:rPr>
          <w:sz w:val="28"/>
        </w:rPr>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3"/>
          <w:numId w:val="124"/>
        </w:numPr>
        <w:tabs>
          <w:tab w:val="left" w:pos="1938"/>
        </w:tabs>
        <w:spacing w:before="64"/>
        <w:ind w:left="1937"/>
        <w:rPr>
          <w:sz w:val="28"/>
        </w:rPr>
      </w:pPr>
      <w:r>
        <w:rPr>
          <w:sz w:val="28"/>
        </w:rPr>
        <w:t>Phương pháp trao đổi, phỏng vấn theo chủ</w:t>
      </w:r>
      <w:r>
        <w:rPr>
          <w:spacing w:val="-19"/>
          <w:sz w:val="28"/>
        </w:rPr>
        <w:t xml:space="preserve"> </w:t>
      </w:r>
      <w:r>
        <w:rPr>
          <w:sz w:val="28"/>
        </w:rPr>
        <w:t>đề</w:t>
      </w:r>
    </w:p>
    <w:p w:rsidR="00466B77" w:rsidRDefault="0065641A">
      <w:pPr>
        <w:pStyle w:val="BodyText"/>
        <w:spacing w:before="148" w:line="350" w:lineRule="auto"/>
        <w:ind w:right="102" w:firstLine="720"/>
        <w:jc w:val="both"/>
      </w:pPr>
      <w:r>
        <w:t>Phương pháp này được sử dụng để tìm hiểu sâu thêm các vấn đề về  thực trạng CL đào tạo và ĐBCL đào tạo của các trường/khoa ĐHSP hiện nay, thông qua việc trao đổi trực tiếp với các đối tượng điều tra, các chuyên</w:t>
      </w:r>
      <w:r>
        <w:rPr>
          <w:spacing w:val="-24"/>
        </w:rPr>
        <w:t xml:space="preserve"> </w:t>
      </w:r>
      <w:r>
        <w:t>g</w:t>
      </w:r>
      <w:r>
        <w:t>ia.</w:t>
      </w:r>
    </w:p>
    <w:p w:rsidR="00466B77" w:rsidRDefault="0065641A">
      <w:pPr>
        <w:pStyle w:val="ListParagraph"/>
        <w:numPr>
          <w:ilvl w:val="3"/>
          <w:numId w:val="124"/>
        </w:numPr>
        <w:tabs>
          <w:tab w:val="left" w:pos="1938"/>
        </w:tabs>
        <w:spacing w:line="348" w:lineRule="auto"/>
        <w:ind w:right="105" w:firstLine="0"/>
        <w:rPr>
          <w:sz w:val="28"/>
        </w:rPr>
      </w:pPr>
      <w:r>
        <w:rPr>
          <w:sz w:val="28"/>
        </w:rPr>
        <w:t xml:space="preserve">Phương pháp phân tích và tổng kết kinh nghiệm giáo dục Phương pháp này được sử dụng để thu thập các thông tin thực  </w:t>
      </w:r>
      <w:r>
        <w:rPr>
          <w:spacing w:val="66"/>
          <w:sz w:val="28"/>
        </w:rPr>
        <w:t xml:space="preserve"> </w:t>
      </w:r>
      <w:r>
        <w:rPr>
          <w:sz w:val="28"/>
        </w:rPr>
        <w:t>tế, có ý</w:t>
      </w:r>
    </w:p>
    <w:p w:rsidR="00466B77" w:rsidRDefault="0065641A">
      <w:pPr>
        <w:pStyle w:val="BodyText"/>
        <w:spacing w:before="9"/>
      </w:pPr>
      <w:r>
        <w:t>nghĩa đối với đề tài nghiên cứu.</w:t>
      </w:r>
    </w:p>
    <w:p w:rsidR="00466B77" w:rsidRDefault="0065641A">
      <w:pPr>
        <w:pStyle w:val="BodyText"/>
        <w:spacing w:before="148"/>
        <w:ind w:left="1024"/>
      </w:pPr>
      <w:r>
        <w:t>6.2.2.5. Phương pháp thử nghiệm</w:t>
      </w:r>
    </w:p>
    <w:p w:rsidR="00466B77" w:rsidRDefault="0065641A">
      <w:pPr>
        <w:pStyle w:val="BodyText"/>
        <w:spacing w:before="146" w:line="350" w:lineRule="auto"/>
        <w:ind w:right="103" w:firstLine="720"/>
        <w:jc w:val="both"/>
      </w:pPr>
      <w:r>
        <w:t>Phương pháp này được sử dụng để đánh giá tính hiệu quả của các giải pháp ĐBCL đào tạo ở các trường/khoa ĐHSP đã đề xuất.</w:t>
      </w:r>
    </w:p>
    <w:p w:rsidR="00466B77" w:rsidRDefault="0065641A">
      <w:pPr>
        <w:spacing w:before="5"/>
        <w:ind w:left="1024"/>
        <w:rPr>
          <w:i/>
          <w:sz w:val="28"/>
        </w:rPr>
      </w:pPr>
      <w:r>
        <w:rPr>
          <w:i/>
          <w:sz w:val="28"/>
        </w:rPr>
        <w:t>6.2.3. Phương pháp thống kê toán học</w:t>
      </w:r>
    </w:p>
    <w:p w:rsidR="00466B77" w:rsidRDefault="0065641A">
      <w:pPr>
        <w:pStyle w:val="BodyText"/>
        <w:spacing w:before="146"/>
        <w:ind w:left="1024"/>
      </w:pPr>
      <w:r>
        <w:t>Sử dụng các công thức thống kê để xử lý số liệu thu được, so sánh và</w:t>
      </w:r>
    </w:p>
    <w:p w:rsidR="00466B77" w:rsidRDefault="0065641A">
      <w:pPr>
        <w:pStyle w:val="BodyText"/>
        <w:spacing w:before="148"/>
      </w:pPr>
      <w:r>
        <w:t>đưa ra kết quả nghiên cứu của</w:t>
      </w:r>
      <w:r>
        <w:t xml:space="preserve"> luận án.</w:t>
      </w:r>
    </w:p>
    <w:p w:rsidR="00466B77" w:rsidRDefault="0065641A">
      <w:pPr>
        <w:pStyle w:val="Heading1"/>
        <w:numPr>
          <w:ilvl w:val="1"/>
          <w:numId w:val="127"/>
        </w:numPr>
        <w:tabs>
          <w:tab w:val="left" w:pos="1306"/>
        </w:tabs>
        <w:spacing w:before="151"/>
      </w:pPr>
      <w:bookmarkStart w:id="11" w:name="_TOC_250013"/>
      <w:r>
        <w:t>Những luận điểm cần bảo</w:t>
      </w:r>
      <w:r>
        <w:rPr>
          <w:spacing w:val="-8"/>
        </w:rPr>
        <w:t xml:space="preserve"> </w:t>
      </w:r>
      <w:bookmarkEnd w:id="11"/>
      <w:r>
        <w:t>vệ</w:t>
      </w:r>
    </w:p>
    <w:p w:rsidR="00466B77" w:rsidRDefault="0065641A">
      <w:pPr>
        <w:pStyle w:val="ListParagraph"/>
        <w:numPr>
          <w:ilvl w:val="2"/>
          <w:numId w:val="127"/>
        </w:numPr>
        <w:tabs>
          <w:tab w:val="left" w:pos="1563"/>
        </w:tabs>
        <w:spacing w:before="143" w:line="350" w:lineRule="auto"/>
        <w:ind w:right="111" w:firstLine="720"/>
        <w:jc w:val="both"/>
        <w:rPr>
          <w:sz w:val="28"/>
        </w:rPr>
      </w:pPr>
      <w:r>
        <w:rPr>
          <w:spacing w:val="5"/>
          <w:sz w:val="28"/>
        </w:rPr>
        <w:t xml:space="preserve">ĐBCL đào tạo của </w:t>
      </w:r>
      <w:r>
        <w:rPr>
          <w:spacing w:val="4"/>
          <w:sz w:val="28"/>
        </w:rPr>
        <w:t xml:space="preserve">các </w:t>
      </w:r>
      <w:r>
        <w:rPr>
          <w:spacing w:val="6"/>
          <w:sz w:val="28"/>
        </w:rPr>
        <w:t xml:space="preserve">trường/khoa </w:t>
      </w:r>
      <w:r>
        <w:rPr>
          <w:spacing w:val="4"/>
          <w:sz w:val="28"/>
        </w:rPr>
        <w:t xml:space="preserve">ĐHSP là </w:t>
      </w:r>
      <w:r>
        <w:rPr>
          <w:spacing w:val="3"/>
          <w:sz w:val="28"/>
        </w:rPr>
        <w:t xml:space="preserve">một </w:t>
      </w:r>
      <w:r>
        <w:rPr>
          <w:spacing w:val="6"/>
          <w:sz w:val="28"/>
        </w:rPr>
        <w:t xml:space="preserve">lĩnh </w:t>
      </w:r>
      <w:r>
        <w:rPr>
          <w:spacing w:val="4"/>
          <w:sz w:val="28"/>
        </w:rPr>
        <w:t xml:space="preserve">vực </w:t>
      </w:r>
      <w:r>
        <w:rPr>
          <w:spacing w:val="5"/>
          <w:sz w:val="28"/>
        </w:rPr>
        <w:t xml:space="preserve">của ĐBCL. </w:t>
      </w:r>
      <w:r>
        <w:rPr>
          <w:spacing w:val="3"/>
          <w:sz w:val="28"/>
        </w:rPr>
        <w:t xml:space="preserve">Vì </w:t>
      </w:r>
      <w:r>
        <w:rPr>
          <w:spacing w:val="5"/>
          <w:sz w:val="28"/>
        </w:rPr>
        <w:t xml:space="preserve">thế, nội </w:t>
      </w:r>
      <w:r>
        <w:rPr>
          <w:spacing w:val="6"/>
          <w:sz w:val="28"/>
        </w:rPr>
        <w:t xml:space="preserve">dung, </w:t>
      </w:r>
      <w:r>
        <w:rPr>
          <w:spacing w:val="5"/>
          <w:sz w:val="28"/>
        </w:rPr>
        <w:t xml:space="preserve">cách thức, quy </w:t>
      </w:r>
      <w:r>
        <w:rPr>
          <w:spacing w:val="6"/>
          <w:sz w:val="28"/>
        </w:rPr>
        <w:t xml:space="preserve">trình </w:t>
      </w:r>
      <w:r>
        <w:rPr>
          <w:spacing w:val="5"/>
          <w:sz w:val="28"/>
        </w:rPr>
        <w:t xml:space="preserve">ĐBCL đào tạo của </w:t>
      </w:r>
      <w:r>
        <w:rPr>
          <w:spacing w:val="4"/>
          <w:sz w:val="28"/>
        </w:rPr>
        <w:t xml:space="preserve">các </w:t>
      </w:r>
      <w:r>
        <w:rPr>
          <w:spacing w:val="6"/>
          <w:sz w:val="28"/>
        </w:rPr>
        <w:t xml:space="preserve">trường/khoa </w:t>
      </w:r>
      <w:r>
        <w:rPr>
          <w:spacing w:val="4"/>
          <w:sz w:val="28"/>
        </w:rPr>
        <w:t xml:space="preserve">ĐHSP vừa </w:t>
      </w:r>
      <w:r>
        <w:rPr>
          <w:spacing w:val="5"/>
          <w:sz w:val="28"/>
        </w:rPr>
        <w:t xml:space="preserve">phải tuân theo nội </w:t>
      </w:r>
      <w:r>
        <w:rPr>
          <w:spacing w:val="6"/>
          <w:sz w:val="28"/>
        </w:rPr>
        <w:t xml:space="preserve">dung, </w:t>
      </w:r>
      <w:r>
        <w:rPr>
          <w:spacing w:val="5"/>
          <w:sz w:val="28"/>
        </w:rPr>
        <w:t xml:space="preserve">cách thức, </w:t>
      </w:r>
      <w:r>
        <w:rPr>
          <w:spacing w:val="6"/>
          <w:sz w:val="28"/>
        </w:rPr>
        <w:t xml:space="preserve">quy trình </w:t>
      </w:r>
      <w:r>
        <w:rPr>
          <w:spacing w:val="5"/>
          <w:sz w:val="28"/>
        </w:rPr>
        <w:t xml:space="preserve">ĐBCL nói </w:t>
      </w:r>
      <w:r>
        <w:rPr>
          <w:spacing w:val="6"/>
          <w:sz w:val="28"/>
        </w:rPr>
        <w:t xml:space="preserve">chung, </w:t>
      </w:r>
      <w:r>
        <w:rPr>
          <w:spacing w:val="3"/>
          <w:sz w:val="28"/>
        </w:rPr>
        <w:t xml:space="preserve">vừa </w:t>
      </w:r>
      <w:r>
        <w:rPr>
          <w:spacing w:val="5"/>
          <w:sz w:val="28"/>
        </w:rPr>
        <w:t xml:space="preserve">phải phù hợp </w:t>
      </w:r>
      <w:r>
        <w:rPr>
          <w:spacing w:val="4"/>
          <w:sz w:val="28"/>
        </w:rPr>
        <w:t xml:space="preserve">với </w:t>
      </w:r>
      <w:r>
        <w:rPr>
          <w:spacing w:val="5"/>
          <w:sz w:val="28"/>
        </w:rPr>
        <w:t xml:space="preserve">đặc trưng </w:t>
      </w:r>
      <w:r>
        <w:rPr>
          <w:spacing w:val="3"/>
          <w:sz w:val="28"/>
        </w:rPr>
        <w:t xml:space="preserve">CL </w:t>
      </w:r>
      <w:r>
        <w:rPr>
          <w:spacing w:val="4"/>
          <w:sz w:val="28"/>
        </w:rPr>
        <w:t xml:space="preserve">của các </w:t>
      </w:r>
      <w:r>
        <w:rPr>
          <w:spacing w:val="6"/>
          <w:sz w:val="28"/>
        </w:rPr>
        <w:t>trường/</w:t>
      </w:r>
      <w:r>
        <w:rPr>
          <w:spacing w:val="82"/>
          <w:sz w:val="28"/>
        </w:rPr>
        <w:t xml:space="preserve"> </w:t>
      </w:r>
      <w:r>
        <w:rPr>
          <w:spacing w:val="6"/>
          <w:sz w:val="28"/>
        </w:rPr>
        <w:t>khoa</w:t>
      </w:r>
      <w:r>
        <w:rPr>
          <w:spacing w:val="19"/>
          <w:sz w:val="28"/>
        </w:rPr>
        <w:t xml:space="preserve"> </w:t>
      </w:r>
      <w:r>
        <w:rPr>
          <w:spacing w:val="5"/>
          <w:sz w:val="28"/>
        </w:rPr>
        <w:t>ĐHSP.</w:t>
      </w:r>
    </w:p>
    <w:p w:rsidR="00466B77" w:rsidRDefault="0065641A">
      <w:pPr>
        <w:pStyle w:val="ListParagraph"/>
        <w:numPr>
          <w:ilvl w:val="2"/>
          <w:numId w:val="127"/>
        </w:numPr>
        <w:tabs>
          <w:tab w:val="left" w:pos="1527"/>
        </w:tabs>
        <w:spacing w:before="3" w:line="350" w:lineRule="auto"/>
        <w:ind w:right="98" w:firstLine="720"/>
        <w:jc w:val="both"/>
        <w:rPr>
          <w:sz w:val="28"/>
        </w:rPr>
      </w:pPr>
      <w:r>
        <w:rPr>
          <w:sz w:val="28"/>
        </w:rPr>
        <w:t xml:space="preserve">Vận dụng </w:t>
      </w:r>
      <w:r>
        <w:rPr>
          <w:spacing w:val="-3"/>
          <w:sz w:val="28"/>
        </w:rPr>
        <w:t xml:space="preserve">mô </w:t>
      </w:r>
      <w:r>
        <w:rPr>
          <w:sz w:val="28"/>
        </w:rPr>
        <w:t xml:space="preserve">hình ĐBCL vào quản lý CLĐT vừa là cơ hội, vừa là thách thức đối với các trường/khoa ĐHSP; đòi hỏi tất cả các thành viên trong nhà trường không những phải có quyết tâm cao </w:t>
      </w:r>
      <w:r>
        <w:rPr>
          <w:spacing w:val="-3"/>
          <w:sz w:val="28"/>
        </w:rPr>
        <w:t xml:space="preserve">mà </w:t>
      </w:r>
      <w:r>
        <w:rPr>
          <w:sz w:val="28"/>
        </w:rPr>
        <w:t>còn phải có k</w:t>
      </w:r>
      <w:r>
        <w:rPr>
          <w:sz w:val="28"/>
        </w:rPr>
        <w:t>iến thức, kỹ năng cần thiết về ĐBCL đào</w:t>
      </w:r>
      <w:r>
        <w:rPr>
          <w:spacing w:val="-10"/>
          <w:sz w:val="28"/>
        </w:rPr>
        <w:t xml:space="preserve"> </w:t>
      </w:r>
      <w:r>
        <w:rPr>
          <w:sz w:val="28"/>
        </w:rPr>
        <w:t>tạo.</w:t>
      </w:r>
    </w:p>
    <w:p w:rsidR="00466B77" w:rsidRDefault="0065641A">
      <w:pPr>
        <w:pStyle w:val="ListParagraph"/>
        <w:numPr>
          <w:ilvl w:val="2"/>
          <w:numId w:val="127"/>
        </w:numPr>
        <w:tabs>
          <w:tab w:val="left" w:pos="1546"/>
        </w:tabs>
        <w:spacing w:line="360" w:lineRule="auto"/>
        <w:ind w:right="102" w:firstLine="720"/>
        <w:jc w:val="both"/>
        <w:rPr>
          <w:sz w:val="28"/>
        </w:rPr>
      </w:pPr>
      <w:r>
        <w:rPr>
          <w:sz w:val="28"/>
        </w:rPr>
        <w:t xml:space="preserve">Hình thành quan điểm ĐBCL; Xây dựng chính sách và kế hoạch CL; Thiết lập hệ thống ĐBCL bên trong, cùng hệ thống tiêu chuẩn CL để kiểm định; Tạo dựng môi trường VHCL; Tổ chức hệ điều kiện để thực hiện ĐBCL... là </w:t>
      </w:r>
      <w:r>
        <w:rPr>
          <w:sz w:val="28"/>
        </w:rPr>
        <w:t>những giải pháp cơ bản để đảm bảo và nâng cao CL đào tạo của các trường/khoa</w:t>
      </w:r>
      <w:r>
        <w:rPr>
          <w:spacing w:val="-10"/>
          <w:sz w:val="28"/>
        </w:rPr>
        <w:t xml:space="preserve"> </w:t>
      </w:r>
      <w:r>
        <w:rPr>
          <w:sz w:val="28"/>
        </w:rPr>
        <w:t>ĐHSP.</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numPr>
          <w:ilvl w:val="1"/>
          <w:numId w:val="127"/>
        </w:numPr>
        <w:tabs>
          <w:tab w:val="left" w:pos="1306"/>
        </w:tabs>
        <w:spacing w:before="65"/>
      </w:pPr>
      <w:bookmarkStart w:id="12" w:name="_TOC_250012"/>
      <w:r>
        <w:t>Đóng góp của luận</w:t>
      </w:r>
      <w:r>
        <w:rPr>
          <w:spacing w:val="-8"/>
        </w:rPr>
        <w:t xml:space="preserve"> </w:t>
      </w:r>
      <w:bookmarkEnd w:id="12"/>
      <w:r>
        <w:t>án</w:t>
      </w:r>
    </w:p>
    <w:p w:rsidR="00466B77" w:rsidRDefault="0065641A">
      <w:pPr>
        <w:pStyle w:val="ListParagraph"/>
        <w:numPr>
          <w:ilvl w:val="0"/>
          <w:numId w:val="126"/>
        </w:numPr>
        <w:tabs>
          <w:tab w:val="left" w:pos="1175"/>
        </w:tabs>
        <w:spacing w:before="155" w:line="360" w:lineRule="auto"/>
        <w:ind w:right="123" w:firstLine="699"/>
        <w:jc w:val="both"/>
        <w:rPr>
          <w:sz w:val="28"/>
        </w:rPr>
      </w:pPr>
      <w:r>
        <w:rPr>
          <w:sz w:val="28"/>
        </w:rPr>
        <w:t>Xác lập được khung lý luận cho vấn đề ĐBCL đào tạo của các trường đại học nói chung, của các trường/khoa ĐHSP nói riêng theo tiếp cận ĐBCL đào tạo như một hệ</w:t>
      </w:r>
      <w:r>
        <w:rPr>
          <w:spacing w:val="-8"/>
          <w:sz w:val="28"/>
        </w:rPr>
        <w:t xml:space="preserve"> </w:t>
      </w:r>
      <w:r>
        <w:rPr>
          <w:sz w:val="28"/>
        </w:rPr>
        <w:t>thống.</w:t>
      </w:r>
    </w:p>
    <w:p w:rsidR="00466B77" w:rsidRDefault="0065641A">
      <w:pPr>
        <w:pStyle w:val="ListParagraph"/>
        <w:numPr>
          <w:ilvl w:val="0"/>
          <w:numId w:val="126"/>
        </w:numPr>
        <w:tabs>
          <w:tab w:val="left" w:pos="1191"/>
        </w:tabs>
        <w:spacing w:line="360" w:lineRule="auto"/>
        <w:ind w:right="121" w:firstLine="699"/>
        <w:jc w:val="both"/>
        <w:rPr>
          <w:sz w:val="28"/>
        </w:rPr>
      </w:pPr>
      <w:r>
        <w:rPr>
          <w:sz w:val="28"/>
        </w:rPr>
        <w:t xml:space="preserve">Đánh giá khách quan thực trạng ĐBCL đào tạo của các trường/khoa ĐHSP theo </w:t>
      </w:r>
      <w:r>
        <w:rPr>
          <w:spacing w:val="-3"/>
          <w:sz w:val="28"/>
        </w:rPr>
        <w:t xml:space="preserve">mô </w:t>
      </w:r>
      <w:r>
        <w:rPr>
          <w:sz w:val="28"/>
        </w:rPr>
        <w:t xml:space="preserve">hình SWOT với </w:t>
      </w:r>
      <w:r>
        <w:rPr>
          <w:sz w:val="28"/>
        </w:rPr>
        <w:t>những điểm mạnh, điểm yếu, cơ hội và thách thức trong hoạt động ĐBCL đào tạo của các trường/khoa ĐHSP hiện</w:t>
      </w:r>
      <w:r>
        <w:rPr>
          <w:spacing w:val="-28"/>
          <w:sz w:val="28"/>
        </w:rPr>
        <w:t xml:space="preserve"> </w:t>
      </w:r>
      <w:r>
        <w:rPr>
          <w:sz w:val="28"/>
        </w:rPr>
        <w:t>nay.</w:t>
      </w:r>
    </w:p>
    <w:p w:rsidR="00466B77" w:rsidRDefault="0065641A">
      <w:pPr>
        <w:pStyle w:val="ListParagraph"/>
        <w:numPr>
          <w:ilvl w:val="0"/>
          <w:numId w:val="126"/>
        </w:numPr>
        <w:tabs>
          <w:tab w:val="left" w:pos="1198"/>
        </w:tabs>
        <w:spacing w:before="7" w:line="360" w:lineRule="auto"/>
        <w:ind w:right="121" w:firstLine="720"/>
        <w:jc w:val="both"/>
        <w:rPr>
          <w:sz w:val="28"/>
        </w:rPr>
      </w:pPr>
      <w:r>
        <w:rPr>
          <w:sz w:val="28"/>
        </w:rPr>
        <w:t>Trên cơ sở nghiên cứu lý luận và thực tiễn, luận án đã đề xuất 06 giải pháp ĐBCL đào tạo của các trường/khoa ĐHSP. Kết quả khảo sát đã khẳng địn</w:t>
      </w:r>
      <w:r>
        <w:rPr>
          <w:sz w:val="28"/>
        </w:rPr>
        <w:t>h sự cần thiết và tính khả thi của các giải pháp đề xuất. Kết quả thử  nghiệm giải pháp 5 đã đem lại kết quả bước đầu trong bồi dưỡng nâng cao năng lực cho đội ngũ cán bộ, chuyên viên làm công tác ĐBCL đào tạo của các trường/khoa</w:t>
      </w:r>
      <w:r>
        <w:rPr>
          <w:spacing w:val="-7"/>
          <w:sz w:val="28"/>
        </w:rPr>
        <w:t xml:space="preserve"> </w:t>
      </w:r>
      <w:r>
        <w:rPr>
          <w:sz w:val="28"/>
        </w:rPr>
        <w:t>ĐHSP.</w:t>
      </w:r>
    </w:p>
    <w:p w:rsidR="00466B77" w:rsidRDefault="0065641A">
      <w:pPr>
        <w:pStyle w:val="ListParagraph"/>
        <w:numPr>
          <w:ilvl w:val="0"/>
          <w:numId w:val="126"/>
        </w:numPr>
        <w:tabs>
          <w:tab w:val="left" w:pos="1239"/>
        </w:tabs>
        <w:spacing w:line="360" w:lineRule="auto"/>
        <w:ind w:right="125" w:firstLine="720"/>
        <w:jc w:val="both"/>
        <w:rPr>
          <w:sz w:val="28"/>
        </w:rPr>
      </w:pPr>
      <w:r>
        <w:rPr>
          <w:sz w:val="28"/>
        </w:rPr>
        <w:t>Xây dựng được bộ tiê</w:t>
      </w:r>
      <w:r>
        <w:rPr>
          <w:sz w:val="28"/>
        </w:rPr>
        <w:t>u chí đánh giá CLĐT và một số quy trình ĐBCL đào tạo của các trường/khoa ĐHSP; biên soạn tài liệu bồi dưỡng cán bộ chuyên trách về ĐBCL đào tạo của các trường/khoa</w:t>
      </w:r>
      <w:r>
        <w:rPr>
          <w:spacing w:val="-21"/>
          <w:sz w:val="28"/>
        </w:rPr>
        <w:t xml:space="preserve"> </w:t>
      </w:r>
      <w:r>
        <w:rPr>
          <w:sz w:val="28"/>
        </w:rPr>
        <w:t>ĐHSP.</w:t>
      </w:r>
    </w:p>
    <w:p w:rsidR="00466B77" w:rsidRDefault="0065641A">
      <w:pPr>
        <w:pStyle w:val="Heading1"/>
        <w:numPr>
          <w:ilvl w:val="1"/>
          <w:numId w:val="127"/>
        </w:numPr>
        <w:tabs>
          <w:tab w:val="left" w:pos="1306"/>
        </w:tabs>
      </w:pPr>
      <w:bookmarkStart w:id="13" w:name="_TOC_250011"/>
      <w:r>
        <w:t>Cấu trúc luận</w:t>
      </w:r>
      <w:r>
        <w:rPr>
          <w:spacing w:val="-2"/>
        </w:rPr>
        <w:t xml:space="preserve"> </w:t>
      </w:r>
      <w:bookmarkEnd w:id="13"/>
      <w:r>
        <w:t>án</w:t>
      </w:r>
    </w:p>
    <w:p w:rsidR="00466B77" w:rsidRDefault="0065641A">
      <w:pPr>
        <w:pStyle w:val="BodyText"/>
        <w:spacing w:before="155" w:line="360" w:lineRule="auto"/>
        <w:ind w:right="125" w:firstLine="720"/>
        <w:jc w:val="both"/>
      </w:pPr>
      <w:r>
        <w:t>Ngoài phần Mở đầu, Kết luận và kiến nghị, Tài liệu tham khảo và Phụ lục nghiên cứu; luận án gồm 3 chương:</w:t>
      </w:r>
    </w:p>
    <w:p w:rsidR="00466B77" w:rsidRDefault="0065641A">
      <w:pPr>
        <w:pStyle w:val="BodyText"/>
        <w:tabs>
          <w:tab w:val="left" w:pos="2465"/>
        </w:tabs>
        <w:spacing w:before="7" w:line="360" w:lineRule="auto"/>
        <w:ind w:left="2464" w:right="119" w:hanging="1440"/>
      </w:pPr>
      <w:r>
        <w:t>Chương</w:t>
      </w:r>
      <w:r>
        <w:rPr>
          <w:spacing w:val="-2"/>
        </w:rPr>
        <w:t xml:space="preserve"> </w:t>
      </w:r>
      <w:r>
        <w:t>1:</w:t>
      </w:r>
      <w:r>
        <w:tab/>
      </w:r>
      <w:r>
        <w:tab/>
      </w:r>
      <w:r>
        <w:rPr>
          <w:spacing w:val="-3"/>
        </w:rPr>
        <w:t>Cơ</w:t>
      </w:r>
      <w:r>
        <w:rPr>
          <w:spacing w:val="-7"/>
        </w:rPr>
        <w:t xml:space="preserve"> </w:t>
      </w:r>
      <w:r>
        <w:t>sở</w:t>
      </w:r>
      <w:r>
        <w:rPr>
          <w:spacing w:val="-7"/>
        </w:rPr>
        <w:t xml:space="preserve"> </w:t>
      </w:r>
      <w:r>
        <w:t>lý</w:t>
      </w:r>
      <w:r>
        <w:rPr>
          <w:spacing w:val="-6"/>
        </w:rPr>
        <w:t xml:space="preserve"> </w:t>
      </w:r>
      <w:r>
        <w:rPr>
          <w:spacing w:val="-4"/>
        </w:rPr>
        <w:t>luận</w:t>
      </w:r>
      <w:r>
        <w:rPr>
          <w:spacing w:val="-6"/>
        </w:rPr>
        <w:t xml:space="preserve"> </w:t>
      </w:r>
      <w:r>
        <w:rPr>
          <w:spacing w:val="-4"/>
        </w:rPr>
        <w:t>của</w:t>
      </w:r>
      <w:r>
        <w:rPr>
          <w:spacing w:val="-7"/>
        </w:rPr>
        <w:t xml:space="preserve"> </w:t>
      </w:r>
      <w:r>
        <w:rPr>
          <w:spacing w:val="-3"/>
        </w:rPr>
        <w:t>vấn</w:t>
      </w:r>
      <w:r>
        <w:rPr>
          <w:spacing w:val="-8"/>
        </w:rPr>
        <w:t xml:space="preserve"> </w:t>
      </w:r>
      <w:r>
        <w:t>đề</w:t>
      </w:r>
      <w:r>
        <w:rPr>
          <w:spacing w:val="-7"/>
        </w:rPr>
        <w:t xml:space="preserve"> </w:t>
      </w:r>
      <w:r>
        <w:rPr>
          <w:spacing w:val="-3"/>
        </w:rPr>
        <w:t>đảm</w:t>
      </w:r>
      <w:r>
        <w:rPr>
          <w:spacing w:val="-12"/>
        </w:rPr>
        <w:t xml:space="preserve"> </w:t>
      </w:r>
      <w:r>
        <w:rPr>
          <w:spacing w:val="-3"/>
        </w:rPr>
        <w:t>bảo</w:t>
      </w:r>
      <w:r>
        <w:rPr>
          <w:spacing w:val="-6"/>
        </w:rPr>
        <w:t xml:space="preserve"> </w:t>
      </w:r>
      <w:r>
        <w:rPr>
          <w:spacing w:val="-4"/>
        </w:rPr>
        <w:t>chất</w:t>
      </w:r>
      <w:r>
        <w:rPr>
          <w:spacing w:val="-6"/>
        </w:rPr>
        <w:t xml:space="preserve"> </w:t>
      </w:r>
      <w:r>
        <w:rPr>
          <w:spacing w:val="-4"/>
        </w:rPr>
        <w:t>lượng</w:t>
      </w:r>
      <w:r>
        <w:rPr>
          <w:spacing w:val="-6"/>
        </w:rPr>
        <w:t xml:space="preserve"> </w:t>
      </w:r>
      <w:r>
        <w:rPr>
          <w:spacing w:val="-3"/>
        </w:rPr>
        <w:t>đào</w:t>
      </w:r>
      <w:r>
        <w:rPr>
          <w:spacing w:val="-6"/>
        </w:rPr>
        <w:t xml:space="preserve"> </w:t>
      </w:r>
      <w:r>
        <w:rPr>
          <w:spacing w:val="-3"/>
        </w:rPr>
        <w:t>tạo</w:t>
      </w:r>
      <w:r>
        <w:rPr>
          <w:spacing w:val="-6"/>
        </w:rPr>
        <w:t xml:space="preserve"> </w:t>
      </w:r>
      <w:r>
        <w:rPr>
          <w:spacing w:val="-4"/>
        </w:rPr>
        <w:t>của</w:t>
      </w:r>
      <w:r>
        <w:rPr>
          <w:spacing w:val="-7"/>
        </w:rPr>
        <w:t xml:space="preserve"> </w:t>
      </w:r>
      <w:r>
        <w:rPr>
          <w:spacing w:val="-4"/>
        </w:rPr>
        <w:t>các</w:t>
      </w:r>
      <w:r>
        <w:t xml:space="preserve"> </w:t>
      </w:r>
      <w:r>
        <w:t>trường/khoa đại học sư</w:t>
      </w:r>
      <w:r>
        <w:rPr>
          <w:spacing w:val="-12"/>
        </w:rPr>
        <w:t xml:space="preserve"> </w:t>
      </w:r>
      <w:r>
        <w:t>phạm.</w:t>
      </w:r>
    </w:p>
    <w:p w:rsidR="00466B77" w:rsidRDefault="0065641A">
      <w:pPr>
        <w:pStyle w:val="BodyText"/>
        <w:tabs>
          <w:tab w:val="left" w:pos="2465"/>
        </w:tabs>
        <w:spacing w:before="5" w:line="360" w:lineRule="auto"/>
        <w:ind w:left="2464" w:right="117" w:hanging="1440"/>
      </w:pPr>
      <w:r>
        <w:t>Chương</w:t>
      </w:r>
      <w:r>
        <w:rPr>
          <w:spacing w:val="-2"/>
        </w:rPr>
        <w:t xml:space="preserve"> </w:t>
      </w:r>
      <w:r>
        <w:t>2:</w:t>
      </w:r>
      <w:r>
        <w:tab/>
      </w:r>
      <w:r>
        <w:tab/>
        <w:t xml:space="preserve">Cơ sở thực tiễn của vấn đề </w:t>
      </w:r>
      <w:r>
        <w:rPr>
          <w:spacing w:val="-3"/>
        </w:rPr>
        <w:t xml:space="preserve">đảm bảo </w:t>
      </w:r>
      <w:r>
        <w:rPr>
          <w:spacing w:val="-4"/>
        </w:rPr>
        <w:t xml:space="preserve">chất lượng </w:t>
      </w:r>
      <w:r>
        <w:rPr>
          <w:spacing w:val="-3"/>
        </w:rPr>
        <w:t xml:space="preserve">đào </w:t>
      </w:r>
      <w:r>
        <w:rPr>
          <w:spacing w:val="25"/>
        </w:rPr>
        <w:t xml:space="preserve"> </w:t>
      </w:r>
      <w:r>
        <w:rPr>
          <w:spacing w:val="-3"/>
        </w:rPr>
        <w:t>tạo</w:t>
      </w:r>
      <w:r>
        <w:rPr>
          <w:spacing w:val="4"/>
        </w:rPr>
        <w:t xml:space="preserve"> </w:t>
      </w:r>
      <w:r>
        <w:rPr>
          <w:spacing w:val="-3"/>
        </w:rPr>
        <w:t>của</w:t>
      </w:r>
      <w:r>
        <w:t xml:space="preserve"> </w:t>
      </w:r>
      <w:r>
        <w:rPr>
          <w:spacing w:val="-4"/>
        </w:rPr>
        <w:t xml:space="preserve">các trường/khoa </w:t>
      </w:r>
      <w:r>
        <w:t>đại học sư</w:t>
      </w:r>
      <w:r>
        <w:rPr>
          <w:spacing w:val="-7"/>
        </w:rPr>
        <w:t xml:space="preserve"> </w:t>
      </w:r>
      <w:r>
        <w:t>phạm.</w:t>
      </w:r>
    </w:p>
    <w:p w:rsidR="00466B77" w:rsidRDefault="0065641A">
      <w:pPr>
        <w:pStyle w:val="BodyText"/>
        <w:tabs>
          <w:tab w:val="left" w:pos="2465"/>
        </w:tabs>
        <w:spacing w:before="5"/>
        <w:ind w:left="1024"/>
      </w:pPr>
      <w:r>
        <w:t>Chương</w:t>
      </w:r>
      <w:r>
        <w:rPr>
          <w:spacing w:val="-2"/>
        </w:rPr>
        <w:t xml:space="preserve"> </w:t>
      </w:r>
      <w:r>
        <w:t>3:</w:t>
      </w:r>
      <w:r>
        <w:tab/>
      </w:r>
      <w:r>
        <w:rPr>
          <w:spacing w:val="-6"/>
        </w:rPr>
        <w:t xml:space="preserve">Các </w:t>
      </w:r>
      <w:r>
        <w:rPr>
          <w:spacing w:val="-7"/>
        </w:rPr>
        <w:t xml:space="preserve">giải pháp </w:t>
      </w:r>
      <w:r>
        <w:rPr>
          <w:spacing w:val="-5"/>
        </w:rPr>
        <w:t xml:space="preserve">đảm </w:t>
      </w:r>
      <w:r>
        <w:rPr>
          <w:spacing w:val="-7"/>
        </w:rPr>
        <w:t xml:space="preserve">bảo chất lượng </w:t>
      </w:r>
      <w:r>
        <w:rPr>
          <w:spacing w:val="-6"/>
        </w:rPr>
        <w:t xml:space="preserve">đào tạo </w:t>
      </w:r>
      <w:r>
        <w:rPr>
          <w:spacing w:val="-7"/>
        </w:rPr>
        <w:t xml:space="preserve">của </w:t>
      </w:r>
      <w:r>
        <w:rPr>
          <w:spacing w:val="-6"/>
        </w:rPr>
        <w:t>các</w:t>
      </w:r>
      <w:r>
        <w:rPr>
          <w:spacing w:val="-41"/>
        </w:rPr>
        <w:t xml:space="preserve"> </w:t>
      </w:r>
      <w:r>
        <w:rPr>
          <w:spacing w:val="-9"/>
        </w:rPr>
        <w:t>trường/khoa</w:t>
      </w:r>
    </w:p>
    <w:p w:rsidR="00466B77" w:rsidRDefault="0065641A">
      <w:pPr>
        <w:pStyle w:val="BodyText"/>
        <w:spacing w:before="163"/>
        <w:ind w:left="2464" w:right="119"/>
      </w:pPr>
      <w:r>
        <w:t>đại học sư phạm.</w:t>
      </w:r>
    </w:p>
    <w:p w:rsidR="00466B77" w:rsidRDefault="00466B77">
      <w:pPr>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spacing w:before="65"/>
        <w:ind w:left="272" w:right="75" w:firstLine="0"/>
        <w:jc w:val="center"/>
      </w:pPr>
      <w:r>
        <w:t>Chương 1</w:t>
      </w:r>
    </w:p>
    <w:p w:rsidR="00466B77" w:rsidRDefault="0065641A">
      <w:pPr>
        <w:spacing w:before="160" w:line="362" w:lineRule="auto"/>
        <w:ind w:left="272" w:right="72"/>
        <w:jc w:val="center"/>
        <w:rPr>
          <w:b/>
          <w:sz w:val="28"/>
        </w:rPr>
      </w:pPr>
      <w:r>
        <w:rPr>
          <w:b/>
          <w:sz w:val="28"/>
        </w:rPr>
        <w:t>CƠ SỞ LÝ LUẬN CỦA VẤN ĐỀ ĐẢM BẢO CHẤT LƯỢNG ĐÀO TẠO CỦA CÁC TRƯỜNG/KHOA ĐẠI HỌC SƯ PHẠM</w:t>
      </w:r>
    </w:p>
    <w:p w:rsidR="00466B77" w:rsidRDefault="00466B77">
      <w:pPr>
        <w:pStyle w:val="BodyText"/>
        <w:spacing w:before="8"/>
        <w:ind w:left="0"/>
        <w:rPr>
          <w:b/>
          <w:sz w:val="41"/>
        </w:rPr>
      </w:pPr>
    </w:p>
    <w:p w:rsidR="00466B77" w:rsidRDefault="0065641A">
      <w:pPr>
        <w:pStyle w:val="ListParagraph"/>
        <w:numPr>
          <w:ilvl w:val="1"/>
          <w:numId w:val="123"/>
        </w:numPr>
        <w:tabs>
          <w:tab w:val="left" w:pos="1518"/>
        </w:tabs>
        <w:spacing w:before="0"/>
        <w:rPr>
          <w:sz w:val="28"/>
        </w:rPr>
      </w:pPr>
      <w:r>
        <w:rPr>
          <w:sz w:val="28"/>
        </w:rPr>
        <w:t>TỔNG QUAN NGHIÊN CỨU VẤN</w:t>
      </w:r>
      <w:r>
        <w:rPr>
          <w:spacing w:val="-15"/>
          <w:sz w:val="28"/>
        </w:rPr>
        <w:t xml:space="preserve"> </w:t>
      </w:r>
      <w:r>
        <w:rPr>
          <w:sz w:val="28"/>
        </w:rPr>
        <w:t>ĐỀ</w:t>
      </w:r>
    </w:p>
    <w:p w:rsidR="00466B77" w:rsidRDefault="0065641A">
      <w:pPr>
        <w:pStyle w:val="Heading1"/>
        <w:numPr>
          <w:ilvl w:val="2"/>
          <w:numId w:val="123"/>
        </w:numPr>
        <w:tabs>
          <w:tab w:val="left" w:pos="1683"/>
        </w:tabs>
        <w:spacing w:before="165"/>
      </w:pPr>
      <w:r>
        <w:rPr>
          <w:spacing w:val="-7"/>
        </w:rPr>
        <w:t>Những</w:t>
      </w:r>
      <w:r>
        <w:rPr>
          <w:spacing w:val="-9"/>
        </w:rPr>
        <w:t xml:space="preserve"> </w:t>
      </w:r>
      <w:r>
        <w:rPr>
          <w:spacing w:val="-6"/>
        </w:rPr>
        <w:t>nghiên</w:t>
      </w:r>
      <w:r>
        <w:rPr>
          <w:spacing w:val="-7"/>
        </w:rPr>
        <w:t xml:space="preserve"> </w:t>
      </w:r>
      <w:r>
        <w:rPr>
          <w:spacing w:val="-6"/>
        </w:rPr>
        <w:t>cứu</w:t>
      </w:r>
      <w:r>
        <w:rPr>
          <w:spacing w:val="-11"/>
        </w:rPr>
        <w:t xml:space="preserve"> </w:t>
      </w:r>
      <w:r>
        <w:rPr>
          <w:spacing w:val="-4"/>
        </w:rPr>
        <w:t>về</w:t>
      </w:r>
      <w:r>
        <w:rPr>
          <w:spacing w:val="-11"/>
        </w:rPr>
        <w:t xml:space="preserve"> </w:t>
      </w:r>
      <w:r>
        <w:rPr>
          <w:spacing w:val="-4"/>
        </w:rPr>
        <w:t>đảm</w:t>
      </w:r>
      <w:r>
        <w:rPr>
          <w:spacing w:val="-12"/>
        </w:rPr>
        <w:t xml:space="preserve"> </w:t>
      </w:r>
      <w:r>
        <w:rPr>
          <w:spacing w:val="-5"/>
        </w:rPr>
        <w:t>bảo</w:t>
      </w:r>
      <w:r>
        <w:rPr>
          <w:spacing w:val="-12"/>
        </w:rPr>
        <w:t xml:space="preserve"> </w:t>
      </w:r>
      <w:r>
        <w:rPr>
          <w:spacing w:val="-5"/>
        </w:rPr>
        <w:t>chất</w:t>
      </w:r>
      <w:r>
        <w:rPr>
          <w:spacing w:val="-7"/>
        </w:rPr>
        <w:t xml:space="preserve"> </w:t>
      </w:r>
      <w:r>
        <w:rPr>
          <w:spacing w:val="-6"/>
        </w:rPr>
        <w:t>lượng</w:t>
      </w:r>
      <w:r>
        <w:rPr>
          <w:spacing w:val="-9"/>
        </w:rPr>
        <w:t xml:space="preserve"> </w:t>
      </w:r>
      <w:r>
        <w:rPr>
          <w:spacing w:val="-6"/>
        </w:rPr>
        <w:t>trong</w:t>
      </w:r>
      <w:r>
        <w:rPr>
          <w:spacing w:val="-9"/>
        </w:rPr>
        <w:t xml:space="preserve"> </w:t>
      </w:r>
      <w:r>
        <w:rPr>
          <w:spacing w:val="-5"/>
        </w:rPr>
        <w:t>giáo</w:t>
      </w:r>
      <w:r>
        <w:rPr>
          <w:spacing w:val="-12"/>
        </w:rPr>
        <w:t xml:space="preserve"> </w:t>
      </w:r>
      <w:r>
        <w:rPr>
          <w:spacing w:val="-5"/>
        </w:rPr>
        <w:t>dục</w:t>
      </w:r>
      <w:r>
        <w:rPr>
          <w:spacing w:val="-7"/>
        </w:rPr>
        <w:t xml:space="preserve"> </w:t>
      </w:r>
      <w:r>
        <w:rPr>
          <w:spacing w:val="-5"/>
        </w:rPr>
        <w:t>đại</w:t>
      </w:r>
      <w:r>
        <w:rPr>
          <w:spacing w:val="-12"/>
        </w:rPr>
        <w:t xml:space="preserve"> </w:t>
      </w:r>
      <w:r>
        <w:rPr>
          <w:spacing w:val="-5"/>
        </w:rPr>
        <w:t>học</w:t>
      </w:r>
    </w:p>
    <w:p w:rsidR="00466B77" w:rsidRDefault="0065641A">
      <w:pPr>
        <w:pStyle w:val="Heading2"/>
        <w:numPr>
          <w:ilvl w:val="3"/>
          <w:numId w:val="123"/>
        </w:numPr>
        <w:tabs>
          <w:tab w:val="left" w:pos="1937"/>
        </w:tabs>
        <w:spacing w:before="163"/>
      </w:pPr>
      <w:r>
        <w:t>Ở nước</w:t>
      </w:r>
      <w:r>
        <w:rPr>
          <w:spacing w:val="-7"/>
        </w:rPr>
        <w:t xml:space="preserve"> </w:t>
      </w:r>
      <w:r>
        <w:t>ngoài</w:t>
      </w:r>
    </w:p>
    <w:p w:rsidR="00466B77" w:rsidRDefault="0065641A">
      <w:pPr>
        <w:pStyle w:val="BodyText"/>
        <w:spacing w:before="155" w:line="360" w:lineRule="auto"/>
        <w:ind w:right="102" w:firstLine="720"/>
        <w:jc w:val="both"/>
      </w:pPr>
      <w:r>
        <w:t>ĐBCL được sử dụng rộng rãi trên thế giới như một công cụ để duy trì các chuẩn mực và nâng cao chất lượng GDĐH. Hiện nay, trên thế giới, hơn 100 nước có hệ thống ĐBCL GDĐH. Phần lớn các hệ thống này đều được hình thành trong những năm 90 của thế kỷ trước, n</w:t>
      </w:r>
      <w:r>
        <w:t>hằm thích ứng với xu thế chuyển nền GDĐH tinh hoa sang nền GDĐH đại chúng, cùng với sự gia tăng của GDĐH tư.</w:t>
      </w:r>
    </w:p>
    <w:p w:rsidR="00466B77" w:rsidRDefault="0065641A">
      <w:pPr>
        <w:pStyle w:val="BodyText"/>
        <w:spacing w:before="5" w:line="360" w:lineRule="auto"/>
        <w:ind w:right="100" w:firstLine="720"/>
        <w:jc w:val="both"/>
      </w:pPr>
      <w:r>
        <w:t>Giữa các quốc gia trên thế giới, việc ĐBCL được nhận thức và thực hiện rất khác nhau. Nếu ở Mỹ, ĐBCL là một quy trình đánh giá một cơ sở hay một ch</w:t>
      </w:r>
      <w:r>
        <w:t>ương trình nhằm xác định xem các tiêu chuẩn về GDĐH, học thuật và cơ sở hạ tầng có được duy trì và tăng cường không thì ở Australia,  ĐBCL  bao gồm các chính sách, thái độ, hành động và quy trình cần thiết để đảm bảo rằng chất lượng đang được duy trì và nâ</w:t>
      </w:r>
      <w:r>
        <w:t>ng</w:t>
      </w:r>
      <w:r>
        <w:rPr>
          <w:spacing w:val="-12"/>
        </w:rPr>
        <w:t xml:space="preserve"> </w:t>
      </w:r>
      <w:r>
        <w:t>cao.</w:t>
      </w:r>
    </w:p>
    <w:p w:rsidR="00466B77" w:rsidRDefault="0065641A">
      <w:pPr>
        <w:pStyle w:val="BodyText"/>
        <w:spacing w:before="7" w:line="360" w:lineRule="auto"/>
        <w:ind w:right="103" w:firstLine="720"/>
        <w:jc w:val="both"/>
      </w:pPr>
      <w:r>
        <w:t>Còn ở Anh, ĐBCL là một công cụ để các cơ sở GDĐH khẳng định rằng, các điều kiện dành cho SV đã đạt được các tiêu chuẩn do nhà trường  hay cơ quan có thẩm quyền đề ra. Ở nhiều nước châu Âu trước đây, ĐBCL được sử dụng như một hệ thống đánh giá bên n</w:t>
      </w:r>
      <w:r>
        <w:t xml:space="preserve">goài </w:t>
      </w:r>
      <w:r>
        <w:rPr>
          <w:spacing w:val="-3"/>
        </w:rPr>
        <w:t xml:space="preserve">mà </w:t>
      </w:r>
      <w:r>
        <w:t>không cần phải có  một sự công nhận chính thức các kết quả đạt</w:t>
      </w:r>
      <w:r>
        <w:rPr>
          <w:spacing w:val="-18"/>
        </w:rPr>
        <w:t xml:space="preserve"> </w:t>
      </w:r>
      <w:r>
        <w:t>được.</w:t>
      </w:r>
    </w:p>
    <w:p w:rsidR="00466B77" w:rsidRDefault="0065641A">
      <w:pPr>
        <w:pStyle w:val="BodyText"/>
        <w:spacing w:before="7" w:line="360" w:lineRule="auto"/>
        <w:ind w:right="101" w:firstLine="720"/>
        <w:jc w:val="both"/>
      </w:pPr>
      <w:r>
        <w:t xml:space="preserve">Ở </w:t>
      </w:r>
      <w:r>
        <w:rPr>
          <w:spacing w:val="-4"/>
        </w:rPr>
        <w:t xml:space="preserve">các nước Đông </w:t>
      </w:r>
      <w:r>
        <w:rPr>
          <w:spacing w:val="-3"/>
        </w:rPr>
        <w:t xml:space="preserve">Nam </w:t>
      </w:r>
      <w:r>
        <w:t xml:space="preserve">Á, </w:t>
      </w:r>
      <w:r>
        <w:rPr>
          <w:spacing w:val="-4"/>
        </w:rPr>
        <w:t xml:space="preserve">việc ĐBCL </w:t>
      </w:r>
      <w:r>
        <w:rPr>
          <w:spacing w:val="-3"/>
        </w:rPr>
        <w:t xml:space="preserve">cũng </w:t>
      </w:r>
      <w:r>
        <w:rPr>
          <w:spacing w:val="-4"/>
        </w:rPr>
        <w:t xml:space="preserve">rất khác nhau. Với Thái Lan, ĐBCL được giới </w:t>
      </w:r>
      <w:r>
        <w:rPr>
          <w:spacing w:val="-5"/>
        </w:rPr>
        <w:t xml:space="preserve">thiệu </w:t>
      </w:r>
      <w:r>
        <w:rPr>
          <w:spacing w:val="-3"/>
        </w:rPr>
        <w:t xml:space="preserve">qua </w:t>
      </w:r>
      <w:r>
        <w:t xml:space="preserve">hệ </w:t>
      </w:r>
      <w:r>
        <w:rPr>
          <w:spacing w:val="-5"/>
        </w:rPr>
        <w:t xml:space="preserve">thống </w:t>
      </w:r>
      <w:r>
        <w:rPr>
          <w:spacing w:val="-4"/>
        </w:rPr>
        <w:t xml:space="preserve">kiểm </w:t>
      </w:r>
      <w:r>
        <w:rPr>
          <w:spacing w:val="-3"/>
        </w:rPr>
        <w:t xml:space="preserve">tra </w:t>
      </w:r>
      <w:r>
        <w:rPr>
          <w:spacing w:val="-4"/>
        </w:rPr>
        <w:t xml:space="preserve">chất lượng </w:t>
      </w:r>
      <w:r>
        <w:rPr>
          <w:spacing w:val="-3"/>
        </w:rPr>
        <w:t xml:space="preserve">nhà </w:t>
      </w:r>
      <w:r>
        <w:rPr>
          <w:spacing w:val="-5"/>
        </w:rPr>
        <w:t xml:space="preserve">trường, </w:t>
      </w:r>
      <w:r>
        <w:rPr>
          <w:spacing w:val="-4"/>
        </w:rPr>
        <w:t xml:space="preserve">kiểm toán chất lượng </w:t>
      </w:r>
      <w:r>
        <w:rPr>
          <w:spacing w:val="-3"/>
        </w:rPr>
        <w:t xml:space="preserve">bên </w:t>
      </w:r>
      <w:r>
        <w:rPr>
          <w:spacing w:val="-4"/>
        </w:rPr>
        <w:t xml:space="preserve">ngoài </w:t>
      </w:r>
      <w:r>
        <w:t xml:space="preserve">và </w:t>
      </w:r>
      <w:r>
        <w:rPr>
          <w:spacing w:val="-3"/>
        </w:rPr>
        <w:t xml:space="preserve">kiểm định </w:t>
      </w:r>
      <w:r>
        <w:rPr>
          <w:spacing w:val="-4"/>
        </w:rPr>
        <w:t>cô</w:t>
      </w:r>
      <w:r>
        <w:rPr>
          <w:spacing w:val="-4"/>
        </w:rPr>
        <w:t xml:space="preserve">ng nhận </w:t>
      </w:r>
      <w:r>
        <w:rPr>
          <w:spacing w:val="-3"/>
        </w:rPr>
        <w:t xml:space="preserve">nhằm vào </w:t>
      </w:r>
      <w:r>
        <w:rPr>
          <w:spacing w:val="-4"/>
        </w:rPr>
        <w:t xml:space="preserve">các mục tiêu </w:t>
      </w:r>
      <w:r>
        <w:rPr>
          <w:spacing w:val="-5"/>
        </w:rPr>
        <w:t xml:space="preserve">GDĐH, </w:t>
      </w:r>
      <w:r>
        <w:t>sự</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16"/>
        <w:jc w:val="both"/>
      </w:pPr>
      <w:r>
        <w:rPr>
          <w:spacing w:val="-4"/>
        </w:rPr>
        <w:t xml:space="preserve">thực hiện, các </w:t>
      </w:r>
      <w:r>
        <w:rPr>
          <w:spacing w:val="-3"/>
        </w:rPr>
        <w:t xml:space="preserve">kết quả học tập hay các </w:t>
      </w:r>
      <w:r>
        <w:rPr>
          <w:spacing w:val="-4"/>
        </w:rPr>
        <w:t xml:space="preserve">chỉ </w:t>
      </w:r>
      <w:r>
        <w:t xml:space="preserve">số và sự </w:t>
      </w:r>
      <w:r>
        <w:rPr>
          <w:spacing w:val="-4"/>
        </w:rPr>
        <w:t xml:space="preserve">phát triển. Với Indonesia, </w:t>
      </w:r>
      <w:r>
        <w:t>ĐBCL được xác định thông qua kiểm tra nội bộ các chương trình học, các  quy định của chính phủ, cơ chế thị trường và kiểm định công</w:t>
      </w:r>
      <w:r>
        <w:rPr>
          <w:spacing w:val="-25"/>
        </w:rPr>
        <w:t xml:space="preserve"> </w:t>
      </w:r>
      <w:r>
        <w:t>nhận.</w:t>
      </w:r>
    </w:p>
    <w:p w:rsidR="00466B77" w:rsidRDefault="0065641A">
      <w:pPr>
        <w:pStyle w:val="BodyText"/>
        <w:spacing w:before="5" w:line="360" w:lineRule="auto"/>
        <w:ind w:right="122" w:firstLine="720"/>
        <w:jc w:val="both"/>
      </w:pPr>
      <w:r>
        <w:t>Một số nước Đông Nam Á cũng đã thành lập cơ quan kiểm định quốc gia như: BDAC (Brunei), BAN-PT (Indonesia), LAN (Malay</w:t>
      </w:r>
      <w:r>
        <w:t>sia), FAAP (Philipines), ONESQA (Thái Lan). Ở các nước này, trọng tâm kiểm định cũng có sự khác nhau. Những nước như Indonesia thực hiện kiểm định ở cấp chương trình trong khi đó Malaysia, Brunei và Thái Lan thực hiện kiểm định  ở cấp</w:t>
      </w:r>
      <w:r>
        <w:rPr>
          <w:spacing w:val="-2"/>
        </w:rPr>
        <w:t xml:space="preserve"> </w:t>
      </w:r>
      <w:r>
        <w:t>trường.</w:t>
      </w:r>
    </w:p>
    <w:p w:rsidR="00466B77" w:rsidRDefault="0065641A">
      <w:pPr>
        <w:pStyle w:val="BodyText"/>
        <w:spacing w:before="5" w:line="360" w:lineRule="auto"/>
        <w:ind w:right="122" w:firstLine="720"/>
        <w:jc w:val="both"/>
      </w:pPr>
      <w:r>
        <w:t>Ngoài ra, tro</w:t>
      </w:r>
      <w:r>
        <w:t>ng khu vực còn có một số mạng lưới tham gia phát triển hệ thống ĐBCL như mạng lưới các trường đại học ASEAN (AUN) và mạng lưới ĐBCL GDĐH Quốc tế (INQAAHE), mạng lưới Chất lượng Châu Á - Thái Bình Dương.</w:t>
      </w:r>
    </w:p>
    <w:p w:rsidR="00466B77" w:rsidRDefault="0065641A">
      <w:pPr>
        <w:pStyle w:val="BodyText"/>
        <w:spacing w:before="5" w:line="360" w:lineRule="auto"/>
        <w:ind w:right="121" w:firstLine="720"/>
        <w:jc w:val="both"/>
      </w:pPr>
      <w:r>
        <w:t xml:space="preserve">Song song với sự phát triển hệ thống ĐBCL GDĐH ở các </w:t>
      </w:r>
      <w:r>
        <w:t>nước, trên phương diện lý luận, vấn đề ĐBCL GDĐH cũng thu hút được sự quan tâm của nhiều tác giả. Có thể khái quát những nghiên cứu của các tác giả nước ngoài về  ĐBCL GDĐH trên một số phương diện chính sau</w:t>
      </w:r>
      <w:r>
        <w:rPr>
          <w:spacing w:val="-24"/>
        </w:rPr>
        <w:t xml:space="preserve"> </w:t>
      </w:r>
      <w:r>
        <w:t>đây:</w:t>
      </w:r>
    </w:p>
    <w:p w:rsidR="00466B77" w:rsidRDefault="0065641A">
      <w:pPr>
        <w:pStyle w:val="Heading1"/>
        <w:ind w:left="1024" w:right="119" w:firstLine="0"/>
      </w:pPr>
      <w:r>
        <w:t>- Quan niệm ĐBCL trong GDĐH</w:t>
      </w:r>
    </w:p>
    <w:p w:rsidR="00466B77" w:rsidRDefault="0065641A">
      <w:pPr>
        <w:pStyle w:val="BodyText"/>
        <w:spacing w:before="155" w:line="362" w:lineRule="auto"/>
        <w:ind w:right="122" w:firstLine="720"/>
        <w:jc w:val="both"/>
      </w:pPr>
      <w:r>
        <w:t>Theo Ellis R. [82], các quan niệm về ĐBCL trong GDĐH tuy rất đa dạng nhưng có thể gộp lại thành ba nhóm ý kiến sau đây:</w:t>
      </w:r>
    </w:p>
    <w:p w:rsidR="00466B77" w:rsidRDefault="0065641A">
      <w:pPr>
        <w:pStyle w:val="BodyText"/>
        <w:spacing w:before="2" w:line="360" w:lineRule="auto"/>
        <w:ind w:right="122" w:firstLine="720"/>
        <w:jc w:val="both"/>
      </w:pPr>
      <w:r>
        <w:t>+) Nhóm ý kiến thứ nhất cho rằng ĐBCL là tên gọi mới của một hệ thống quy trình đã được thiết lập trong GDĐH (đánh giá ngoài, đánh giá đ</w:t>
      </w:r>
      <w:r>
        <w:t>ồng nghiệp; quy trình thi cử...).</w:t>
      </w:r>
    </w:p>
    <w:p w:rsidR="00466B77" w:rsidRDefault="0065641A">
      <w:pPr>
        <w:pStyle w:val="BodyText"/>
        <w:spacing w:before="5" w:line="362" w:lineRule="auto"/>
        <w:ind w:right="124" w:firstLine="720"/>
        <w:jc w:val="both"/>
      </w:pPr>
      <w:r>
        <w:t>+) Nhóm ý kiến thứ hai, đối lập với nhóm thứ nhất cho rằng ĐBCL là cách tiếp cận mới để thiết lập và duy trì các chuẩn mực CL trong trường ĐH.</w:t>
      </w:r>
    </w:p>
    <w:p w:rsidR="00466B77" w:rsidRDefault="0065641A">
      <w:pPr>
        <w:pStyle w:val="BodyText"/>
        <w:spacing w:before="2" w:line="360" w:lineRule="auto"/>
        <w:ind w:right="122" w:firstLine="720"/>
        <w:jc w:val="both"/>
      </w:pPr>
      <w:r>
        <w:t>+) Nhóm ý kiến thứ ba cho rằng ĐBCL tập trung trọng tâm vào xây dựng các quy tr</w:t>
      </w:r>
      <w:r>
        <w:t>ình, quy chế trong quá trình đào tạo và chuyển trách nhiệm</w:t>
      </w:r>
    </w:p>
    <w:p w:rsidR="00466B77" w:rsidRDefault="00466B77">
      <w:pPr>
        <w:spacing w:line="360" w:lineRule="auto"/>
        <w:jc w:val="both"/>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14"/>
      </w:pPr>
      <w:r>
        <w:t>chính về CL từ người quản lý bên trên và bên ngoài sang GV, CBQL của chính cơ sở GDĐH.</w:t>
      </w:r>
    </w:p>
    <w:p w:rsidR="00466B77" w:rsidRDefault="0065641A">
      <w:pPr>
        <w:pStyle w:val="BodyText"/>
        <w:spacing w:before="7" w:line="348" w:lineRule="auto"/>
        <w:ind w:right="108" w:firstLine="720"/>
        <w:jc w:val="both"/>
      </w:pPr>
      <w:r>
        <w:rPr>
          <w:spacing w:val="2"/>
        </w:rPr>
        <w:t xml:space="preserve">Tác </w:t>
      </w:r>
      <w:r>
        <w:t xml:space="preserve">giả </w:t>
      </w:r>
      <w:r>
        <w:rPr>
          <w:spacing w:val="2"/>
        </w:rPr>
        <w:t xml:space="preserve">Frazer </w:t>
      </w:r>
      <w:r>
        <w:t xml:space="preserve">M. </w:t>
      </w:r>
      <w:r>
        <w:rPr>
          <w:spacing w:val="2"/>
        </w:rPr>
        <w:t xml:space="preserve">[83] </w:t>
      </w:r>
      <w:r>
        <w:t xml:space="preserve">lại </w:t>
      </w:r>
      <w:r>
        <w:rPr>
          <w:spacing w:val="2"/>
        </w:rPr>
        <w:t xml:space="preserve">xác định phạm </w:t>
      </w:r>
      <w:r>
        <w:rPr>
          <w:spacing w:val="3"/>
        </w:rPr>
        <w:t xml:space="preserve">trù </w:t>
      </w:r>
      <w:r>
        <w:rPr>
          <w:spacing w:val="2"/>
        </w:rPr>
        <w:t xml:space="preserve">ĐBCL </w:t>
      </w:r>
      <w:r>
        <w:t xml:space="preserve">theo các chỉ số   </w:t>
      </w:r>
      <w:r>
        <w:rPr>
          <w:spacing w:val="2"/>
        </w:rPr>
        <w:t>sau</w:t>
      </w:r>
      <w:r>
        <w:rPr>
          <w:spacing w:val="9"/>
        </w:rPr>
        <w:t xml:space="preserve"> </w:t>
      </w:r>
      <w:r>
        <w:rPr>
          <w:spacing w:val="3"/>
        </w:rPr>
        <w:t>đây:</w:t>
      </w:r>
    </w:p>
    <w:p w:rsidR="00466B77" w:rsidRDefault="0065641A">
      <w:pPr>
        <w:pStyle w:val="BodyText"/>
        <w:spacing w:before="9" w:line="348" w:lineRule="auto"/>
        <w:ind w:right="105" w:firstLine="720"/>
        <w:jc w:val="both"/>
      </w:pPr>
      <w:r>
        <w:t>+) Mỗi thành vi</w:t>
      </w:r>
      <w:r>
        <w:t>ên trong trường ĐH đều có trách nhiệm duy trì CL đào tạo, dịch vụ;</w:t>
      </w:r>
    </w:p>
    <w:p w:rsidR="00466B77" w:rsidRDefault="0065641A">
      <w:pPr>
        <w:pStyle w:val="BodyText"/>
        <w:spacing w:before="9"/>
        <w:ind w:left="1024"/>
      </w:pPr>
      <w:r>
        <w:t>+) Mỗi thành viên trong trường ĐH đều có trách nhiệm nâng cao CL</w:t>
      </w:r>
    </w:p>
    <w:p w:rsidR="00466B77" w:rsidRDefault="0065641A">
      <w:pPr>
        <w:pStyle w:val="BodyText"/>
        <w:spacing w:before="148"/>
      </w:pPr>
      <w:r>
        <w:t>đào tạo, dịch vụ;</w:t>
      </w:r>
    </w:p>
    <w:p w:rsidR="00466B77" w:rsidRDefault="0065641A">
      <w:pPr>
        <w:pStyle w:val="BodyText"/>
        <w:spacing w:before="146" w:line="350" w:lineRule="auto"/>
        <w:ind w:right="102" w:firstLine="720"/>
        <w:jc w:val="both"/>
      </w:pPr>
      <w:r>
        <w:t>+) Mỗi thành viên trong trường ĐH đều hiểu, sử dụng và làm chủ hệ thống duy trì và nâng cao CL đào tạo, dịch vụ;</w:t>
      </w:r>
    </w:p>
    <w:p w:rsidR="00466B77" w:rsidRDefault="0065641A">
      <w:pPr>
        <w:pStyle w:val="BodyText"/>
        <w:spacing w:before="5" w:line="348" w:lineRule="auto"/>
        <w:ind w:right="104" w:firstLine="720"/>
        <w:jc w:val="both"/>
      </w:pPr>
      <w:r>
        <w:t>+) CBQL trường ĐH thường xuyên kiểm tra độ tin cậy và tính chính xác của hệ thống QLCL.</w:t>
      </w:r>
    </w:p>
    <w:p w:rsidR="00466B77" w:rsidRDefault="0065641A">
      <w:pPr>
        <w:pStyle w:val="BodyText"/>
        <w:spacing w:before="9" w:line="350" w:lineRule="auto"/>
        <w:ind w:right="101" w:firstLine="720"/>
        <w:jc w:val="both"/>
      </w:pPr>
      <w:r>
        <w:t>Còn theo Bogue E.G. [76], ĐBCL được xem như một hệ thốn</w:t>
      </w:r>
      <w:r>
        <w:t>g, trong đó các hình thức đánh giá khác nhau được sử dụng. Tác giả đã phân tích một số hình thức đánh giá trong QLCL, từ đó chỉ ra mỗi một hình thức đánh giá nhấn mạnh một hay một số yếu tố của hệ thống</w:t>
      </w:r>
      <w:r>
        <w:rPr>
          <w:spacing w:val="-16"/>
        </w:rPr>
        <w:t xml:space="preserve"> </w:t>
      </w:r>
      <w:r>
        <w:t>ĐBCL...</w:t>
      </w:r>
    </w:p>
    <w:p w:rsidR="00466B77" w:rsidRDefault="0065641A">
      <w:pPr>
        <w:pStyle w:val="Heading1"/>
        <w:ind w:left="1024" w:firstLine="0"/>
      </w:pPr>
      <w:r>
        <w:t>- Các thành tố của ĐBCL trong GDĐH</w:t>
      </w:r>
    </w:p>
    <w:p w:rsidR="00466B77" w:rsidRDefault="0065641A">
      <w:pPr>
        <w:pStyle w:val="BodyText"/>
        <w:spacing w:before="141" w:line="350" w:lineRule="auto"/>
        <w:ind w:right="101" w:firstLine="720"/>
        <w:jc w:val="both"/>
      </w:pPr>
      <w:r>
        <w:t>Các tác gi</w:t>
      </w:r>
      <w:r>
        <w:t>ả Van Vught F.A &amp; Westerheijden D.F. [90] coi ĐBCL là một hệ thống bao gồm 5 thành tố: 1) Cơ quan đánh giá CL bên ngoài có trách nhiệm xây dựng các quy trình và cách thức đánh giá cho các cơ sở GDĐH sử dụng trong thiết kế cơ chế ĐBCL; 2) Tự đánh giá cấp tr</w:t>
      </w:r>
      <w:r>
        <w:t>ường dựa trên các quy trình và mẫu biểu đã được cơ quan phối hợp đánh giá CL đưa ra; 3) Đoàn thẩm định đồng nghiệp tiến hành các cuộc thăm viếng các bộ môn/khoa/ trường để thảo luận báo cáo tự đánh giá của cơ sở GDĐH và tìm hiểu thêm những vấn đề liên quan</w:t>
      </w:r>
      <w:r>
        <w:t xml:space="preserve"> thông qua gặp trực tiếp các đối tượng khác nhau trong cơ sở GDĐH, đề xuất ý kiến đánh giá và kiến nghị nâng cao CL; 4) Công khai kết quả làm việc của đoàn thẩm định đồng nghiệp và kết luận đánh giá; 5) Phối hợp kết quả đánh giá CL với cung cấp tài chính c</w:t>
      </w:r>
      <w:r>
        <w:t>ho các cơ sở</w:t>
      </w:r>
      <w:r>
        <w:rPr>
          <w:spacing w:val="-34"/>
        </w:rPr>
        <w:t xml:space="preserve"> </w:t>
      </w:r>
      <w:r>
        <w:t>GDĐH.</w:t>
      </w:r>
    </w:p>
    <w:p w:rsidR="00466B77" w:rsidRDefault="00466B77">
      <w:pPr>
        <w:spacing w:line="350" w:lineRule="auto"/>
        <w:jc w:val="both"/>
        <w:sectPr w:rsidR="00466B77">
          <w:headerReference w:type="default" r:id="rId12"/>
          <w:pgSz w:w="11900" w:h="16840"/>
          <w:pgMar w:top="1440" w:right="1020" w:bottom="280" w:left="1680" w:header="1161" w:footer="0" w:gutter="0"/>
          <w:pgNumType w:start="1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1" w:firstLine="720"/>
        <w:jc w:val="both"/>
      </w:pPr>
      <w:r>
        <w:t>Khi nghiên cứu vấn đề ĐBCL bên trong cơ sở GDĐH, các tác giả Barnett R.A. [75], Brennan J., Vries P. &amp;</w:t>
      </w:r>
      <w:r>
        <w:t xml:space="preserve"> Williams R. [77], Church C.H.  [79], Bogue E.G. [76] đặc biệt chú ý đến việc xem xét các yếu tố </w:t>
      </w:r>
      <w:r>
        <w:rPr>
          <w:i/>
        </w:rPr>
        <w:t>đầu vào</w:t>
      </w:r>
      <w:r>
        <w:t xml:space="preserve">,  </w:t>
      </w:r>
      <w:r>
        <w:rPr>
          <w:i/>
        </w:rPr>
        <w:t xml:space="preserve">quá trình </w:t>
      </w:r>
      <w:r>
        <w:t xml:space="preserve">và </w:t>
      </w:r>
      <w:r>
        <w:rPr>
          <w:i/>
        </w:rPr>
        <w:t>đầu ra</w:t>
      </w:r>
      <w:r>
        <w:t xml:space="preserve">. Theo các tác giả này, thì </w:t>
      </w:r>
      <w:r>
        <w:rPr>
          <w:i/>
        </w:rPr>
        <w:t xml:space="preserve">đầu vào </w:t>
      </w:r>
      <w:r>
        <w:t>bao gồm các yếu tố liên quan đến SV (trình độ, kinh nghiệm và động lực…), các yếu tố liên quan</w:t>
      </w:r>
      <w:r>
        <w:t xml:space="preserve"> đến giảng viên (trình độ chuyên môn, kinh nghiệm đào tạo, sự phát triển đội ngũ…), các yếu tố liên quan đến quản lý, phục vụ và thiết bị (trạm trại, phòng thí nghiệm, lớp học, thư viện…). Còn trong yếu tố </w:t>
      </w:r>
      <w:r>
        <w:rPr>
          <w:i/>
        </w:rPr>
        <w:t>quá trình</w:t>
      </w:r>
      <w:r>
        <w:t xml:space="preserve">, dạy và học được xem là nội dung chính. </w:t>
      </w:r>
      <w:r>
        <w:t xml:space="preserve">Việc thường xuyên giám sát công tác giảng dạy, tìm hiểu những khó khăn trong học tập của SV, các vấn đề sư phạm xuất hiện trong quá trình đào tạo để giải quyết kịp thời có ý nghĩa rất cần thiết. </w:t>
      </w:r>
      <w:r>
        <w:rPr>
          <w:i/>
        </w:rPr>
        <w:t xml:space="preserve">Đầu ra </w:t>
      </w:r>
      <w:r>
        <w:t>bao gồm kết quả thi cử - so sánh với số liệu quốc gia,</w:t>
      </w:r>
      <w:r>
        <w:t xml:space="preserve"> số người tốt nghiệp có việc làm, đánh giá của người sử dụng lao</w:t>
      </w:r>
      <w:r>
        <w:rPr>
          <w:spacing w:val="-12"/>
        </w:rPr>
        <w:t xml:space="preserve"> </w:t>
      </w:r>
      <w:r>
        <w:t>động…</w:t>
      </w:r>
    </w:p>
    <w:p w:rsidR="00466B77" w:rsidRDefault="0065641A">
      <w:pPr>
        <w:pStyle w:val="BodyText"/>
        <w:spacing w:before="5" w:line="360" w:lineRule="auto"/>
        <w:ind w:right="101" w:firstLine="720"/>
        <w:jc w:val="both"/>
      </w:pPr>
      <w:r>
        <w:t>Tác giả Graeme John Davies [29] cho rằng cần ba yếu tố quan trọng nhất để ĐBCL GDĐH, đó là giáo trình, giảng viên và kỹ năng nghề. Ba yếu  tố đó đã được ông cụ thể hóa như sau: Giáo trì</w:t>
      </w:r>
      <w:r>
        <w:t xml:space="preserve">nh phải đảm bảo hướng dẫn  cho SV đi từ kiến thức tới kỹ năng và áp dụng vào trong thực tế; ĐNGV phải được đảm bảo về CL giảng dạy; Kỹ năng nghề phải linh hoạt và phát triển, không chỉ dạy những cái đã biết </w:t>
      </w:r>
      <w:r>
        <w:rPr>
          <w:spacing w:val="-3"/>
        </w:rPr>
        <w:t xml:space="preserve">mà </w:t>
      </w:r>
      <w:r>
        <w:t>phải dạy những cái ngành nghề đó</w:t>
      </w:r>
      <w:r>
        <w:rPr>
          <w:spacing w:val="-21"/>
        </w:rPr>
        <w:t xml:space="preserve"> </w:t>
      </w:r>
      <w:r>
        <w:t>cần...</w:t>
      </w:r>
    </w:p>
    <w:p w:rsidR="00466B77" w:rsidRDefault="0065641A">
      <w:pPr>
        <w:pStyle w:val="Heading1"/>
        <w:spacing w:before="12"/>
        <w:ind w:left="1024" w:firstLine="0"/>
      </w:pPr>
      <w:r>
        <w:t>- Tự đ</w:t>
      </w:r>
      <w:r>
        <w:t>ánh giá trong ĐBCL GDĐH</w:t>
      </w:r>
    </w:p>
    <w:p w:rsidR="00466B77" w:rsidRDefault="0065641A">
      <w:pPr>
        <w:pStyle w:val="BodyText"/>
        <w:spacing w:before="155" w:line="360" w:lineRule="auto"/>
        <w:ind w:right="101" w:firstLine="720"/>
        <w:jc w:val="both"/>
      </w:pPr>
      <w:r>
        <w:t>Trong ĐBCL GDĐH, tự đánh giá giữ một vai trò quan trọng. Vì thế, vấn đề này cũng thu hút được sự quan tâm của nhiều tác giả.</w:t>
      </w:r>
    </w:p>
    <w:p w:rsidR="00466B77" w:rsidRDefault="0065641A">
      <w:pPr>
        <w:pStyle w:val="BodyText"/>
        <w:spacing w:before="5" w:line="360" w:lineRule="auto"/>
        <w:ind w:right="101" w:firstLine="720"/>
        <w:jc w:val="both"/>
      </w:pPr>
      <w:r>
        <w:t>Theo Piper DW [86], xây dựng và duy trì các quy trình ĐBCL là một trong những điều kiện của tự đánh giá. Cò</w:t>
      </w:r>
      <w:r>
        <w:t>n sự có mặt của quy trình ĐBCL là yếu tố cơ bản để duy trì CL và phòng ngừa những sản phẩm kém CL.</w:t>
      </w:r>
    </w:p>
    <w:p w:rsidR="00466B77" w:rsidRDefault="0065641A">
      <w:pPr>
        <w:pStyle w:val="BodyText"/>
        <w:spacing w:before="5"/>
        <w:ind w:left="1024"/>
      </w:pPr>
      <w:r>
        <w:t>Kells H.R. [85] đã xác định hai mô hình tự đánh giá của cơ sở   GDĐH,</w:t>
      </w:r>
    </w:p>
    <w:p w:rsidR="00466B77" w:rsidRDefault="0065641A">
      <w:pPr>
        <w:pStyle w:val="BodyText"/>
        <w:spacing w:before="160"/>
      </w:pPr>
      <w:r>
        <w:t>đó là mô hình thành tố và mô hình quá trình.</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ind w:left="1024"/>
      </w:pPr>
      <w:r>
        <w:t xml:space="preserve">+) Mô hình thành tố tập </w:t>
      </w:r>
      <w:r>
        <w:t>trung xem xét bản chất, chức năng, cấp độ hoạt</w:t>
      </w:r>
    </w:p>
    <w:p w:rsidR="00466B77" w:rsidRDefault="0065641A">
      <w:pPr>
        <w:pStyle w:val="BodyText"/>
        <w:spacing w:before="148"/>
        <w:jc w:val="both"/>
      </w:pPr>
      <w:r>
        <w:t>động của mỗi thành tố cũng như mối quan hệ giữa chúng.</w:t>
      </w:r>
    </w:p>
    <w:p w:rsidR="00466B77" w:rsidRDefault="0065641A">
      <w:pPr>
        <w:pStyle w:val="BodyText"/>
        <w:spacing w:before="146" w:line="350" w:lineRule="auto"/>
        <w:ind w:right="107" w:firstLine="720"/>
        <w:jc w:val="both"/>
      </w:pPr>
      <w:r>
        <w:t>+)  Ở mô hình quá trình, các hoạt động đánh giá được trình bày theo  trật</w:t>
      </w:r>
      <w:r>
        <w:rPr>
          <w:spacing w:val="33"/>
        </w:rPr>
        <w:t xml:space="preserve"> </w:t>
      </w:r>
      <w:r>
        <w:t>tự</w:t>
      </w:r>
      <w:r>
        <w:rPr>
          <w:spacing w:val="29"/>
        </w:rPr>
        <w:t xml:space="preserve"> </w:t>
      </w:r>
      <w:r>
        <w:t>quá</w:t>
      </w:r>
      <w:r>
        <w:rPr>
          <w:spacing w:val="32"/>
        </w:rPr>
        <w:t xml:space="preserve"> </w:t>
      </w:r>
      <w:r>
        <w:t>trình</w:t>
      </w:r>
      <w:r>
        <w:rPr>
          <w:spacing w:val="33"/>
        </w:rPr>
        <w:t xml:space="preserve"> </w:t>
      </w:r>
      <w:r>
        <w:t>từ</w:t>
      </w:r>
      <w:r>
        <w:rPr>
          <w:spacing w:val="31"/>
        </w:rPr>
        <w:t xml:space="preserve"> </w:t>
      </w:r>
      <w:r>
        <w:t>(a)</w:t>
      </w:r>
      <w:r>
        <w:rPr>
          <w:spacing w:val="32"/>
        </w:rPr>
        <w:t xml:space="preserve"> </w:t>
      </w:r>
      <w:r>
        <w:t>Chẩn</w:t>
      </w:r>
      <w:r>
        <w:rPr>
          <w:spacing w:val="33"/>
        </w:rPr>
        <w:t xml:space="preserve"> </w:t>
      </w:r>
      <w:r>
        <w:t>đoán</w:t>
      </w:r>
      <w:r>
        <w:rPr>
          <w:spacing w:val="33"/>
        </w:rPr>
        <w:t xml:space="preserve"> </w:t>
      </w:r>
      <w:r>
        <w:t>và</w:t>
      </w:r>
      <w:r>
        <w:rPr>
          <w:spacing w:val="32"/>
        </w:rPr>
        <w:t xml:space="preserve"> </w:t>
      </w:r>
      <w:r>
        <w:t>thiết</w:t>
      </w:r>
      <w:r>
        <w:rPr>
          <w:spacing w:val="33"/>
        </w:rPr>
        <w:t xml:space="preserve"> </w:t>
      </w:r>
      <w:r>
        <w:t>kế</w:t>
      </w:r>
      <w:r>
        <w:rPr>
          <w:spacing w:val="32"/>
        </w:rPr>
        <w:t xml:space="preserve"> </w:t>
      </w:r>
      <w:r>
        <w:t>(lập</w:t>
      </w:r>
      <w:r>
        <w:rPr>
          <w:spacing w:val="33"/>
        </w:rPr>
        <w:t xml:space="preserve"> </w:t>
      </w:r>
      <w:r>
        <w:t>kế</w:t>
      </w:r>
      <w:r>
        <w:rPr>
          <w:spacing w:val="30"/>
        </w:rPr>
        <w:t xml:space="preserve"> </w:t>
      </w:r>
      <w:r>
        <w:t>hoạch</w:t>
      </w:r>
      <w:r>
        <w:rPr>
          <w:spacing w:val="31"/>
        </w:rPr>
        <w:t xml:space="preserve"> </w:t>
      </w:r>
      <w:r>
        <w:t>cho</w:t>
      </w:r>
      <w:r>
        <w:rPr>
          <w:spacing w:val="33"/>
        </w:rPr>
        <w:t xml:space="preserve"> </w:t>
      </w:r>
      <w:r>
        <w:t>quá</w:t>
      </w:r>
      <w:r>
        <w:rPr>
          <w:spacing w:val="32"/>
        </w:rPr>
        <w:t xml:space="preserve"> </w:t>
      </w:r>
      <w:r>
        <w:t>trình);</w:t>
      </w:r>
    </w:p>
    <w:p w:rsidR="00466B77" w:rsidRDefault="0065641A">
      <w:pPr>
        <w:pStyle w:val="BodyText"/>
        <w:spacing w:before="5" w:line="350" w:lineRule="auto"/>
        <w:ind w:right="103"/>
        <w:jc w:val="both"/>
      </w:pPr>
      <w:r>
        <w:t>(b) Tổ chức nhân sự; (c) Tiến hành quá trình tự đánh giá; (d) Phân tích và chuẩn bị báo cáo; (e) Đón đoàn thẩm định (đánh giá ngoài) và (f) Quyết định thay đổi.</w:t>
      </w:r>
    </w:p>
    <w:p w:rsidR="00466B77" w:rsidRDefault="0065641A">
      <w:pPr>
        <w:pStyle w:val="Heading2"/>
        <w:numPr>
          <w:ilvl w:val="3"/>
          <w:numId w:val="123"/>
        </w:numPr>
        <w:tabs>
          <w:tab w:val="left" w:pos="1937"/>
        </w:tabs>
        <w:spacing w:before="13"/>
      </w:pPr>
      <w:r>
        <w:t>Ở trong</w:t>
      </w:r>
      <w:r>
        <w:rPr>
          <w:spacing w:val="-5"/>
        </w:rPr>
        <w:t xml:space="preserve"> </w:t>
      </w:r>
      <w:r>
        <w:t>nước</w:t>
      </w:r>
    </w:p>
    <w:p w:rsidR="00466B77" w:rsidRDefault="0065641A">
      <w:pPr>
        <w:pStyle w:val="BodyText"/>
        <w:spacing w:before="139" w:line="350" w:lineRule="auto"/>
        <w:ind w:right="102" w:firstLine="720"/>
        <w:jc w:val="both"/>
      </w:pPr>
      <w:r>
        <w:t>Ở trong nước, những năm gần đây đã xuất hiện một số công trình nghiên cứu về ĐBCL GDĐH. Các công trình này đã góp phần làm rõ những nội dung sau đây:</w:t>
      </w:r>
    </w:p>
    <w:p w:rsidR="00466B77" w:rsidRDefault="0065641A">
      <w:pPr>
        <w:pStyle w:val="Heading1"/>
        <w:spacing w:before="8"/>
        <w:ind w:left="1024" w:firstLine="0"/>
      </w:pPr>
      <w:r>
        <w:t>- Vai trò của công tác ĐBCL trong trường ĐH</w:t>
      </w:r>
    </w:p>
    <w:p w:rsidR="00466B77" w:rsidRDefault="0065641A">
      <w:pPr>
        <w:pStyle w:val="BodyText"/>
        <w:spacing w:before="143" w:line="350" w:lineRule="auto"/>
        <w:ind w:right="102" w:firstLine="720"/>
        <w:jc w:val="both"/>
      </w:pPr>
      <w:r>
        <w:t>Theo tác giả Phạm Thành Nghị, chất lượng của các trường ĐH chỉ</w:t>
      </w:r>
      <w:r>
        <w:t xml:space="preserve">  được duy trì và nâng cao nhờ các hoạt động ĐBCL. Trong đó, ĐBCL bên trong trường ĐH “phải được xem là điểm xuất phát, là nền tảng có ý nghĩa quyết định đến chất lượng GDĐH” [43;</w:t>
      </w:r>
      <w:r>
        <w:rPr>
          <w:spacing w:val="-17"/>
        </w:rPr>
        <w:t xml:space="preserve"> </w:t>
      </w:r>
      <w:r>
        <w:t>tr.129].</w:t>
      </w:r>
    </w:p>
    <w:p w:rsidR="00466B77" w:rsidRDefault="0065641A">
      <w:pPr>
        <w:pStyle w:val="BodyText"/>
        <w:spacing w:before="3" w:line="350" w:lineRule="auto"/>
        <w:ind w:right="102" w:firstLine="720"/>
        <w:jc w:val="both"/>
      </w:pPr>
      <w:r>
        <w:t>Tác giả Phạm Xuân Thanh cho rằng, toàn cầu hóa kinh tế đã dẫn đến q</w:t>
      </w:r>
      <w:r>
        <w:t>uốc tế hóa, đại chúng hóa, cạnh tranh và hợp tác toàn cầu trong GDĐH. Xu thế này đòi hỏi các nước trong khu vực phải xây dựng một hệ thống GDĐH sao cho chúng có thể so sánh với nhau, công nhận và thừa nhận lẫn nhau, dựa trên những chuẩn mực chung về chất l</w:t>
      </w:r>
      <w:r>
        <w:t>ượng GDĐH. Khi đó, ĐBCL trong trường ĐH sẽ đóng vai trò quan trọng [60].</w:t>
      </w:r>
    </w:p>
    <w:p w:rsidR="00466B77" w:rsidRDefault="0065641A">
      <w:pPr>
        <w:pStyle w:val="BodyText"/>
        <w:spacing w:before="3" w:line="350" w:lineRule="auto"/>
        <w:ind w:right="101" w:firstLine="720"/>
        <w:jc w:val="both"/>
      </w:pPr>
      <w:r>
        <w:t>Theo tác giả Đỗ Văn Xê, ĐBCL là một hoạt động cốt lõi, lâu dài và thường trực; là công cụ để quản lý các công việc của trường ĐH [71].</w:t>
      </w:r>
    </w:p>
    <w:p w:rsidR="00466B77" w:rsidRDefault="0065641A">
      <w:pPr>
        <w:pStyle w:val="BodyText"/>
        <w:spacing w:before="5" w:line="350" w:lineRule="auto"/>
        <w:ind w:right="101" w:firstLine="720"/>
        <w:jc w:val="both"/>
      </w:pPr>
      <w:r>
        <w:t>Tác giả Nguyễn Quang Giao cho rằng, tăng cường h</w:t>
      </w:r>
      <w:r>
        <w:t>oạt động ĐBCL ở các trường ĐH là “nhiệm vụ quan trọng và cần thiết, là yêu cầu cấp bách đối với hệ thống GDĐH Việt Nam nói chung, các trường ĐH nói riêng nhằm đảm bảo và không ngừng nâng cao CL đào tạo”  [26; tr.34].</w:t>
      </w:r>
    </w:p>
    <w:p w:rsidR="00466B77" w:rsidRDefault="00466B77">
      <w:pPr>
        <w:spacing w:line="35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2" w:firstLine="720"/>
        <w:jc w:val="both"/>
      </w:pPr>
      <w:r>
        <w:t>Như vậy, ĐBCL là một hoạt động không thể thiếu được đối với các trường ĐH. Hình thành, duy trì và phát triển hệ thống ĐBCL là công việc quan trọng và cần thiết phải làm đối với bất kỳ trường ĐH</w:t>
      </w:r>
      <w:r>
        <w:rPr>
          <w:spacing w:val="-18"/>
        </w:rPr>
        <w:t xml:space="preserve"> </w:t>
      </w:r>
      <w:r>
        <w:t>nào.</w:t>
      </w:r>
    </w:p>
    <w:p w:rsidR="00466B77" w:rsidRDefault="0065641A">
      <w:pPr>
        <w:pStyle w:val="Heading1"/>
        <w:ind w:left="1024" w:firstLine="0"/>
      </w:pPr>
      <w:r>
        <w:t>- Công tác ĐBCL trong GDĐH ở nước ta hiện nay</w:t>
      </w:r>
    </w:p>
    <w:p w:rsidR="00466B77" w:rsidRDefault="0065641A">
      <w:pPr>
        <w:pStyle w:val="BodyText"/>
        <w:spacing w:before="155" w:line="360" w:lineRule="auto"/>
        <w:ind w:right="99" w:firstLine="720"/>
        <w:jc w:val="both"/>
      </w:pPr>
      <w:r>
        <w:t xml:space="preserve">Tác giả Vũ </w:t>
      </w:r>
      <w:r>
        <w:t>Thị Phương Anh [1] đã nêu lên các vấn đề còn tồn tại trong công tác ĐBCL GDĐH ở nước ta hiện nay cần khắc phục, đó là: 1) Hệ thống ĐBCL ở cấp quốc gia chưa hoàn chỉnh, chưa tách được cơ quan ĐBCL bên ngoài ra khỏi sự chỉ đạo và kiểm soát trực tiếp của Bộ G</w:t>
      </w:r>
      <w:r>
        <w:t>D&amp;ĐT, Hội đồng quốc gia KĐCL giáo dục vẫn chưa được thành lập; 2) Việc thực hiện ĐBCL bên trong còn mang tính đối phó với yêu cầu của bên ngoài chứ chưa phải là một nhu cầu từ bên trong với mục đích tự cải thiện; 3) Cơ chế ĐBCL hiện nay chưa tạo được sự độ</w:t>
      </w:r>
      <w:r>
        <w:t>c lập giữa ba hoạt động: tự đánh giá (do các trường thực hiện), đánh giá ngoài (do một cơ quan độc lập bên ngoài nhà trường thực hiện), và công nhận kết quả (do cơ quan quản lý nhà nước trong GDĐH hoặc hiệp hội các trường ĐH thực hiện); 4) Các tiêu chuẩn c</w:t>
      </w:r>
      <w:r>
        <w:t>hất lượng chưa thể  hiện được quan điểm phân tầng (stratification)  đối  với  hệ  thống  GDĐH Việt Nam; 5) Chưa có hệ thống các tiêu chuẩn chất lượng để thực hiện kiểm định các CTĐT; vai trò của các hiệp hội nghề nghiệp trong việc kiểm định chương trình đà</w:t>
      </w:r>
      <w:r>
        <w:t>o tạo vẫn hoàn toàn vắng bóng; 6) Nhân sự hoạt động trong toàn hệ thống ĐBCL quốc gia còn thiếu về số lượng và yếu về năng lực; 7)  Hệ thống thông tin phục vụ quá trình đánh giá còn yếu và thiếu; tính minh bạch của thông tin còn</w:t>
      </w:r>
      <w:r>
        <w:rPr>
          <w:spacing w:val="-14"/>
        </w:rPr>
        <w:t xml:space="preserve"> </w:t>
      </w:r>
      <w:r>
        <w:t>thấp...</w:t>
      </w:r>
    </w:p>
    <w:p w:rsidR="00466B77" w:rsidRDefault="0065641A">
      <w:pPr>
        <w:pStyle w:val="BodyText"/>
        <w:spacing w:before="5" w:line="360" w:lineRule="auto"/>
        <w:ind w:right="102" w:firstLine="720"/>
        <w:jc w:val="both"/>
      </w:pPr>
      <w:r>
        <w:t xml:space="preserve">Tác giả Nguyễn Quý </w:t>
      </w:r>
      <w:r>
        <w:t xml:space="preserve">Thanh trong báo cáo có tiêu đề </w:t>
      </w:r>
      <w:r>
        <w:rPr>
          <w:i/>
        </w:rPr>
        <w:t xml:space="preserve">ĐBCL GDĐH - Nhìn từ một số cặp phạm trù </w:t>
      </w:r>
      <w:r>
        <w:t>đã đưa ra những nhận định đáng quan tâm, đó là: ĐBCL đang trong giai đoạn hình thành; ĐBCL ở Việt Nam đang hội nhập với thế giới nhưng còn nhiều cái riêng; Nhận thức của xã hội về bản c</w:t>
      </w:r>
      <w:r>
        <w:t>hất của ĐBCL đang thay đổi nhưng còn chậm; Vẫn còn sự tiếp cận chưa đúng với</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2"/>
        <w:jc w:val="both"/>
      </w:pPr>
      <w:r>
        <w:t>bản chất của ĐBCL; Nhiều khi các hoạt động mang tính hình thức bị nhấn mạnh hơn nội dung đích thực của ĐBCL; Cái tất yếu là chất lượng giáo dục nhưng tiềm năng đ</w:t>
      </w:r>
      <w:r>
        <w:t>ể có được nó chưa phát triển rõ ràng, sự liên kết chia sẻ là cần thiết...[58].</w:t>
      </w:r>
    </w:p>
    <w:p w:rsidR="00466B77" w:rsidRDefault="0065641A">
      <w:pPr>
        <w:pStyle w:val="Heading1"/>
        <w:ind w:left="1024" w:firstLine="0"/>
      </w:pPr>
      <w:r>
        <w:t xml:space="preserve">- </w:t>
      </w:r>
      <w:r>
        <w:rPr>
          <w:spacing w:val="-5"/>
        </w:rPr>
        <w:t xml:space="preserve">Vận </w:t>
      </w:r>
      <w:r>
        <w:rPr>
          <w:spacing w:val="-7"/>
        </w:rPr>
        <w:t xml:space="preserve">dụng </w:t>
      </w:r>
      <w:r>
        <w:rPr>
          <w:spacing w:val="-6"/>
        </w:rPr>
        <w:t xml:space="preserve">mô </w:t>
      </w:r>
      <w:r>
        <w:rPr>
          <w:spacing w:val="-7"/>
        </w:rPr>
        <w:t xml:space="preserve">hình ĐBCL </w:t>
      </w:r>
      <w:r>
        <w:rPr>
          <w:spacing w:val="-6"/>
        </w:rPr>
        <w:t xml:space="preserve">của thế </w:t>
      </w:r>
      <w:r>
        <w:rPr>
          <w:spacing w:val="-7"/>
        </w:rPr>
        <w:t xml:space="preserve">giới </w:t>
      </w:r>
      <w:r>
        <w:rPr>
          <w:spacing w:val="-6"/>
        </w:rPr>
        <w:t xml:space="preserve">vào </w:t>
      </w:r>
      <w:r>
        <w:rPr>
          <w:spacing w:val="-7"/>
        </w:rPr>
        <w:t xml:space="preserve">thực tiễn GDĐH Việt </w:t>
      </w:r>
      <w:r>
        <w:rPr>
          <w:spacing w:val="-6"/>
        </w:rPr>
        <w:t>Nam</w:t>
      </w:r>
    </w:p>
    <w:p w:rsidR="00466B77" w:rsidRDefault="0065641A">
      <w:pPr>
        <w:pStyle w:val="BodyText"/>
        <w:spacing w:before="143"/>
        <w:ind w:left="1024"/>
      </w:pPr>
      <w:r>
        <w:t>Đây là vấn đề thu hút được sự quan tâm của nhiều tác giả.</w:t>
      </w:r>
    </w:p>
    <w:p w:rsidR="00466B77" w:rsidRDefault="0065641A">
      <w:pPr>
        <w:pStyle w:val="BodyText"/>
        <w:spacing w:before="146" w:line="350" w:lineRule="auto"/>
        <w:ind w:right="102" w:firstLine="720"/>
        <w:jc w:val="both"/>
      </w:pPr>
      <w:r>
        <w:t>Tác giả Nguyễn Thanh Trọng và Mai Thị Huyền Trang [66]</w:t>
      </w:r>
      <w:r>
        <w:t xml:space="preserve"> tập trung nghiên cứu </w:t>
      </w:r>
      <w:r>
        <w:rPr>
          <w:spacing w:val="-3"/>
        </w:rPr>
        <w:t xml:space="preserve">mô </w:t>
      </w:r>
      <w:r>
        <w:t xml:space="preserve">hình ĐBCL trong các trường ĐH ASEAN. Từ đó, các tác giả này cho rằng, trong bối cảnh GDĐH Việt Nam còn có nhiều hạn chế thì việc lựa chọn và vận dụng </w:t>
      </w:r>
      <w:r>
        <w:rPr>
          <w:spacing w:val="-3"/>
        </w:rPr>
        <w:t xml:space="preserve">mô </w:t>
      </w:r>
      <w:r>
        <w:t xml:space="preserve">hình ĐBCL của các nền giáo dục phát triển, trong  đó có </w:t>
      </w:r>
      <w:r>
        <w:rPr>
          <w:spacing w:val="-3"/>
        </w:rPr>
        <w:t xml:space="preserve">mô </w:t>
      </w:r>
      <w:r>
        <w:t>hình AUN- QA, là cầ</w:t>
      </w:r>
      <w:r>
        <w:t>n</w:t>
      </w:r>
      <w:r>
        <w:rPr>
          <w:spacing w:val="-4"/>
        </w:rPr>
        <w:t xml:space="preserve"> </w:t>
      </w:r>
      <w:r>
        <w:t>thiết.</w:t>
      </w:r>
    </w:p>
    <w:p w:rsidR="00466B77" w:rsidRDefault="0065641A">
      <w:pPr>
        <w:pStyle w:val="BodyText"/>
        <w:spacing w:before="5" w:line="350" w:lineRule="auto"/>
        <w:ind w:right="99" w:firstLine="720"/>
        <w:jc w:val="right"/>
      </w:pPr>
      <w:r>
        <w:t xml:space="preserve">Trên cơ sở nghiên cứu các </w:t>
      </w:r>
      <w:r>
        <w:rPr>
          <w:spacing w:val="-3"/>
        </w:rPr>
        <w:t xml:space="preserve">mô </w:t>
      </w:r>
      <w:r>
        <w:t>hình ĐBCL trên thế giới, tác giả</w:t>
      </w:r>
      <w:r>
        <w:rPr>
          <w:spacing w:val="64"/>
        </w:rPr>
        <w:t xml:space="preserve"> </w:t>
      </w:r>
      <w:r>
        <w:t>Lê</w:t>
      </w:r>
      <w:r>
        <w:rPr>
          <w:spacing w:val="5"/>
        </w:rPr>
        <w:t xml:space="preserve"> </w:t>
      </w:r>
      <w:r>
        <w:t>Văn</w:t>
      </w:r>
      <w:r>
        <w:t xml:space="preserve"> </w:t>
      </w:r>
      <w:r>
        <w:t>Hảo đã đề xuất các trường ĐH Việt Nam có thể lựa chọn cách tiếp</w:t>
      </w:r>
      <w:r>
        <w:rPr>
          <w:spacing w:val="39"/>
        </w:rPr>
        <w:t xml:space="preserve"> </w:t>
      </w:r>
      <w:r>
        <w:t>cận</w:t>
      </w:r>
      <w:r>
        <w:rPr>
          <w:spacing w:val="4"/>
        </w:rPr>
        <w:t xml:space="preserve"> </w:t>
      </w:r>
      <w:r>
        <w:t>ĐBCL</w:t>
      </w:r>
      <w:r>
        <w:t xml:space="preserve"> </w:t>
      </w:r>
      <w:r>
        <w:t>của AUN-QA (ASEAN University Network - Quality</w:t>
      </w:r>
      <w:r>
        <w:rPr>
          <w:spacing w:val="68"/>
        </w:rPr>
        <w:t xml:space="preserve"> </w:t>
      </w:r>
      <w:r>
        <w:t>Assurance)</w:t>
      </w:r>
      <w:r>
        <w:rPr>
          <w:spacing w:val="31"/>
        </w:rPr>
        <w:t xml:space="preserve"> </w:t>
      </w:r>
      <w:r>
        <w:t>hoặc</w:t>
      </w:r>
      <w:r>
        <w:t xml:space="preserve"> </w:t>
      </w:r>
      <w:r>
        <w:t>ENQA (Europeran Association for Quality Assurance in</w:t>
      </w:r>
      <w:r>
        <w:rPr>
          <w:spacing w:val="45"/>
        </w:rPr>
        <w:t xml:space="preserve"> </w:t>
      </w:r>
      <w:r>
        <w:t>Higher</w:t>
      </w:r>
      <w:r>
        <w:rPr>
          <w:spacing w:val="29"/>
        </w:rPr>
        <w:t xml:space="preserve"> </w:t>
      </w:r>
      <w:r>
        <w:t>Education).</w:t>
      </w:r>
      <w:r>
        <w:t xml:space="preserve"> </w:t>
      </w:r>
      <w:r>
        <w:t>Tuy</w:t>
      </w:r>
      <w:r>
        <w:rPr>
          <w:spacing w:val="45"/>
        </w:rPr>
        <w:t xml:space="preserve"> </w:t>
      </w:r>
      <w:r>
        <w:t>nhiên,</w:t>
      </w:r>
      <w:r>
        <w:rPr>
          <w:spacing w:val="46"/>
        </w:rPr>
        <w:t xml:space="preserve"> </w:t>
      </w:r>
      <w:r>
        <w:t>theo</w:t>
      </w:r>
      <w:r>
        <w:rPr>
          <w:spacing w:val="47"/>
        </w:rPr>
        <w:t xml:space="preserve"> </w:t>
      </w:r>
      <w:r>
        <w:t>tác</w:t>
      </w:r>
      <w:r>
        <w:rPr>
          <w:spacing w:val="46"/>
        </w:rPr>
        <w:t xml:space="preserve"> </w:t>
      </w:r>
      <w:r>
        <w:t>giả</w:t>
      </w:r>
      <w:r>
        <w:rPr>
          <w:spacing w:val="46"/>
        </w:rPr>
        <w:t xml:space="preserve"> </w:t>
      </w:r>
      <w:r>
        <w:rPr>
          <w:spacing w:val="-3"/>
        </w:rPr>
        <w:t>mô</w:t>
      </w:r>
      <w:r>
        <w:rPr>
          <w:spacing w:val="50"/>
        </w:rPr>
        <w:t xml:space="preserve"> </w:t>
      </w:r>
      <w:r>
        <w:t>hình</w:t>
      </w:r>
      <w:r>
        <w:rPr>
          <w:spacing w:val="50"/>
        </w:rPr>
        <w:t xml:space="preserve"> </w:t>
      </w:r>
      <w:r>
        <w:t>AUN-QA</w:t>
      </w:r>
      <w:r>
        <w:rPr>
          <w:spacing w:val="48"/>
        </w:rPr>
        <w:t xml:space="preserve"> </w:t>
      </w:r>
      <w:r>
        <w:t>chú</w:t>
      </w:r>
      <w:r>
        <w:rPr>
          <w:spacing w:val="47"/>
        </w:rPr>
        <w:t xml:space="preserve"> </w:t>
      </w:r>
      <w:r>
        <w:t>trọng</w:t>
      </w:r>
      <w:r>
        <w:rPr>
          <w:spacing w:val="47"/>
        </w:rPr>
        <w:t xml:space="preserve"> </w:t>
      </w:r>
      <w:r>
        <w:t>hơn</w:t>
      </w:r>
      <w:r>
        <w:rPr>
          <w:spacing w:val="47"/>
        </w:rPr>
        <w:t xml:space="preserve"> </w:t>
      </w:r>
      <w:r>
        <w:t>đến</w:t>
      </w:r>
      <w:r>
        <w:rPr>
          <w:spacing w:val="50"/>
        </w:rPr>
        <w:t xml:space="preserve"> </w:t>
      </w:r>
      <w:r>
        <w:t>ĐBCL</w:t>
      </w:r>
      <w:r>
        <w:rPr>
          <w:spacing w:val="45"/>
        </w:rPr>
        <w:t xml:space="preserve"> </w:t>
      </w:r>
      <w:r>
        <w:t>bên</w:t>
      </w:r>
      <w:r>
        <w:t xml:space="preserve"> </w:t>
      </w:r>
      <w:r>
        <w:t>trong trường ĐH (bao gồm các hoạt động tự đánh giá, xây dựng hệ</w:t>
      </w:r>
      <w:r>
        <w:rPr>
          <w:spacing w:val="13"/>
        </w:rPr>
        <w:t xml:space="preserve"> </w:t>
      </w:r>
      <w:r>
        <w:t>thống</w:t>
      </w:r>
      <w:r>
        <w:rPr>
          <w:spacing w:val="8"/>
        </w:rPr>
        <w:t xml:space="preserve"> </w:t>
      </w:r>
      <w:r>
        <w:t>văn</w:t>
      </w:r>
      <w:r>
        <w:t xml:space="preserve"> </w:t>
      </w:r>
      <w:r>
        <w:t>bản ĐBCL và kiểm toán nội bộ...) nên thích h</w:t>
      </w:r>
      <w:r>
        <w:t>ợp hơn với GDĐH nước</w:t>
      </w:r>
      <w:r>
        <w:rPr>
          <w:spacing w:val="-28"/>
        </w:rPr>
        <w:t xml:space="preserve"> </w:t>
      </w:r>
      <w:r>
        <w:t>ta</w:t>
      </w:r>
      <w:r>
        <w:rPr>
          <w:spacing w:val="-2"/>
        </w:rPr>
        <w:t xml:space="preserve"> </w:t>
      </w:r>
      <w:r>
        <w:t>[30].</w:t>
      </w:r>
      <w:r>
        <w:t xml:space="preserve"> </w:t>
      </w:r>
      <w:r>
        <w:t xml:space="preserve">Tác giả Đào Văn Khanh [36] lại đi sâu nghiên cứu </w:t>
      </w:r>
      <w:r>
        <w:rPr>
          <w:spacing w:val="-3"/>
        </w:rPr>
        <w:t>mô</w:t>
      </w:r>
      <w:r>
        <w:rPr>
          <w:spacing w:val="42"/>
        </w:rPr>
        <w:t xml:space="preserve"> </w:t>
      </w:r>
      <w:r>
        <w:t>hình</w:t>
      </w:r>
      <w:r>
        <w:rPr>
          <w:spacing w:val="68"/>
        </w:rPr>
        <w:t xml:space="preserve"> </w:t>
      </w:r>
      <w:r>
        <w:t>ISO</w:t>
      </w:r>
      <w:r>
        <w:t xml:space="preserve"> </w:t>
      </w:r>
      <w:r>
        <w:rPr>
          <w:spacing w:val="-3"/>
        </w:rPr>
        <w:t xml:space="preserve">(International Organization </w:t>
      </w:r>
      <w:r>
        <w:t xml:space="preserve">for </w:t>
      </w:r>
      <w:r>
        <w:rPr>
          <w:spacing w:val="-3"/>
        </w:rPr>
        <w:t xml:space="preserve">Standardization) </w:t>
      </w:r>
      <w:r>
        <w:t xml:space="preserve">và </w:t>
      </w:r>
      <w:r>
        <w:rPr>
          <w:spacing w:val="-4"/>
        </w:rPr>
        <w:t xml:space="preserve">mô </w:t>
      </w:r>
      <w:r>
        <w:t>hình</w:t>
      </w:r>
      <w:r>
        <w:rPr>
          <w:spacing w:val="53"/>
        </w:rPr>
        <w:t xml:space="preserve"> </w:t>
      </w:r>
      <w:r>
        <w:rPr>
          <w:spacing w:val="-3"/>
        </w:rPr>
        <w:t>EFQM</w:t>
      </w:r>
      <w:r>
        <w:rPr>
          <w:spacing w:val="5"/>
        </w:rPr>
        <w:t xml:space="preserve"> </w:t>
      </w:r>
      <w:r>
        <w:rPr>
          <w:spacing w:val="-3"/>
        </w:rPr>
        <w:t>(Europeran</w:t>
      </w:r>
      <w:r>
        <w:t xml:space="preserve"> </w:t>
      </w:r>
      <w:r>
        <w:t>Foundation for Quality Management) trong ĐBCL đào tạo của trường</w:t>
      </w:r>
      <w:r>
        <w:rPr>
          <w:spacing w:val="-24"/>
        </w:rPr>
        <w:t xml:space="preserve"> </w:t>
      </w:r>
      <w:r>
        <w:t>ĐH.</w:t>
      </w:r>
      <w:r>
        <w:rPr>
          <w:spacing w:val="-3"/>
        </w:rPr>
        <w:t xml:space="preserve"> </w:t>
      </w:r>
      <w:r>
        <w:t>Từ</w:t>
      </w:r>
      <w:r>
        <w:t xml:space="preserve"> </w:t>
      </w:r>
      <w:r>
        <w:t>đó,</w:t>
      </w:r>
      <w:r>
        <w:rPr>
          <w:spacing w:val="26"/>
        </w:rPr>
        <w:t xml:space="preserve"> </w:t>
      </w:r>
      <w:r>
        <w:t>theo</w:t>
      </w:r>
      <w:r>
        <w:rPr>
          <w:spacing w:val="28"/>
        </w:rPr>
        <w:t xml:space="preserve"> </w:t>
      </w:r>
      <w:r>
        <w:t>tác</w:t>
      </w:r>
      <w:r>
        <w:rPr>
          <w:spacing w:val="27"/>
        </w:rPr>
        <w:t xml:space="preserve"> </w:t>
      </w:r>
      <w:r>
        <w:t>giả,</w:t>
      </w:r>
      <w:r>
        <w:rPr>
          <w:spacing w:val="26"/>
        </w:rPr>
        <w:t xml:space="preserve"> </w:t>
      </w:r>
      <w:r>
        <w:t>kết</w:t>
      </w:r>
      <w:r>
        <w:rPr>
          <w:spacing w:val="28"/>
        </w:rPr>
        <w:t xml:space="preserve"> </w:t>
      </w:r>
      <w:r>
        <w:t>hợp</w:t>
      </w:r>
      <w:r>
        <w:rPr>
          <w:spacing w:val="31"/>
        </w:rPr>
        <w:t xml:space="preserve"> </w:t>
      </w:r>
      <w:r>
        <w:t>cả</w:t>
      </w:r>
      <w:r>
        <w:rPr>
          <w:spacing w:val="27"/>
        </w:rPr>
        <w:t xml:space="preserve"> </w:t>
      </w:r>
      <w:r>
        <w:t>hai</w:t>
      </w:r>
      <w:r>
        <w:rPr>
          <w:spacing w:val="28"/>
        </w:rPr>
        <w:t xml:space="preserve"> </w:t>
      </w:r>
      <w:r>
        <w:rPr>
          <w:spacing w:val="-3"/>
        </w:rPr>
        <w:t>mô</w:t>
      </w:r>
      <w:r>
        <w:rPr>
          <w:spacing w:val="31"/>
        </w:rPr>
        <w:t xml:space="preserve"> </w:t>
      </w:r>
      <w:r>
        <w:t>hình</w:t>
      </w:r>
      <w:r>
        <w:rPr>
          <w:spacing w:val="28"/>
        </w:rPr>
        <w:t xml:space="preserve"> </w:t>
      </w:r>
      <w:r>
        <w:t>này,</w:t>
      </w:r>
      <w:r>
        <w:rPr>
          <w:spacing w:val="28"/>
        </w:rPr>
        <w:t xml:space="preserve"> </w:t>
      </w:r>
      <w:r>
        <w:t>đồng</w:t>
      </w:r>
      <w:r>
        <w:rPr>
          <w:spacing w:val="26"/>
        </w:rPr>
        <w:t xml:space="preserve"> </w:t>
      </w:r>
      <w:r>
        <w:t>thời</w:t>
      </w:r>
      <w:r>
        <w:rPr>
          <w:spacing w:val="28"/>
        </w:rPr>
        <w:t xml:space="preserve"> </w:t>
      </w:r>
      <w:r>
        <w:t>điều</w:t>
      </w:r>
      <w:r>
        <w:rPr>
          <w:spacing w:val="28"/>
        </w:rPr>
        <w:t xml:space="preserve"> </w:t>
      </w:r>
      <w:r>
        <w:t>chỉnh</w:t>
      </w:r>
      <w:r>
        <w:rPr>
          <w:spacing w:val="31"/>
        </w:rPr>
        <w:t xml:space="preserve"> </w:t>
      </w:r>
      <w:r>
        <w:t>cho</w:t>
      </w:r>
      <w:r>
        <w:rPr>
          <w:spacing w:val="28"/>
        </w:rPr>
        <w:t xml:space="preserve"> </w:t>
      </w:r>
      <w:r>
        <w:t>phù</w:t>
      </w:r>
      <w:r>
        <w:t xml:space="preserve"> </w:t>
      </w:r>
      <w:r>
        <w:t xml:space="preserve">hợp với điều kiện Việt Nam là một việc làm hết sức cần thiết, nhằm nâng </w:t>
      </w:r>
      <w:r>
        <w:rPr>
          <w:spacing w:val="34"/>
        </w:rPr>
        <w:t xml:space="preserve"> </w:t>
      </w:r>
      <w:r>
        <w:t>cao</w:t>
      </w:r>
    </w:p>
    <w:p w:rsidR="00466B77" w:rsidRDefault="0065641A">
      <w:pPr>
        <w:pStyle w:val="BodyText"/>
        <w:spacing w:before="3"/>
        <w:jc w:val="both"/>
      </w:pPr>
      <w:r>
        <w:t>và ĐBCL đào tạo của các trường ĐH.</w:t>
      </w:r>
    </w:p>
    <w:p w:rsidR="00466B77" w:rsidRDefault="0065641A">
      <w:pPr>
        <w:pStyle w:val="BodyText"/>
        <w:spacing w:before="148" w:line="350" w:lineRule="auto"/>
        <w:ind w:right="101" w:firstLine="720"/>
        <w:jc w:val="both"/>
      </w:pPr>
      <w:r>
        <w:t>Tác giả Phạm Xuân Thanh trên cơ sở nghiên cứu các mô hình ĐBCL của Hoa Kỳ và các nước Bắc Mỹ; mô hình ĐBCL của các nước Châu Âu, các nước trong khu vực Châu Á- Thái Bình Dương đã đi đến nhận định: Mô hình ĐBCL của Việt Nam có 3 cấu phần sau đây:</w:t>
      </w:r>
    </w:p>
    <w:p w:rsidR="00466B77" w:rsidRDefault="00466B77">
      <w:pPr>
        <w:spacing w:line="35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122"/>
        </w:numPr>
        <w:tabs>
          <w:tab w:val="left" w:pos="1189"/>
        </w:tabs>
        <w:spacing w:before="64"/>
        <w:ind w:firstLine="720"/>
        <w:rPr>
          <w:sz w:val="28"/>
        </w:rPr>
      </w:pPr>
      <w:r>
        <w:rPr>
          <w:sz w:val="28"/>
        </w:rPr>
        <w:t>Hệ thống ĐBCL bên trong trường</w:t>
      </w:r>
      <w:r>
        <w:rPr>
          <w:spacing w:val="-12"/>
          <w:sz w:val="28"/>
        </w:rPr>
        <w:t xml:space="preserve"> </w:t>
      </w:r>
      <w:r>
        <w:rPr>
          <w:sz w:val="28"/>
        </w:rPr>
        <w:t>ĐH;</w:t>
      </w:r>
    </w:p>
    <w:p w:rsidR="00466B77" w:rsidRDefault="0065641A">
      <w:pPr>
        <w:pStyle w:val="ListParagraph"/>
        <w:numPr>
          <w:ilvl w:val="0"/>
          <w:numId w:val="122"/>
        </w:numPr>
        <w:tabs>
          <w:tab w:val="left" w:pos="1210"/>
        </w:tabs>
        <w:spacing w:before="160" w:line="362" w:lineRule="auto"/>
        <w:ind w:right="102" w:firstLine="720"/>
        <w:jc w:val="both"/>
        <w:rPr>
          <w:sz w:val="28"/>
        </w:rPr>
      </w:pPr>
      <w:r>
        <w:rPr>
          <w:sz w:val="28"/>
        </w:rPr>
        <w:t>Hệ thống ĐBCL bên ngoài trường ĐH (hệ thống đánh giá ngoài bao gồm các chủ trương, quy trình và công cụ đánh</w:t>
      </w:r>
      <w:r>
        <w:rPr>
          <w:spacing w:val="-16"/>
          <w:sz w:val="28"/>
        </w:rPr>
        <w:t xml:space="preserve"> </w:t>
      </w:r>
      <w:r>
        <w:rPr>
          <w:sz w:val="28"/>
        </w:rPr>
        <w:t>giá);</w:t>
      </w:r>
    </w:p>
    <w:p w:rsidR="00466B77" w:rsidRDefault="0065641A">
      <w:pPr>
        <w:pStyle w:val="ListParagraph"/>
        <w:numPr>
          <w:ilvl w:val="0"/>
          <w:numId w:val="122"/>
        </w:numPr>
        <w:tabs>
          <w:tab w:val="left" w:pos="1222"/>
        </w:tabs>
        <w:spacing w:before="2" w:line="360" w:lineRule="auto"/>
        <w:ind w:right="103" w:firstLine="720"/>
        <w:jc w:val="both"/>
        <w:rPr>
          <w:sz w:val="28"/>
        </w:rPr>
      </w:pPr>
      <w:r>
        <w:rPr>
          <w:sz w:val="28"/>
        </w:rPr>
        <w:t>Hệ thống các tổ chức ĐBCL (các tổ chức đánh giá ngoài và các tổ chức kiểm định độc</w:t>
      </w:r>
      <w:r>
        <w:rPr>
          <w:spacing w:val="-6"/>
          <w:sz w:val="28"/>
        </w:rPr>
        <w:t xml:space="preserve"> </w:t>
      </w:r>
      <w:r>
        <w:rPr>
          <w:sz w:val="28"/>
        </w:rPr>
        <w:t>lập)</w:t>
      </w:r>
      <w:r>
        <w:rPr>
          <w:sz w:val="28"/>
        </w:rPr>
        <w:t>.</w:t>
      </w:r>
    </w:p>
    <w:p w:rsidR="00466B77" w:rsidRDefault="0065641A">
      <w:pPr>
        <w:pStyle w:val="BodyText"/>
        <w:spacing w:before="5" w:line="360" w:lineRule="auto"/>
        <w:ind w:right="102" w:firstLine="720"/>
        <w:jc w:val="both"/>
      </w:pPr>
      <w:r>
        <w:t>Từ đó, theo tác giả Phạm Xuân Thanh, “xây dựng hệ thống ĐBCL bên trong các trường ĐH cần được ưu tiên, vì đây là cái nôi để hình thành CLGD, đồng thời là bước đi khởi đầu của việc hình thành một VHCL GDĐH trong mỗi trường ĐH” [60].</w:t>
      </w:r>
    </w:p>
    <w:p w:rsidR="00466B77" w:rsidRDefault="0065641A">
      <w:pPr>
        <w:pStyle w:val="BodyText"/>
        <w:spacing w:before="5" w:line="360" w:lineRule="auto"/>
        <w:ind w:right="99" w:firstLine="720"/>
        <w:jc w:val="both"/>
      </w:pPr>
      <w:r>
        <w:t>Như vậy, việc nghiên c</w:t>
      </w:r>
      <w:r>
        <w:t xml:space="preserve">ứu các </w:t>
      </w:r>
      <w:r>
        <w:rPr>
          <w:spacing w:val="-3"/>
        </w:rPr>
        <w:t xml:space="preserve">mô </w:t>
      </w:r>
      <w:r>
        <w:t xml:space="preserve">hình ĐBCL của các nước trên thế  giới để vận dụng vào Việt Nam là rất cần thiết. Tuy nhiên, cần phải căn cứ vào điều kiện và trình độ QLCL của các trường ĐH nước ta để lựa chọn một </w:t>
      </w:r>
      <w:r>
        <w:rPr>
          <w:spacing w:val="-3"/>
        </w:rPr>
        <w:t xml:space="preserve">mô </w:t>
      </w:r>
      <w:r>
        <w:t xml:space="preserve">hình ĐBCL thích hợp hoặc kết hợp các </w:t>
      </w:r>
      <w:r>
        <w:rPr>
          <w:spacing w:val="-3"/>
        </w:rPr>
        <w:t xml:space="preserve">mô </w:t>
      </w:r>
      <w:r>
        <w:t>hình ĐBCL đã có để xây</w:t>
      </w:r>
      <w:r>
        <w:t xml:space="preserve"> dựng </w:t>
      </w:r>
      <w:r>
        <w:rPr>
          <w:spacing w:val="-3"/>
        </w:rPr>
        <w:t xml:space="preserve">mô </w:t>
      </w:r>
      <w:r>
        <w:t>hình ĐBCL của GDĐH Việt Nam như ý kiến đề xuất của tác giả Phạm Xuân</w:t>
      </w:r>
      <w:r>
        <w:rPr>
          <w:spacing w:val="-1"/>
        </w:rPr>
        <w:t xml:space="preserve"> </w:t>
      </w:r>
      <w:r>
        <w:t>Thanh.</w:t>
      </w:r>
    </w:p>
    <w:p w:rsidR="00466B77" w:rsidRDefault="0065641A">
      <w:pPr>
        <w:pStyle w:val="Heading1"/>
        <w:spacing w:before="12" w:line="360" w:lineRule="auto"/>
        <w:ind w:right="101"/>
        <w:jc w:val="both"/>
      </w:pPr>
      <w:r>
        <w:t>- Các biện pháp/giải pháp đẩy mạnh hoạt động ĐBCL trong các trường ĐH</w:t>
      </w:r>
    </w:p>
    <w:p w:rsidR="00466B77" w:rsidRDefault="0065641A">
      <w:pPr>
        <w:pStyle w:val="BodyText"/>
        <w:spacing w:line="360" w:lineRule="auto"/>
        <w:ind w:right="100" w:firstLine="720"/>
        <w:jc w:val="both"/>
      </w:pPr>
      <w:r>
        <w:t>Tác giả Nguyễn Quang Giao đã đề xuất 8 biện pháp để đẩy mạnh hoạt động ĐBCL trong các trường ĐH: 1) Xây dựng hệ thống tổ chức ĐBCL bên trong nhà trường; 2) Nâng cao nhận thức của cán bộ, GV, SV về tầm quan trọng của hoạt động ĐBCL; 3) Xây dựng kế hoạch hoạ</w:t>
      </w:r>
      <w:r>
        <w:t>t động ĐBCL phù hợp, khả thi với điều kiện của nhà trường; 4) Triển khai thực hiện ĐCL cơ sở giáo dục và chương trình đào tạo; 5) Thường xuyên thực hiện các hoạt động khảo sát, điều tra, lấy ý kiến phản hồi của các bên liên quan; 6) Tăng cường bồi dưỡng ch</w:t>
      </w:r>
      <w:r>
        <w:t>uyên môn cho đội ngũ cán bộ làm công tác ĐBCL; 7) Đảm bảo các nguồn kinh phí, CSVC và trang thiết bị triển khai hoạt động ĐBCL; 8) Xây dựng VHCL và nâng cao vị trí xếp hạng của nhà trường [28].</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4" w:firstLine="720"/>
        <w:jc w:val="both"/>
      </w:pPr>
      <w:r>
        <w:t>Tác giả Lê Văn Hảo [30] đã đưa ra một số giả</w:t>
      </w:r>
      <w:r>
        <w:t xml:space="preserve">i pháp và vai trò của   từng giải pháp đối với việc tăng cường công  tác ĐBCL bên  trong  trường ĐH: Xây dựng VHCL trong nhà trường là yêu cầu hàng đầu để phát triển ĐBCL bên trong; Nâng cao  chất lượng các CTGD là trọng tâm của hoạt  động ĐBCL bên trong; </w:t>
      </w:r>
      <w:r>
        <w:t>Công khai thông tin là yêu cầu thường xuyên của ĐBCL bên</w:t>
      </w:r>
      <w:r>
        <w:rPr>
          <w:spacing w:val="29"/>
        </w:rPr>
        <w:t xml:space="preserve"> </w:t>
      </w:r>
      <w:r>
        <w:t>trong...</w:t>
      </w:r>
    </w:p>
    <w:p w:rsidR="00466B77" w:rsidRDefault="0065641A">
      <w:pPr>
        <w:pStyle w:val="BodyText"/>
        <w:spacing w:before="5" w:line="360" w:lineRule="auto"/>
        <w:ind w:right="103" w:firstLine="720"/>
        <w:jc w:val="both"/>
      </w:pPr>
      <w:r>
        <w:t>Còn theo tác giả Nguyễn Văn Tuấn [64], chất lượng GDĐH được đánh giá bằng đầu vào, quy trình và đầu ra. Vì thế, khi đề xuất các giải pháp ĐBCL trong GDĐH thực chất là đề xuất các giải pháp đ</w:t>
      </w:r>
      <w:r>
        <w:t>ể  đảm bảo các yếu tố này.</w:t>
      </w:r>
    </w:p>
    <w:p w:rsidR="00466B77" w:rsidRDefault="0065641A">
      <w:pPr>
        <w:spacing w:before="5" w:line="360" w:lineRule="auto"/>
        <w:ind w:left="304" w:right="102" w:firstLine="720"/>
        <w:jc w:val="both"/>
        <w:rPr>
          <w:sz w:val="28"/>
        </w:rPr>
      </w:pPr>
      <w:r>
        <w:rPr>
          <w:sz w:val="28"/>
        </w:rPr>
        <w:t>Bên cạnh đó là một loạt các công trình nghiên cứu của các tác giả Nguyễn Hữu Châu về “</w:t>
      </w:r>
      <w:r>
        <w:rPr>
          <w:i/>
          <w:sz w:val="28"/>
        </w:rPr>
        <w:t>Chất lượng trong giáo dục - những vấn đề lý luận và thực tiễn</w:t>
      </w:r>
      <w:r>
        <w:rPr>
          <w:sz w:val="28"/>
        </w:rPr>
        <w:t>” [14]; của Nguyễn Đức Chính về “</w:t>
      </w:r>
      <w:r>
        <w:rPr>
          <w:i/>
          <w:sz w:val="28"/>
        </w:rPr>
        <w:t>Kiểm định chất lượng trong GDĐH</w:t>
      </w:r>
      <w:r>
        <w:rPr>
          <w:sz w:val="28"/>
        </w:rPr>
        <w:t xml:space="preserve">” [16] của Trần Khánh Đức về “Quản lý và </w:t>
      </w:r>
      <w:r>
        <w:rPr>
          <w:i/>
          <w:sz w:val="28"/>
        </w:rPr>
        <w:t>kiểm định chất lượng đào tạo nhân lực theo ISO và TQM</w:t>
      </w:r>
      <w:r>
        <w:rPr>
          <w:sz w:val="28"/>
        </w:rPr>
        <w:t>” [23]… Trong những công trình này, các tác giả cũng đề cập đến nhiều vấn đề về ĐBCL trong GDĐH đã được nói ở trên.</w:t>
      </w:r>
    </w:p>
    <w:p w:rsidR="00466B77" w:rsidRDefault="0065641A">
      <w:pPr>
        <w:spacing w:before="7" w:line="360" w:lineRule="auto"/>
        <w:ind w:left="304" w:right="101" w:firstLine="720"/>
        <w:jc w:val="both"/>
        <w:rPr>
          <w:sz w:val="28"/>
        </w:rPr>
      </w:pPr>
      <w:r>
        <w:rPr>
          <w:sz w:val="28"/>
        </w:rPr>
        <w:t>Ngoài ra còn phải kể đến các luận án tiến sĩ “</w:t>
      </w:r>
      <w:r>
        <w:rPr>
          <w:i/>
          <w:sz w:val="28"/>
        </w:rPr>
        <w:t>Xây dựng hệ thống    ĐBCL quá trình dạy học các môn chuyên ngành ở trường Đại học Ngoại  ngữ</w:t>
      </w:r>
      <w:r>
        <w:rPr>
          <w:sz w:val="28"/>
        </w:rPr>
        <w:t>” của Nguyễn Quang Giao; “</w:t>
      </w:r>
      <w:r>
        <w:rPr>
          <w:i/>
          <w:sz w:val="28"/>
        </w:rPr>
        <w:t>ĐBCL đào tạo của Trung tâm dạy nghề   công lập vùng Đông Nam Bộ</w:t>
      </w:r>
      <w:r>
        <w:rPr>
          <w:sz w:val="28"/>
        </w:rPr>
        <w:t>” [2013] của Ngô Phan Anh Tuấn; “</w:t>
      </w:r>
      <w:r>
        <w:rPr>
          <w:i/>
          <w:sz w:val="28"/>
        </w:rPr>
        <w:t>Quản lý chương trình đào tạo ĐH ngành Quản</w:t>
      </w:r>
      <w:r>
        <w:rPr>
          <w:i/>
          <w:sz w:val="28"/>
        </w:rPr>
        <w:t xml:space="preserve"> trị kinh doanh ở ĐHQG Hà Nội theo tiếp cận ĐBCL của mạng lưới các trường ĐH khu vực Đông Nam Á </w:t>
      </w:r>
      <w:r>
        <w:rPr>
          <w:sz w:val="28"/>
        </w:rPr>
        <w:t>” [2014] của Sái Công</w:t>
      </w:r>
      <w:r>
        <w:rPr>
          <w:spacing w:val="34"/>
          <w:sz w:val="28"/>
        </w:rPr>
        <w:t xml:space="preserve"> </w:t>
      </w:r>
      <w:r>
        <w:rPr>
          <w:sz w:val="28"/>
        </w:rPr>
        <w:t>Hồng...</w:t>
      </w:r>
    </w:p>
    <w:p w:rsidR="00466B77" w:rsidRDefault="0065641A">
      <w:pPr>
        <w:pStyle w:val="BodyText"/>
        <w:spacing w:before="5" w:line="360" w:lineRule="auto"/>
        <w:ind w:right="101" w:firstLine="720"/>
        <w:jc w:val="both"/>
      </w:pPr>
      <w:r>
        <w:t>Tóm lại, vấn đề ĐBCL trong GDĐH, ở nước ngoài đã được quan tâm  từ hơn 30 năm nay trên cả phương diện lý luận và thực tiễn. Tuy nh</w:t>
      </w:r>
      <w:r>
        <w:t xml:space="preserve">iên, ở nước ta, đây vẫn là vấn đề còn đang rất mới mẻ, nhất là đối với việc xây dựng hệ thống ĐBCL cho từng ngành đào tạo, từng trường/khoa </w:t>
      </w:r>
      <w:r>
        <w:rPr>
          <w:spacing w:val="-2"/>
        </w:rPr>
        <w:t xml:space="preserve">ĐH, </w:t>
      </w:r>
      <w:r>
        <w:t>trong đó có các ngành SP và các trường/khoa</w:t>
      </w:r>
      <w:r>
        <w:rPr>
          <w:spacing w:val="-15"/>
        </w:rPr>
        <w:t xml:space="preserve"> </w:t>
      </w:r>
      <w:r>
        <w:t>ĐHSP.</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numPr>
          <w:ilvl w:val="2"/>
          <w:numId w:val="121"/>
        </w:numPr>
        <w:tabs>
          <w:tab w:val="left" w:pos="1755"/>
        </w:tabs>
        <w:spacing w:before="65"/>
      </w:pPr>
      <w:r>
        <w:t xml:space="preserve">Những nghiên cứu về </w:t>
      </w:r>
      <w:r>
        <w:t xml:space="preserve">đảm bảo chất lượng của   </w:t>
      </w:r>
      <w:r>
        <w:rPr>
          <w:spacing w:val="35"/>
        </w:rPr>
        <w:t xml:space="preserve"> </w:t>
      </w:r>
      <w:r>
        <w:t>trường/khoa</w:t>
      </w:r>
    </w:p>
    <w:p w:rsidR="00466B77" w:rsidRDefault="0065641A">
      <w:pPr>
        <w:spacing w:before="160"/>
        <w:ind w:left="304"/>
        <w:rPr>
          <w:b/>
          <w:sz w:val="28"/>
        </w:rPr>
      </w:pPr>
      <w:r>
        <w:rPr>
          <w:b/>
          <w:sz w:val="28"/>
        </w:rPr>
        <w:t>đại học sư phạm</w:t>
      </w:r>
    </w:p>
    <w:p w:rsidR="00466B77" w:rsidRDefault="0065641A">
      <w:pPr>
        <w:pStyle w:val="BodyText"/>
        <w:spacing w:before="158" w:line="360" w:lineRule="auto"/>
        <w:ind w:right="102" w:firstLine="720"/>
        <w:jc w:val="right"/>
      </w:pPr>
      <w:r>
        <w:t>Ở trong nước cũng như ngoài nước, ít có công trình đi sâu</w:t>
      </w:r>
      <w:r>
        <w:rPr>
          <w:spacing w:val="53"/>
        </w:rPr>
        <w:t xml:space="preserve"> </w:t>
      </w:r>
      <w:r>
        <w:t>nghiên cứu</w:t>
      </w:r>
      <w:r>
        <w:t xml:space="preserve"> </w:t>
      </w:r>
      <w:r>
        <w:t>vấn đề ĐBCL đào tạo của các trường/khoa ĐHSP. Thực hiện chủ trương của</w:t>
      </w:r>
      <w:r>
        <w:t xml:space="preserve"> </w:t>
      </w:r>
      <w:r>
        <w:t xml:space="preserve">Bộ GD&amp;ĐT về công tác ĐBCL, các trường/khoa ĐHSP cũng đã triển </w:t>
      </w:r>
      <w:r>
        <w:t>khai</w:t>
      </w:r>
      <w:r>
        <w:t xml:space="preserve"> </w:t>
      </w:r>
      <w:r>
        <w:t>nhiều hoạt động để đảm bảo, duy trì và cải thiện chất lượng đào tạo của mình.</w:t>
      </w:r>
    </w:p>
    <w:p w:rsidR="00466B77" w:rsidRDefault="0065641A">
      <w:pPr>
        <w:pStyle w:val="BodyText"/>
        <w:spacing w:before="5" w:line="360" w:lineRule="auto"/>
        <w:ind w:right="100" w:firstLine="720"/>
        <w:jc w:val="both"/>
      </w:pPr>
      <w:r>
        <w:t xml:space="preserve">Một số trường/khoa ĐHSP đã triển khai đánh giá trong, tham gia đánh giá ngoài; ban hành </w:t>
      </w:r>
      <w:r>
        <w:rPr>
          <w:i/>
        </w:rPr>
        <w:t>Đề án triển khai công tác ĐBCL giáo dục</w:t>
      </w:r>
      <w:r>
        <w:t>... Tuy nhiên, công tác ĐBCL trong các trường/</w:t>
      </w:r>
      <w:r>
        <w:t>khoa ĐHSP mới mang tính chất “</w:t>
      </w:r>
      <w:r>
        <w:rPr>
          <w:i/>
        </w:rPr>
        <w:t>hành chính</w:t>
      </w:r>
      <w:r>
        <w:t>”, “</w:t>
      </w:r>
      <w:r>
        <w:rPr>
          <w:i/>
        </w:rPr>
        <w:t>phong trào</w:t>
      </w:r>
      <w:r>
        <w:t xml:space="preserve">” nhiều hơn. Vì thế, nhiều vấn đề lý luận về ĐBCL đào tạo của các trường/khoa ĐHSP chưa được làm sáng tỏ như: Hệ thống ĐBCL đào tạo của các trường/khoa ĐHSP; </w:t>
      </w:r>
      <w:r>
        <w:rPr>
          <w:spacing w:val="-3"/>
        </w:rPr>
        <w:t xml:space="preserve">mô </w:t>
      </w:r>
      <w:r>
        <w:t>hình ĐBCL đào tạo của các trường/khoa ĐHS</w:t>
      </w:r>
      <w:r>
        <w:t>P; hệ thống tổ chức và cơ chế ĐBCL đào tạo của các trường/khoa ĐHSP; giải pháp ĐBCL đào tạo của các trường/khoa ĐHSP... Những vấn đề lý luận này, nếu không được nghiên cứu một cách đầy đủ sẽ ảnh hưởng đến việc tổ chức, chỉ đạo hoạt động ĐBCL đào tạo của cá</w:t>
      </w:r>
      <w:r>
        <w:t>c trường/khoa</w:t>
      </w:r>
      <w:r>
        <w:rPr>
          <w:spacing w:val="-7"/>
        </w:rPr>
        <w:t xml:space="preserve"> </w:t>
      </w:r>
      <w:r>
        <w:t>ĐHSP.</w:t>
      </w:r>
    </w:p>
    <w:p w:rsidR="00466B77" w:rsidRDefault="0065641A">
      <w:pPr>
        <w:pStyle w:val="Heading1"/>
        <w:numPr>
          <w:ilvl w:val="2"/>
          <w:numId w:val="121"/>
        </w:numPr>
        <w:tabs>
          <w:tab w:val="left" w:pos="1726"/>
        </w:tabs>
        <w:ind w:left="1725" w:hanging="701"/>
      </w:pPr>
      <w:r>
        <w:t>Đánh giá</w:t>
      </w:r>
      <w:r>
        <w:rPr>
          <w:spacing w:val="-7"/>
        </w:rPr>
        <w:t xml:space="preserve"> </w:t>
      </w:r>
      <w:r>
        <w:t>chung</w:t>
      </w:r>
    </w:p>
    <w:p w:rsidR="00466B77" w:rsidRDefault="0065641A">
      <w:pPr>
        <w:pStyle w:val="Heading2"/>
        <w:numPr>
          <w:ilvl w:val="3"/>
          <w:numId w:val="121"/>
        </w:numPr>
        <w:tabs>
          <w:tab w:val="left" w:pos="1957"/>
        </w:tabs>
        <w:spacing w:before="163"/>
      </w:pPr>
      <w:r>
        <w:t>Những luận điểm có thể kế</w:t>
      </w:r>
      <w:r>
        <w:rPr>
          <w:spacing w:val="44"/>
        </w:rPr>
        <w:t xml:space="preserve"> </w:t>
      </w:r>
      <w:r>
        <w:t>thừa</w:t>
      </w:r>
    </w:p>
    <w:p w:rsidR="00466B77" w:rsidRDefault="0065641A">
      <w:pPr>
        <w:pStyle w:val="ListParagraph"/>
        <w:numPr>
          <w:ilvl w:val="0"/>
          <w:numId w:val="120"/>
        </w:numPr>
        <w:tabs>
          <w:tab w:val="left" w:pos="1268"/>
        </w:tabs>
        <w:spacing w:before="155"/>
        <w:rPr>
          <w:i/>
          <w:sz w:val="28"/>
        </w:rPr>
      </w:pPr>
      <w:r>
        <w:rPr>
          <w:i/>
          <w:sz w:val="28"/>
        </w:rPr>
        <w:t>Từ những nghiên cứu của các tác giả nước</w:t>
      </w:r>
      <w:r>
        <w:rPr>
          <w:i/>
          <w:spacing w:val="-20"/>
          <w:sz w:val="28"/>
        </w:rPr>
        <w:t xml:space="preserve"> </w:t>
      </w:r>
      <w:r>
        <w:rPr>
          <w:i/>
          <w:sz w:val="28"/>
        </w:rPr>
        <w:t>ngoài</w:t>
      </w:r>
    </w:p>
    <w:p w:rsidR="00466B77" w:rsidRDefault="0065641A">
      <w:pPr>
        <w:pStyle w:val="ListParagraph"/>
        <w:numPr>
          <w:ilvl w:val="0"/>
          <w:numId w:val="119"/>
        </w:numPr>
        <w:tabs>
          <w:tab w:val="left" w:pos="1188"/>
        </w:tabs>
        <w:spacing w:before="160"/>
        <w:ind w:firstLine="720"/>
        <w:rPr>
          <w:sz w:val="28"/>
        </w:rPr>
      </w:pPr>
      <w:r>
        <w:rPr>
          <w:spacing w:val="-4"/>
          <w:sz w:val="28"/>
        </w:rPr>
        <w:t>ĐBCL</w:t>
      </w:r>
      <w:r>
        <w:rPr>
          <w:spacing w:val="-11"/>
          <w:sz w:val="28"/>
        </w:rPr>
        <w:t xml:space="preserve"> </w:t>
      </w:r>
      <w:r>
        <w:rPr>
          <w:sz w:val="28"/>
        </w:rPr>
        <w:t>là</w:t>
      </w:r>
      <w:r>
        <w:rPr>
          <w:spacing w:val="-7"/>
          <w:sz w:val="28"/>
        </w:rPr>
        <w:t xml:space="preserve"> </w:t>
      </w:r>
      <w:r>
        <w:rPr>
          <w:spacing w:val="-4"/>
          <w:sz w:val="28"/>
        </w:rPr>
        <w:t>một</w:t>
      </w:r>
      <w:r>
        <w:rPr>
          <w:spacing w:val="-6"/>
          <w:sz w:val="28"/>
        </w:rPr>
        <w:t xml:space="preserve"> </w:t>
      </w:r>
      <w:r>
        <w:rPr>
          <w:spacing w:val="-4"/>
          <w:sz w:val="28"/>
        </w:rPr>
        <w:t>công</w:t>
      </w:r>
      <w:r>
        <w:rPr>
          <w:spacing w:val="-8"/>
          <w:sz w:val="28"/>
        </w:rPr>
        <w:t xml:space="preserve"> </w:t>
      </w:r>
      <w:r>
        <w:rPr>
          <w:spacing w:val="-3"/>
          <w:sz w:val="28"/>
        </w:rPr>
        <w:t>cụ</w:t>
      </w:r>
      <w:r>
        <w:rPr>
          <w:spacing w:val="-8"/>
          <w:sz w:val="28"/>
        </w:rPr>
        <w:t xml:space="preserve"> </w:t>
      </w:r>
      <w:r>
        <w:rPr>
          <w:sz w:val="28"/>
        </w:rPr>
        <w:t>để</w:t>
      </w:r>
      <w:r>
        <w:rPr>
          <w:spacing w:val="-9"/>
          <w:sz w:val="28"/>
        </w:rPr>
        <w:t xml:space="preserve"> </w:t>
      </w:r>
      <w:r>
        <w:rPr>
          <w:spacing w:val="-3"/>
          <w:sz w:val="28"/>
        </w:rPr>
        <w:t>duy</w:t>
      </w:r>
      <w:r>
        <w:rPr>
          <w:spacing w:val="-11"/>
          <w:sz w:val="28"/>
        </w:rPr>
        <w:t xml:space="preserve"> </w:t>
      </w:r>
      <w:r>
        <w:rPr>
          <w:spacing w:val="-3"/>
          <w:sz w:val="28"/>
        </w:rPr>
        <w:t>trì</w:t>
      </w:r>
      <w:r>
        <w:rPr>
          <w:spacing w:val="-8"/>
          <w:sz w:val="28"/>
        </w:rPr>
        <w:t xml:space="preserve"> </w:t>
      </w:r>
      <w:r>
        <w:rPr>
          <w:spacing w:val="-3"/>
          <w:sz w:val="28"/>
        </w:rPr>
        <w:t>các</w:t>
      </w:r>
      <w:r>
        <w:rPr>
          <w:spacing w:val="-9"/>
          <w:sz w:val="28"/>
        </w:rPr>
        <w:t xml:space="preserve"> </w:t>
      </w:r>
      <w:r>
        <w:rPr>
          <w:spacing w:val="-4"/>
          <w:sz w:val="28"/>
        </w:rPr>
        <w:t>chuẩn</w:t>
      </w:r>
      <w:r>
        <w:rPr>
          <w:spacing w:val="-6"/>
          <w:sz w:val="28"/>
        </w:rPr>
        <w:t xml:space="preserve"> </w:t>
      </w:r>
      <w:r>
        <w:rPr>
          <w:spacing w:val="-4"/>
          <w:sz w:val="28"/>
        </w:rPr>
        <w:t>mực</w:t>
      </w:r>
      <w:r>
        <w:rPr>
          <w:spacing w:val="-9"/>
          <w:sz w:val="28"/>
        </w:rPr>
        <w:t xml:space="preserve"> </w:t>
      </w:r>
      <w:r>
        <w:rPr>
          <w:sz w:val="28"/>
        </w:rPr>
        <w:t>và</w:t>
      </w:r>
      <w:r>
        <w:rPr>
          <w:spacing w:val="-7"/>
          <w:sz w:val="28"/>
        </w:rPr>
        <w:t xml:space="preserve"> </w:t>
      </w:r>
      <w:r>
        <w:rPr>
          <w:spacing w:val="-4"/>
          <w:sz w:val="28"/>
        </w:rPr>
        <w:t>nâng</w:t>
      </w:r>
      <w:r>
        <w:rPr>
          <w:spacing w:val="-8"/>
          <w:sz w:val="28"/>
        </w:rPr>
        <w:t xml:space="preserve"> </w:t>
      </w:r>
      <w:r>
        <w:rPr>
          <w:spacing w:val="-4"/>
          <w:sz w:val="28"/>
        </w:rPr>
        <w:t>cao</w:t>
      </w:r>
      <w:r>
        <w:rPr>
          <w:spacing w:val="-8"/>
          <w:sz w:val="28"/>
        </w:rPr>
        <w:t xml:space="preserve"> </w:t>
      </w:r>
      <w:r>
        <w:rPr>
          <w:spacing w:val="-3"/>
          <w:sz w:val="28"/>
        </w:rPr>
        <w:t>CL</w:t>
      </w:r>
      <w:r>
        <w:rPr>
          <w:spacing w:val="-6"/>
          <w:sz w:val="28"/>
        </w:rPr>
        <w:t xml:space="preserve"> </w:t>
      </w:r>
      <w:r>
        <w:rPr>
          <w:spacing w:val="-5"/>
          <w:sz w:val="28"/>
        </w:rPr>
        <w:t>GDĐH;</w:t>
      </w:r>
    </w:p>
    <w:p w:rsidR="00466B77" w:rsidRDefault="0065641A">
      <w:pPr>
        <w:pStyle w:val="ListParagraph"/>
        <w:numPr>
          <w:ilvl w:val="0"/>
          <w:numId w:val="119"/>
        </w:numPr>
        <w:tabs>
          <w:tab w:val="left" w:pos="1203"/>
        </w:tabs>
        <w:spacing w:before="160" w:line="360" w:lineRule="auto"/>
        <w:ind w:right="101" w:firstLine="720"/>
        <w:rPr>
          <w:sz w:val="28"/>
        </w:rPr>
      </w:pPr>
      <w:r>
        <w:rPr>
          <w:sz w:val="28"/>
        </w:rPr>
        <w:t xml:space="preserve">ĐBCL GDĐH được xem như một hệ thống, bao gồm nhiều thành tố, trong đó 3 thành tố </w:t>
      </w:r>
      <w:r>
        <w:rPr>
          <w:i/>
          <w:sz w:val="28"/>
        </w:rPr>
        <w:t xml:space="preserve">đầu vào, quá trình </w:t>
      </w:r>
      <w:r>
        <w:rPr>
          <w:sz w:val="28"/>
        </w:rPr>
        <w:t xml:space="preserve">và </w:t>
      </w:r>
      <w:r>
        <w:rPr>
          <w:i/>
          <w:sz w:val="28"/>
        </w:rPr>
        <w:t xml:space="preserve">đầu ra </w:t>
      </w:r>
      <w:r>
        <w:rPr>
          <w:sz w:val="28"/>
        </w:rPr>
        <w:t>có ý nghĩa then chốt</w:t>
      </w:r>
      <w:r>
        <w:rPr>
          <w:spacing w:val="-32"/>
          <w:sz w:val="28"/>
        </w:rPr>
        <w:t xml:space="preserve"> </w:t>
      </w:r>
      <w:r>
        <w:rPr>
          <w:sz w:val="28"/>
        </w:rPr>
        <w:t>nhất;</w:t>
      </w:r>
    </w:p>
    <w:p w:rsidR="00466B77" w:rsidRDefault="0065641A">
      <w:pPr>
        <w:pStyle w:val="ListParagraph"/>
        <w:numPr>
          <w:ilvl w:val="0"/>
          <w:numId w:val="119"/>
        </w:numPr>
        <w:tabs>
          <w:tab w:val="left" w:pos="1189"/>
        </w:tabs>
        <w:ind w:left="1188"/>
        <w:rPr>
          <w:sz w:val="28"/>
        </w:rPr>
      </w:pPr>
      <w:r>
        <w:rPr>
          <w:sz w:val="28"/>
        </w:rPr>
        <w:t>Trong ĐBCL GDĐH, tự đánh giá giữ vai trò đặc biệt quan</w:t>
      </w:r>
      <w:r>
        <w:rPr>
          <w:spacing w:val="-20"/>
          <w:sz w:val="28"/>
        </w:rPr>
        <w:t xml:space="preserve"> </w:t>
      </w:r>
      <w:r>
        <w:rPr>
          <w:sz w:val="28"/>
        </w:rPr>
        <w:t>trọng.</w:t>
      </w:r>
    </w:p>
    <w:p w:rsidR="00466B77" w:rsidRDefault="0065641A">
      <w:pPr>
        <w:pStyle w:val="ListParagraph"/>
        <w:numPr>
          <w:ilvl w:val="0"/>
          <w:numId w:val="120"/>
        </w:numPr>
        <w:tabs>
          <w:tab w:val="left" w:pos="1347"/>
        </w:tabs>
        <w:spacing w:before="163"/>
        <w:ind w:left="1346" w:hanging="322"/>
        <w:rPr>
          <w:i/>
          <w:sz w:val="28"/>
        </w:rPr>
      </w:pPr>
      <w:r>
        <w:rPr>
          <w:i/>
          <w:sz w:val="28"/>
        </w:rPr>
        <w:t>Từ những nghiên cứu của các tác giả trong</w:t>
      </w:r>
      <w:r>
        <w:rPr>
          <w:i/>
          <w:spacing w:val="-20"/>
          <w:sz w:val="28"/>
        </w:rPr>
        <w:t xml:space="preserve"> </w:t>
      </w:r>
      <w:r>
        <w:rPr>
          <w:i/>
          <w:sz w:val="28"/>
        </w:rPr>
        <w:t>nước</w:t>
      </w:r>
    </w:p>
    <w:p w:rsidR="00466B77" w:rsidRDefault="0065641A">
      <w:pPr>
        <w:pStyle w:val="ListParagraph"/>
        <w:numPr>
          <w:ilvl w:val="0"/>
          <w:numId w:val="119"/>
        </w:numPr>
        <w:tabs>
          <w:tab w:val="left" w:pos="1220"/>
        </w:tabs>
        <w:spacing w:before="160" w:line="360" w:lineRule="auto"/>
        <w:ind w:right="102" w:firstLine="720"/>
        <w:rPr>
          <w:sz w:val="28"/>
        </w:rPr>
      </w:pPr>
      <w:r>
        <w:rPr>
          <w:sz w:val="28"/>
        </w:rPr>
        <w:t>ĐBCL đóng vai trò quan trọng trong xu thế quốc tế hóa, đại chúng hóa, cạnh tranh và hợp tác toàn cầu của</w:t>
      </w:r>
      <w:r>
        <w:rPr>
          <w:spacing w:val="-23"/>
          <w:sz w:val="28"/>
        </w:rPr>
        <w:t xml:space="preserve"> </w:t>
      </w:r>
      <w:r>
        <w:rPr>
          <w:sz w:val="28"/>
        </w:rPr>
        <w:t>GDĐH;</w:t>
      </w:r>
    </w:p>
    <w:p w:rsidR="00466B77" w:rsidRDefault="00466B77">
      <w:pPr>
        <w:spacing w:line="360" w:lineRule="auto"/>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119"/>
        </w:numPr>
        <w:tabs>
          <w:tab w:val="left" w:pos="1188"/>
        </w:tabs>
        <w:spacing w:before="64"/>
        <w:ind w:left="1188"/>
        <w:rPr>
          <w:sz w:val="28"/>
        </w:rPr>
      </w:pPr>
      <w:r>
        <w:rPr>
          <w:sz w:val="28"/>
        </w:rPr>
        <w:t>ĐBCL trong GDĐH của nước ta còn nhiều hạn</w:t>
      </w:r>
      <w:r>
        <w:rPr>
          <w:spacing w:val="-21"/>
          <w:sz w:val="28"/>
        </w:rPr>
        <w:t xml:space="preserve"> </w:t>
      </w:r>
      <w:r>
        <w:rPr>
          <w:sz w:val="28"/>
        </w:rPr>
        <w:t>chế;</w:t>
      </w:r>
    </w:p>
    <w:p w:rsidR="00466B77" w:rsidRDefault="0065641A">
      <w:pPr>
        <w:pStyle w:val="ListParagraph"/>
        <w:numPr>
          <w:ilvl w:val="0"/>
          <w:numId w:val="119"/>
        </w:numPr>
        <w:tabs>
          <w:tab w:val="left" w:pos="1198"/>
        </w:tabs>
        <w:spacing w:before="160" w:line="350" w:lineRule="auto"/>
        <w:ind w:right="105" w:firstLine="720"/>
        <w:jc w:val="both"/>
        <w:rPr>
          <w:sz w:val="28"/>
        </w:rPr>
      </w:pPr>
      <w:r>
        <w:rPr>
          <w:sz w:val="28"/>
        </w:rPr>
        <w:t xml:space="preserve">Nghiên cứu các </w:t>
      </w:r>
      <w:r>
        <w:rPr>
          <w:spacing w:val="-3"/>
          <w:sz w:val="28"/>
        </w:rPr>
        <w:t xml:space="preserve">mô </w:t>
      </w:r>
      <w:r>
        <w:rPr>
          <w:sz w:val="28"/>
        </w:rPr>
        <w:t xml:space="preserve">hình ĐBCL GDĐH của thế giới để lựa chọn một </w:t>
      </w:r>
      <w:r>
        <w:rPr>
          <w:spacing w:val="-3"/>
          <w:sz w:val="28"/>
        </w:rPr>
        <w:t xml:space="preserve">mô </w:t>
      </w:r>
      <w:r>
        <w:rPr>
          <w:sz w:val="28"/>
        </w:rPr>
        <w:t xml:space="preserve">hình thích hợp </w:t>
      </w:r>
      <w:r>
        <w:rPr>
          <w:sz w:val="28"/>
        </w:rPr>
        <w:t>nhất, vận dụng vào Việt Nam là rất cần</w:t>
      </w:r>
      <w:r>
        <w:rPr>
          <w:spacing w:val="-13"/>
          <w:sz w:val="28"/>
        </w:rPr>
        <w:t xml:space="preserve"> </w:t>
      </w:r>
      <w:r>
        <w:rPr>
          <w:sz w:val="28"/>
        </w:rPr>
        <w:t>thiết;</w:t>
      </w:r>
    </w:p>
    <w:p w:rsidR="00466B77" w:rsidRDefault="0065641A">
      <w:pPr>
        <w:pStyle w:val="ListParagraph"/>
        <w:numPr>
          <w:ilvl w:val="0"/>
          <w:numId w:val="119"/>
        </w:numPr>
        <w:tabs>
          <w:tab w:val="left" w:pos="1220"/>
        </w:tabs>
        <w:spacing w:line="348" w:lineRule="auto"/>
        <w:ind w:right="102" w:firstLine="720"/>
        <w:jc w:val="both"/>
        <w:rPr>
          <w:sz w:val="28"/>
        </w:rPr>
      </w:pPr>
      <w:r>
        <w:rPr>
          <w:sz w:val="28"/>
        </w:rPr>
        <w:t>Đề xuất các giải pháp ĐBCL trong GDĐH thực chất là đề xuất các giải pháp để  đảm bảo các yếu tố đầu vào, quy trình và đầu</w:t>
      </w:r>
      <w:r>
        <w:rPr>
          <w:spacing w:val="-19"/>
          <w:sz w:val="28"/>
        </w:rPr>
        <w:t xml:space="preserve"> </w:t>
      </w:r>
      <w:r>
        <w:rPr>
          <w:sz w:val="28"/>
        </w:rPr>
        <w:t>ra....</w:t>
      </w:r>
    </w:p>
    <w:p w:rsidR="00466B77" w:rsidRDefault="0065641A">
      <w:pPr>
        <w:pStyle w:val="Heading2"/>
        <w:numPr>
          <w:ilvl w:val="3"/>
          <w:numId w:val="121"/>
        </w:numPr>
        <w:tabs>
          <w:tab w:val="left" w:pos="1957"/>
        </w:tabs>
        <w:spacing w:before="16"/>
      </w:pPr>
      <w:r>
        <w:t>Những vấn đề còn chưa được đề cập nghiên</w:t>
      </w:r>
      <w:r>
        <w:rPr>
          <w:spacing w:val="67"/>
        </w:rPr>
        <w:t xml:space="preserve"> </w:t>
      </w:r>
      <w:r>
        <w:t>cứu</w:t>
      </w:r>
    </w:p>
    <w:p w:rsidR="00466B77" w:rsidRDefault="0065641A">
      <w:pPr>
        <w:pStyle w:val="ListParagraph"/>
        <w:numPr>
          <w:ilvl w:val="0"/>
          <w:numId w:val="118"/>
        </w:numPr>
        <w:tabs>
          <w:tab w:val="left" w:pos="1400"/>
        </w:tabs>
        <w:spacing w:before="141" w:line="350" w:lineRule="auto"/>
        <w:ind w:right="104" w:firstLine="721"/>
        <w:jc w:val="both"/>
        <w:rPr>
          <w:sz w:val="28"/>
        </w:rPr>
      </w:pPr>
      <w:r>
        <w:rPr>
          <w:sz w:val="28"/>
        </w:rPr>
        <w:t>Các vấn đề về ĐBCL đào tạo mới chỉ được nghiên cứu  trong GDĐH nói chung. Rất ít các nghiên cứu cụ thể về ĐBCL đào tạo trong các trường ĐH chuyên ngành nói chung, trường/khoa ĐHSP nói</w:t>
      </w:r>
      <w:r>
        <w:rPr>
          <w:spacing w:val="44"/>
          <w:sz w:val="28"/>
        </w:rPr>
        <w:t xml:space="preserve"> </w:t>
      </w:r>
      <w:r>
        <w:rPr>
          <w:sz w:val="28"/>
        </w:rPr>
        <w:t>riêng.</w:t>
      </w:r>
    </w:p>
    <w:p w:rsidR="00466B77" w:rsidRDefault="0065641A">
      <w:pPr>
        <w:pStyle w:val="ListParagraph"/>
        <w:numPr>
          <w:ilvl w:val="0"/>
          <w:numId w:val="118"/>
        </w:numPr>
        <w:tabs>
          <w:tab w:val="left" w:pos="1309"/>
        </w:tabs>
        <w:spacing w:before="3" w:line="350" w:lineRule="auto"/>
        <w:ind w:right="102" w:firstLine="649"/>
        <w:jc w:val="both"/>
        <w:rPr>
          <w:sz w:val="28"/>
        </w:rPr>
      </w:pPr>
      <w:r>
        <w:rPr>
          <w:sz w:val="28"/>
        </w:rPr>
        <w:t xml:space="preserve">Giải pháp ĐBCL đào tạo mới chỉ được đề cập như là những nét  chấm phá trong báo cáo tự đánh giá hoặc trong </w:t>
      </w:r>
      <w:r>
        <w:rPr>
          <w:i/>
          <w:sz w:val="28"/>
        </w:rPr>
        <w:t xml:space="preserve">Đề án triển khai công tác ĐBCL giáo dục </w:t>
      </w:r>
      <w:r>
        <w:rPr>
          <w:sz w:val="28"/>
        </w:rPr>
        <w:t>của các trường/khoa ĐHSP. Do đó, giải pháp ĐBCL đào tạo của các trường/khoa ĐHSP hiện đang là vấn đề còn “</w:t>
      </w:r>
      <w:r>
        <w:rPr>
          <w:i/>
          <w:sz w:val="28"/>
        </w:rPr>
        <w:t xml:space="preserve">bỏ </w:t>
      </w:r>
      <w:r>
        <w:rPr>
          <w:i/>
          <w:sz w:val="28"/>
        </w:rPr>
        <w:t>ngỏ</w:t>
      </w:r>
      <w:r>
        <w:rPr>
          <w:sz w:val="28"/>
        </w:rPr>
        <w:t>”, chưa được nghiên</w:t>
      </w:r>
      <w:r>
        <w:rPr>
          <w:spacing w:val="-3"/>
          <w:sz w:val="28"/>
        </w:rPr>
        <w:t xml:space="preserve"> </w:t>
      </w:r>
      <w:r>
        <w:rPr>
          <w:sz w:val="28"/>
        </w:rPr>
        <w:t>cứu.</w:t>
      </w:r>
    </w:p>
    <w:p w:rsidR="00466B77" w:rsidRDefault="0065641A">
      <w:pPr>
        <w:pStyle w:val="Heading2"/>
        <w:numPr>
          <w:ilvl w:val="3"/>
          <w:numId w:val="121"/>
        </w:numPr>
        <w:tabs>
          <w:tab w:val="left" w:pos="1938"/>
        </w:tabs>
        <w:spacing w:before="13"/>
        <w:ind w:left="1937" w:hanging="913"/>
      </w:pPr>
      <w:r>
        <w:t>Những vấn đề luận án cần tập trung nghiên cứu giải</w:t>
      </w:r>
      <w:r>
        <w:rPr>
          <w:spacing w:val="-28"/>
        </w:rPr>
        <w:t xml:space="preserve"> </w:t>
      </w:r>
      <w:r>
        <w:t>quyết</w:t>
      </w:r>
    </w:p>
    <w:p w:rsidR="00466B77" w:rsidRDefault="0065641A">
      <w:pPr>
        <w:pStyle w:val="BodyText"/>
        <w:spacing w:before="139" w:line="350" w:lineRule="auto"/>
        <w:ind w:right="103" w:firstLine="720"/>
        <w:jc w:val="both"/>
      </w:pPr>
      <w:r>
        <w:t>Từ kết quả nghiên cứu tổng quan, luận án của chúng tôi tập trung giải quyết các vấn đề chủ yếu sau đây:</w:t>
      </w:r>
    </w:p>
    <w:p w:rsidR="00466B77" w:rsidRDefault="0065641A">
      <w:pPr>
        <w:pStyle w:val="ListParagraph"/>
        <w:numPr>
          <w:ilvl w:val="0"/>
          <w:numId w:val="117"/>
        </w:numPr>
        <w:tabs>
          <w:tab w:val="left" w:pos="1354"/>
        </w:tabs>
        <w:spacing w:line="348" w:lineRule="auto"/>
        <w:ind w:right="104" w:firstLine="720"/>
        <w:jc w:val="both"/>
        <w:rPr>
          <w:sz w:val="28"/>
        </w:rPr>
      </w:pPr>
      <w:r>
        <w:rPr>
          <w:sz w:val="28"/>
        </w:rPr>
        <w:t xml:space="preserve">Nghiên cứu giải quyết những vấn đề lý luận về ĐBCL đào tạo của các </w:t>
      </w:r>
      <w:r>
        <w:rPr>
          <w:sz w:val="28"/>
        </w:rPr>
        <w:t>trường/khoa</w:t>
      </w:r>
      <w:r>
        <w:rPr>
          <w:spacing w:val="-1"/>
          <w:sz w:val="28"/>
        </w:rPr>
        <w:t xml:space="preserve"> </w:t>
      </w:r>
      <w:r>
        <w:rPr>
          <w:sz w:val="28"/>
        </w:rPr>
        <w:t>ĐHSP.</w:t>
      </w:r>
    </w:p>
    <w:p w:rsidR="00466B77" w:rsidRDefault="0065641A">
      <w:pPr>
        <w:pStyle w:val="ListParagraph"/>
        <w:numPr>
          <w:ilvl w:val="0"/>
          <w:numId w:val="117"/>
        </w:numPr>
        <w:tabs>
          <w:tab w:val="left" w:pos="1369"/>
        </w:tabs>
        <w:spacing w:before="9" w:line="350" w:lineRule="auto"/>
        <w:ind w:right="103" w:firstLine="720"/>
        <w:jc w:val="both"/>
        <w:rPr>
          <w:sz w:val="28"/>
        </w:rPr>
      </w:pPr>
      <w:r>
        <w:rPr>
          <w:sz w:val="28"/>
        </w:rPr>
        <w:t>Nghiên cứu đề xuất các giải pháp ĐBCL đào tạo của các trường/ khoa</w:t>
      </w:r>
      <w:r>
        <w:rPr>
          <w:spacing w:val="-4"/>
          <w:sz w:val="28"/>
        </w:rPr>
        <w:t xml:space="preserve"> </w:t>
      </w:r>
      <w:r>
        <w:rPr>
          <w:sz w:val="28"/>
        </w:rPr>
        <w:t>ĐHSP.</w:t>
      </w:r>
    </w:p>
    <w:p w:rsidR="00466B77" w:rsidRDefault="0065641A">
      <w:pPr>
        <w:pStyle w:val="BodyText"/>
        <w:spacing w:before="3" w:line="350" w:lineRule="auto"/>
        <w:ind w:right="102" w:firstLine="720"/>
        <w:jc w:val="both"/>
      </w:pPr>
      <w:r>
        <w:t>Như vậy, nghiên cứu tìm kiếm giải pháp ĐBCL đào tạo của các trường/khoa ĐHSP, góp phần phát triển các trường/khoa ĐHSP trong bối cảnh đổi mới căn bản, toàn diện GD&amp;Đ</w:t>
      </w:r>
      <w:r>
        <w:t>T và hội nhập quốc tế là một vấn đề chưa được nghiên cứu sâu sắc, toàn diện và mang tính cấp</w:t>
      </w:r>
      <w:r>
        <w:rPr>
          <w:spacing w:val="-27"/>
        </w:rPr>
        <w:t xml:space="preserve"> </w:t>
      </w:r>
      <w:r>
        <w:t>thiết.</w:t>
      </w:r>
    </w:p>
    <w:p w:rsidR="00466B77" w:rsidRDefault="0065641A">
      <w:pPr>
        <w:pStyle w:val="BodyText"/>
        <w:spacing w:before="5" w:line="360" w:lineRule="auto"/>
        <w:ind w:right="102" w:firstLine="559"/>
        <w:jc w:val="both"/>
      </w:pPr>
      <w:r>
        <w:t>Những kết quả nghiên cứu cũng như các vấn đề còn chưa được giải  quyết của các nhà khoa học trong và ngoài nước làm chỗ dựa quan trọng để chúng tôi xây dựng</w:t>
      </w:r>
      <w:r>
        <w:t xml:space="preserve"> cơ sở lý luận cho việc thực hiện đề tài luận</w:t>
      </w:r>
      <w:r>
        <w:rPr>
          <w:spacing w:val="-23"/>
        </w:rPr>
        <w:t xml:space="preserve"> </w:t>
      </w:r>
      <w:r>
        <w:t>án.</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8"/>
        <w:ind w:left="0"/>
        <w:rPr>
          <w:sz w:val="20"/>
        </w:rPr>
      </w:pPr>
    </w:p>
    <w:p w:rsidR="00466B77" w:rsidRDefault="0065641A">
      <w:pPr>
        <w:pStyle w:val="ListParagraph"/>
        <w:numPr>
          <w:ilvl w:val="1"/>
          <w:numId w:val="116"/>
        </w:numPr>
        <w:tabs>
          <w:tab w:val="left" w:pos="1518"/>
        </w:tabs>
        <w:spacing w:before="65"/>
        <w:rPr>
          <w:sz w:val="28"/>
        </w:rPr>
      </w:pPr>
      <w:r>
        <w:rPr>
          <w:sz w:val="28"/>
        </w:rPr>
        <w:t>CÁC KHÁI NIỆM CƠ BẢN CỦA ĐỀ</w:t>
      </w:r>
      <w:r>
        <w:rPr>
          <w:spacing w:val="-23"/>
          <w:sz w:val="28"/>
        </w:rPr>
        <w:t xml:space="preserve"> </w:t>
      </w:r>
      <w:r>
        <w:rPr>
          <w:sz w:val="28"/>
        </w:rPr>
        <w:t>TÀI</w:t>
      </w:r>
    </w:p>
    <w:p w:rsidR="00466B77" w:rsidRDefault="0065641A">
      <w:pPr>
        <w:pStyle w:val="Heading1"/>
        <w:numPr>
          <w:ilvl w:val="2"/>
          <w:numId w:val="116"/>
        </w:numPr>
        <w:tabs>
          <w:tab w:val="left" w:pos="1758"/>
        </w:tabs>
        <w:spacing w:before="134" w:line="336" w:lineRule="auto"/>
        <w:ind w:right="103" w:firstLine="720"/>
        <w:jc w:val="both"/>
      </w:pPr>
      <w:r>
        <w:t>Chất lượng, chất lượng giáo dục đại học và chất lượng đào tạo của trường/khoa đại học sư</w:t>
      </w:r>
      <w:r>
        <w:rPr>
          <w:spacing w:val="-9"/>
        </w:rPr>
        <w:t xml:space="preserve"> </w:t>
      </w:r>
      <w:r>
        <w:t>phạm</w:t>
      </w:r>
    </w:p>
    <w:p w:rsidR="00466B77" w:rsidRDefault="0065641A">
      <w:pPr>
        <w:pStyle w:val="Heading2"/>
        <w:numPr>
          <w:ilvl w:val="3"/>
          <w:numId w:val="116"/>
        </w:numPr>
        <w:tabs>
          <w:tab w:val="left" w:pos="1938"/>
        </w:tabs>
        <w:spacing w:before="7"/>
      </w:pPr>
      <w:r>
        <w:t>Chất</w:t>
      </w:r>
      <w:r>
        <w:rPr>
          <w:spacing w:val="-5"/>
        </w:rPr>
        <w:t xml:space="preserve"> </w:t>
      </w:r>
      <w:r>
        <w:t>lượng</w:t>
      </w:r>
    </w:p>
    <w:p w:rsidR="00466B77" w:rsidRDefault="0065641A">
      <w:pPr>
        <w:pStyle w:val="BodyText"/>
        <w:spacing w:before="119"/>
        <w:ind w:left="1024"/>
      </w:pPr>
      <w:r>
        <w:t>Khái niệm CL có nhiều quan niệm khác nhau:</w:t>
      </w:r>
    </w:p>
    <w:p w:rsidR="00466B77" w:rsidRDefault="0065641A">
      <w:pPr>
        <w:pStyle w:val="ListParagraph"/>
        <w:numPr>
          <w:ilvl w:val="0"/>
          <w:numId w:val="119"/>
        </w:numPr>
        <w:tabs>
          <w:tab w:val="left" w:pos="1196"/>
        </w:tabs>
        <w:spacing w:before="129" w:line="336" w:lineRule="auto"/>
        <w:ind w:right="102" w:firstLine="720"/>
        <w:jc w:val="both"/>
        <w:rPr>
          <w:sz w:val="28"/>
        </w:rPr>
      </w:pPr>
      <w:r>
        <w:rPr>
          <w:sz w:val="28"/>
        </w:rPr>
        <w:t xml:space="preserve">Theo </w:t>
      </w:r>
      <w:r>
        <w:rPr>
          <w:i/>
          <w:sz w:val="28"/>
        </w:rPr>
        <w:t>Đại từ điển tiếng Việt</w:t>
      </w:r>
      <w:r>
        <w:rPr>
          <w:sz w:val="28"/>
        </w:rPr>
        <w:t>, CL là “cái làm nên phẩm chất, giá trị của một con người, sự vật” [73;</w:t>
      </w:r>
      <w:r>
        <w:rPr>
          <w:spacing w:val="-11"/>
          <w:sz w:val="28"/>
        </w:rPr>
        <w:t xml:space="preserve"> </w:t>
      </w:r>
      <w:r>
        <w:rPr>
          <w:sz w:val="28"/>
        </w:rPr>
        <w:t>tr.331].</w:t>
      </w:r>
    </w:p>
    <w:p w:rsidR="00466B77" w:rsidRDefault="0065641A">
      <w:pPr>
        <w:pStyle w:val="ListParagraph"/>
        <w:numPr>
          <w:ilvl w:val="0"/>
          <w:numId w:val="119"/>
        </w:numPr>
        <w:tabs>
          <w:tab w:val="left" w:pos="1213"/>
        </w:tabs>
        <w:spacing w:line="336" w:lineRule="auto"/>
        <w:ind w:right="105" w:firstLine="720"/>
        <w:jc w:val="both"/>
        <w:rPr>
          <w:sz w:val="28"/>
        </w:rPr>
      </w:pPr>
      <w:r>
        <w:rPr>
          <w:sz w:val="28"/>
        </w:rPr>
        <w:t>Theo tiêu chuẩn Pháp - NFX 50-109, CL là “tiềm năng của một sản phẩm hay dịch vụ nhằm thỏa mãn nhu cầu người sử</w:t>
      </w:r>
      <w:r>
        <w:rPr>
          <w:spacing w:val="-17"/>
          <w:sz w:val="28"/>
        </w:rPr>
        <w:t xml:space="preserve"> </w:t>
      </w:r>
      <w:r>
        <w:rPr>
          <w:sz w:val="28"/>
        </w:rPr>
        <w:t>dụng”.</w:t>
      </w:r>
    </w:p>
    <w:p w:rsidR="00466B77" w:rsidRDefault="0065641A">
      <w:pPr>
        <w:pStyle w:val="ListParagraph"/>
        <w:numPr>
          <w:ilvl w:val="0"/>
          <w:numId w:val="119"/>
        </w:numPr>
        <w:tabs>
          <w:tab w:val="left" w:pos="1210"/>
        </w:tabs>
        <w:spacing w:before="2" w:line="336" w:lineRule="auto"/>
        <w:ind w:right="100" w:firstLine="720"/>
        <w:jc w:val="both"/>
        <w:rPr>
          <w:sz w:val="28"/>
        </w:rPr>
      </w:pPr>
      <w:r>
        <w:rPr>
          <w:spacing w:val="-6"/>
          <w:sz w:val="28"/>
        </w:rPr>
        <w:t xml:space="preserve">Theo </w:t>
      </w:r>
      <w:r>
        <w:rPr>
          <w:i/>
          <w:spacing w:val="-6"/>
          <w:sz w:val="28"/>
        </w:rPr>
        <w:t xml:space="preserve">Oxford Pocket </w:t>
      </w:r>
      <w:r>
        <w:rPr>
          <w:i/>
          <w:spacing w:val="-7"/>
          <w:sz w:val="28"/>
        </w:rPr>
        <w:t>Dictionary</w:t>
      </w:r>
      <w:r>
        <w:rPr>
          <w:spacing w:val="-7"/>
          <w:sz w:val="28"/>
        </w:rPr>
        <w:t xml:space="preserve">, </w:t>
      </w:r>
      <w:r>
        <w:rPr>
          <w:spacing w:val="-3"/>
          <w:sz w:val="28"/>
        </w:rPr>
        <w:t xml:space="preserve">CL </w:t>
      </w:r>
      <w:r>
        <w:rPr>
          <w:sz w:val="28"/>
        </w:rPr>
        <w:t xml:space="preserve">là </w:t>
      </w:r>
      <w:r>
        <w:rPr>
          <w:spacing w:val="-6"/>
          <w:sz w:val="28"/>
        </w:rPr>
        <w:t xml:space="preserve">“mức </w:t>
      </w:r>
      <w:r>
        <w:rPr>
          <w:spacing w:val="-5"/>
          <w:sz w:val="28"/>
        </w:rPr>
        <w:t xml:space="preserve">hoàn </w:t>
      </w:r>
      <w:r>
        <w:rPr>
          <w:spacing w:val="-6"/>
          <w:sz w:val="28"/>
        </w:rPr>
        <w:t xml:space="preserve">thiện, </w:t>
      </w:r>
      <w:r>
        <w:rPr>
          <w:sz w:val="28"/>
        </w:rPr>
        <w:t xml:space="preserve">là </w:t>
      </w:r>
      <w:r>
        <w:rPr>
          <w:spacing w:val="-5"/>
          <w:sz w:val="28"/>
        </w:rPr>
        <w:t xml:space="preserve">đặc </w:t>
      </w:r>
      <w:r>
        <w:rPr>
          <w:spacing w:val="-6"/>
          <w:sz w:val="28"/>
        </w:rPr>
        <w:t xml:space="preserve">trưng </w:t>
      </w:r>
      <w:r>
        <w:rPr>
          <w:spacing w:val="-3"/>
          <w:sz w:val="28"/>
        </w:rPr>
        <w:t xml:space="preserve">so </w:t>
      </w:r>
      <w:r>
        <w:rPr>
          <w:spacing w:val="-5"/>
          <w:sz w:val="28"/>
        </w:rPr>
        <w:t>sánh</w:t>
      </w:r>
      <w:r>
        <w:rPr>
          <w:spacing w:val="-12"/>
          <w:sz w:val="28"/>
        </w:rPr>
        <w:t xml:space="preserve"> </w:t>
      </w:r>
      <w:r>
        <w:rPr>
          <w:spacing w:val="-4"/>
          <w:sz w:val="28"/>
        </w:rPr>
        <w:t>hay</w:t>
      </w:r>
      <w:r>
        <w:rPr>
          <w:spacing w:val="-15"/>
          <w:sz w:val="28"/>
        </w:rPr>
        <w:t xml:space="preserve"> </w:t>
      </w:r>
      <w:r>
        <w:rPr>
          <w:spacing w:val="-4"/>
          <w:sz w:val="28"/>
        </w:rPr>
        <w:t>đặc</w:t>
      </w:r>
      <w:r>
        <w:rPr>
          <w:spacing w:val="-13"/>
          <w:sz w:val="28"/>
        </w:rPr>
        <w:t xml:space="preserve"> </w:t>
      </w:r>
      <w:r>
        <w:rPr>
          <w:spacing w:val="-6"/>
          <w:sz w:val="28"/>
        </w:rPr>
        <w:t>trưng</w:t>
      </w:r>
      <w:r>
        <w:rPr>
          <w:spacing w:val="-10"/>
          <w:sz w:val="28"/>
        </w:rPr>
        <w:t xml:space="preserve"> </w:t>
      </w:r>
      <w:r>
        <w:rPr>
          <w:spacing w:val="-6"/>
          <w:sz w:val="28"/>
        </w:rPr>
        <w:t>tuyệt</w:t>
      </w:r>
      <w:r>
        <w:rPr>
          <w:spacing w:val="-12"/>
          <w:sz w:val="28"/>
        </w:rPr>
        <w:t xml:space="preserve"> </w:t>
      </w:r>
      <w:r>
        <w:rPr>
          <w:spacing w:val="-5"/>
          <w:sz w:val="28"/>
        </w:rPr>
        <w:t>đối,</w:t>
      </w:r>
      <w:r>
        <w:rPr>
          <w:spacing w:val="-11"/>
          <w:sz w:val="28"/>
        </w:rPr>
        <w:t xml:space="preserve"> </w:t>
      </w:r>
      <w:r>
        <w:rPr>
          <w:spacing w:val="-5"/>
          <w:sz w:val="28"/>
        </w:rPr>
        <w:t>dấu</w:t>
      </w:r>
      <w:r>
        <w:rPr>
          <w:spacing w:val="-12"/>
          <w:sz w:val="28"/>
        </w:rPr>
        <w:t xml:space="preserve"> </w:t>
      </w:r>
      <w:r>
        <w:rPr>
          <w:spacing w:val="-6"/>
          <w:sz w:val="28"/>
        </w:rPr>
        <w:t>hiệu</w:t>
      </w:r>
      <w:r>
        <w:rPr>
          <w:spacing w:val="-10"/>
          <w:sz w:val="28"/>
        </w:rPr>
        <w:t xml:space="preserve"> </w:t>
      </w:r>
      <w:r>
        <w:rPr>
          <w:spacing w:val="-5"/>
          <w:sz w:val="28"/>
        </w:rPr>
        <w:t>đặc</w:t>
      </w:r>
      <w:r>
        <w:rPr>
          <w:spacing w:val="-11"/>
          <w:sz w:val="28"/>
        </w:rPr>
        <w:t xml:space="preserve"> </w:t>
      </w:r>
      <w:r>
        <w:rPr>
          <w:spacing w:val="-5"/>
          <w:sz w:val="28"/>
        </w:rPr>
        <w:t>thù,</w:t>
      </w:r>
      <w:r>
        <w:rPr>
          <w:spacing w:val="-14"/>
          <w:sz w:val="28"/>
        </w:rPr>
        <w:t xml:space="preserve"> </w:t>
      </w:r>
      <w:r>
        <w:rPr>
          <w:spacing w:val="-4"/>
          <w:sz w:val="28"/>
        </w:rPr>
        <w:t>các</w:t>
      </w:r>
      <w:r>
        <w:rPr>
          <w:spacing w:val="-11"/>
          <w:sz w:val="28"/>
        </w:rPr>
        <w:t xml:space="preserve"> </w:t>
      </w:r>
      <w:r>
        <w:rPr>
          <w:spacing w:val="-4"/>
          <w:sz w:val="28"/>
        </w:rPr>
        <w:t>dữ</w:t>
      </w:r>
      <w:r>
        <w:rPr>
          <w:spacing w:val="-12"/>
          <w:sz w:val="28"/>
        </w:rPr>
        <w:t xml:space="preserve"> </w:t>
      </w:r>
      <w:r>
        <w:rPr>
          <w:spacing w:val="-6"/>
          <w:sz w:val="28"/>
        </w:rPr>
        <w:t>kiện,</w:t>
      </w:r>
      <w:r>
        <w:rPr>
          <w:spacing w:val="-11"/>
          <w:sz w:val="28"/>
        </w:rPr>
        <w:t xml:space="preserve"> </w:t>
      </w:r>
      <w:r>
        <w:rPr>
          <w:spacing w:val="-4"/>
          <w:sz w:val="28"/>
        </w:rPr>
        <w:t>các</w:t>
      </w:r>
      <w:r>
        <w:rPr>
          <w:spacing w:val="-11"/>
          <w:sz w:val="28"/>
        </w:rPr>
        <w:t xml:space="preserve"> </w:t>
      </w:r>
      <w:r>
        <w:rPr>
          <w:spacing w:val="-5"/>
          <w:sz w:val="28"/>
        </w:rPr>
        <w:t>thông</w:t>
      </w:r>
      <w:r>
        <w:rPr>
          <w:spacing w:val="-12"/>
          <w:sz w:val="28"/>
        </w:rPr>
        <w:t xml:space="preserve"> </w:t>
      </w:r>
      <w:r>
        <w:rPr>
          <w:spacing w:val="-4"/>
          <w:sz w:val="28"/>
        </w:rPr>
        <w:t>số</w:t>
      </w:r>
      <w:r>
        <w:rPr>
          <w:spacing w:val="-12"/>
          <w:sz w:val="28"/>
        </w:rPr>
        <w:t xml:space="preserve"> </w:t>
      </w:r>
      <w:r>
        <w:rPr>
          <w:spacing w:val="-4"/>
          <w:sz w:val="28"/>
        </w:rPr>
        <w:t>cơ</w:t>
      </w:r>
      <w:r>
        <w:rPr>
          <w:spacing w:val="-11"/>
          <w:sz w:val="28"/>
        </w:rPr>
        <w:t xml:space="preserve"> </w:t>
      </w:r>
      <w:r>
        <w:rPr>
          <w:spacing w:val="-6"/>
          <w:sz w:val="28"/>
        </w:rPr>
        <w:t>bản”.</w:t>
      </w:r>
    </w:p>
    <w:p w:rsidR="00466B77" w:rsidRDefault="0065641A">
      <w:pPr>
        <w:pStyle w:val="BodyText"/>
        <w:spacing w:before="5" w:line="336" w:lineRule="auto"/>
        <w:ind w:right="101" w:firstLine="720"/>
        <w:jc w:val="both"/>
      </w:pPr>
      <w:r>
        <w:t>Harvey và Green (1993) đã định nghĩa CL như tập hợp các thuộc tính khác nhau: CL là sự xuất sắc (quality as excellence); CL là sự hoàn hả</w:t>
      </w:r>
      <w:r>
        <w:t>o (quality as perfection); CL là sự phù hợp với mục tiêu (quality as fitness for purpose); CL là sự đáng giá với đồng tiền bỏ ra (quality as value for money); CL là sự chuyển đổi về chất (quality as transformation)…</w:t>
      </w:r>
    </w:p>
    <w:p w:rsidR="00466B77" w:rsidRDefault="0065641A">
      <w:pPr>
        <w:pStyle w:val="BodyText"/>
        <w:spacing w:before="5" w:line="336" w:lineRule="auto"/>
        <w:ind w:right="102" w:firstLine="720"/>
        <w:jc w:val="both"/>
      </w:pPr>
      <w:r>
        <w:t>Sallis E. [89] cho rằng, khái niệm CL đư</w:t>
      </w:r>
      <w:r>
        <w:t xml:space="preserve">ợc hiểu theo nghĩa tương đối và tuyệt đối. Khái niệm CL dùng trong cuộc sống hàng ngày thường mang ý nghĩa tuyệt đối. Còn CL theo nghĩa tương đối không xem CL là thuộc tính  của đồ vật hoặc dịch vụ </w:t>
      </w:r>
      <w:r>
        <w:rPr>
          <w:spacing w:val="-3"/>
        </w:rPr>
        <w:t xml:space="preserve">mà </w:t>
      </w:r>
      <w:r>
        <w:t>là cái người ta gán cho</w:t>
      </w:r>
      <w:r>
        <w:rPr>
          <w:spacing w:val="-7"/>
        </w:rPr>
        <w:t xml:space="preserve"> </w:t>
      </w:r>
      <w:r>
        <w:t>nó.</w:t>
      </w:r>
    </w:p>
    <w:p w:rsidR="00466B77" w:rsidRDefault="0065641A">
      <w:pPr>
        <w:pStyle w:val="BodyText"/>
        <w:spacing w:before="2"/>
        <w:ind w:left="1024"/>
      </w:pPr>
      <w:r>
        <w:t>Theo Nguyễn Hữu Châu, “CL là sự phù hợp với mục tiêu” [14; tr.6].</w:t>
      </w:r>
    </w:p>
    <w:p w:rsidR="00466B77" w:rsidRDefault="0065641A">
      <w:pPr>
        <w:pStyle w:val="BodyText"/>
        <w:spacing w:before="129"/>
      </w:pPr>
      <w:r>
        <w:t>Định nghĩa này có ý nghĩa đối với việc xác định CLGD và đánh giá CLGD.</w:t>
      </w:r>
    </w:p>
    <w:p w:rsidR="00466B77" w:rsidRDefault="0065641A">
      <w:pPr>
        <w:pStyle w:val="BodyText"/>
        <w:spacing w:before="129" w:line="336" w:lineRule="auto"/>
        <w:ind w:right="102" w:firstLine="720"/>
        <w:jc w:val="both"/>
      </w:pPr>
      <w:r>
        <w:t>Chúng tôi thống nhất với định nghĩa của tác giả Nguyễn Hữu Châu về khái niệm CL, vì đây là định nghĩa thích hợp và thôn</w:t>
      </w:r>
      <w:r>
        <w:t>g dụng nhất khi xem xét các vấn đề của giáo dục nói chung, CLGD nói riêng.</w:t>
      </w:r>
    </w:p>
    <w:p w:rsidR="00466B77" w:rsidRDefault="0065641A">
      <w:pPr>
        <w:pStyle w:val="Heading2"/>
        <w:numPr>
          <w:ilvl w:val="3"/>
          <w:numId w:val="116"/>
        </w:numPr>
        <w:tabs>
          <w:tab w:val="left" w:pos="1938"/>
        </w:tabs>
      </w:pPr>
      <w:r>
        <w:t>Chất lượng giáo dục đại</w:t>
      </w:r>
      <w:r>
        <w:rPr>
          <w:spacing w:val="-12"/>
        </w:rPr>
        <w:t xml:space="preserve"> </w:t>
      </w:r>
      <w:r>
        <w:t>học</w:t>
      </w:r>
    </w:p>
    <w:p w:rsidR="00466B77" w:rsidRDefault="0065641A">
      <w:pPr>
        <w:pStyle w:val="ListParagraph"/>
        <w:numPr>
          <w:ilvl w:val="0"/>
          <w:numId w:val="115"/>
        </w:numPr>
        <w:tabs>
          <w:tab w:val="left" w:pos="1268"/>
        </w:tabs>
        <w:spacing w:before="119"/>
        <w:rPr>
          <w:i/>
          <w:sz w:val="28"/>
        </w:rPr>
      </w:pPr>
      <w:r>
        <w:rPr>
          <w:i/>
          <w:sz w:val="28"/>
        </w:rPr>
        <w:t>Chất lượng giáo</w:t>
      </w:r>
      <w:r>
        <w:rPr>
          <w:i/>
          <w:spacing w:val="-9"/>
          <w:sz w:val="28"/>
        </w:rPr>
        <w:t xml:space="preserve"> </w:t>
      </w:r>
      <w:r>
        <w:rPr>
          <w:i/>
          <w:sz w:val="28"/>
        </w:rPr>
        <w:t>dục</w:t>
      </w:r>
    </w:p>
    <w:p w:rsidR="00466B77" w:rsidRDefault="0065641A">
      <w:pPr>
        <w:pStyle w:val="BodyText"/>
        <w:spacing w:before="131" w:line="360" w:lineRule="auto"/>
        <w:ind w:right="106" w:firstLine="720"/>
        <w:jc w:val="both"/>
      </w:pPr>
      <w:r>
        <w:t xml:space="preserve">Theo Từ </w:t>
      </w:r>
      <w:r>
        <w:rPr>
          <w:spacing w:val="2"/>
        </w:rPr>
        <w:t xml:space="preserve">điển </w:t>
      </w:r>
      <w:r>
        <w:t xml:space="preserve">Giáo dục </w:t>
      </w:r>
      <w:r>
        <w:rPr>
          <w:spacing w:val="2"/>
        </w:rPr>
        <w:t xml:space="preserve">học, CLGD </w:t>
      </w:r>
      <w:r>
        <w:rPr>
          <w:spacing w:val="3"/>
        </w:rPr>
        <w:t xml:space="preserve">là </w:t>
      </w:r>
      <w:r>
        <w:rPr>
          <w:spacing w:val="2"/>
        </w:rPr>
        <w:t xml:space="preserve">“tổng </w:t>
      </w:r>
      <w:r>
        <w:rPr>
          <w:spacing w:val="3"/>
        </w:rPr>
        <w:t xml:space="preserve">hòa </w:t>
      </w:r>
      <w:r>
        <w:rPr>
          <w:spacing w:val="2"/>
        </w:rPr>
        <w:t xml:space="preserve">những phẩm chất </w:t>
      </w:r>
      <w:r>
        <w:t xml:space="preserve">và năng  </w:t>
      </w:r>
      <w:r>
        <w:rPr>
          <w:spacing w:val="2"/>
        </w:rPr>
        <w:t xml:space="preserve">lực được  </w:t>
      </w:r>
      <w:r>
        <w:t xml:space="preserve">tạo  nên  </w:t>
      </w:r>
      <w:r>
        <w:rPr>
          <w:spacing w:val="2"/>
        </w:rPr>
        <w:t xml:space="preserve">trong </w:t>
      </w:r>
      <w:r>
        <w:t xml:space="preserve">quá  </w:t>
      </w:r>
      <w:r>
        <w:rPr>
          <w:spacing w:val="2"/>
        </w:rPr>
        <w:t xml:space="preserve">trình giáo </w:t>
      </w:r>
      <w:r>
        <w:rPr>
          <w:spacing w:val="3"/>
        </w:rPr>
        <w:t xml:space="preserve">dục, </w:t>
      </w:r>
      <w:r>
        <w:t xml:space="preserve">đào  </w:t>
      </w:r>
      <w:r>
        <w:rPr>
          <w:spacing w:val="2"/>
        </w:rPr>
        <w:t xml:space="preserve">tạo, </w:t>
      </w:r>
      <w:r>
        <w:t xml:space="preserve">bồi  </w:t>
      </w:r>
      <w:r>
        <w:rPr>
          <w:spacing w:val="2"/>
        </w:rPr>
        <w:t xml:space="preserve">dưỡng  </w:t>
      </w:r>
      <w:r>
        <w:rPr>
          <w:spacing w:val="65"/>
        </w:rPr>
        <w:t xml:space="preserve"> </w:t>
      </w:r>
      <w:r>
        <w:t>cho</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7"/>
        <w:jc w:val="both"/>
      </w:pPr>
      <w:r>
        <w:rPr>
          <w:spacing w:val="2"/>
        </w:rPr>
        <w:t xml:space="preserve">người </w:t>
      </w:r>
      <w:r>
        <w:rPr>
          <w:spacing w:val="3"/>
        </w:rPr>
        <w:t xml:space="preserve">học </w:t>
      </w:r>
      <w:r>
        <w:t xml:space="preserve">so </w:t>
      </w:r>
      <w:r>
        <w:rPr>
          <w:spacing w:val="2"/>
        </w:rPr>
        <w:t xml:space="preserve">với thang </w:t>
      </w:r>
      <w:r>
        <w:t xml:space="preserve">chuẩn </w:t>
      </w:r>
      <w:r>
        <w:rPr>
          <w:spacing w:val="3"/>
        </w:rPr>
        <w:t xml:space="preserve">giá </w:t>
      </w:r>
      <w:r>
        <w:rPr>
          <w:spacing w:val="2"/>
        </w:rPr>
        <w:t xml:space="preserve">trị </w:t>
      </w:r>
      <w:r>
        <w:t xml:space="preserve">của nhà </w:t>
      </w:r>
      <w:r>
        <w:rPr>
          <w:spacing w:val="2"/>
        </w:rPr>
        <w:t xml:space="preserve">nước hoặc </w:t>
      </w:r>
      <w:r>
        <w:t xml:space="preserve">xã </w:t>
      </w:r>
      <w:r>
        <w:rPr>
          <w:spacing w:val="3"/>
        </w:rPr>
        <w:t xml:space="preserve">hội. </w:t>
      </w:r>
      <w:r>
        <w:rPr>
          <w:spacing w:val="2"/>
        </w:rPr>
        <w:t xml:space="preserve">CLGD </w:t>
      </w:r>
      <w:r>
        <w:t xml:space="preserve">có  </w:t>
      </w:r>
      <w:r>
        <w:rPr>
          <w:spacing w:val="2"/>
        </w:rPr>
        <w:t xml:space="preserve">tính </w:t>
      </w:r>
      <w:r>
        <w:t xml:space="preserve">lịch </w:t>
      </w:r>
      <w:r>
        <w:rPr>
          <w:spacing w:val="2"/>
        </w:rPr>
        <w:t xml:space="preserve">sử </w:t>
      </w:r>
      <w:r>
        <w:t xml:space="preserve">cụ </w:t>
      </w:r>
      <w:r>
        <w:rPr>
          <w:spacing w:val="2"/>
        </w:rPr>
        <w:t xml:space="preserve">thể </w:t>
      </w:r>
      <w:r>
        <w:t xml:space="preserve">và </w:t>
      </w:r>
      <w:r>
        <w:rPr>
          <w:spacing w:val="2"/>
        </w:rPr>
        <w:t xml:space="preserve">luôn luôn </w:t>
      </w:r>
      <w:r>
        <w:rPr>
          <w:spacing w:val="3"/>
        </w:rPr>
        <w:t xml:space="preserve">tùy </w:t>
      </w:r>
      <w:r>
        <w:rPr>
          <w:spacing w:val="2"/>
        </w:rPr>
        <w:t xml:space="preserve">thuộc </w:t>
      </w:r>
      <w:r>
        <w:t xml:space="preserve">vào </w:t>
      </w:r>
      <w:r>
        <w:rPr>
          <w:spacing w:val="2"/>
        </w:rPr>
        <w:t xml:space="preserve">các </w:t>
      </w:r>
      <w:r>
        <w:t xml:space="preserve">điều kiện xã hội </w:t>
      </w:r>
      <w:r>
        <w:rPr>
          <w:spacing w:val="2"/>
        </w:rPr>
        <w:t xml:space="preserve">đương thời, trong </w:t>
      </w:r>
      <w:r>
        <w:t xml:space="preserve">đó có </w:t>
      </w:r>
      <w:r>
        <w:rPr>
          <w:spacing w:val="2"/>
        </w:rPr>
        <w:t xml:space="preserve">các thiết chế, chính sách </w:t>
      </w:r>
      <w:r>
        <w:t xml:space="preserve">và lực </w:t>
      </w:r>
      <w:r>
        <w:rPr>
          <w:spacing w:val="2"/>
        </w:rPr>
        <w:t xml:space="preserve">lượng tham </w:t>
      </w:r>
      <w:r>
        <w:rPr>
          <w:spacing w:val="3"/>
        </w:rPr>
        <w:t xml:space="preserve">gia </w:t>
      </w:r>
      <w:r>
        <w:rPr>
          <w:spacing w:val="2"/>
        </w:rPr>
        <w:t xml:space="preserve">giáo  dục…” </w:t>
      </w:r>
      <w:r>
        <w:t>[3</w:t>
      </w:r>
      <w:r>
        <w:t>1;</w:t>
      </w:r>
      <w:r>
        <w:rPr>
          <w:spacing w:val="36"/>
        </w:rPr>
        <w:t xml:space="preserve"> </w:t>
      </w:r>
      <w:r>
        <w:rPr>
          <w:spacing w:val="2"/>
        </w:rPr>
        <w:t>tr.44].</w:t>
      </w:r>
    </w:p>
    <w:p w:rsidR="00466B77" w:rsidRDefault="0065641A">
      <w:pPr>
        <w:pStyle w:val="BodyText"/>
        <w:spacing w:before="5" w:line="360" w:lineRule="auto"/>
        <w:ind w:right="102" w:firstLine="720"/>
        <w:jc w:val="both"/>
      </w:pPr>
      <w:r>
        <w:t xml:space="preserve">Từ định nghĩa </w:t>
      </w:r>
      <w:r>
        <w:rPr>
          <w:i/>
        </w:rPr>
        <w:t xml:space="preserve">CL là sự phù hợp với mục tiêu </w:t>
      </w:r>
      <w:r>
        <w:t>ở trên, có thể xem CLGD là sự phù hợp với mục tiêu giáo dục</w:t>
      </w:r>
      <w:r>
        <w:rPr>
          <w:i/>
        </w:rPr>
        <w:t xml:space="preserve">. </w:t>
      </w:r>
      <w:r>
        <w:t>Mục tiêu giáo dục là những yêu cầu của xã hội đối với con người mà các nhà trường cần phải đáp ứng.</w:t>
      </w:r>
    </w:p>
    <w:p w:rsidR="00466B77" w:rsidRDefault="0065641A">
      <w:pPr>
        <w:pStyle w:val="BodyText"/>
        <w:spacing w:before="7" w:line="360" w:lineRule="auto"/>
        <w:ind w:right="101" w:firstLine="720"/>
        <w:jc w:val="both"/>
      </w:pPr>
      <w:r>
        <w:t>CLGD thường được xác định và đánh giá bở</w:t>
      </w:r>
      <w:r>
        <w:t>i những tiêu chí trong các lĩnh vực như: cơ hội tiếp cận, sự nhập học, tỉ lệ tham dự học tập, tỉ lệ lưu ban, bỏ học; mức độ thông thạo của đọc, viết và tính toán; kết quả các bài kiểm tra; tỉ lệ đầu tư cho giáo dục trong ngân sách nhà nước…</w:t>
      </w:r>
    </w:p>
    <w:p w:rsidR="00466B77" w:rsidRDefault="0065641A">
      <w:pPr>
        <w:spacing w:before="7" w:line="360" w:lineRule="auto"/>
        <w:ind w:left="304" w:right="102" w:firstLine="720"/>
        <w:jc w:val="both"/>
        <w:rPr>
          <w:sz w:val="28"/>
        </w:rPr>
      </w:pPr>
      <w:r>
        <w:rPr>
          <w:sz w:val="28"/>
        </w:rPr>
        <w:t xml:space="preserve">Liên quan đến khái niệm CLGD, có các khái niệm </w:t>
      </w:r>
      <w:r>
        <w:rPr>
          <w:i/>
          <w:sz w:val="28"/>
        </w:rPr>
        <w:t xml:space="preserve">Chất lượng của hệ thống giáo dục </w:t>
      </w:r>
      <w:r>
        <w:rPr>
          <w:sz w:val="28"/>
        </w:rPr>
        <w:t xml:space="preserve">(mô hình C.I.M.O); </w:t>
      </w:r>
      <w:r>
        <w:rPr>
          <w:i/>
          <w:sz w:val="28"/>
        </w:rPr>
        <w:t xml:space="preserve">Chất lượng của cơ sở giáo dục </w:t>
      </w:r>
      <w:r>
        <w:rPr>
          <w:sz w:val="28"/>
        </w:rPr>
        <w:t>(mô hình C.I.P.O).</w:t>
      </w:r>
    </w:p>
    <w:p w:rsidR="00466B77" w:rsidRDefault="0065641A">
      <w:pPr>
        <w:spacing w:before="5" w:line="360" w:lineRule="auto"/>
        <w:ind w:left="304" w:right="102" w:firstLine="720"/>
        <w:jc w:val="both"/>
        <w:rPr>
          <w:sz w:val="28"/>
        </w:rPr>
      </w:pPr>
      <w:r>
        <w:rPr>
          <w:sz w:val="28"/>
        </w:rPr>
        <w:t xml:space="preserve">- </w:t>
      </w:r>
      <w:r>
        <w:rPr>
          <w:i/>
          <w:sz w:val="28"/>
        </w:rPr>
        <w:t xml:space="preserve">CL của HTGD </w:t>
      </w:r>
      <w:r>
        <w:rPr>
          <w:sz w:val="28"/>
        </w:rPr>
        <w:t xml:space="preserve">là tổ hợp chất lượng của các bộ phận hợp thành  HTGD, bao gồm chất lượng GDMN, chất lượng GDPT, chất lượng GDNN, chất lượng GDĐH và chất lượng GDTX. Còn nếu xem, </w:t>
      </w:r>
      <w:r>
        <w:rPr>
          <w:i/>
          <w:sz w:val="28"/>
        </w:rPr>
        <w:t xml:space="preserve">chất lượng giáo dục  là sự phù hợp với mục tiêu giáo dục </w:t>
      </w:r>
      <w:r>
        <w:rPr>
          <w:sz w:val="28"/>
        </w:rPr>
        <w:t>thì có thể nói: Chất lượng của một  H</w:t>
      </w:r>
      <w:r>
        <w:rPr>
          <w:sz w:val="28"/>
        </w:rPr>
        <w:t>TGD là sự phù hợp với mục tiêu của</w:t>
      </w:r>
      <w:r>
        <w:rPr>
          <w:spacing w:val="-21"/>
          <w:sz w:val="28"/>
        </w:rPr>
        <w:t xml:space="preserve"> </w:t>
      </w:r>
      <w:r>
        <w:rPr>
          <w:sz w:val="28"/>
        </w:rPr>
        <w:t>HTGD.</w:t>
      </w:r>
    </w:p>
    <w:p w:rsidR="00466B77" w:rsidRDefault="0065641A">
      <w:pPr>
        <w:pStyle w:val="BodyText"/>
        <w:spacing w:before="7" w:line="360" w:lineRule="auto"/>
        <w:ind w:right="101" w:firstLine="720"/>
        <w:jc w:val="both"/>
      </w:pPr>
      <w:r>
        <w:t>CL của HTGD là chất lượng của những yếu tố tạo nên hệ thống: CL đầu vào (I); CL quá trình quản lý (M); CL đầu ra (O). CL của các thành phần này cần được xem xét trên nền một hoàn cảnh cụ thể (C). Đây là quan điểm CI</w:t>
      </w:r>
      <w:r>
        <w:t>MO xem xét CL của một</w:t>
      </w:r>
      <w:r>
        <w:rPr>
          <w:spacing w:val="-11"/>
        </w:rPr>
        <w:t xml:space="preserve"> </w:t>
      </w:r>
      <w:r>
        <w:t>HTGD.</w:t>
      </w:r>
    </w:p>
    <w:p w:rsidR="00466B77" w:rsidRDefault="0065641A">
      <w:pPr>
        <w:pStyle w:val="BodyText"/>
        <w:spacing w:before="5" w:line="360" w:lineRule="auto"/>
        <w:ind w:right="103" w:firstLine="720"/>
        <w:jc w:val="both"/>
      </w:pPr>
      <w:r>
        <w:rPr>
          <w:i/>
        </w:rPr>
        <w:t xml:space="preserve">- Chất lượng của cơ sở giáo dục </w:t>
      </w:r>
      <w:r>
        <w:t xml:space="preserve">là CL của các trường mầm non, trường tiểu học, trường THCS, trường THPT, trường phổ thông có nhiều cấp học, trung tâm kỹ thuật hướng nghiệp; trường TCCN, trường CĐ nghề, trường TC nghề, trung tâm </w:t>
      </w:r>
      <w:r>
        <w:t>dạy nghề, lớp dạy nghề, trường CĐ, trường ĐH.</w:t>
      </w:r>
    </w:p>
    <w:p w:rsidR="00466B77" w:rsidRDefault="00466B77">
      <w:pPr>
        <w:spacing w:line="360" w:lineRule="auto"/>
        <w:jc w:val="both"/>
        <w:sectPr w:rsidR="00466B77">
          <w:headerReference w:type="default" r:id="rId13"/>
          <w:pgSz w:w="11900" w:h="16840"/>
          <w:pgMar w:top="1440" w:right="1020" w:bottom="280" w:left="1680" w:header="1161" w:footer="0" w:gutter="0"/>
          <w:pgNumType w:start="2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115"/>
        </w:numPr>
        <w:tabs>
          <w:tab w:val="left" w:pos="1347"/>
        </w:tabs>
        <w:spacing w:before="64"/>
        <w:ind w:left="1346" w:hanging="322"/>
        <w:rPr>
          <w:i/>
          <w:sz w:val="28"/>
        </w:rPr>
      </w:pPr>
      <w:r>
        <w:rPr>
          <w:i/>
          <w:sz w:val="28"/>
        </w:rPr>
        <w:t>Chất lượng giáo dục đại</w:t>
      </w:r>
      <w:r>
        <w:rPr>
          <w:i/>
          <w:spacing w:val="-12"/>
          <w:sz w:val="28"/>
        </w:rPr>
        <w:t xml:space="preserve"> </w:t>
      </w:r>
      <w:r>
        <w:rPr>
          <w:i/>
          <w:sz w:val="28"/>
        </w:rPr>
        <w:t>học</w:t>
      </w:r>
    </w:p>
    <w:p w:rsidR="00466B77" w:rsidRDefault="0065641A">
      <w:pPr>
        <w:pStyle w:val="BodyText"/>
        <w:spacing w:before="160" w:line="360" w:lineRule="auto"/>
        <w:ind w:right="103" w:firstLine="720"/>
        <w:jc w:val="both"/>
      </w:pPr>
      <w:r>
        <w:t xml:space="preserve">CL GDĐH là một phạm trù rất khó định nghĩa và đo lường, vì “chưa có một quan niệm nhất quán” [81]. Ngay cả danh từ </w:t>
      </w:r>
      <w:r>
        <w:rPr>
          <w:i/>
        </w:rPr>
        <w:t xml:space="preserve">chất lượng </w:t>
      </w:r>
      <w:r>
        <w:t>trong bối cảnh GDĐH cũng rất khó xác định.</w:t>
      </w:r>
    </w:p>
    <w:p w:rsidR="00466B77" w:rsidRDefault="0065641A">
      <w:pPr>
        <w:pStyle w:val="BodyText"/>
        <w:spacing w:before="5" w:line="360" w:lineRule="auto"/>
        <w:ind w:right="105" w:firstLine="720"/>
        <w:jc w:val="both"/>
      </w:pPr>
      <w:r>
        <w:rPr>
          <w:spacing w:val="2"/>
        </w:rPr>
        <w:t xml:space="preserve">Trong tuyên </w:t>
      </w:r>
      <w:r>
        <w:t xml:space="preserve">bố thế   </w:t>
      </w:r>
      <w:r>
        <w:rPr>
          <w:spacing w:val="2"/>
        </w:rPr>
        <w:t xml:space="preserve">giới về GDĐH </w:t>
      </w:r>
      <w:r>
        <w:t xml:space="preserve">thế </w:t>
      </w:r>
      <w:r>
        <w:rPr>
          <w:spacing w:val="2"/>
        </w:rPr>
        <w:t xml:space="preserve">kỷ </w:t>
      </w:r>
      <w:r>
        <w:t xml:space="preserve">21 với chủ đề: </w:t>
      </w:r>
      <w:r>
        <w:rPr>
          <w:i/>
          <w:spacing w:val="2"/>
        </w:rPr>
        <w:t xml:space="preserve">Tầm nhìn   </w:t>
      </w:r>
      <w:r>
        <w:rPr>
          <w:i/>
        </w:rPr>
        <w:t xml:space="preserve">và </w:t>
      </w:r>
      <w:r>
        <w:rPr>
          <w:i/>
          <w:spacing w:val="2"/>
        </w:rPr>
        <w:t xml:space="preserve">hành động </w:t>
      </w:r>
      <w:r>
        <w:rPr>
          <w:spacing w:val="2"/>
        </w:rPr>
        <w:t xml:space="preserve">(tháng 10/1988), </w:t>
      </w:r>
      <w:r>
        <w:t xml:space="preserve">Ủy ban   đánh giá CL </w:t>
      </w:r>
      <w:r>
        <w:rPr>
          <w:spacing w:val="3"/>
        </w:rPr>
        <w:t xml:space="preserve">đã </w:t>
      </w:r>
      <w:r>
        <w:rPr>
          <w:spacing w:val="2"/>
        </w:rPr>
        <w:t xml:space="preserve">xem </w:t>
      </w:r>
      <w:r>
        <w:t xml:space="preserve">CL GDĐH   </w:t>
      </w:r>
      <w:r>
        <w:rPr>
          <w:spacing w:val="2"/>
        </w:rPr>
        <w:t xml:space="preserve">như </w:t>
      </w:r>
      <w:r>
        <w:t xml:space="preserve">một khái </w:t>
      </w:r>
      <w:r>
        <w:rPr>
          <w:spacing w:val="3"/>
        </w:rPr>
        <w:t xml:space="preserve">niệm </w:t>
      </w:r>
      <w:r>
        <w:t xml:space="preserve">đa  </w:t>
      </w:r>
      <w:r>
        <w:rPr>
          <w:spacing w:val="2"/>
        </w:rPr>
        <w:t xml:space="preserve">chiều, bao quát tất </w:t>
      </w:r>
      <w:r>
        <w:t xml:space="preserve">cả </w:t>
      </w:r>
      <w:r>
        <w:rPr>
          <w:spacing w:val="2"/>
        </w:rPr>
        <w:t xml:space="preserve">các </w:t>
      </w:r>
      <w:r>
        <w:t xml:space="preserve">chức năng  và  hoạt </w:t>
      </w:r>
      <w:r>
        <w:rPr>
          <w:spacing w:val="2"/>
        </w:rPr>
        <w:t>động  của</w:t>
      </w:r>
      <w:r>
        <w:rPr>
          <w:spacing w:val="2"/>
        </w:rPr>
        <w:t xml:space="preserve"> việc </w:t>
      </w:r>
      <w:r>
        <w:t xml:space="preserve">đánh giá CL </w:t>
      </w:r>
      <w:r>
        <w:rPr>
          <w:spacing w:val="2"/>
        </w:rPr>
        <w:t xml:space="preserve">GDĐH: hoạt động giảng </w:t>
      </w:r>
      <w:r>
        <w:rPr>
          <w:spacing w:val="3"/>
        </w:rPr>
        <w:t xml:space="preserve">dạy </w:t>
      </w:r>
      <w:r>
        <w:t xml:space="preserve">và </w:t>
      </w:r>
      <w:r>
        <w:rPr>
          <w:spacing w:val="2"/>
        </w:rPr>
        <w:t xml:space="preserve">chương trình </w:t>
      </w:r>
      <w:r>
        <w:t xml:space="preserve">giáo   </w:t>
      </w:r>
      <w:r>
        <w:rPr>
          <w:spacing w:val="2"/>
        </w:rPr>
        <w:t xml:space="preserve">dục, hoạt động nghiên </w:t>
      </w:r>
      <w:r>
        <w:t xml:space="preserve">cứu </w:t>
      </w:r>
      <w:r>
        <w:rPr>
          <w:spacing w:val="3"/>
        </w:rPr>
        <w:t xml:space="preserve">và </w:t>
      </w:r>
      <w:r>
        <w:t xml:space="preserve">học  </w:t>
      </w:r>
      <w:r>
        <w:rPr>
          <w:spacing w:val="2"/>
        </w:rPr>
        <w:t xml:space="preserve">thuật,  </w:t>
      </w:r>
      <w:r>
        <w:t xml:space="preserve">đội ngũ GV, nhân </w:t>
      </w:r>
      <w:r>
        <w:rPr>
          <w:spacing w:val="2"/>
        </w:rPr>
        <w:t xml:space="preserve">viên, </w:t>
      </w:r>
      <w:r>
        <w:t xml:space="preserve">SV, </w:t>
      </w:r>
      <w:r>
        <w:rPr>
          <w:spacing w:val="3"/>
        </w:rPr>
        <w:t>tòa</w:t>
      </w:r>
      <w:r>
        <w:rPr>
          <w:spacing w:val="76"/>
        </w:rPr>
        <w:t xml:space="preserve"> </w:t>
      </w:r>
      <w:r>
        <w:t xml:space="preserve">nhà </w:t>
      </w:r>
      <w:r>
        <w:rPr>
          <w:spacing w:val="3"/>
        </w:rPr>
        <w:t xml:space="preserve">học </w:t>
      </w:r>
      <w:r>
        <w:rPr>
          <w:spacing w:val="2"/>
        </w:rPr>
        <w:t xml:space="preserve">tập, </w:t>
      </w:r>
      <w:r>
        <w:t xml:space="preserve">cơ </w:t>
      </w:r>
      <w:r>
        <w:rPr>
          <w:spacing w:val="2"/>
        </w:rPr>
        <w:t xml:space="preserve">sở vật chất, trang thiết </w:t>
      </w:r>
      <w:r>
        <w:t xml:space="preserve">bị  học </w:t>
      </w:r>
      <w:r>
        <w:rPr>
          <w:spacing w:val="2"/>
        </w:rPr>
        <w:t xml:space="preserve">tập, phục </w:t>
      </w:r>
      <w:r>
        <w:t xml:space="preserve">vụ  cộng </w:t>
      </w:r>
      <w:r>
        <w:rPr>
          <w:spacing w:val="2"/>
        </w:rPr>
        <w:t xml:space="preserve">đồng </w:t>
      </w:r>
      <w:r>
        <w:t xml:space="preserve">và  môi </w:t>
      </w:r>
      <w:r>
        <w:rPr>
          <w:spacing w:val="2"/>
        </w:rPr>
        <w:t xml:space="preserve">trường </w:t>
      </w:r>
      <w:r>
        <w:rPr>
          <w:spacing w:val="3"/>
        </w:rPr>
        <w:t>học</w:t>
      </w:r>
      <w:r>
        <w:rPr>
          <w:spacing w:val="38"/>
        </w:rPr>
        <w:t xml:space="preserve"> </w:t>
      </w:r>
      <w:r>
        <w:rPr>
          <w:spacing w:val="2"/>
        </w:rPr>
        <w:t>thuật.</w:t>
      </w:r>
    </w:p>
    <w:p w:rsidR="00466B77" w:rsidRDefault="0065641A">
      <w:pPr>
        <w:pStyle w:val="BodyText"/>
        <w:spacing w:before="7" w:line="360" w:lineRule="auto"/>
        <w:ind w:right="101" w:firstLine="720"/>
        <w:jc w:val="both"/>
      </w:pPr>
      <w:r>
        <w:t>Tổ chức ĐBCL GDĐH quốc tế (INQAHE) đã đưa ra hai định nghĩa về CL GDĐH: 1) Tuân theo các chuẩn quy định; 2) Đạt được các mục tiêu đề ra. Tùy theo từng tình huống mà có thể vận dụng định nghĩa (1) hay (2).</w:t>
      </w:r>
    </w:p>
    <w:p w:rsidR="00466B77" w:rsidRDefault="0065641A">
      <w:pPr>
        <w:pStyle w:val="BodyText"/>
        <w:spacing w:before="5" w:line="360" w:lineRule="auto"/>
        <w:ind w:right="100" w:firstLine="720"/>
        <w:jc w:val="both"/>
      </w:pPr>
      <w:r>
        <w:t>Ở các nước trong khu vực Đông Nam Á, những định ngh</w:t>
      </w:r>
      <w:r>
        <w:t xml:space="preserve">ĩa về CL GDĐH được chấp nhận gần như không có sự tranh cãi. Theo </w:t>
      </w:r>
      <w:r>
        <w:rPr>
          <w:i/>
        </w:rPr>
        <w:t xml:space="preserve">Chương trình Cải cách GDĐH </w:t>
      </w:r>
      <w:r>
        <w:t xml:space="preserve">ở các nước này, khái niệm CL GDĐH vẫn chưa được xác định rõ ràng, mặc dù việc thực hiện ĐBCL ở các nước này hầu như theo nghĩa “CL là sự phù hợp với mục tiêu”. Tuy </w:t>
      </w:r>
      <w:r>
        <w:t>nhiên, sự phù hợp với mục tiêu được hiểu rất khác nhau giữa các quốc gia tuỳ theo đặc điểm văn hoá, hệ thống quản lý giáo dục và tình hình KT- XH của các</w:t>
      </w:r>
      <w:r>
        <w:rPr>
          <w:spacing w:val="-15"/>
        </w:rPr>
        <w:t xml:space="preserve"> </w:t>
      </w:r>
      <w:r>
        <w:t>nước.</w:t>
      </w:r>
    </w:p>
    <w:p w:rsidR="00466B77" w:rsidRDefault="0065641A">
      <w:pPr>
        <w:pStyle w:val="BodyText"/>
        <w:spacing w:before="5" w:line="360" w:lineRule="auto"/>
        <w:ind w:right="102" w:firstLine="720"/>
        <w:jc w:val="both"/>
      </w:pPr>
      <w:r>
        <w:t>Gần đây, trong “</w:t>
      </w:r>
      <w:r>
        <w:rPr>
          <w:i/>
        </w:rPr>
        <w:t>Khuôn khổ hợp tác khu vực về ĐBCL GDĐH</w:t>
      </w:r>
      <w:r>
        <w:t>”, SEAMEO đã sử dụng quan niệm “CL là sự p</w:t>
      </w:r>
      <w:r>
        <w:t>hù hợp với mục tiêu” trong việc khuyến khích các nước trong khu vực hợp tác với nhau. Sự phù hợp với mục tiêu có thể bao gồm việc đáp ứng đòi hỏi của những người quan tâm như các nhà quản lý, nhà giáo hay các nhà nghiên cứu GDĐH. Sự phù hợp với mục tiêu cò</w:t>
      </w:r>
      <w:r>
        <w:t>n bao gồm cả sự đáp ứng hay vượt qua các chuẩn mực đã được đặt ra</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236"/>
      </w:pPr>
      <w:r>
        <w:t>trong GD&amp;ĐT. Sự phù hợp với mục tiêu cũng đề cập đến những yêu cầu về sự hoàn thiện của đầu ra, hiệu quả của đầu</w:t>
      </w:r>
      <w:r>
        <w:rPr>
          <w:spacing w:val="-16"/>
        </w:rPr>
        <w:t xml:space="preserve"> </w:t>
      </w:r>
      <w:r>
        <w:t>tư...</w:t>
      </w:r>
    </w:p>
    <w:p w:rsidR="00466B77" w:rsidRDefault="0065641A">
      <w:pPr>
        <w:pStyle w:val="BodyText"/>
        <w:spacing w:before="7" w:line="360" w:lineRule="auto"/>
        <w:ind w:right="103" w:firstLine="720"/>
        <w:jc w:val="both"/>
      </w:pPr>
      <w:r>
        <w:t>Mỗi một trường ĐH cần xác định nội dung của sự phù hợ</w:t>
      </w:r>
      <w:r>
        <w:t>p với mục tiêu trên cơ sở bối cảnh cụ thể của nhà trường tại thời điểm xác định mục tiêu đào tạo của mình. Sau đó, CL là vấn đề làm sao để đạt được các mục tiêu đó.</w:t>
      </w:r>
    </w:p>
    <w:p w:rsidR="00466B77" w:rsidRDefault="0065641A">
      <w:pPr>
        <w:pStyle w:val="BodyText"/>
        <w:spacing w:before="5" w:line="360" w:lineRule="auto"/>
        <w:ind w:right="104" w:firstLine="720"/>
        <w:jc w:val="both"/>
      </w:pPr>
      <w:r>
        <w:rPr>
          <w:i/>
        </w:rPr>
        <w:t xml:space="preserve">Hệ thống quốc tế của các cơ quan ĐBCL GDĐH </w:t>
      </w:r>
      <w:r>
        <w:t xml:space="preserve">(INQAAHE) cho  rằng một trường ĐH chỉ có CL khi </w:t>
      </w:r>
      <w:r>
        <w:t>mọi hoạt động trong trường đều đạt tiêu chuẩn CL, nghĩa là từ mọi cấp quản lý trong trường, mọi hệ đào tạo (chính quy, không chính quy, đào tạo ngắn hạn...), mọi chương trình đào tạo (ngoại ngữ, các lớp ngắn hạn, cao đẳng, ĐH, trên ĐH), mọi loại  thu  chi,</w:t>
      </w:r>
      <w:r>
        <w:t xml:space="preserve">  mọi chương trình nghiên cứu và phát triển (cấp trường, cấp bộ, cấp quốc gia, cấp quốc tế), đến các dịch vụ SV, dịch vụ cộng đồng, các hợp đồng tư vấn, tất cả đều đạt tiêu chuẩn về</w:t>
      </w:r>
      <w:r>
        <w:rPr>
          <w:spacing w:val="43"/>
        </w:rPr>
        <w:t xml:space="preserve"> </w:t>
      </w:r>
      <w:r>
        <w:t>CL.</w:t>
      </w:r>
    </w:p>
    <w:p w:rsidR="00466B77" w:rsidRDefault="0065641A">
      <w:pPr>
        <w:pStyle w:val="BodyText"/>
        <w:spacing w:before="5" w:line="360" w:lineRule="auto"/>
        <w:ind w:right="100" w:firstLine="720"/>
        <w:jc w:val="both"/>
      </w:pPr>
      <w:r>
        <w:t>Tác giả Nguyễn Văn Tuấn [64] cho rằng, chất lượng GDĐH là tập hợp một số yếu tố liên quan đến: 1) Đầu vào (những tiêu chuẩn liên quan đến SV được nhận vào học tại trường ĐH); 2) Quy trình (những tiêu chuẩn liên quan đến GV, việc giảng dạy, cơ sở vật chất c</w:t>
      </w:r>
      <w:r>
        <w:t>ho học tập, NCKH, cơ sở hạ tầng, dịch vụ dành cho việc giảng dạy và NCKH...); 3) Đầu ra (những tiêu chuẩn phản ánh tình trạng của SV sau khi tốt nghiệp).</w:t>
      </w:r>
    </w:p>
    <w:p w:rsidR="00466B77" w:rsidRDefault="0065641A">
      <w:pPr>
        <w:pStyle w:val="BodyText"/>
        <w:spacing w:before="7" w:line="360" w:lineRule="auto"/>
        <w:ind w:right="102" w:firstLine="720"/>
        <w:jc w:val="both"/>
      </w:pPr>
      <w:r>
        <w:t>Còn theo tác giả Nguyễn Đức Chính [16] hiện nay trên thế giới có sáu quan điểm về CL GDĐH như sau:</w:t>
      </w:r>
    </w:p>
    <w:p w:rsidR="00466B77" w:rsidRDefault="0065641A">
      <w:pPr>
        <w:pStyle w:val="ListParagraph"/>
        <w:numPr>
          <w:ilvl w:val="0"/>
          <w:numId w:val="114"/>
        </w:numPr>
        <w:tabs>
          <w:tab w:val="left" w:pos="1491"/>
        </w:tabs>
        <w:spacing w:line="360" w:lineRule="auto"/>
        <w:ind w:right="102" w:firstLine="720"/>
        <w:jc w:val="both"/>
        <w:rPr>
          <w:sz w:val="28"/>
        </w:rPr>
      </w:pPr>
      <w:r>
        <w:rPr>
          <w:sz w:val="28"/>
        </w:rPr>
        <w:t xml:space="preserve">CL </w:t>
      </w:r>
      <w:r>
        <w:rPr>
          <w:sz w:val="28"/>
        </w:rPr>
        <w:t>được đánh giá bằng “</w:t>
      </w:r>
      <w:r>
        <w:rPr>
          <w:i/>
          <w:sz w:val="28"/>
        </w:rPr>
        <w:t>đầu vào</w:t>
      </w:r>
      <w:r>
        <w:rPr>
          <w:sz w:val="28"/>
        </w:rPr>
        <w:t xml:space="preserve">”: Theo quan điểm này, một trường ĐH có CL cao nếu tuyển được nhiều SV giỏi, có đội ngũ GV có uy  tín, có CSVC tốt và trang thiết bị hiện đại... Tuy nhiên, theo quan điểm này,  sẽ khó giải thích trường hợp một trường ĐH có nguồn </w:t>
      </w:r>
      <w:r>
        <w:rPr>
          <w:sz w:val="28"/>
        </w:rPr>
        <w:t>lực dồi dào nhưng hoạt động đào tạo lại hạn chế; hoặc ngược lại, một trường có những nguồn lực khiêm tốn, nhưng đã cung cấp cho SV một CTĐT hiệu</w:t>
      </w:r>
      <w:r>
        <w:rPr>
          <w:spacing w:val="-19"/>
          <w:sz w:val="28"/>
        </w:rPr>
        <w:t xml:space="preserve"> </w:t>
      </w:r>
      <w:r>
        <w:rPr>
          <w:sz w:val="28"/>
        </w:rPr>
        <w:t>quả.</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114"/>
        </w:numPr>
        <w:tabs>
          <w:tab w:val="left" w:pos="1448"/>
        </w:tabs>
        <w:spacing w:before="64" w:line="360" w:lineRule="auto"/>
        <w:ind w:right="100" w:firstLine="720"/>
        <w:jc w:val="both"/>
        <w:rPr>
          <w:sz w:val="28"/>
        </w:rPr>
      </w:pPr>
      <w:r>
        <w:rPr>
          <w:sz w:val="28"/>
        </w:rPr>
        <w:t>CL được đánh giá bằng “</w:t>
      </w:r>
      <w:r>
        <w:rPr>
          <w:i/>
          <w:sz w:val="28"/>
        </w:rPr>
        <w:t>đầu ra</w:t>
      </w:r>
      <w:r>
        <w:rPr>
          <w:sz w:val="28"/>
        </w:rPr>
        <w:t>”: Trường ĐH có CL cao nếu đào tạo được nhiều SV tốt nghiệp</w:t>
      </w:r>
      <w:r>
        <w:rPr>
          <w:sz w:val="28"/>
        </w:rPr>
        <w:t xml:space="preserve"> giỏi, thực hiện được nhiều công trình khoa học có giá trị, nhiều khóa học thu hút người học... Trên thực tế, quan điểm này chưa hoàn toàn phù hợp vì một trường có khả năng tiếp nhận các SV xuất sắc, không có nghĩa là SV của họ sẽ tốt nghiệp loại xuất sắc.</w:t>
      </w:r>
      <w:r>
        <w:rPr>
          <w:sz w:val="28"/>
        </w:rPr>
        <w:t xml:space="preserve"> Hơn thế nữa cách đánh giá đầu ra của các trường rất khác</w:t>
      </w:r>
      <w:r>
        <w:rPr>
          <w:spacing w:val="-15"/>
          <w:sz w:val="28"/>
        </w:rPr>
        <w:t xml:space="preserve"> </w:t>
      </w:r>
      <w:r>
        <w:rPr>
          <w:sz w:val="28"/>
        </w:rPr>
        <w:t>nhau.</w:t>
      </w:r>
    </w:p>
    <w:p w:rsidR="00466B77" w:rsidRDefault="0065641A">
      <w:pPr>
        <w:pStyle w:val="ListParagraph"/>
        <w:numPr>
          <w:ilvl w:val="0"/>
          <w:numId w:val="114"/>
        </w:numPr>
        <w:tabs>
          <w:tab w:val="left" w:pos="1448"/>
        </w:tabs>
        <w:spacing w:line="360" w:lineRule="auto"/>
        <w:ind w:right="102" w:firstLine="720"/>
        <w:jc w:val="both"/>
        <w:rPr>
          <w:sz w:val="28"/>
        </w:rPr>
      </w:pPr>
      <w:r>
        <w:rPr>
          <w:sz w:val="28"/>
        </w:rPr>
        <w:t>CL được đánh giá bằng “</w:t>
      </w:r>
      <w:r>
        <w:rPr>
          <w:i/>
          <w:sz w:val="28"/>
        </w:rPr>
        <w:t>giá trị gia tăng</w:t>
      </w:r>
      <w:r>
        <w:rPr>
          <w:sz w:val="28"/>
        </w:rPr>
        <w:t>”: Trường ĐH có CL cao nếu tạo ra được sự khác biệt lớn trong sự phát triển về trí tuệ và cá nhân SV sau quá trình đào tạo tại trường. Điểm hạn chế của q</w:t>
      </w:r>
      <w:r>
        <w:rPr>
          <w:sz w:val="28"/>
        </w:rPr>
        <w:t>uan điểm này là khó có thể thiết kế một thước đo thống nhất để đánh giá CL “</w:t>
      </w:r>
      <w:r>
        <w:rPr>
          <w:i/>
          <w:sz w:val="28"/>
        </w:rPr>
        <w:t>đầu vào</w:t>
      </w:r>
      <w:r>
        <w:rPr>
          <w:sz w:val="28"/>
        </w:rPr>
        <w:t>” và “</w:t>
      </w:r>
      <w:r>
        <w:rPr>
          <w:i/>
          <w:sz w:val="28"/>
        </w:rPr>
        <w:t>đầu ra</w:t>
      </w:r>
      <w:r>
        <w:rPr>
          <w:sz w:val="28"/>
        </w:rPr>
        <w:t>”,  từ đó tìm ra được hiệu số của chúng và đánh giá CL của trường</w:t>
      </w:r>
      <w:r>
        <w:rPr>
          <w:spacing w:val="-20"/>
          <w:sz w:val="28"/>
        </w:rPr>
        <w:t xml:space="preserve"> </w:t>
      </w:r>
      <w:r>
        <w:rPr>
          <w:sz w:val="28"/>
        </w:rPr>
        <w:t>đó.</w:t>
      </w:r>
    </w:p>
    <w:p w:rsidR="00466B77" w:rsidRDefault="0065641A">
      <w:pPr>
        <w:pStyle w:val="ListParagraph"/>
        <w:numPr>
          <w:ilvl w:val="0"/>
          <w:numId w:val="114"/>
        </w:numPr>
        <w:tabs>
          <w:tab w:val="left" w:pos="1441"/>
        </w:tabs>
        <w:spacing w:before="7" w:line="360" w:lineRule="auto"/>
        <w:ind w:right="101" w:firstLine="720"/>
        <w:jc w:val="both"/>
        <w:rPr>
          <w:sz w:val="28"/>
        </w:rPr>
      </w:pPr>
      <w:r>
        <w:rPr>
          <w:sz w:val="28"/>
        </w:rPr>
        <w:t>CL được đánh giá bằng “</w:t>
      </w:r>
      <w:r>
        <w:rPr>
          <w:i/>
          <w:sz w:val="28"/>
        </w:rPr>
        <w:t>giá trị học thuật</w:t>
      </w:r>
      <w:r>
        <w:rPr>
          <w:sz w:val="28"/>
        </w:rPr>
        <w:t>”: Trường ĐH có CL cao nếu có được đội ngũ GV, các nhà khoa học có uy tín lớn. Tuy nhiên điểm yếu của quan điểm này là ở chỗ, liệu có thể đánh giá được năng lực chất xám của đội ngũ GV và nghiên cứu khi có xu hướng chuyên ngành hóa ngày càng sâu, phương ph</w:t>
      </w:r>
      <w:r>
        <w:rPr>
          <w:sz w:val="28"/>
        </w:rPr>
        <w:t>áp luận ngày càng đa</w:t>
      </w:r>
      <w:r>
        <w:rPr>
          <w:spacing w:val="-11"/>
          <w:sz w:val="28"/>
        </w:rPr>
        <w:t xml:space="preserve"> </w:t>
      </w:r>
      <w:r>
        <w:rPr>
          <w:sz w:val="28"/>
        </w:rPr>
        <w:t>dạng.</w:t>
      </w:r>
    </w:p>
    <w:p w:rsidR="00466B77" w:rsidRDefault="0065641A">
      <w:pPr>
        <w:pStyle w:val="ListParagraph"/>
        <w:numPr>
          <w:ilvl w:val="0"/>
          <w:numId w:val="114"/>
        </w:numPr>
        <w:tabs>
          <w:tab w:val="left" w:pos="1426"/>
        </w:tabs>
        <w:spacing w:line="360" w:lineRule="auto"/>
        <w:ind w:right="102" w:firstLine="720"/>
        <w:jc w:val="both"/>
        <w:rPr>
          <w:sz w:val="28"/>
        </w:rPr>
      </w:pPr>
      <w:r>
        <w:rPr>
          <w:sz w:val="28"/>
        </w:rPr>
        <w:t>CL được đánh giá bằng “</w:t>
      </w:r>
      <w:r>
        <w:rPr>
          <w:i/>
          <w:sz w:val="28"/>
        </w:rPr>
        <w:t>văn hoá tổ chức riêng</w:t>
      </w:r>
      <w:r>
        <w:rPr>
          <w:sz w:val="28"/>
        </w:rPr>
        <w:t>”: Trường ĐH có CL cao nếu có được một truyền thống tốt đẹp về hoạt động không ngừng nâng cao CLĐT. Quan điểm này được mượn từ lĩnh vực công nghiệp và thương  mại nên khó có thể áp dụng trong lĩnh vực</w:t>
      </w:r>
      <w:r>
        <w:rPr>
          <w:spacing w:val="-22"/>
          <w:sz w:val="28"/>
        </w:rPr>
        <w:t xml:space="preserve"> </w:t>
      </w:r>
      <w:r>
        <w:rPr>
          <w:sz w:val="28"/>
        </w:rPr>
        <w:t>GDĐH.</w:t>
      </w:r>
    </w:p>
    <w:p w:rsidR="00466B77" w:rsidRDefault="0065641A">
      <w:pPr>
        <w:pStyle w:val="ListParagraph"/>
        <w:numPr>
          <w:ilvl w:val="0"/>
          <w:numId w:val="114"/>
        </w:numPr>
        <w:tabs>
          <w:tab w:val="left" w:pos="1455"/>
        </w:tabs>
        <w:spacing w:line="360" w:lineRule="auto"/>
        <w:ind w:right="103" w:firstLine="720"/>
        <w:jc w:val="both"/>
        <w:rPr>
          <w:sz w:val="28"/>
        </w:rPr>
      </w:pPr>
      <w:r>
        <w:rPr>
          <w:sz w:val="28"/>
        </w:rPr>
        <w:t xml:space="preserve">CL </w:t>
      </w:r>
      <w:r>
        <w:rPr>
          <w:spacing w:val="2"/>
          <w:sz w:val="28"/>
        </w:rPr>
        <w:t xml:space="preserve">được đánh </w:t>
      </w:r>
      <w:r>
        <w:rPr>
          <w:sz w:val="28"/>
        </w:rPr>
        <w:t xml:space="preserve">giá </w:t>
      </w:r>
      <w:r>
        <w:rPr>
          <w:spacing w:val="2"/>
          <w:sz w:val="28"/>
        </w:rPr>
        <w:t>bằng “</w:t>
      </w:r>
      <w:r>
        <w:rPr>
          <w:i/>
          <w:spacing w:val="2"/>
          <w:sz w:val="28"/>
        </w:rPr>
        <w:t>kiểm toán</w:t>
      </w:r>
      <w:r>
        <w:rPr>
          <w:spacing w:val="2"/>
          <w:sz w:val="28"/>
        </w:rPr>
        <w:t xml:space="preserve">”: Trường </w:t>
      </w:r>
      <w:r>
        <w:rPr>
          <w:sz w:val="28"/>
        </w:rPr>
        <w:t>ĐH có C</w:t>
      </w:r>
      <w:r>
        <w:rPr>
          <w:sz w:val="28"/>
        </w:rPr>
        <w:t xml:space="preserve">L cao nếu </w:t>
      </w:r>
      <w:r>
        <w:rPr>
          <w:spacing w:val="2"/>
          <w:sz w:val="28"/>
        </w:rPr>
        <w:t xml:space="preserve">kết quả </w:t>
      </w:r>
      <w:r>
        <w:rPr>
          <w:spacing w:val="3"/>
          <w:sz w:val="28"/>
        </w:rPr>
        <w:t xml:space="preserve">kiểm </w:t>
      </w:r>
      <w:r>
        <w:rPr>
          <w:sz w:val="28"/>
        </w:rPr>
        <w:t xml:space="preserve">toán CL cho </w:t>
      </w:r>
      <w:r>
        <w:rPr>
          <w:spacing w:val="3"/>
          <w:sz w:val="28"/>
        </w:rPr>
        <w:t xml:space="preserve">thấy nhà </w:t>
      </w:r>
      <w:r>
        <w:rPr>
          <w:spacing w:val="2"/>
          <w:sz w:val="28"/>
        </w:rPr>
        <w:t xml:space="preserve">trường </w:t>
      </w:r>
      <w:r>
        <w:rPr>
          <w:sz w:val="28"/>
        </w:rPr>
        <w:t xml:space="preserve">có thu  thập  đủ  </w:t>
      </w:r>
      <w:r>
        <w:rPr>
          <w:spacing w:val="2"/>
          <w:sz w:val="28"/>
        </w:rPr>
        <w:t xml:space="preserve">thông </w:t>
      </w:r>
      <w:r>
        <w:rPr>
          <w:spacing w:val="3"/>
          <w:sz w:val="28"/>
        </w:rPr>
        <w:t xml:space="preserve">tin </w:t>
      </w:r>
      <w:r>
        <w:rPr>
          <w:sz w:val="28"/>
        </w:rPr>
        <w:t xml:space="preserve">cần  </w:t>
      </w:r>
      <w:r>
        <w:rPr>
          <w:spacing w:val="2"/>
          <w:sz w:val="28"/>
        </w:rPr>
        <w:t xml:space="preserve">thiết </w:t>
      </w:r>
      <w:r>
        <w:rPr>
          <w:spacing w:val="3"/>
          <w:sz w:val="28"/>
        </w:rPr>
        <w:t xml:space="preserve">và </w:t>
      </w:r>
      <w:r>
        <w:rPr>
          <w:sz w:val="28"/>
        </w:rPr>
        <w:t xml:space="preserve">những </w:t>
      </w:r>
      <w:r>
        <w:rPr>
          <w:spacing w:val="2"/>
          <w:sz w:val="28"/>
        </w:rPr>
        <w:t xml:space="preserve">người </w:t>
      </w:r>
      <w:r>
        <w:rPr>
          <w:sz w:val="28"/>
        </w:rPr>
        <w:t xml:space="preserve">ra </w:t>
      </w:r>
      <w:r>
        <w:rPr>
          <w:spacing w:val="2"/>
          <w:sz w:val="28"/>
        </w:rPr>
        <w:t xml:space="preserve">các quyết định </w:t>
      </w:r>
      <w:r>
        <w:rPr>
          <w:sz w:val="28"/>
        </w:rPr>
        <w:t xml:space="preserve">có đủ </w:t>
      </w:r>
      <w:r>
        <w:rPr>
          <w:spacing w:val="2"/>
          <w:sz w:val="28"/>
        </w:rPr>
        <w:t xml:space="preserve">thông </w:t>
      </w:r>
      <w:r>
        <w:rPr>
          <w:sz w:val="28"/>
        </w:rPr>
        <w:t xml:space="preserve">tin </w:t>
      </w:r>
      <w:r>
        <w:rPr>
          <w:spacing w:val="2"/>
          <w:sz w:val="28"/>
        </w:rPr>
        <w:t xml:space="preserve">cần thiết, sự </w:t>
      </w:r>
      <w:r>
        <w:rPr>
          <w:sz w:val="28"/>
        </w:rPr>
        <w:t xml:space="preserve">hợp lý   và hiệu </w:t>
      </w:r>
      <w:r>
        <w:rPr>
          <w:spacing w:val="2"/>
          <w:sz w:val="28"/>
        </w:rPr>
        <w:t xml:space="preserve">quả </w:t>
      </w:r>
      <w:r>
        <w:rPr>
          <w:sz w:val="28"/>
        </w:rPr>
        <w:t xml:space="preserve">của </w:t>
      </w:r>
      <w:r>
        <w:rPr>
          <w:spacing w:val="3"/>
          <w:sz w:val="28"/>
        </w:rPr>
        <w:t xml:space="preserve">quá </w:t>
      </w:r>
      <w:r>
        <w:rPr>
          <w:spacing w:val="2"/>
          <w:sz w:val="28"/>
        </w:rPr>
        <w:t xml:space="preserve">trình thực </w:t>
      </w:r>
      <w:r>
        <w:rPr>
          <w:sz w:val="28"/>
        </w:rPr>
        <w:t xml:space="preserve">hiện </w:t>
      </w:r>
      <w:r>
        <w:rPr>
          <w:spacing w:val="2"/>
          <w:sz w:val="28"/>
        </w:rPr>
        <w:t xml:space="preserve">các quyết định về CL. Điểm </w:t>
      </w:r>
      <w:r>
        <w:rPr>
          <w:sz w:val="28"/>
        </w:rPr>
        <w:t xml:space="preserve">yếu </w:t>
      </w:r>
      <w:r>
        <w:rPr>
          <w:spacing w:val="2"/>
          <w:sz w:val="28"/>
        </w:rPr>
        <w:t xml:space="preserve">của </w:t>
      </w:r>
      <w:r>
        <w:rPr>
          <w:sz w:val="28"/>
        </w:rPr>
        <w:t xml:space="preserve">quan </w:t>
      </w:r>
      <w:r>
        <w:rPr>
          <w:spacing w:val="2"/>
          <w:sz w:val="28"/>
        </w:rPr>
        <w:t xml:space="preserve">điểm </w:t>
      </w:r>
      <w:r>
        <w:rPr>
          <w:spacing w:val="3"/>
          <w:sz w:val="28"/>
        </w:rPr>
        <w:t xml:space="preserve">này là </w:t>
      </w:r>
      <w:r>
        <w:rPr>
          <w:sz w:val="28"/>
        </w:rPr>
        <w:t>sẽ khó</w:t>
      </w:r>
      <w:r>
        <w:rPr>
          <w:sz w:val="28"/>
        </w:rPr>
        <w:t xml:space="preserve"> lý giải </w:t>
      </w:r>
      <w:r>
        <w:rPr>
          <w:spacing w:val="2"/>
          <w:sz w:val="28"/>
        </w:rPr>
        <w:t xml:space="preserve">những trường </w:t>
      </w:r>
      <w:r>
        <w:rPr>
          <w:sz w:val="28"/>
        </w:rPr>
        <w:t xml:space="preserve">hợp </w:t>
      </w:r>
      <w:r>
        <w:rPr>
          <w:spacing w:val="3"/>
          <w:sz w:val="28"/>
        </w:rPr>
        <w:t xml:space="preserve">khi </w:t>
      </w:r>
      <w:r>
        <w:rPr>
          <w:sz w:val="28"/>
        </w:rPr>
        <w:t xml:space="preserve">một cơ </w:t>
      </w:r>
      <w:r>
        <w:rPr>
          <w:spacing w:val="2"/>
          <w:sz w:val="28"/>
        </w:rPr>
        <w:t xml:space="preserve">sở </w:t>
      </w:r>
      <w:r>
        <w:rPr>
          <w:sz w:val="28"/>
        </w:rPr>
        <w:t xml:space="preserve">ĐH có </w:t>
      </w:r>
      <w:r>
        <w:rPr>
          <w:spacing w:val="3"/>
          <w:sz w:val="28"/>
        </w:rPr>
        <w:t xml:space="preserve">đầy </w:t>
      </w:r>
      <w:r>
        <w:rPr>
          <w:sz w:val="28"/>
        </w:rPr>
        <w:t xml:space="preserve">đủ </w:t>
      </w:r>
      <w:r>
        <w:rPr>
          <w:spacing w:val="2"/>
          <w:sz w:val="28"/>
        </w:rPr>
        <w:t xml:space="preserve">phương tiện </w:t>
      </w:r>
      <w:r>
        <w:rPr>
          <w:sz w:val="28"/>
        </w:rPr>
        <w:t xml:space="preserve">thu </w:t>
      </w:r>
      <w:r>
        <w:rPr>
          <w:spacing w:val="2"/>
          <w:sz w:val="28"/>
        </w:rPr>
        <w:t xml:space="preserve">thập thông tin, song vẫn </w:t>
      </w:r>
      <w:r>
        <w:rPr>
          <w:sz w:val="28"/>
        </w:rPr>
        <w:t xml:space="preserve">có </w:t>
      </w:r>
      <w:r>
        <w:rPr>
          <w:spacing w:val="2"/>
          <w:sz w:val="28"/>
        </w:rPr>
        <w:t xml:space="preserve">thể </w:t>
      </w:r>
      <w:r>
        <w:rPr>
          <w:sz w:val="28"/>
        </w:rPr>
        <w:t xml:space="preserve">có  </w:t>
      </w:r>
      <w:r>
        <w:rPr>
          <w:spacing w:val="2"/>
          <w:sz w:val="28"/>
        </w:rPr>
        <w:t xml:space="preserve">những quyết định chưa </w:t>
      </w:r>
      <w:r>
        <w:rPr>
          <w:sz w:val="28"/>
        </w:rPr>
        <w:t xml:space="preserve">phải </w:t>
      </w:r>
      <w:r>
        <w:rPr>
          <w:spacing w:val="3"/>
          <w:sz w:val="28"/>
        </w:rPr>
        <w:t>là tối</w:t>
      </w:r>
      <w:r>
        <w:rPr>
          <w:spacing w:val="38"/>
          <w:sz w:val="28"/>
        </w:rPr>
        <w:t xml:space="preserve"> </w:t>
      </w:r>
      <w:r>
        <w:rPr>
          <w:spacing w:val="2"/>
          <w:sz w:val="28"/>
        </w:rPr>
        <w:t>ưu.</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01" w:firstLine="720"/>
        <w:jc w:val="both"/>
      </w:pPr>
      <w:r>
        <w:t>Trên cơ sở phân tích sáu quan điểm nêu trên, tác giả Nguyễn Đức  Chính đã đi đến các kết luận s</w:t>
      </w:r>
      <w:r>
        <w:t>au đây: “CL là một khái niệm tương đối, động, đa chiều” và “CL là sự phù hợp với mục đích - hay đạt được các mục đích đề ra từ</w:t>
      </w:r>
      <w:r>
        <w:rPr>
          <w:spacing w:val="-2"/>
        </w:rPr>
        <w:t xml:space="preserve"> </w:t>
      </w:r>
      <w:r>
        <w:t>trước”.</w:t>
      </w:r>
    </w:p>
    <w:p w:rsidR="00466B77" w:rsidRDefault="0065641A">
      <w:pPr>
        <w:pStyle w:val="BodyText"/>
        <w:spacing w:before="5" w:line="350" w:lineRule="auto"/>
        <w:ind w:right="102" w:firstLine="720"/>
        <w:jc w:val="both"/>
      </w:pPr>
      <w:r>
        <w:t>Từ đó, theo chúng tôi, CL GDĐH là sự phù hợp với mục tiêu GDĐH. Khi mục tiêu GDĐH “tập trung đào tạo nhân lực trình độ ca</w:t>
      </w:r>
      <w:r>
        <w:t>o, bồi dưỡng nhân tài, phát triển phẩm chất và năng lực tự học, tự làm giàu tri thức, sáng tạo của người học” [22; tr.124] thì việc đánh giá CL GDĐH cũng phải phù hợp với mục tiêu đó.</w:t>
      </w:r>
    </w:p>
    <w:p w:rsidR="00466B77" w:rsidRDefault="0065641A">
      <w:pPr>
        <w:pStyle w:val="Heading2"/>
        <w:numPr>
          <w:ilvl w:val="3"/>
          <w:numId w:val="116"/>
        </w:numPr>
        <w:tabs>
          <w:tab w:val="left" w:pos="1938"/>
        </w:tabs>
        <w:spacing w:before="13"/>
      </w:pPr>
      <w:r>
        <w:t>Chất lượng đào tạo của trường/khoa đại học sư</w:t>
      </w:r>
      <w:r>
        <w:rPr>
          <w:spacing w:val="-26"/>
        </w:rPr>
        <w:t xml:space="preserve"> </w:t>
      </w:r>
      <w:r>
        <w:t>phạm</w:t>
      </w:r>
    </w:p>
    <w:p w:rsidR="00466B77" w:rsidRDefault="0065641A">
      <w:pPr>
        <w:pStyle w:val="BodyText"/>
        <w:spacing w:before="141" w:line="350" w:lineRule="auto"/>
        <w:ind w:right="102" w:firstLine="720"/>
        <w:jc w:val="both"/>
      </w:pPr>
      <w:r>
        <w:t>Xuất phát từ định nghĩa “CL là sự phù hợp với mục tiêu” ở trên, có thể hiểu CLĐT của trường/khoa ĐHSP là sự phù hợp với mục tiêu đào tạo của trường/khoa ĐHSP.</w:t>
      </w:r>
    </w:p>
    <w:p w:rsidR="00466B77" w:rsidRDefault="0065641A">
      <w:pPr>
        <w:pStyle w:val="BodyText"/>
        <w:spacing w:before="3" w:line="350" w:lineRule="auto"/>
        <w:ind w:right="101" w:firstLine="720"/>
        <w:jc w:val="both"/>
      </w:pPr>
      <w:r>
        <w:t>Một cách tổng quát, mục tiêu của trường/khoa ĐHSP là đào tạo đội ngũ giáo viên có trình độ ĐH. Mụ</w:t>
      </w:r>
      <w:r>
        <w:t>c tiêu đó được cụ thể ở những yêu cầu mà SV cần đạt được khi tốt nghiệp, đó là: Có phẩm chất chính trị, đạo đức và các năng lực nghề nghiệp (năng lực tìm hiểu người học và môi trường giáo dục; năng lực dạy học; năng lực giáo dục; năng lực giao tiếp; năng l</w:t>
      </w:r>
      <w:r>
        <w:t>ực đánh giá trong giáo dục; năng lực hoạt động xã hội; năng lực phát triển nghề nghiệp).</w:t>
      </w:r>
    </w:p>
    <w:p w:rsidR="00466B77" w:rsidRDefault="0065641A">
      <w:pPr>
        <w:pStyle w:val="BodyText"/>
        <w:spacing w:before="3" w:line="350" w:lineRule="auto"/>
        <w:ind w:right="106" w:firstLine="720"/>
        <w:jc w:val="both"/>
      </w:pPr>
      <w:r>
        <w:t xml:space="preserve">Từ </w:t>
      </w:r>
      <w:r>
        <w:rPr>
          <w:spacing w:val="3"/>
        </w:rPr>
        <w:t xml:space="preserve">đó, </w:t>
      </w:r>
      <w:r>
        <w:t xml:space="preserve">một </w:t>
      </w:r>
      <w:r>
        <w:rPr>
          <w:spacing w:val="2"/>
        </w:rPr>
        <w:t xml:space="preserve">trường/khoa </w:t>
      </w:r>
      <w:r>
        <w:t xml:space="preserve">ĐHSP có CL </w:t>
      </w:r>
      <w:r>
        <w:rPr>
          <w:spacing w:val="2"/>
        </w:rPr>
        <w:t xml:space="preserve">cao chính </w:t>
      </w:r>
      <w:r>
        <w:t xml:space="preserve">là nơi đào  tạo  ra  </w:t>
      </w:r>
      <w:r>
        <w:rPr>
          <w:spacing w:val="2"/>
        </w:rPr>
        <w:t xml:space="preserve">được </w:t>
      </w:r>
      <w:r>
        <w:t xml:space="preserve">một đội ngũ giáo viên tiên </w:t>
      </w:r>
      <w:r>
        <w:rPr>
          <w:spacing w:val="2"/>
        </w:rPr>
        <w:t xml:space="preserve">tiến, chuyên nghiệp, </w:t>
      </w:r>
      <w:r>
        <w:t xml:space="preserve">có </w:t>
      </w:r>
      <w:r>
        <w:rPr>
          <w:spacing w:val="3"/>
        </w:rPr>
        <w:t xml:space="preserve">phẩm </w:t>
      </w:r>
      <w:r>
        <w:rPr>
          <w:spacing w:val="2"/>
        </w:rPr>
        <w:t xml:space="preserve">chất </w:t>
      </w:r>
      <w:r>
        <w:t xml:space="preserve">đạo đức và </w:t>
      </w:r>
      <w:r>
        <w:rPr>
          <w:spacing w:val="2"/>
        </w:rPr>
        <w:t xml:space="preserve">bản lĩnh nghề nghiệp. </w:t>
      </w:r>
      <w:r>
        <w:t xml:space="preserve">CL </w:t>
      </w:r>
      <w:r>
        <w:rPr>
          <w:spacing w:val="2"/>
        </w:rPr>
        <w:t xml:space="preserve">người </w:t>
      </w:r>
      <w:r>
        <w:t xml:space="preserve">học </w:t>
      </w:r>
      <w:r>
        <w:rPr>
          <w:spacing w:val="2"/>
        </w:rPr>
        <w:t xml:space="preserve">được xem </w:t>
      </w:r>
      <w:r>
        <w:rPr>
          <w:spacing w:val="3"/>
        </w:rPr>
        <w:t xml:space="preserve">là </w:t>
      </w:r>
      <w:r>
        <w:t xml:space="preserve">CL </w:t>
      </w:r>
      <w:r>
        <w:rPr>
          <w:spacing w:val="2"/>
        </w:rPr>
        <w:t xml:space="preserve">trung tâm </w:t>
      </w:r>
      <w:r>
        <w:rPr>
          <w:spacing w:val="3"/>
        </w:rPr>
        <w:t xml:space="preserve">của </w:t>
      </w:r>
      <w:r>
        <w:t xml:space="preserve">quá </w:t>
      </w:r>
      <w:r>
        <w:rPr>
          <w:spacing w:val="2"/>
        </w:rPr>
        <w:t xml:space="preserve">trình </w:t>
      </w:r>
      <w:r>
        <w:t>đào</w:t>
      </w:r>
      <w:r>
        <w:rPr>
          <w:spacing w:val="28"/>
        </w:rPr>
        <w:t xml:space="preserve"> </w:t>
      </w:r>
      <w:r>
        <w:rPr>
          <w:spacing w:val="2"/>
        </w:rPr>
        <w:t>tạo.</w:t>
      </w:r>
    </w:p>
    <w:p w:rsidR="00466B77" w:rsidRDefault="0065641A">
      <w:pPr>
        <w:pStyle w:val="BodyText"/>
        <w:spacing w:before="5" w:line="350" w:lineRule="auto"/>
        <w:ind w:right="101" w:firstLine="720"/>
        <w:jc w:val="both"/>
      </w:pPr>
      <w:r>
        <w:t>Cùng với CL người học, CLĐT của các trường/khoa ĐHSP còn bao gồm: CL của CTĐT; CL của hoạt động đào tạo; CL của ĐNGV và CBQL;  CL nghiên cứu, ứng dụng KHGD và hợp tác quốc tế; CL tổ chức, quản lý nh</w:t>
      </w:r>
      <w:r>
        <w:t>à trường; CL của cấu trúc hạ tầng và trang thiết bị hỗ trợ; nguồn tài chính; khả năng đáp ứng yêu cầu của SV và các cơ sở giáo</w:t>
      </w:r>
      <w:r>
        <w:rPr>
          <w:spacing w:val="-18"/>
        </w:rPr>
        <w:t xml:space="preserve"> </w:t>
      </w:r>
      <w:r>
        <w:t>dục...</w:t>
      </w:r>
    </w:p>
    <w:p w:rsidR="00466B77" w:rsidRDefault="00466B77">
      <w:pPr>
        <w:spacing w:line="35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3" w:firstLine="720"/>
        <w:jc w:val="both"/>
      </w:pPr>
      <w:r>
        <w:t>Nói một cách khác, CLĐT của trường/khoa ĐHSP là sự đáp ứng đầy  đủ các tiêu chuẩn CL trong tất cả hoạt đ</w:t>
      </w:r>
      <w:r>
        <w:t>ộng của nhà</w:t>
      </w:r>
      <w:r>
        <w:rPr>
          <w:spacing w:val="-22"/>
        </w:rPr>
        <w:t xml:space="preserve"> </w:t>
      </w:r>
      <w:r>
        <w:t>trường.</w:t>
      </w:r>
    </w:p>
    <w:p w:rsidR="00466B77" w:rsidRDefault="0065641A">
      <w:pPr>
        <w:pStyle w:val="Heading1"/>
        <w:numPr>
          <w:ilvl w:val="2"/>
          <w:numId w:val="113"/>
        </w:numPr>
        <w:tabs>
          <w:tab w:val="left" w:pos="1784"/>
        </w:tabs>
        <w:spacing w:before="12" w:line="360" w:lineRule="auto"/>
        <w:ind w:right="103" w:firstLine="720"/>
        <w:jc w:val="both"/>
      </w:pPr>
      <w:r>
        <w:t>Đảm bảo chất lượng và đảm bảo chất lượng đào tạo của trường/khoa đại học sư</w:t>
      </w:r>
      <w:r>
        <w:rPr>
          <w:spacing w:val="-8"/>
        </w:rPr>
        <w:t xml:space="preserve"> </w:t>
      </w:r>
      <w:r>
        <w:t>phạm</w:t>
      </w:r>
    </w:p>
    <w:p w:rsidR="00466B77" w:rsidRDefault="0065641A">
      <w:pPr>
        <w:pStyle w:val="Heading2"/>
        <w:numPr>
          <w:ilvl w:val="3"/>
          <w:numId w:val="113"/>
        </w:numPr>
        <w:tabs>
          <w:tab w:val="left" w:pos="1937"/>
        </w:tabs>
        <w:spacing w:before="7"/>
      </w:pPr>
      <w:r>
        <w:rPr>
          <w:spacing w:val="-2"/>
        </w:rPr>
        <w:t xml:space="preserve">Đảm </w:t>
      </w:r>
      <w:r>
        <w:t>bảo chất</w:t>
      </w:r>
      <w:r>
        <w:rPr>
          <w:spacing w:val="1"/>
        </w:rPr>
        <w:t xml:space="preserve"> </w:t>
      </w:r>
      <w:r>
        <w:t>lượng</w:t>
      </w:r>
    </w:p>
    <w:p w:rsidR="00466B77" w:rsidRDefault="0065641A">
      <w:pPr>
        <w:pStyle w:val="BodyText"/>
        <w:spacing w:before="153"/>
        <w:ind w:left="1024"/>
      </w:pPr>
      <w:r>
        <w:t>Về khái niệm ĐBCL, có nhiều định nghĩa khác nhau:</w:t>
      </w:r>
    </w:p>
    <w:p w:rsidR="00466B77" w:rsidRDefault="0065641A">
      <w:pPr>
        <w:pStyle w:val="BodyText"/>
        <w:spacing w:before="160" w:line="360" w:lineRule="auto"/>
        <w:ind w:right="102" w:firstLine="720"/>
        <w:jc w:val="both"/>
      </w:pPr>
      <w:r>
        <w:t>Trong môi trường kinh doanh, ĐBCL được xem là một quá trình, nơi mà một nhà sản xuất đ</w:t>
      </w:r>
      <w:r>
        <w:t>ảm bảo với khách hàng là sản phẩm hay dịch vụ của mình luôn đáp ứng được các chuẩn mực.</w:t>
      </w:r>
    </w:p>
    <w:p w:rsidR="00466B77" w:rsidRDefault="0065641A">
      <w:pPr>
        <w:pStyle w:val="BodyText"/>
        <w:spacing w:before="5" w:line="360" w:lineRule="auto"/>
        <w:ind w:right="103" w:firstLine="720"/>
        <w:jc w:val="both"/>
      </w:pPr>
      <w:r>
        <w:t>Freeman (1994) cho rằng ĐBCL là một cách tiếp cận mà công nghiệp sản xuất sử dụng nhằm đạt được CL tốt nhất.</w:t>
      </w:r>
    </w:p>
    <w:p w:rsidR="00466B77" w:rsidRDefault="0065641A">
      <w:pPr>
        <w:pStyle w:val="BodyText"/>
        <w:spacing w:before="7" w:line="360" w:lineRule="auto"/>
        <w:ind w:right="102" w:firstLine="720"/>
        <w:jc w:val="both"/>
      </w:pPr>
      <w:r>
        <w:t>ISO (1995) định nghĩa, ĐBCL là tất cả các hoạt động có hoạch định  hay có hệ thống cần thiết nhằm cung cấp sự đủ tự tin rằng một sản phẩm hay một dịch vụ là đáp ứng được các yêu cầu về</w:t>
      </w:r>
      <w:r>
        <w:rPr>
          <w:spacing w:val="-17"/>
        </w:rPr>
        <w:t xml:space="preserve"> </w:t>
      </w:r>
      <w:r>
        <w:t>CL.</w:t>
      </w:r>
    </w:p>
    <w:p w:rsidR="00466B77" w:rsidRDefault="0065641A">
      <w:pPr>
        <w:pStyle w:val="BodyText"/>
        <w:spacing w:before="5" w:line="360" w:lineRule="auto"/>
        <w:ind w:right="101" w:firstLine="720"/>
        <w:jc w:val="both"/>
      </w:pPr>
      <w:r>
        <w:t>Tác giả Phạm Thành Nghị cho rằng: “ĐBCL xảy ra trước và trong quá t</w:t>
      </w:r>
      <w:r>
        <w:t xml:space="preserve">rình sản xuất, đào tạo. ĐBCL tập trung phòng ngừa sự xuất hiện những sản phẩm CL thấp. CL được thiết kế theo các chuẩn mực và đưa vào quá trình nhằm đảm bảo sản phẩm đầu ra đạt được những thuộc tính đã định trước. ĐBCL là phương tiện tạo ra sản phẩm không </w:t>
      </w:r>
      <w:r>
        <w:t>có sai sót kỹ thuật do lỗi trong quá trình sản xuất gây ra, vì thế, trách nhiệm về CL được giao cho mỗi người làm việc trong quá trình sản xuất, đào tạo ” [43; tr.112-113].</w:t>
      </w:r>
    </w:p>
    <w:p w:rsidR="00466B77" w:rsidRDefault="0065641A">
      <w:pPr>
        <w:pStyle w:val="BodyText"/>
        <w:spacing w:before="5" w:line="360" w:lineRule="auto"/>
        <w:ind w:right="103" w:firstLine="720"/>
        <w:jc w:val="both"/>
      </w:pPr>
      <w:r>
        <w:t>Còn theo tác giả Phạm Quang Huân [33], ĐBCL chú trọng việc tiêu chuẩn hóa CL và the</w:t>
      </w:r>
      <w:r>
        <w:t>o đó quá trình sản xuất được quản lý bằng hệ thống các quy trình đặt trong hệ thống ĐBCL.</w:t>
      </w:r>
    </w:p>
    <w:p w:rsidR="00466B77" w:rsidRDefault="0065641A">
      <w:pPr>
        <w:pStyle w:val="BodyText"/>
        <w:spacing w:before="7" w:line="360" w:lineRule="auto"/>
        <w:ind w:right="102" w:firstLine="720"/>
        <w:jc w:val="both"/>
      </w:pPr>
      <w:r>
        <w:t>Như vậy, ĐBCL là quá trình xảy ra trước và trong khi thực hiện. CL của sản phẩm được thiết kế ngay trong quá trình sản xuất ra nó, từ khâu đầu đến</w:t>
      </w:r>
      <w:r>
        <w:rPr>
          <w:spacing w:val="46"/>
        </w:rPr>
        <w:t xml:space="preserve"> </w:t>
      </w:r>
      <w:r>
        <w:t>khâu</w:t>
      </w:r>
      <w:r>
        <w:rPr>
          <w:spacing w:val="46"/>
        </w:rPr>
        <w:t xml:space="preserve"> </w:t>
      </w:r>
      <w:r>
        <w:t>cuối</w:t>
      </w:r>
      <w:r>
        <w:rPr>
          <w:spacing w:val="44"/>
        </w:rPr>
        <w:t xml:space="preserve"> </w:t>
      </w:r>
      <w:r>
        <w:t>theo</w:t>
      </w:r>
      <w:r>
        <w:rPr>
          <w:spacing w:val="44"/>
        </w:rPr>
        <w:t xml:space="preserve"> </w:t>
      </w:r>
      <w:r>
        <w:t>nhữn</w:t>
      </w:r>
      <w:r>
        <w:t>g</w:t>
      </w:r>
      <w:r>
        <w:rPr>
          <w:spacing w:val="44"/>
        </w:rPr>
        <w:t xml:space="preserve"> </w:t>
      </w:r>
      <w:r>
        <w:t>tiêu</w:t>
      </w:r>
      <w:r>
        <w:rPr>
          <w:spacing w:val="46"/>
        </w:rPr>
        <w:t xml:space="preserve"> </w:t>
      </w:r>
      <w:r>
        <w:t>chuẩn</w:t>
      </w:r>
      <w:r>
        <w:rPr>
          <w:spacing w:val="44"/>
        </w:rPr>
        <w:t xml:space="preserve"> </w:t>
      </w:r>
      <w:r>
        <w:t>nghiêm</w:t>
      </w:r>
      <w:r>
        <w:rPr>
          <w:spacing w:val="40"/>
        </w:rPr>
        <w:t xml:space="preserve"> </w:t>
      </w:r>
      <w:r>
        <w:t>ngặt,</w:t>
      </w:r>
      <w:r>
        <w:rPr>
          <w:spacing w:val="42"/>
        </w:rPr>
        <w:t xml:space="preserve"> </w:t>
      </w:r>
      <w:r>
        <w:t>đảm</w:t>
      </w:r>
      <w:r>
        <w:rPr>
          <w:spacing w:val="40"/>
        </w:rPr>
        <w:t xml:space="preserve"> </w:t>
      </w:r>
      <w:r>
        <w:t>bảo</w:t>
      </w:r>
      <w:r>
        <w:rPr>
          <w:spacing w:val="44"/>
        </w:rPr>
        <w:t xml:space="preserve"> </w:t>
      </w:r>
      <w:r>
        <w:t>không</w:t>
      </w:r>
      <w:r>
        <w:rPr>
          <w:spacing w:val="46"/>
        </w:rPr>
        <w:t xml:space="preserve"> </w:t>
      </w:r>
      <w:r>
        <w:t>có</w:t>
      </w:r>
      <w:r>
        <w:rPr>
          <w:spacing w:val="46"/>
        </w:rPr>
        <w:t xml:space="preserve"> </w:t>
      </w:r>
      <w:r>
        <w:t>sai</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1"/>
        <w:jc w:val="both"/>
      </w:pPr>
      <w:r>
        <w:t>phạm trong bất kỳ khâu nào. ĐBCL thực hiện chức năng quản lý thông qua các thủ tục, qui trình; phòng ngừa sai sót bằng hệ thống phát hiện và sửa lỗi. ĐBCL có sự phối hợp giữa người quản lý và người thừa hành, giữa cấp trên và cấp</w:t>
      </w:r>
      <w:r>
        <w:rPr>
          <w:spacing w:val="-2"/>
        </w:rPr>
        <w:t xml:space="preserve"> </w:t>
      </w:r>
      <w:r>
        <w:t>dưới.</w:t>
      </w:r>
    </w:p>
    <w:p w:rsidR="00466B77" w:rsidRDefault="0065641A">
      <w:pPr>
        <w:pStyle w:val="Heading2"/>
        <w:numPr>
          <w:ilvl w:val="3"/>
          <w:numId w:val="113"/>
        </w:numPr>
        <w:tabs>
          <w:tab w:val="left" w:pos="1899"/>
        </w:tabs>
        <w:ind w:left="1898" w:hanging="874"/>
      </w:pPr>
      <w:r>
        <w:rPr>
          <w:spacing w:val="-5"/>
        </w:rPr>
        <w:t xml:space="preserve">Đảm </w:t>
      </w:r>
      <w:r>
        <w:rPr>
          <w:spacing w:val="-4"/>
        </w:rPr>
        <w:t xml:space="preserve">bảo chất lượng </w:t>
      </w:r>
      <w:r>
        <w:rPr>
          <w:spacing w:val="-3"/>
        </w:rPr>
        <w:t>đ</w:t>
      </w:r>
      <w:r>
        <w:rPr>
          <w:spacing w:val="-3"/>
        </w:rPr>
        <w:t xml:space="preserve">ào tạo </w:t>
      </w:r>
      <w:r>
        <w:rPr>
          <w:spacing w:val="-4"/>
        </w:rPr>
        <w:t xml:space="preserve">của trường/khoa </w:t>
      </w:r>
      <w:r>
        <w:rPr>
          <w:spacing w:val="-3"/>
        </w:rPr>
        <w:t xml:space="preserve">đại học </w:t>
      </w:r>
      <w:r>
        <w:t>sư</w:t>
      </w:r>
      <w:r>
        <w:rPr>
          <w:spacing w:val="-38"/>
        </w:rPr>
        <w:t xml:space="preserve"> </w:t>
      </w:r>
      <w:r>
        <w:rPr>
          <w:spacing w:val="-4"/>
        </w:rPr>
        <w:t>phạm</w:t>
      </w:r>
    </w:p>
    <w:p w:rsidR="00466B77" w:rsidRDefault="0065641A">
      <w:pPr>
        <w:pStyle w:val="BodyText"/>
        <w:spacing w:before="153" w:line="360" w:lineRule="auto"/>
        <w:ind w:right="102" w:firstLine="720"/>
        <w:jc w:val="both"/>
      </w:pPr>
      <w:r>
        <w:t>ĐBCL là một trong những phương thức QLCL, xuất phát từ lĩnh vực kinh doanh, ở thập niên 90 của thế kỷ trước. Trong những năm gần đây, ĐBCL được áp dụng vào lĩnh vực GDĐH.</w:t>
      </w:r>
    </w:p>
    <w:p w:rsidR="00466B77" w:rsidRDefault="0065641A">
      <w:pPr>
        <w:pStyle w:val="BodyText"/>
        <w:spacing w:before="5" w:line="360" w:lineRule="auto"/>
        <w:ind w:right="100" w:firstLine="720"/>
        <w:jc w:val="right"/>
      </w:pPr>
      <w:r>
        <w:rPr>
          <w:spacing w:val="-3"/>
        </w:rPr>
        <w:t xml:space="preserve">Hoạt động ĐBCL diễn </w:t>
      </w:r>
      <w:r>
        <w:t xml:space="preserve">ra </w:t>
      </w:r>
      <w:r>
        <w:rPr>
          <w:spacing w:val="-3"/>
        </w:rPr>
        <w:t xml:space="preserve">trước </w:t>
      </w:r>
      <w:r>
        <w:t xml:space="preserve">và </w:t>
      </w:r>
      <w:r>
        <w:rPr>
          <w:spacing w:val="-3"/>
        </w:rPr>
        <w:t xml:space="preserve">trong </w:t>
      </w:r>
      <w:r>
        <w:t xml:space="preserve">quá </w:t>
      </w:r>
      <w:r>
        <w:rPr>
          <w:spacing w:val="-3"/>
        </w:rPr>
        <w:t>trìn</w:t>
      </w:r>
      <w:r>
        <w:rPr>
          <w:spacing w:val="-3"/>
        </w:rPr>
        <w:t>h đào tạo, tập trung</w:t>
      </w:r>
      <w:r>
        <w:t xml:space="preserve"> </w:t>
      </w:r>
      <w:r>
        <w:t xml:space="preserve">phòng </w:t>
      </w:r>
      <w:r>
        <w:rPr>
          <w:spacing w:val="-3"/>
        </w:rPr>
        <w:t xml:space="preserve">ngừa </w:t>
      </w:r>
      <w:r>
        <w:t xml:space="preserve">sự </w:t>
      </w:r>
      <w:r>
        <w:rPr>
          <w:spacing w:val="-3"/>
        </w:rPr>
        <w:t xml:space="preserve">xuất </w:t>
      </w:r>
      <w:r>
        <w:t xml:space="preserve">hiện </w:t>
      </w:r>
      <w:r>
        <w:rPr>
          <w:spacing w:val="-3"/>
        </w:rPr>
        <w:t xml:space="preserve">những </w:t>
      </w:r>
      <w:r>
        <w:t xml:space="preserve">sản phẩm </w:t>
      </w:r>
      <w:r>
        <w:rPr>
          <w:spacing w:val="-3"/>
        </w:rPr>
        <w:t xml:space="preserve">không đáp </w:t>
      </w:r>
      <w:r>
        <w:rPr>
          <w:spacing w:val="-2"/>
        </w:rPr>
        <w:t xml:space="preserve">ứng </w:t>
      </w:r>
      <w:r>
        <w:t xml:space="preserve">các </w:t>
      </w:r>
      <w:r>
        <w:rPr>
          <w:spacing w:val="-3"/>
        </w:rPr>
        <w:t xml:space="preserve">chuẩn mực </w:t>
      </w:r>
      <w:r>
        <w:t>đã</w:t>
      </w:r>
      <w:r>
        <w:t xml:space="preserve"> </w:t>
      </w:r>
      <w:r>
        <w:rPr>
          <w:spacing w:val="-3"/>
        </w:rPr>
        <w:t xml:space="preserve">được thiết </w:t>
      </w:r>
      <w:r>
        <w:t xml:space="preserve">kế; đảm bảo SV ra </w:t>
      </w:r>
      <w:r>
        <w:rPr>
          <w:spacing w:val="-3"/>
        </w:rPr>
        <w:t xml:space="preserve">trường </w:t>
      </w:r>
      <w:r>
        <w:t xml:space="preserve">đều </w:t>
      </w:r>
      <w:r>
        <w:rPr>
          <w:spacing w:val="-3"/>
        </w:rPr>
        <w:t xml:space="preserve">đạt được những </w:t>
      </w:r>
      <w:r>
        <w:t xml:space="preserve">thuộc </w:t>
      </w:r>
      <w:r>
        <w:rPr>
          <w:spacing w:val="-3"/>
        </w:rPr>
        <w:t>tính định trước.</w:t>
      </w:r>
    </w:p>
    <w:p w:rsidR="00466B77" w:rsidRDefault="0065641A">
      <w:pPr>
        <w:pStyle w:val="BodyText"/>
        <w:spacing w:before="7" w:line="360" w:lineRule="auto"/>
        <w:ind w:right="101" w:firstLine="720"/>
        <w:jc w:val="both"/>
      </w:pPr>
      <w:r>
        <w:t xml:space="preserve">ĐBCL là phương tiện giúp các trường/khoa ĐHSP đào tạo ra những giáo viên THPT đáp ứng chuẩn nghề nghiệp. CL đào tạo của các trường/khoa ĐHSP được kiểm soát bởi một hệ thống - hệ thống ĐBCL. Hệ thống này có chức năng chỉ ra một cách chính xác quá trình đào </w:t>
      </w:r>
      <w:r>
        <w:t>tạo trong các trường/khoa ĐHSP sẽ phải tiến hành như thế nào, với những chuẩn mực ra sao?</w:t>
      </w:r>
    </w:p>
    <w:p w:rsidR="00466B77" w:rsidRDefault="0065641A">
      <w:pPr>
        <w:pStyle w:val="BodyText"/>
        <w:spacing w:before="5" w:line="360" w:lineRule="auto"/>
        <w:ind w:right="107" w:firstLine="667"/>
        <w:jc w:val="both"/>
      </w:pPr>
      <w:r>
        <w:t xml:space="preserve">Như vậy, </w:t>
      </w:r>
      <w:r>
        <w:rPr>
          <w:spacing w:val="2"/>
        </w:rPr>
        <w:t xml:space="preserve">ĐBCL đào </w:t>
      </w:r>
      <w:r>
        <w:t xml:space="preserve">tạo của </w:t>
      </w:r>
      <w:r>
        <w:rPr>
          <w:spacing w:val="2"/>
        </w:rPr>
        <w:t xml:space="preserve">các </w:t>
      </w:r>
      <w:r>
        <w:rPr>
          <w:spacing w:val="3"/>
        </w:rPr>
        <w:t xml:space="preserve">trường/khoa </w:t>
      </w:r>
      <w:r>
        <w:t xml:space="preserve">ĐHSP </w:t>
      </w:r>
      <w:r>
        <w:rPr>
          <w:spacing w:val="3"/>
        </w:rPr>
        <w:t xml:space="preserve">là </w:t>
      </w:r>
      <w:r>
        <w:t xml:space="preserve">một hoạt </w:t>
      </w:r>
      <w:r>
        <w:rPr>
          <w:spacing w:val="2"/>
        </w:rPr>
        <w:t xml:space="preserve">động nhằm </w:t>
      </w:r>
      <w:r>
        <w:rPr>
          <w:spacing w:val="4"/>
        </w:rPr>
        <w:t xml:space="preserve">duy </w:t>
      </w:r>
      <w:r>
        <w:rPr>
          <w:spacing w:val="3"/>
        </w:rPr>
        <w:t xml:space="preserve">trì, </w:t>
      </w:r>
      <w:r>
        <w:t xml:space="preserve">cải </w:t>
      </w:r>
      <w:r>
        <w:rPr>
          <w:spacing w:val="2"/>
        </w:rPr>
        <w:t xml:space="preserve">tiến </w:t>
      </w:r>
      <w:r>
        <w:rPr>
          <w:spacing w:val="3"/>
        </w:rPr>
        <w:t xml:space="preserve">và </w:t>
      </w:r>
      <w:r>
        <w:t xml:space="preserve">nâng </w:t>
      </w:r>
      <w:r>
        <w:rPr>
          <w:spacing w:val="2"/>
        </w:rPr>
        <w:t xml:space="preserve">cao </w:t>
      </w:r>
      <w:r>
        <w:t xml:space="preserve">CLĐT </w:t>
      </w:r>
      <w:r>
        <w:rPr>
          <w:spacing w:val="2"/>
        </w:rPr>
        <w:t xml:space="preserve">của các trường/khoa ĐHSP; giúp </w:t>
      </w:r>
      <w:r>
        <w:t xml:space="preserve">cho các </w:t>
      </w:r>
      <w:r>
        <w:rPr>
          <w:spacing w:val="2"/>
        </w:rPr>
        <w:t xml:space="preserve">trường/khoa ĐHSP thực hiện được sứ </w:t>
      </w:r>
      <w:r>
        <w:t xml:space="preserve">mạng của mình </w:t>
      </w:r>
      <w:r>
        <w:rPr>
          <w:spacing w:val="2"/>
        </w:rPr>
        <w:t xml:space="preserve">trong  </w:t>
      </w:r>
      <w:r>
        <w:t xml:space="preserve">bối </w:t>
      </w:r>
      <w:r>
        <w:rPr>
          <w:spacing w:val="2"/>
        </w:rPr>
        <w:t xml:space="preserve">cảnh </w:t>
      </w:r>
      <w:r>
        <w:t xml:space="preserve">GDPT đang có </w:t>
      </w:r>
      <w:r>
        <w:rPr>
          <w:spacing w:val="2"/>
        </w:rPr>
        <w:t xml:space="preserve">nhiều </w:t>
      </w:r>
      <w:r>
        <w:t xml:space="preserve">đổi </w:t>
      </w:r>
      <w:r>
        <w:rPr>
          <w:spacing w:val="2"/>
        </w:rPr>
        <w:t xml:space="preserve">mới, trước hết </w:t>
      </w:r>
      <w:r>
        <w:t xml:space="preserve">là </w:t>
      </w:r>
      <w:r>
        <w:rPr>
          <w:spacing w:val="2"/>
        </w:rPr>
        <w:t xml:space="preserve">đổi </w:t>
      </w:r>
      <w:r>
        <w:t xml:space="preserve">mới </w:t>
      </w:r>
      <w:r>
        <w:rPr>
          <w:spacing w:val="2"/>
        </w:rPr>
        <w:t xml:space="preserve">chương </w:t>
      </w:r>
      <w:r>
        <w:rPr>
          <w:spacing w:val="3"/>
        </w:rPr>
        <w:t xml:space="preserve">trình, </w:t>
      </w:r>
      <w:r>
        <w:rPr>
          <w:spacing w:val="2"/>
        </w:rPr>
        <w:t>sách giáo</w:t>
      </w:r>
      <w:r>
        <w:rPr>
          <w:spacing w:val="13"/>
        </w:rPr>
        <w:t xml:space="preserve"> </w:t>
      </w:r>
      <w:r>
        <w:rPr>
          <w:spacing w:val="3"/>
        </w:rPr>
        <w:t>khoa.</w:t>
      </w:r>
    </w:p>
    <w:p w:rsidR="00466B77" w:rsidRDefault="0065641A">
      <w:pPr>
        <w:pStyle w:val="Heading1"/>
        <w:numPr>
          <w:ilvl w:val="2"/>
          <w:numId w:val="113"/>
        </w:numPr>
        <w:tabs>
          <w:tab w:val="left" w:pos="1789"/>
        </w:tabs>
        <w:spacing w:line="360" w:lineRule="auto"/>
        <w:ind w:right="103" w:firstLine="720"/>
        <w:jc w:val="both"/>
      </w:pPr>
      <w:r>
        <w:t>Giải pháp và giải pháp đảm bảo chất lượng đào tạo của trường/khoa đại học sư</w:t>
      </w:r>
      <w:r>
        <w:rPr>
          <w:spacing w:val="-8"/>
        </w:rPr>
        <w:t xml:space="preserve"> </w:t>
      </w:r>
      <w:r>
        <w:t>phạm</w:t>
      </w:r>
    </w:p>
    <w:p w:rsidR="00466B77" w:rsidRDefault="0065641A">
      <w:pPr>
        <w:pStyle w:val="Heading2"/>
        <w:numPr>
          <w:ilvl w:val="3"/>
          <w:numId w:val="113"/>
        </w:numPr>
        <w:tabs>
          <w:tab w:val="left" w:pos="1938"/>
        </w:tabs>
        <w:spacing w:before="7"/>
        <w:ind w:left="304" w:firstLine="720"/>
      </w:pPr>
      <w:r>
        <w:t>Giải</w:t>
      </w:r>
      <w:r>
        <w:rPr>
          <w:spacing w:val="-3"/>
        </w:rPr>
        <w:t xml:space="preserve"> </w:t>
      </w:r>
      <w:r>
        <w:t>pháp</w:t>
      </w:r>
    </w:p>
    <w:p w:rsidR="00466B77" w:rsidRDefault="0065641A">
      <w:pPr>
        <w:pStyle w:val="BodyText"/>
        <w:spacing w:before="155" w:line="360" w:lineRule="auto"/>
        <w:ind w:right="105" w:firstLine="720"/>
        <w:jc w:val="both"/>
      </w:pPr>
      <w:r>
        <w:t>Theo Từ điển tiếng V</w:t>
      </w:r>
      <w:r>
        <w:t>iệt, “giải pháp được xem là phương pháp giải quyết một công việc, một vấn đề cụ thể” [68; tr.387].</w:t>
      </w:r>
    </w:p>
    <w:p w:rsidR="00466B77" w:rsidRDefault="0065641A">
      <w:pPr>
        <w:pStyle w:val="BodyText"/>
        <w:spacing w:before="5"/>
        <w:ind w:left="1024"/>
      </w:pPr>
      <w:r>
        <w:t>Còn theo Nguyễn Văn Đạm,    “giải pháp là toàn bộ những ý nghĩ có hệ</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pPr>
      <w:r>
        <w:t>thống cùng với những quyết định và hành động theo sau, dẫn tới sự khắc</w:t>
      </w:r>
      <w:r>
        <w:t xml:space="preserve"> phục một khó khăn” [20; tr.325].</w:t>
      </w:r>
    </w:p>
    <w:p w:rsidR="00466B77" w:rsidRDefault="0065641A">
      <w:pPr>
        <w:pStyle w:val="BodyText"/>
        <w:spacing w:before="7" w:line="360" w:lineRule="auto"/>
        <w:ind w:right="102" w:firstLine="720"/>
        <w:jc w:val="both"/>
      </w:pPr>
      <w:r>
        <w:t xml:space="preserve">Gần nghĩa với khái niệm giải pháp là các khái niệm phương pháp, biện pháp. Vì thế, để hiểu rõ hơn khái niệm giải pháp, cần phân biệt nó với các khái niệm tương tự này. Điểm giống nhau của các khái niệm trên là đều nói  về </w:t>
      </w:r>
      <w:r>
        <w:t>cách làm, cách tiến hành, cách giải quyết một công việc, một vấn đề. Còn điểm khác nhau ở chỗ, biện pháp chủ yếu nhấn mạnh đến cách làm, cách hành động cụ thể, trong khi đó phương pháp nhấn mạnh đến trình tự các bước có quan hệ với nhau để tiến hành một cô</w:t>
      </w:r>
      <w:r>
        <w:t>ng việc có mục</w:t>
      </w:r>
      <w:r>
        <w:rPr>
          <w:spacing w:val="-19"/>
        </w:rPr>
        <w:t xml:space="preserve"> </w:t>
      </w:r>
      <w:r>
        <w:t>đích.</w:t>
      </w:r>
    </w:p>
    <w:p w:rsidR="00466B77" w:rsidRDefault="0065641A">
      <w:pPr>
        <w:pStyle w:val="BodyText"/>
        <w:spacing w:before="5" w:line="360" w:lineRule="auto"/>
        <w:ind w:right="103" w:firstLine="720"/>
        <w:jc w:val="both"/>
      </w:pPr>
      <w:r>
        <w:t>Theo Nguyễn Như Ý, “phương pháp là cách thức tiến hành để có hiệu quả cao” [73; tr.1351].</w:t>
      </w:r>
    </w:p>
    <w:p w:rsidR="00466B77" w:rsidRDefault="0065641A">
      <w:pPr>
        <w:pStyle w:val="BodyText"/>
        <w:spacing w:before="7" w:line="360" w:lineRule="auto"/>
        <w:ind w:right="102" w:firstLine="720"/>
        <w:jc w:val="both"/>
      </w:pPr>
      <w:r>
        <w:t>Còn theo Nguyễn Văn Đạm, “phương pháp được hiểu là trình tự cần theo trong các bước có quan hệ với nhau khi tiến hành một công việc có mục đích nhất định” [20; tr.325].</w:t>
      </w:r>
    </w:p>
    <w:p w:rsidR="00466B77" w:rsidRDefault="0065641A">
      <w:pPr>
        <w:pStyle w:val="BodyText"/>
        <w:spacing w:before="5" w:line="362" w:lineRule="auto"/>
        <w:ind w:right="104" w:firstLine="720"/>
        <w:jc w:val="both"/>
      </w:pPr>
      <w:r>
        <w:t xml:space="preserve">Về khái niệm biện pháp, theo Từ điển tiếng Việt, đó là “cách làm, cách giải quyết  một </w:t>
      </w:r>
      <w:r>
        <w:t>vấn đề cụ thể” [68; tr.64].</w:t>
      </w:r>
    </w:p>
    <w:p w:rsidR="00466B77" w:rsidRDefault="0065641A">
      <w:pPr>
        <w:pStyle w:val="BodyText"/>
        <w:spacing w:before="2" w:line="360" w:lineRule="auto"/>
        <w:ind w:right="101" w:firstLine="720"/>
        <w:jc w:val="both"/>
      </w:pPr>
      <w:r>
        <w:t>Như vậy, khái niệm giải pháp, tuy có những điểm chung với các khái niệm phương pháp, biện pháp nhưng nó cũng có điểm riêng. Điểm riêng cơ bản của thuật ngữ này là nhấn mạnh đến phương pháp giải quyết một vấn đề, với sự khắc phục</w:t>
      </w:r>
      <w:r>
        <w:t xml:space="preserve"> khó khăn nhất định. Trong một giải pháp có thể có nhiều biện pháp.</w:t>
      </w:r>
    </w:p>
    <w:p w:rsidR="00466B77" w:rsidRDefault="0065641A">
      <w:pPr>
        <w:pStyle w:val="Heading2"/>
        <w:numPr>
          <w:ilvl w:val="3"/>
          <w:numId w:val="113"/>
        </w:numPr>
        <w:tabs>
          <w:tab w:val="left" w:pos="1962"/>
        </w:tabs>
        <w:spacing w:line="360" w:lineRule="auto"/>
        <w:ind w:left="304" w:right="103" w:firstLine="720"/>
        <w:jc w:val="both"/>
      </w:pPr>
      <w:r>
        <w:t xml:space="preserve">Giải pháp </w:t>
      </w:r>
      <w:r>
        <w:rPr>
          <w:spacing w:val="-2"/>
        </w:rPr>
        <w:t xml:space="preserve">đảm </w:t>
      </w:r>
      <w:r>
        <w:t xml:space="preserve">bảo chất lượng đào tạo của trường/khoa đại </w:t>
      </w:r>
      <w:r>
        <w:t>học sư</w:t>
      </w:r>
      <w:r>
        <w:rPr>
          <w:spacing w:val="-7"/>
        </w:rPr>
        <w:t xml:space="preserve"> </w:t>
      </w:r>
      <w:r>
        <w:t>phạm</w:t>
      </w:r>
    </w:p>
    <w:p w:rsidR="00466B77" w:rsidRDefault="0065641A">
      <w:pPr>
        <w:pStyle w:val="BodyText"/>
        <w:spacing w:line="360" w:lineRule="auto"/>
        <w:ind w:right="104" w:firstLine="720"/>
        <w:jc w:val="right"/>
      </w:pPr>
      <w:r>
        <w:t>Giải pháp ĐBCL ĐT là hệ thống những cách thức ĐBCL ĐT mà các</w:t>
      </w:r>
      <w:r>
        <w:t xml:space="preserve"> </w:t>
      </w:r>
      <w:r>
        <w:t>trường/khoa ĐHSP sử dụng để duy trì, cải thiện và nâng cao</w:t>
      </w:r>
      <w:r>
        <w:t xml:space="preserve"> CLĐT của mình.</w:t>
      </w:r>
      <w:r>
        <w:t xml:space="preserve"> </w:t>
      </w:r>
      <w:r>
        <w:t>Từ đó, đề xuất giải pháp ĐBCL ĐT thực chất là đưa ra các cách thức</w:t>
      </w:r>
    </w:p>
    <w:p w:rsidR="00466B77" w:rsidRDefault="0065641A">
      <w:pPr>
        <w:pStyle w:val="BodyText"/>
        <w:spacing w:before="5"/>
      </w:pPr>
      <w:r>
        <w:t>ĐBCL ĐT, đáp ứng yêu cầu nâng cao CLĐT của các trường/khoa ĐHSP.</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1"/>
          <w:numId w:val="112"/>
        </w:numPr>
        <w:tabs>
          <w:tab w:val="left" w:pos="1568"/>
        </w:tabs>
        <w:spacing w:before="64" w:line="350" w:lineRule="auto"/>
        <w:ind w:right="106" w:firstLine="720"/>
        <w:jc w:val="both"/>
        <w:rPr>
          <w:sz w:val="28"/>
        </w:rPr>
      </w:pPr>
      <w:r>
        <w:rPr>
          <w:sz w:val="28"/>
        </w:rPr>
        <w:t>CHẤT LƯỢNG ĐÀO TẠO CỦA TRƯỜNG/KHOA ĐẠI HỌC SƯ</w:t>
      </w:r>
      <w:r>
        <w:rPr>
          <w:spacing w:val="-3"/>
          <w:sz w:val="28"/>
        </w:rPr>
        <w:t xml:space="preserve"> </w:t>
      </w:r>
      <w:r>
        <w:rPr>
          <w:sz w:val="28"/>
        </w:rPr>
        <w:t>PHẠM</w:t>
      </w:r>
    </w:p>
    <w:p w:rsidR="00466B77" w:rsidRDefault="0065641A">
      <w:pPr>
        <w:pStyle w:val="Heading1"/>
        <w:numPr>
          <w:ilvl w:val="2"/>
          <w:numId w:val="112"/>
        </w:numPr>
        <w:tabs>
          <w:tab w:val="left" w:pos="1683"/>
        </w:tabs>
        <w:spacing w:before="8"/>
      </w:pPr>
      <w:r>
        <w:rPr>
          <w:spacing w:val="-6"/>
        </w:rPr>
        <w:t xml:space="preserve">Đặc trưng </w:t>
      </w:r>
      <w:r>
        <w:rPr>
          <w:spacing w:val="-5"/>
        </w:rPr>
        <w:t xml:space="preserve">chất </w:t>
      </w:r>
      <w:r>
        <w:rPr>
          <w:spacing w:val="-6"/>
        </w:rPr>
        <w:t xml:space="preserve">lượng </w:t>
      </w:r>
      <w:r>
        <w:rPr>
          <w:spacing w:val="-5"/>
        </w:rPr>
        <w:t xml:space="preserve">đào tạo của </w:t>
      </w:r>
      <w:r>
        <w:rPr>
          <w:spacing w:val="-7"/>
        </w:rPr>
        <w:t xml:space="preserve">trường/khoa </w:t>
      </w:r>
      <w:r>
        <w:rPr>
          <w:spacing w:val="-5"/>
        </w:rPr>
        <w:t xml:space="preserve">đại học </w:t>
      </w:r>
      <w:r>
        <w:rPr>
          <w:spacing w:val="-4"/>
        </w:rPr>
        <w:t>sư</w:t>
      </w:r>
      <w:r>
        <w:rPr>
          <w:spacing w:val="-46"/>
        </w:rPr>
        <w:t xml:space="preserve"> </w:t>
      </w:r>
      <w:r>
        <w:rPr>
          <w:spacing w:val="-5"/>
        </w:rPr>
        <w:t>phạm</w:t>
      </w:r>
    </w:p>
    <w:p w:rsidR="00466B77" w:rsidRDefault="0065641A">
      <w:pPr>
        <w:pStyle w:val="BodyText"/>
        <w:spacing w:before="143" w:line="350" w:lineRule="auto"/>
        <w:ind w:right="101" w:firstLine="720"/>
        <w:jc w:val="both"/>
      </w:pPr>
      <w:r>
        <w:t>Sứ mạng của các trường/khoa ĐHSP là đào tạo nguồn nhân lực CL cao cho cả hệ thống giáo dục quốc dân. Đó là đội ngũ giáo viên và CBQL giáo dục các cấp. CLĐT của các trường/khoa ĐHSP được phản ánh một cách sinh động qua CL đội ngũ</w:t>
      </w:r>
      <w:r>
        <w:t xml:space="preserve"> giáo viên và CBQL giáo dục các</w:t>
      </w:r>
      <w:r>
        <w:rPr>
          <w:spacing w:val="-17"/>
        </w:rPr>
        <w:t xml:space="preserve"> </w:t>
      </w:r>
      <w:r>
        <w:t>cấp.</w:t>
      </w:r>
    </w:p>
    <w:p w:rsidR="00466B77" w:rsidRDefault="0065641A">
      <w:pPr>
        <w:pStyle w:val="BodyText"/>
        <w:spacing w:before="5" w:line="350" w:lineRule="auto"/>
        <w:ind w:right="103" w:firstLine="720"/>
        <w:jc w:val="both"/>
      </w:pPr>
      <w:r>
        <w:t>Đối với một sản phẩm hay một dịch vụ thông thường, CL của nó được cố định trong sản phẩm hay dịch vụ. Còn sản phẩm đào tạo của các trường/khoa ĐHSP là những giáo viên và CBQL với đầy đủ nhân cách sống động. Bởi vậy, CLĐ</w:t>
      </w:r>
      <w:r>
        <w:t>T của các trường/khoa ĐHSP luôn luôn ở trạng thái “</w:t>
      </w:r>
      <w:r>
        <w:rPr>
          <w:i/>
        </w:rPr>
        <w:t>động</w:t>
      </w:r>
      <w:r>
        <w:t>”. Những yêu cầu về phẩm chất và năng lực đối với sản phẩm đào tạo (CL đào tạo) thường xuyên thay đổi để đáp ứng sự phát triển của đối tượng giáo dục; sự chuyển đổi vai trò của người giáo viên trong xã</w:t>
      </w:r>
      <w:r>
        <w:t xml:space="preserve"> hội hiện đại (người huấn luyện viên, người cố vấn, người quản lý quá trình học tập); xu  thế toàn cầu hóa và hội nhập quốc</w:t>
      </w:r>
      <w:r>
        <w:rPr>
          <w:spacing w:val="-11"/>
        </w:rPr>
        <w:t xml:space="preserve"> </w:t>
      </w:r>
      <w:r>
        <w:t>tế...</w:t>
      </w:r>
    </w:p>
    <w:p w:rsidR="00466B77" w:rsidRDefault="0065641A">
      <w:pPr>
        <w:pStyle w:val="BodyText"/>
        <w:spacing w:before="3" w:line="350" w:lineRule="auto"/>
        <w:ind w:right="100" w:firstLine="720"/>
        <w:jc w:val="both"/>
      </w:pPr>
      <w:r>
        <w:t>Từ đó, các trường/khoa ĐHSP không chỉ quan tâm đến “</w:t>
      </w:r>
      <w:r>
        <w:rPr>
          <w:i/>
        </w:rPr>
        <w:t>CL hiện thời</w:t>
      </w:r>
      <w:r>
        <w:t>” của sản phẩm đào tạo mà còn phải quan tâm đến cả “</w:t>
      </w:r>
      <w:r>
        <w:rPr>
          <w:i/>
        </w:rPr>
        <w:t>CL tiềm nă</w:t>
      </w:r>
      <w:r>
        <w:rPr>
          <w:i/>
        </w:rPr>
        <w:t>ng</w:t>
      </w:r>
      <w:r>
        <w:t>” của sản phẩm đào tạo. Điều này có nghĩa là, các trường/khoa ĐHSP phải chuẩn bị để sản phẩm đào tạo của mình có khả năng “</w:t>
      </w:r>
      <w:r>
        <w:rPr>
          <w:i/>
        </w:rPr>
        <w:t>tự hoàn thiện</w:t>
      </w:r>
      <w:r>
        <w:t>”, “</w:t>
      </w:r>
      <w:r>
        <w:rPr>
          <w:i/>
        </w:rPr>
        <w:t>tự làm ra</w:t>
      </w:r>
      <w:r>
        <w:t>”  CL trong tương lai, qua từng hoạt động giảng dạy - giáo dục ở trường THPT.</w:t>
      </w:r>
    </w:p>
    <w:p w:rsidR="00466B77" w:rsidRDefault="0065641A">
      <w:pPr>
        <w:pStyle w:val="Heading1"/>
        <w:numPr>
          <w:ilvl w:val="2"/>
          <w:numId w:val="112"/>
        </w:numPr>
        <w:tabs>
          <w:tab w:val="left" w:pos="1707"/>
        </w:tabs>
        <w:ind w:left="1706" w:hanging="682"/>
      </w:pPr>
      <w:r>
        <w:rPr>
          <w:spacing w:val="-4"/>
        </w:rPr>
        <w:t xml:space="preserve">Các thành </w:t>
      </w:r>
      <w:r>
        <w:rPr>
          <w:spacing w:val="-3"/>
        </w:rPr>
        <w:t xml:space="preserve">tố </w:t>
      </w:r>
      <w:r>
        <w:t xml:space="preserve">cơ </w:t>
      </w:r>
      <w:r>
        <w:rPr>
          <w:spacing w:val="-3"/>
        </w:rPr>
        <w:t xml:space="preserve">bản </w:t>
      </w:r>
      <w:r>
        <w:rPr>
          <w:spacing w:val="-4"/>
        </w:rPr>
        <w:t>trong c</w:t>
      </w:r>
      <w:r>
        <w:rPr>
          <w:spacing w:val="-4"/>
        </w:rPr>
        <w:t xml:space="preserve">hất lượng </w:t>
      </w:r>
      <w:r>
        <w:rPr>
          <w:spacing w:val="-3"/>
        </w:rPr>
        <w:t xml:space="preserve">đào tạo </w:t>
      </w:r>
      <w:r>
        <w:rPr>
          <w:spacing w:val="-4"/>
        </w:rPr>
        <w:t xml:space="preserve">của </w:t>
      </w:r>
      <w:r>
        <w:rPr>
          <w:spacing w:val="31"/>
        </w:rPr>
        <w:t xml:space="preserve"> </w:t>
      </w:r>
      <w:r>
        <w:rPr>
          <w:spacing w:val="-5"/>
        </w:rPr>
        <w:t>trường/khoa</w:t>
      </w:r>
    </w:p>
    <w:p w:rsidR="00466B77" w:rsidRDefault="0065641A">
      <w:pPr>
        <w:spacing w:before="146"/>
        <w:ind w:left="304"/>
        <w:rPr>
          <w:b/>
          <w:sz w:val="28"/>
        </w:rPr>
      </w:pPr>
      <w:r>
        <w:rPr>
          <w:b/>
          <w:sz w:val="28"/>
        </w:rPr>
        <w:t>đại học sư phạm</w:t>
      </w:r>
    </w:p>
    <w:p w:rsidR="00466B77" w:rsidRDefault="0065641A">
      <w:pPr>
        <w:pStyle w:val="BodyText"/>
        <w:spacing w:before="143" w:line="350" w:lineRule="auto"/>
        <w:ind w:right="102" w:firstLine="720"/>
        <w:jc w:val="both"/>
      </w:pPr>
      <w:r>
        <w:t>CL đào tạo của các trường/khoa ĐHSP được tạo nên bởi nhiều thành  tố. Sau đây là một số thành tố cơ</w:t>
      </w:r>
      <w:r>
        <w:rPr>
          <w:spacing w:val="-11"/>
        </w:rPr>
        <w:t xml:space="preserve"> </w:t>
      </w:r>
      <w:r>
        <w:t>bản:</w:t>
      </w:r>
    </w:p>
    <w:p w:rsidR="00466B77" w:rsidRDefault="0065641A">
      <w:pPr>
        <w:pStyle w:val="Heading2"/>
        <w:numPr>
          <w:ilvl w:val="3"/>
          <w:numId w:val="112"/>
        </w:numPr>
        <w:tabs>
          <w:tab w:val="left" w:pos="2007"/>
        </w:tabs>
        <w:spacing w:before="10"/>
        <w:ind w:hanging="982"/>
      </w:pPr>
      <w:r>
        <w:t>Chương trình đào</w:t>
      </w:r>
      <w:r>
        <w:rPr>
          <w:spacing w:val="-11"/>
        </w:rPr>
        <w:t xml:space="preserve"> </w:t>
      </w:r>
      <w:r>
        <w:t>tạo</w:t>
      </w:r>
    </w:p>
    <w:p w:rsidR="00466B77" w:rsidRDefault="0065641A">
      <w:pPr>
        <w:pStyle w:val="BodyText"/>
        <w:spacing w:before="141" w:line="360" w:lineRule="auto"/>
        <w:ind w:right="101" w:firstLine="720"/>
        <w:jc w:val="both"/>
      </w:pPr>
      <w:r>
        <w:t>CTĐT thể hiện mục tiêu đào tạo; quy định chuẩn kiến thức, kỹ năng, phạm vi và c</w:t>
      </w:r>
      <w:r>
        <w:t>ấu trúc nội dung đào tạo, phương pháp và hình thức tổ chức  hoạt</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22"/>
        <w:jc w:val="both"/>
      </w:pPr>
      <w:r>
        <w:t>động đào tạo, cách thức đánh giá kết quả đào tạo đối với mỗi môn học, ngành học, trình độ đào tạo. Xét về mặt quy mô, CTĐT có thể được xây dựng theo các cấp khác nhau như CTĐT ở quy mô cấp quốc gia, CTĐT của một trường ĐH, hoặc ở mức hẹp hơn nữa là CTĐT củ</w:t>
      </w:r>
      <w:r>
        <w:t>a một ngành học, một môn học.</w:t>
      </w:r>
    </w:p>
    <w:p w:rsidR="00466B77" w:rsidRDefault="0065641A">
      <w:pPr>
        <w:pStyle w:val="BodyText"/>
        <w:spacing w:before="5" w:line="360" w:lineRule="auto"/>
        <w:ind w:right="124" w:firstLine="720"/>
        <w:jc w:val="both"/>
      </w:pPr>
      <w:r>
        <w:t>CTĐT của các trường/khoa ĐHSP trước đây thường được xây dựng theo hướng tiếp cận nội dung, nghĩa là CT đưa ra một danh mục các môn    học theo từng khối kiến thức (đại cương/chuyên nghiệp). Còn hiện  nay, để đáp ứng yêu cầu đổ</w:t>
      </w:r>
      <w:r>
        <w:t>i mới căn bản, toàn diện GD&amp;ĐT, CTĐT của các trường/khoa ĐHSP phải được xây dựng theo hướng tiếp cận năng lực. Theo hướng tiếp cận này, cần xác định hệ thống các năng lực chung và năng lực riêng mà mỗi SV phải đạt được, nếu muốn trở thành giáo viên trong t</w:t>
      </w:r>
      <w:r>
        <w:t>ương  lai. Trên cơ sở đó mới lựa chọn các lĩnh vực kiến thức/môn học bắt buộc, tự chọn có vai trò cụ thể trong việc hình thành và phát triển các năng lực chung và năng lực riêng cho</w:t>
      </w:r>
      <w:r>
        <w:rPr>
          <w:spacing w:val="45"/>
        </w:rPr>
        <w:t xml:space="preserve"> </w:t>
      </w:r>
      <w:r>
        <w:t>SV.</w:t>
      </w:r>
    </w:p>
    <w:p w:rsidR="00466B77" w:rsidRDefault="0065641A">
      <w:pPr>
        <w:pStyle w:val="BodyText"/>
        <w:spacing w:before="5" w:line="360" w:lineRule="auto"/>
        <w:ind w:right="122" w:firstLine="720"/>
        <w:jc w:val="both"/>
      </w:pPr>
      <w:r>
        <w:t>CTĐT của các trường/khoa ĐHSP cần coi trọng việc đào tạo NVSP, trang b</w:t>
      </w:r>
      <w:r>
        <w:t>ị các kiến thức về khoa học đánh giá, đo lường trong giáo dục, về giáo dục hòa nhập, giáo viên chủ nhiệm lớp và tư vấn, hướng nghiệp; giáo dục nhân cách, đạo đức, lối sống và năng lực nghề nghiệp  cho SV.</w:t>
      </w:r>
    </w:p>
    <w:p w:rsidR="00466B77" w:rsidRDefault="0065641A">
      <w:pPr>
        <w:pStyle w:val="Heading2"/>
        <w:numPr>
          <w:ilvl w:val="3"/>
          <w:numId w:val="112"/>
        </w:numPr>
        <w:tabs>
          <w:tab w:val="left" w:pos="1938"/>
        </w:tabs>
        <w:ind w:left="1937" w:hanging="913"/>
      </w:pPr>
      <w:r>
        <w:t>Hoạt động  đào</w:t>
      </w:r>
      <w:r>
        <w:rPr>
          <w:spacing w:val="-8"/>
        </w:rPr>
        <w:t xml:space="preserve"> </w:t>
      </w:r>
      <w:r>
        <w:t>tạo</w:t>
      </w:r>
    </w:p>
    <w:p w:rsidR="00466B77" w:rsidRDefault="0065641A">
      <w:pPr>
        <w:pStyle w:val="BodyText"/>
        <w:spacing w:before="155" w:line="360" w:lineRule="auto"/>
        <w:ind w:right="121" w:firstLine="720"/>
        <w:jc w:val="both"/>
      </w:pPr>
      <w:r>
        <w:t>HĐĐT là hoạt động cốt yếu nhất c</w:t>
      </w:r>
      <w:r>
        <w:t>ủa trường ĐH. Trong xu thế đổi mới GDĐH hiện nay, HĐĐT trong các trường ĐH nói chung, các trường/khoa ĐHSP nói riêng, cần đáp ứng các yêu cầu sau đây:</w:t>
      </w:r>
    </w:p>
    <w:p w:rsidR="00466B77" w:rsidRDefault="0065641A">
      <w:pPr>
        <w:pStyle w:val="ListParagraph"/>
        <w:numPr>
          <w:ilvl w:val="0"/>
          <w:numId w:val="111"/>
        </w:numPr>
        <w:tabs>
          <w:tab w:val="left" w:pos="1196"/>
        </w:tabs>
        <w:spacing w:line="360" w:lineRule="auto"/>
        <w:ind w:right="117" w:firstLine="720"/>
        <w:jc w:val="both"/>
        <w:rPr>
          <w:sz w:val="28"/>
        </w:rPr>
      </w:pPr>
      <w:r>
        <w:rPr>
          <w:spacing w:val="-7"/>
          <w:sz w:val="28"/>
        </w:rPr>
        <w:t xml:space="preserve">Phương </w:t>
      </w:r>
      <w:r>
        <w:rPr>
          <w:spacing w:val="-5"/>
          <w:sz w:val="28"/>
        </w:rPr>
        <w:t xml:space="preserve">pháp đào </w:t>
      </w:r>
      <w:r>
        <w:rPr>
          <w:spacing w:val="-4"/>
          <w:sz w:val="28"/>
        </w:rPr>
        <w:t xml:space="preserve">tạo </w:t>
      </w:r>
      <w:r>
        <w:rPr>
          <w:spacing w:val="-5"/>
          <w:sz w:val="28"/>
        </w:rPr>
        <w:t xml:space="preserve">quán </w:t>
      </w:r>
      <w:r>
        <w:rPr>
          <w:spacing w:val="-6"/>
          <w:sz w:val="28"/>
        </w:rPr>
        <w:t xml:space="preserve">triệt </w:t>
      </w:r>
      <w:r>
        <w:rPr>
          <w:spacing w:val="-5"/>
          <w:sz w:val="28"/>
        </w:rPr>
        <w:t xml:space="preserve">quan </w:t>
      </w:r>
      <w:r>
        <w:rPr>
          <w:spacing w:val="-6"/>
          <w:sz w:val="28"/>
        </w:rPr>
        <w:t xml:space="preserve">điểm: </w:t>
      </w:r>
      <w:r>
        <w:rPr>
          <w:spacing w:val="-7"/>
          <w:sz w:val="28"/>
        </w:rPr>
        <w:t xml:space="preserve">“Chuyển </w:t>
      </w:r>
      <w:r>
        <w:rPr>
          <w:spacing w:val="-6"/>
          <w:sz w:val="28"/>
        </w:rPr>
        <w:t xml:space="preserve">mạnh </w:t>
      </w:r>
      <w:r>
        <w:rPr>
          <w:spacing w:val="-4"/>
          <w:sz w:val="28"/>
        </w:rPr>
        <w:t xml:space="preserve">quá </w:t>
      </w:r>
      <w:r>
        <w:rPr>
          <w:spacing w:val="-5"/>
          <w:sz w:val="28"/>
        </w:rPr>
        <w:t xml:space="preserve">trình giáo </w:t>
      </w:r>
      <w:r>
        <w:rPr>
          <w:spacing w:val="-4"/>
          <w:sz w:val="28"/>
        </w:rPr>
        <w:t xml:space="preserve">dục từ </w:t>
      </w:r>
      <w:r>
        <w:rPr>
          <w:spacing w:val="-5"/>
          <w:sz w:val="28"/>
        </w:rPr>
        <w:t xml:space="preserve">chủ </w:t>
      </w:r>
      <w:r>
        <w:rPr>
          <w:spacing w:val="-6"/>
          <w:sz w:val="28"/>
        </w:rPr>
        <w:t xml:space="preserve">yếu </w:t>
      </w:r>
      <w:r>
        <w:rPr>
          <w:spacing w:val="-5"/>
          <w:sz w:val="28"/>
        </w:rPr>
        <w:t xml:space="preserve">trang </w:t>
      </w:r>
      <w:r>
        <w:rPr>
          <w:spacing w:val="-4"/>
          <w:sz w:val="28"/>
        </w:rPr>
        <w:t xml:space="preserve">bị </w:t>
      </w:r>
      <w:r>
        <w:rPr>
          <w:spacing w:val="-6"/>
          <w:sz w:val="28"/>
        </w:rPr>
        <w:t xml:space="preserve">kiến thức </w:t>
      </w:r>
      <w:r>
        <w:rPr>
          <w:spacing w:val="-5"/>
          <w:sz w:val="28"/>
        </w:rPr>
        <w:t xml:space="preserve">sang phát </w:t>
      </w:r>
      <w:r>
        <w:rPr>
          <w:spacing w:val="-6"/>
          <w:sz w:val="28"/>
        </w:rPr>
        <w:t xml:space="preserve">triển </w:t>
      </w:r>
      <w:r>
        <w:rPr>
          <w:spacing w:val="-5"/>
          <w:sz w:val="28"/>
        </w:rPr>
        <w:t xml:space="preserve">toàn </w:t>
      </w:r>
      <w:r>
        <w:rPr>
          <w:spacing w:val="-6"/>
          <w:sz w:val="28"/>
        </w:rPr>
        <w:t xml:space="preserve">diện năng </w:t>
      </w:r>
      <w:r>
        <w:rPr>
          <w:spacing w:val="-4"/>
          <w:sz w:val="28"/>
        </w:rPr>
        <w:t xml:space="preserve">lực </w:t>
      </w:r>
      <w:r>
        <w:rPr>
          <w:spacing w:val="-3"/>
          <w:sz w:val="28"/>
        </w:rPr>
        <w:t xml:space="preserve">và </w:t>
      </w:r>
      <w:r>
        <w:rPr>
          <w:spacing w:val="-5"/>
          <w:sz w:val="28"/>
        </w:rPr>
        <w:t xml:space="preserve">phẩm </w:t>
      </w:r>
      <w:r>
        <w:rPr>
          <w:spacing w:val="-6"/>
          <w:sz w:val="28"/>
        </w:rPr>
        <w:t>chất người</w:t>
      </w:r>
      <w:r>
        <w:rPr>
          <w:spacing w:val="-12"/>
          <w:sz w:val="28"/>
        </w:rPr>
        <w:t xml:space="preserve"> </w:t>
      </w:r>
      <w:r>
        <w:rPr>
          <w:spacing w:val="-5"/>
          <w:sz w:val="28"/>
        </w:rPr>
        <w:t>học.</w:t>
      </w:r>
      <w:r>
        <w:rPr>
          <w:spacing w:val="-11"/>
          <w:sz w:val="28"/>
        </w:rPr>
        <w:t xml:space="preserve"> </w:t>
      </w:r>
      <w:r>
        <w:rPr>
          <w:spacing w:val="-5"/>
          <w:sz w:val="28"/>
        </w:rPr>
        <w:t>Học</w:t>
      </w:r>
      <w:r>
        <w:rPr>
          <w:spacing w:val="-11"/>
          <w:sz w:val="28"/>
        </w:rPr>
        <w:t xml:space="preserve"> </w:t>
      </w:r>
      <w:r>
        <w:rPr>
          <w:spacing w:val="-3"/>
          <w:sz w:val="28"/>
        </w:rPr>
        <w:t>đi</w:t>
      </w:r>
      <w:r>
        <w:rPr>
          <w:spacing w:val="-12"/>
          <w:sz w:val="28"/>
        </w:rPr>
        <w:t xml:space="preserve"> </w:t>
      </w:r>
      <w:r>
        <w:rPr>
          <w:spacing w:val="-4"/>
          <w:sz w:val="28"/>
        </w:rPr>
        <w:t>đôi</w:t>
      </w:r>
      <w:r>
        <w:rPr>
          <w:spacing w:val="-7"/>
          <w:sz w:val="28"/>
        </w:rPr>
        <w:t xml:space="preserve"> </w:t>
      </w:r>
      <w:r>
        <w:rPr>
          <w:spacing w:val="-5"/>
          <w:sz w:val="28"/>
        </w:rPr>
        <w:t>với</w:t>
      </w:r>
      <w:r>
        <w:rPr>
          <w:spacing w:val="-12"/>
          <w:sz w:val="28"/>
        </w:rPr>
        <w:t xml:space="preserve"> </w:t>
      </w:r>
      <w:r>
        <w:rPr>
          <w:spacing w:val="-5"/>
          <w:sz w:val="28"/>
        </w:rPr>
        <w:t>hành;</w:t>
      </w:r>
      <w:r>
        <w:rPr>
          <w:spacing w:val="-12"/>
          <w:sz w:val="28"/>
        </w:rPr>
        <w:t xml:space="preserve"> </w:t>
      </w:r>
      <w:r>
        <w:rPr>
          <w:spacing w:val="-4"/>
          <w:sz w:val="28"/>
        </w:rPr>
        <w:t>lý</w:t>
      </w:r>
      <w:r>
        <w:rPr>
          <w:spacing w:val="-12"/>
          <w:sz w:val="28"/>
        </w:rPr>
        <w:t xml:space="preserve"> </w:t>
      </w:r>
      <w:r>
        <w:rPr>
          <w:spacing w:val="-6"/>
          <w:sz w:val="28"/>
        </w:rPr>
        <w:t>luận</w:t>
      </w:r>
      <w:r>
        <w:rPr>
          <w:spacing w:val="-10"/>
          <w:sz w:val="28"/>
        </w:rPr>
        <w:t xml:space="preserve"> </w:t>
      </w:r>
      <w:r>
        <w:rPr>
          <w:spacing w:val="-5"/>
          <w:sz w:val="28"/>
        </w:rPr>
        <w:t>gắn</w:t>
      </w:r>
      <w:r>
        <w:rPr>
          <w:spacing w:val="-10"/>
          <w:sz w:val="28"/>
        </w:rPr>
        <w:t xml:space="preserve"> </w:t>
      </w:r>
      <w:r>
        <w:rPr>
          <w:spacing w:val="-5"/>
          <w:sz w:val="28"/>
        </w:rPr>
        <w:t>với</w:t>
      </w:r>
      <w:r>
        <w:rPr>
          <w:spacing w:val="-12"/>
          <w:sz w:val="28"/>
        </w:rPr>
        <w:t xml:space="preserve"> </w:t>
      </w:r>
      <w:r>
        <w:rPr>
          <w:spacing w:val="-5"/>
          <w:sz w:val="28"/>
        </w:rPr>
        <w:t>thực</w:t>
      </w:r>
      <w:r>
        <w:rPr>
          <w:spacing w:val="-13"/>
          <w:sz w:val="28"/>
        </w:rPr>
        <w:t xml:space="preserve"> </w:t>
      </w:r>
      <w:r>
        <w:rPr>
          <w:spacing w:val="-6"/>
          <w:sz w:val="28"/>
        </w:rPr>
        <w:t>tiễn...”</w:t>
      </w:r>
      <w:r>
        <w:rPr>
          <w:spacing w:val="-11"/>
          <w:sz w:val="28"/>
        </w:rPr>
        <w:t xml:space="preserve"> </w:t>
      </w:r>
      <w:r>
        <w:rPr>
          <w:spacing w:val="-5"/>
          <w:sz w:val="28"/>
        </w:rPr>
        <w:t>[22;</w:t>
      </w:r>
      <w:r>
        <w:rPr>
          <w:spacing w:val="-10"/>
          <w:sz w:val="28"/>
        </w:rPr>
        <w:t xml:space="preserve"> </w:t>
      </w:r>
      <w:r>
        <w:rPr>
          <w:spacing w:val="-6"/>
          <w:sz w:val="28"/>
        </w:rPr>
        <w:t>tr.120].</w:t>
      </w:r>
    </w:p>
    <w:p w:rsidR="00466B77" w:rsidRDefault="0065641A">
      <w:pPr>
        <w:pStyle w:val="BodyText"/>
        <w:spacing w:before="5" w:line="360" w:lineRule="auto"/>
        <w:ind w:right="123" w:firstLine="720"/>
        <w:jc w:val="both"/>
        <w:rPr>
          <w:i/>
        </w:rPr>
      </w:pPr>
      <w:r>
        <w:t>Từ đó, phương pháp đào tạo của các trường/khoa ĐHSP cần có sự kết hợp chặt chẽ giữa đào tạo về KHCB và KHGD, giữa “</w:t>
      </w:r>
      <w:r>
        <w:rPr>
          <w:i/>
        </w:rPr>
        <w:t>dạy cách dạy</w:t>
      </w:r>
      <w:r>
        <w:t xml:space="preserve">” và </w:t>
      </w:r>
      <w:r>
        <w:rPr>
          <w:spacing w:val="60"/>
        </w:rPr>
        <w:t xml:space="preserve"> </w:t>
      </w:r>
      <w:r>
        <w:t>“</w:t>
      </w:r>
      <w:r>
        <w:rPr>
          <w:i/>
        </w:rPr>
        <w:t>dạy</w:t>
      </w:r>
    </w:p>
    <w:p w:rsidR="00466B77" w:rsidRDefault="00466B77">
      <w:pPr>
        <w:spacing w:line="360" w:lineRule="auto"/>
        <w:jc w:val="both"/>
        <w:sectPr w:rsidR="00466B77">
          <w:pgSz w:w="11900" w:h="16840"/>
          <w:pgMar w:top="1440" w:right="1000" w:bottom="280" w:left="168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line="360" w:lineRule="auto"/>
        <w:ind w:right="102"/>
        <w:jc w:val="both"/>
      </w:pPr>
      <w:r>
        <w:rPr>
          <w:i/>
        </w:rPr>
        <w:t>cách học</w:t>
      </w:r>
      <w:r>
        <w:t>”; gắn đào tạo ở các trường/khoa ĐHSP với thực tế sinh động của GDPT; xây dựng quy trình rèn luyện NVSP toàn khoá cho SV; tạo môi  trường thuận lợi để SV phát triển các</w:t>
      </w:r>
      <w:r>
        <w:rPr>
          <w:spacing w:val="-21"/>
        </w:rPr>
        <w:t xml:space="preserve"> </w:t>
      </w:r>
      <w:r>
        <w:t>NLSP...</w:t>
      </w:r>
    </w:p>
    <w:p w:rsidR="00466B77" w:rsidRDefault="0065641A">
      <w:pPr>
        <w:pStyle w:val="ListParagraph"/>
        <w:numPr>
          <w:ilvl w:val="0"/>
          <w:numId w:val="111"/>
        </w:numPr>
        <w:tabs>
          <w:tab w:val="left" w:pos="1201"/>
        </w:tabs>
        <w:spacing w:line="350" w:lineRule="auto"/>
        <w:ind w:right="104" w:firstLine="720"/>
        <w:jc w:val="both"/>
        <w:rPr>
          <w:sz w:val="28"/>
        </w:rPr>
      </w:pPr>
      <w:r>
        <w:rPr>
          <w:sz w:val="28"/>
        </w:rPr>
        <w:t>Hình thức đào tạo phải chuyển từ “học chủ yếu trên lớp sang tổ chức hình thức học tập đa dạng, chú ý các hoạt động xã hội, ngoại khóa, NCKH” [22;</w:t>
      </w:r>
      <w:r>
        <w:rPr>
          <w:spacing w:val="-4"/>
          <w:sz w:val="28"/>
        </w:rPr>
        <w:t xml:space="preserve"> </w:t>
      </w:r>
      <w:r>
        <w:rPr>
          <w:sz w:val="28"/>
        </w:rPr>
        <w:t>tr.129].</w:t>
      </w:r>
    </w:p>
    <w:p w:rsidR="00466B77" w:rsidRDefault="0065641A">
      <w:pPr>
        <w:pStyle w:val="ListParagraph"/>
        <w:numPr>
          <w:ilvl w:val="0"/>
          <w:numId w:val="111"/>
        </w:numPr>
        <w:tabs>
          <w:tab w:val="left" w:pos="1227"/>
        </w:tabs>
        <w:spacing w:line="350" w:lineRule="auto"/>
        <w:ind w:right="102" w:firstLine="720"/>
        <w:jc w:val="both"/>
        <w:rPr>
          <w:sz w:val="28"/>
        </w:rPr>
      </w:pPr>
      <w:r>
        <w:rPr>
          <w:sz w:val="28"/>
        </w:rPr>
        <w:t>Kết quả học tập của SV được đánh giá một cách khách quan, theo hướng chú trọng năng lực phân tích, sá</w:t>
      </w:r>
      <w:r>
        <w:rPr>
          <w:sz w:val="28"/>
        </w:rPr>
        <w:t>ng tạo, tự cập nhật, đổi mới kiến thức; đạo đức nghề nghiệp; năng lực nghiên cứu và ứng dụng KHGD; năng lực  thực hành, năng lực tổ chức hoạt động dạy học - giáo dục, năng lực thích nghi với các loại hình nhà trường</w:t>
      </w:r>
      <w:r>
        <w:rPr>
          <w:spacing w:val="-20"/>
          <w:sz w:val="28"/>
        </w:rPr>
        <w:t xml:space="preserve"> </w:t>
      </w:r>
      <w:r>
        <w:rPr>
          <w:sz w:val="28"/>
        </w:rPr>
        <w:t>THPT...</w:t>
      </w:r>
    </w:p>
    <w:p w:rsidR="00466B77" w:rsidRDefault="0065641A">
      <w:pPr>
        <w:pStyle w:val="Heading2"/>
        <w:numPr>
          <w:ilvl w:val="3"/>
          <w:numId w:val="112"/>
        </w:numPr>
        <w:tabs>
          <w:tab w:val="left" w:pos="1937"/>
        </w:tabs>
        <w:spacing w:before="13"/>
        <w:ind w:left="1936" w:hanging="912"/>
      </w:pPr>
      <w:r>
        <w:t>Đội ngũ cán bộ quản lý và giảng</w:t>
      </w:r>
      <w:r>
        <w:rPr>
          <w:spacing w:val="-11"/>
        </w:rPr>
        <w:t xml:space="preserve"> </w:t>
      </w:r>
      <w:r>
        <w:t>viên</w:t>
      </w:r>
    </w:p>
    <w:p w:rsidR="00466B77" w:rsidRDefault="0065641A">
      <w:pPr>
        <w:pStyle w:val="BodyText"/>
        <w:spacing w:before="141" w:line="348" w:lineRule="auto"/>
        <w:ind w:right="99" w:firstLine="720"/>
        <w:jc w:val="both"/>
      </w:pPr>
      <w:r>
        <w:rPr>
          <w:spacing w:val="-2"/>
        </w:rPr>
        <w:t xml:space="preserve">Đội ngũ </w:t>
      </w:r>
      <w:r>
        <w:rPr>
          <w:spacing w:val="-3"/>
        </w:rPr>
        <w:t xml:space="preserve">CBQL </w:t>
      </w:r>
      <w:r>
        <w:t xml:space="preserve">và GV là </w:t>
      </w:r>
      <w:r>
        <w:rPr>
          <w:spacing w:val="-3"/>
        </w:rPr>
        <w:t xml:space="preserve">lực lượng </w:t>
      </w:r>
      <w:r>
        <w:rPr>
          <w:spacing w:val="-4"/>
        </w:rPr>
        <w:t xml:space="preserve">quyết </w:t>
      </w:r>
      <w:r>
        <w:t xml:space="preserve">định CL </w:t>
      </w:r>
      <w:r>
        <w:rPr>
          <w:spacing w:val="-3"/>
        </w:rPr>
        <w:t xml:space="preserve">đào </w:t>
      </w:r>
      <w:r>
        <w:t xml:space="preserve">tạo của </w:t>
      </w:r>
      <w:r>
        <w:rPr>
          <w:spacing w:val="-3"/>
        </w:rPr>
        <w:t>các trường/khoa</w:t>
      </w:r>
      <w:r>
        <w:rPr>
          <w:spacing w:val="-8"/>
        </w:rPr>
        <w:t xml:space="preserve"> </w:t>
      </w:r>
      <w:r>
        <w:rPr>
          <w:spacing w:val="-3"/>
        </w:rPr>
        <w:t>ĐHSP.</w:t>
      </w:r>
      <w:r>
        <w:rPr>
          <w:spacing w:val="-6"/>
        </w:rPr>
        <w:t xml:space="preserve"> </w:t>
      </w:r>
      <w:r>
        <w:t>Để</w:t>
      </w:r>
      <w:r>
        <w:rPr>
          <w:spacing w:val="-8"/>
        </w:rPr>
        <w:t xml:space="preserve"> </w:t>
      </w:r>
      <w:r>
        <w:rPr>
          <w:spacing w:val="-3"/>
        </w:rPr>
        <w:t>ĐBCL,</w:t>
      </w:r>
      <w:r>
        <w:rPr>
          <w:spacing w:val="-9"/>
        </w:rPr>
        <w:t xml:space="preserve"> </w:t>
      </w:r>
      <w:r>
        <w:t>đội</w:t>
      </w:r>
      <w:r>
        <w:rPr>
          <w:spacing w:val="-6"/>
        </w:rPr>
        <w:t xml:space="preserve"> </w:t>
      </w:r>
      <w:r>
        <w:t>ngũ</w:t>
      </w:r>
      <w:r>
        <w:rPr>
          <w:spacing w:val="-9"/>
        </w:rPr>
        <w:t xml:space="preserve"> </w:t>
      </w:r>
      <w:r>
        <w:rPr>
          <w:spacing w:val="-3"/>
        </w:rPr>
        <w:t>này</w:t>
      </w:r>
      <w:r>
        <w:rPr>
          <w:spacing w:val="-9"/>
        </w:rPr>
        <w:t xml:space="preserve"> </w:t>
      </w:r>
      <w:r>
        <w:t>cần</w:t>
      </w:r>
      <w:r>
        <w:rPr>
          <w:spacing w:val="-6"/>
        </w:rPr>
        <w:t xml:space="preserve"> </w:t>
      </w:r>
      <w:r>
        <w:t>đáp</w:t>
      </w:r>
      <w:r>
        <w:rPr>
          <w:spacing w:val="-7"/>
        </w:rPr>
        <w:t xml:space="preserve"> </w:t>
      </w:r>
      <w:r>
        <w:rPr>
          <w:spacing w:val="-2"/>
        </w:rPr>
        <w:t>ứng</w:t>
      </w:r>
      <w:r>
        <w:rPr>
          <w:spacing w:val="-6"/>
        </w:rPr>
        <w:t xml:space="preserve"> </w:t>
      </w:r>
      <w:r>
        <w:t>các</w:t>
      </w:r>
      <w:r>
        <w:rPr>
          <w:spacing w:val="-7"/>
        </w:rPr>
        <w:t xml:space="preserve"> </w:t>
      </w:r>
      <w:r>
        <w:rPr>
          <w:spacing w:val="-3"/>
        </w:rPr>
        <w:t>yêu</w:t>
      </w:r>
      <w:r>
        <w:rPr>
          <w:spacing w:val="-4"/>
        </w:rPr>
        <w:t xml:space="preserve"> </w:t>
      </w:r>
      <w:r>
        <w:t>cầu</w:t>
      </w:r>
      <w:r>
        <w:rPr>
          <w:spacing w:val="-6"/>
        </w:rPr>
        <w:t xml:space="preserve"> </w:t>
      </w:r>
      <w:r>
        <w:t>nhất</w:t>
      </w:r>
      <w:r>
        <w:rPr>
          <w:spacing w:val="-9"/>
        </w:rPr>
        <w:t xml:space="preserve"> </w:t>
      </w:r>
      <w:r>
        <w:t>định.</w:t>
      </w:r>
    </w:p>
    <w:p w:rsidR="00466B77" w:rsidRDefault="0065641A">
      <w:pPr>
        <w:pStyle w:val="ListParagraph"/>
        <w:numPr>
          <w:ilvl w:val="0"/>
          <w:numId w:val="111"/>
        </w:numPr>
        <w:tabs>
          <w:tab w:val="left" w:pos="1188"/>
        </w:tabs>
        <w:spacing w:before="9"/>
        <w:ind w:left="1188" w:hanging="164"/>
        <w:rPr>
          <w:sz w:val="28"/>
        </w:rPr>
      </w:pPr>
      <w:r>
        <w:rPr>
          <w:sz w:val="28"/>
        </w:rPr>
        <w:t>Đối với</w:t>
      </w:r>
      <w:r>
        <w:rPr>
          <w:spacing w:val="-5"/>
          <w:sz w:val="28"/>
        </w:rPr>
        <w:t xml:space="preserve"> </w:t>
      </w:r>
      <w:r>
        <w:rPr>
          <w:sz w:val="28"/>
        </w:rPr>
        <w:t>ĐNGV</w:t>
      </w:r>
    </w:p>
    <w:p w:rsidR="00466B77" w:rsidRDefault="0065641A">
      <w:pPr>
        <w:pStyle w:val="BodyText"/>
        <w:spacing w:before="148" w:line="350" w:lineRule="auto"/>
        <w:ind w:right="101" w:firstLine="720"/>
        <w:jc w:val="both"/>
      </w:pPr>
      <w:r>
        <w:t>+) 100% GV các trường/khoa ĐHSP phải có trình độ từ thạc sĩ trở lên, trong đó ít nhất 25% đạt trình độ</w:t>
      </w:r>
      <w:r>
        <w:t xml:space="preserve"> tiến sĩ (vào năm 2015), 50% đạt trình độ tiến sĩ (vào năm 2020);</w:t>
      </w:r>
    </w:p>
    <w:p w:rsidR="00466B77" w:rsidRDefault="0065641A">
      <w:pPr>
        <w:pStyle w:val="BodyText"/>
        <w:spacing w:before="3"/>
        <w:ind w:left="1024"/>
      </w:pPr>
      <w:r>
        <w:t>+) Đủ số lượng, cơ cấu;</w:t>
      </w:r>
    </w:p>
    <w:p w:rsidR="00466B77" w:rsidRDefault="0065641A">
      <w:pPr>
        <w:pStyle w:val="BodyText"/>
        <w:spacing w:before="148" w:line="350" w:lineRule="auto"/>
        <w:ind w:right="100" w:firstLine="720"/>
        <w:jc w:val="both"/>
      </w:pPr>
      <w:r>
        <w:t>+) Có khả năng xây dựng và phát triển chương trình, sách giáo khoa GDPT;</w:t>
      </w:r>
    </w:p>
    <w:p w:rsidR="00466B77" w:rsidRDefault="0065641A">
      <w:pPr>
        <w:pStyle w:val="BodyText"/>
        <w:spacing w:before="3" w:line="350" w:lineRule="auto"/>
        <w:ind w:right="100" w:firstLine="720"/>
        <w:jc w:val="both"/>
      </w:pPr>
      <w:r>
        <w:t>+) Có khả năng thích ứng cao đối với sự đổi mới của GDMN, GDPT và GDCN, nhất là về PPGD, đánh giá và đo lường trong giáo dục...</w:t>
      </w:r>
    </w:p>
    <w:p w:rsidR="00466B77" w:rsidRDefault="0065641A">
      <w:pPr>
        <w:pStyle w:val="ListParagraph"/>
        <w:numPr>
          <w:ilvl w:val="0"/>
          <w:numId w:val="110"/>
        </w:numPr>
        <w:tabs>
          <w:tab w:val="left" w:pos="1188"/>
        </w:tabs>
        <w:ind w:firstLine="720"/>
        <w:rPr>
          <w:sz w:val="28"/>
        </w:rPr>
      </w:pPr>
      <w:r>
        <w:rPr>
          <w:sz w:val="28"/>
        </w:rPr>
        <w:t>Đối với đội ngũ</w:t>
      </w:r>
      <w:r>
        <w:rPr>
          <w:spacing w:val="-8"/>
          <w:sz w:val="28"/>
        </w:rPr>
        <w:t xml:space="preserve"> </w:t>
      </w:r>
      <w:r>
        <w:rPr>
          <w:sz w:val="28"/>
        </w:rPr>
        <w:t>CBQL</w:t>
      </w:r>
    </w:p>
    <w:p w:rsidR="00466B77" w:rsidRDefault="0065641A">
      <w:pPr>
        <w:pStyle w:val="BodyText"/>
        <w:spacing w:before="146"/>
        <w:ind w:left="1024"/>
      </w:pPr>
      <w:r>
        <w:t>+) Có tầm nhìn chiến lược, năng lực sáng tạo và tính chuyên nghiệp.</w:t>
      </w:r>
    </w:p>
    <w:p w:rsidR="00466B77" w:rsidRDefault="0065641A">
      <w:pPr>
        <w:pStyle w:val="BodyText"/>
        <w:spacing w:before="148"/>
        <w:ind w:left="1024"/>
      </w:pPr>
      <w:r>
        <w:t>+) Được đào tạo, bồi dưỡng nghiệp vụ qu</w:t>
      </w:r>
      <w:r>
        <w:t>ản lý GDĐH;</w:t>
      </w:r>
    </w:p>
    <w:p w:rsidR="00466B77" w:rsidRDefault="0065641A">
      <w:pPr>
        <w:pStyle w:val="BodyText"/>
        <w:spacing w:before="148" w:line="348" w:lineRule="auto"/>
        <w:ind w:right="103" w:firstLine="720"/>
        <w:jc w:val="both"/>
      </w:pPr>
      <w:r>
        <w:t>+) Có điều kiện cống hiến sức lực, trí tuệ của mình cho sự phát triển  các trường/khoa ĐHSP và ngành</w:t>
      </w:r>
      <w:r>
        <w:rPr>
          <w:spacing w:val="-16"/>
        </w:rPr>
        <w:t xml:space="preserve"> </w:t>
      </w:r>
      <w:r>
        <w:t>SP...</w:t>
      </w:r>
    </w:p>
    <w:p w:rsidR="00466B77" w:rsidRDefault="00466B77">
      <w:pPr>
        <w:spacing w:line="348" w:lineRule="auto"/>
        <w:jc w:val="both"/>
        <w:sectPr w:rsidR="00466B77">
          <w:headerReference w:type="default" r:id="rId14"/>
          <w:pgSz w:w="11900" w:h="16840"/>
          <w:pgMar w:top="1440" w:right="1020" w:bottom="280" w:left="1680" w:header="1161" w:footer="0" w:gutter="0"/>
          <w:pgNumType w:start="30"/>
          <w:cols w:space="720"/>
        </w:sectPr>
      </w:pPr>
    </w:p>
    <w:p w:rsidR="00466B77" w:rsidRDefault="00466B77">
      <w:pPr>
        <w:pStyle w:val="BodyText"/>
        <w:ind w:left="0"/>
        <w:rPr>
          <w:sz w:val="20"/>
        </w:rPr>
      </w:pPr>
    </w:p>
    <w:p w:rsidR="00466B77" w:rsidRDefault="00466B77">
      <w:pPr>
        <w:pStyle w:val="BodyText"/>
        <w:spacing w:before="6"/>
        <w:ind w:left="0"/>
        <w:rPr>
          <w:sz w:val="21"/>
        </w:rPr>
      </w:pPr>
    </w:p>
    <w:p w:rsidR="00466B77" w:rsidRDefault="0065641A">
      <w:pPr>
        <w:pStyle w:val="Heading2"/>
        <w:numPr>
          <w:ilvl w:val="3"/>
          <w:numId w:val="112"/>
        </w:numPr>
        <w:tabs>
          <w:tab w:val="left" w:pos="1938"/>
        </w:tabs>
        <w:spacing w:before="65"/>
        <w:ind w:left="1937" w:hanging="913"/>
      </w:pPr>
      <w:r>
        <w:t>Sinh</w:t>
      </w:r>
      <w:r>
        <w:rPr>
          <w:spacing w:val="-5"/>
        </w:rPr>
        <w:t xml:space="preserve"> </w:t>
      </w:r>
      <w:r>
        <w:t>viên</w:t>
      </w:r>
    </w:p>
    <w:p w:rsidR="00466B77" w:rsidRDefault="0065641A">
      <w:pPr>
        <w:pStyle w:val="BodyText"/>
        <w:spacing w:before="153" w:line="360" w:lineRule="auto"/>
        <w:ind w:right="100" w:firstLine="720"/>
        <w:jc w:val="both"/>
      </w:pPr>
      <w:r>
        <w:t>SV các trường/khoa ĐHSP được đào tạo để sau này trở thành giáo viên. Nghề dạy học là một trong số ít nghề đòi hỏi cao đối với người lao động, xuất phát từ đặc trưng của loại hình lao động này. Người giáo viên tác động đến HS không chỉ bằng tri thức, kỹ năn</w:t>
      </w:r>
      <w:r>
        <w:t xml:space="preserve">g </w:t>
      </w:r>
      <w:r>
        <w:rPr>
          <w:spacing w:val="-3"/>
        </w:rPr>
        <w:t xml:space="preserve">mà </w:t>
      </w:r>
      <w:r>
        <w:t>bằng toàn bộ nhân cách của mình. Vì thế, giáo viên phải là một công dân gương mẫu, có ý thức trách nhiệm xã hội, hăng hái tham gia vào sự phát triển cộng đồng; là nhân vật chủ yếu góp phần hình thành bầu không khí dân chủ trong lớp học, trong nhà trườ</w:t>
      </w:r>
      <w:r>
        <w:t xml:space="preserve">ng, có lòng yêu trẻ và có khả năng tương tác với giới trẻ. Từ đó, SV các trường/khoa ĐHSP phải có phẩm chất và năng lực phù hợp với ngành SP. Các phẩm chất và năng lực này cần được phát hiện trong quá trình tuyển chọn SV vào trường/khoa ĐHSP và rèn luyện, </w:t>
      </w:r>
      <w:r>
        <w:t>phát triển trong quá trình đào</w:t>
      </w:r>
      <w:r>
        <w:rPr>
          <w:spacing w:val="-24"/>
        </w:rPr>
        <w:t xml:space="preserve"> </w:t>
      </w:r>
      <w:r>
        <w:t>tạo.</w:t>
      </w:r>
    </w:p>
    <w:p w:rsidR="00466B77" w:rsidRDefault="0065641A">
      <w:pPr>
        <w:pStyle w:val="Heading2"/>
        <w:numPr>
          <w:ilvl w:val="3"/>
          <w:numId w:val="112"/>
        </w:numPr>
        <w:tabs>
          <w:tab w:val="left" w:pos="1938"/>
        </w:tabs>
        <w:ind w:left="1937" w:hanging="913"/>
      </w:pPr>
      <w:r>
        <w:t>Nghiên cứu,  ứng dụng khoa học giáo dục và hợp tác quốc</w:t>
      </w:r>
      <w:r>
        <w:rPr>
          <w:spacing w:val="-26"/>
        </w:rPr>
        <w:t xml:space="preserve"> </w:t>
      </w:r>
      <w:r>
        <w:t>tế</w:t>
      </w:r>
    </w:p>
    <w:p w:rsidR="00466B77" w:rsidRDefault="0065641A">
      <w:pPr>
        <w:pStyle w:val="BodyText"/>
        <w:spacing w:before="153" w:line="360" w:lineRule="auto"/>
        <w:ind w:right="102" w:firstLine="720"/>
        <w:jc w:val="both"/>
      </w:pPr>
      <w:r>
        <w:t xml:space="preserve">Chương trình </w:t>
      </w:r>
      <w:r>
        <w:rPr>
          <w:i/>
        </w:rPr>
        <w:t xml:space="preserve">Phát triển ngành SP và các trường/khoa SP </w:t>
      </w:r>
      <w:r>
        <w:t>đã xác định mục tiêu: “Đưa hoạt động nghiên cứu khoa học, nhất là KHGD, trở thành nhiệm vụ chính của các s</w:t>
      </w:r>
      <w:r>
        <w:t>ở đào tạo giáo viên. Nâng cao CL hoạt động khoa học công nghệ, nghiên cứu KHGD và hợp tác quốc tế phục vụ công tác đào tạo giáo viên; xác định các căn cứ cho việc thực hiện các nhiệm vụ của cơ sở đào tạo giáo viên phục vụ đổi mới GDPT sau năm 2015” [12].</w:t>
      </w:r>
    </w:p>
    <w:p w:rsidR="00466B77" w:rsidRDefault="0065641A">
      <w:pPr>
        <w:pStyle w:val="BodyText"/>
        <w:spacing w:before="7" w:line="360" w:lineRule="auto"/>
        <w:ind w:right="103" w:firstLine="720"/>
        <w:jc w:val="both"/>
      </w:pPr>
      <w:r>
        <w:t>H</w:t>
      </w:r>
      <w:r>
        <w:t xml:space="preserve">oạt động nghiên cứu, ứng dụng KHGD và hợp tác quốc tế của các trường/khoa ĐHSP cần đáp ứng các yêu cầu sau đây: Xây dựng, triển khai kế hoạch nghiên cứu, ứng dụng KHGD và hợp tác quốc tế phù hợp với điều kiện của trường/khoa; Các hoạt động nghiên cứu, ứng </w:t>
      </w:r>
      <w:r>
        <w:t xml:space="preserve">dụng KHGD và hợp tác quốc tế phục vụ đắc lực cho công tác đào tạo, đổi mới GDPT, giải quyết các vấn đề phát triển kinh tế - xã hội và giáo dục của địa phương và cả nước; Các hoạt động nghiên cứu, ứng dụng KHGD và hợp tác quốc tế có hiệu quả, góp phần tăng </w:t>
      </w:r>
      <w:r>
        <w:t>các nguồn lực của</w:t>
      </w:r>
      <w:r>
        <w:rPr>
          <w:spacing w:val="-16"/>
        </w:rPr>
        <w:t xml:space="preserve"> </w:t>
      </w:r>
      <w:r>
        <w:t>trường/khoa...</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6"/>
        <w:ind w:left="0"/>
        <w:rPr>
          <w:sz w:val="21"/>
        </w:rPr>
      </w:pPr>
    </w:p>
    <w:p w:rsidR="00466B77" w:rsidRDefault="0065641A">
      <w:pPr>
        <w:pStyle w:val="Heading2"/>
        <w:numPr>
          <w:ilvl w:val="3"/>
          <w:numId w:val="112"/>
        </w:numPr>
        <w:tabs>
          <w:tab w:val="left" w:pos="1938"/>
        </w:tabs>
        <w:spacing w:before="65"/>
        <w:ind w:left="1937" w:hanging="913"/>
      </w:pPr>
      <w:r>
        <w:t>Tổ chức và quản</w:t>
      </w:r>
      <w:r>
        <w:rPr>
          <w:spacing w:val="-9"/>
        </w:rPr>
        <w:t xml:space="preserve"> </w:t>
      </w:r>
      <w:r>
        <w:t>lý</w:t>
      </w:r>
    </w:p>
    <w:p w:rsidR="00466B77" w:rsidRDefault="0065641A">
      <w:pPr>
        <w:pStyle w:val="BodyText"/>
        <w:spacing w:before="141" w:line="350" w:lineRule="auto"/>
        <w:ind w:right="122" w:firstLine="720"/>
        <w:jc w:val="both"/>
      </w:pPr>
      <w:r>
        <w:t>Tổ chức và quản lý là một thành tố có ý nghĩa quan trọng đối với CL của một cơ sở GDĐH. Đối với các trường/khoa ĐHSP, công tác tổ chức và quản lý chỉ thực sự ĐBCL khi đáp ứng các yêu cầu</w:t>
      </w:r>
      <w:r>
        <w:t xml:space="preserve"> sau đây:</w:t>
      </w:r>
    </w:p>
    <w:p w:rsidR="00466B77" w:rsidRDefault="0065641A">
      <w:pPr>
        <w:pStyle w:val="ListParagraph"/>
        <w:numPr>
          <w:ilvl w:val="0"/>
          <w:numId w:val="110"/>
        </w:numPr>
        <w:tabs>
          <w:tab w:val="left" w:pos="1241"/>
        </w:tabs>
        <w:spacing w:line="348" w:lineRule="auto"/>
        <w:ind w:right="122" w:firstLine="720"/>
        <w:jc w:val="both"/>
        <w:rPr>
          <w:sz w:val="28"/>
        </w:rPr>
      </w:pPr>
      <w:r>
        <w:rPr>
          <w:sz w:val="28"/>
        </w:rPr>
        <w:t>Tính tự chủ, tự chịu trách nhiệm, tự kiểm soát bên trong của các trường/khoa được phát</w:t>
      </w:r>
      <w:r>
        <w:rPr>
          <w:spacing w:val="-12"/>
          <w:sz w:val="28"/>
        </w:rPr>
        <w:t xml:space="preserve"> </w:t>
      </w:r>
      <w:r>
        <w:rPr>
          <w:sz w:val="28"/>
        </w:rPr>
        <w:t>huy;</w:t>
      </w:r>
    </w:p>
    <w:p w:rsidR="00466B77" w:rsidRDefault="0065641A">
      <w:pPr>
        <w:pStyle w:val="ListParagraph"/>
        <w:numPr>
          <w:ilvl w:val="0"/>
          <w:numId w:val="110"/>
        </w:numPr>
        <w:tabs>
          <w:tab w:val="left" w:pos="1189"/>
        </w:tabs>
        <w:spacing w:before="9" w:line="350" w:lineRule="auto"/>
        <w:ind w:right="120" w:firstLine="720"/>
        <w:jc w:val="both"/>
        <w:rPr>
          <w:sz w:val="28"/>
        </w:rPr>
      </w:pPr>
      <w:r>
        <w:rPr>
          <w:sz w:val="28"/>
        </w:rPr>
        <w:t>Các điều kiện ĐBCL và quản lý quá trình đào tạo được chuẩn hóa; CL đầu ra được chú trọng quản lý; xây dựng được hệ thống kiểm định bên trong về CL đào</w:t>
      </w:r>
      <w:r>
        <w:rPr>
          <w:spacing w:val="-4"/>
          <w:sz w:val="28"/>
        </w:rPr>
        <w:t xml:space="preserve"> </w:t>
      </w:r>
      <w:r>
        <w:rPr>
          <w:sz w:val="28"/>
        </w:rPr>
        <w:t>tạo;</w:t>
      </w:r>
    </w:p>
    <w:p w:rsidR="00466B77" w:rsidRDefault="0065641A">
      <w:pPr>
        <w:pStyle w:val="ListParagraph"/>
        <w:numPr>
          <w:ilvl w:val="0"/>
          <w:numId w:val="110"/>
        </w:numPr>
        <w:tabs>
          <w:tab w:val="left" w:pos="1215"/>
        </w:tabs>
        <w:spacing w:line="350" w:lineRule="auto"/>
        <w:ind w:right="121" w:firstLine="720"/>
        <w:jc w:val="both"/>
        <w:rPr>
          <w:sz w:val="28"/>
        </w:rPr>
      </w:pPr>
      <w:r>
        <w:rPr>
          <w:sz w:val="28"/>
        </w:rPr>
        <w:t>Có các tiêu chí và phương thức đánh giá GV, đánh giá CBQL; thực hiện cơ chế SV tham gia đánh giá hoạt động giảng dạy của GV; GV tham gia đánh giá</w:t>
      </w:r>
      <w:r>
        <w:rPr>
          <w:spacing w:val="-5"/>
          <w:sz w:val="28"/>
        </w:rPr>
        <w:t xml:space="preserve"> </w:t>
      </w:r>
      <w:r>
        <w:rPr>
          <w:sz w:val="28"/>
        </w:rPr>
        <w:t>CBQL;</w:t>
      </w:r>
    </w:p>
    <w:p w:rsidR="00466B77" w:rsidRDefault="0065641A">
      <w:pPr>
        <w:pStyle w:val="ListParagraph"/>
        <w:numPr>
          <w:ilvl w:val="0"/>
          <w:numId w:val="110"/>
        </w:numPr>
        <w:tabs>
          <w:tab w:val="left" w:pos="1241"/>
        </w:tabs>
        <w:spacing w:line="348" w:lineRule="auto"/>
        <w:ind w:right="123" w:firstLine="720"/>
        <w:jc w:val="both"/>
        <w:rPr>
          <w:sz w:val="28"/>
        </w:rPr>
      </w:pPr>
      <w:r>
        <w:rPr>
          <w:sz w:val="28"/>
        </w:rPr>
        <w:t>CBQL (Hiệu trưởng, Phó Hiệu trưởng, Trưởng khoa, Phó Trưởng khoa) được bồi dưỡng về nghiệp vụ quản</w:t>
      </w:r>
      <w:r>
        <w:rPr>
          <w:spacing w:val="-16"/>
          <w:sz w:val="28"/>
        </w:rPr>
        <w:t xml:space="preserve"> </w:t>
      </w:r>
      <w:r>
        <w:rPr>
          <w:sz w:val="28"/>
        </w:rPr>
        <w:t>lý...</w:t>
      </w:r>
    </w:p>
    <w:p w:rsidR="00466B77" w:rsidRDefault="0065641A">
      <w:pPr>
        <w:pStyle w:val="Heading1"/>
        <w:numPr>
          <w:ilvl w:val="2"/>
          <w:numId w:val="109"/>
        </w:numPr>
        <w:tabs>
          <w:tab w:val="left" w:pos="1719"/>
        </w:tabs>
        <w:spacing w:before="13"/>
      </w:pPr>
      <w:r>
        <w:rPr>
          <w:spacing w:val="-9"/>
        </w:rPr>
        <w:t>Đánh</w:t>
      </w:r>
      <w:r>
        <w:rPr>
          <w:spacing w:val="-20"/>
        </w:rPr>
        <w:t xml:space="preserve"> </w:t>
      </w:r>
      <w:r>
        <w:rPr>
          <w:spacing w:val="-7"/>
        </w:rPr>
        <w:t>giá</w:t>
      </w:r>
      <w:r>
        <w:rPr>
          <w:spacing w:val="-19"/>
        </w:rPr>
        <w:t xml:space="preserve"> </w:t>
      </w:r>
      <w:r>
        <w:rPr>
          <w:spacing w:val="-8"/>
        </w:rPr>
        <w:t>chất</w:t>
      </w:r>
      <w:r>
        <w:rPr>
          <w:spacing w:val="-20"/>
        </w:rPr>
        <w:t xml:space="preserve"> </w:t>
      </w:r>
      <w:r>
        <w:rPr>
          <w:spacing w:val="-9"/>
        </w:rPr>
        <w:t>lượng</w:t>
      </w:r>
      <w:r>
        <w:rPr>
          <w:spacing w:val="-17"/>
        </w:rPr>
        <w:t xml:space="preserve"> </w:t>
      </w:r>
      <w:r>
        <w:rPr>
          <w:spacing w:val="-8"/>
        </w:rPr>
        <w:t>đào</w:t>
      </w:r>
      <w:r>
        <w:rPr>
          <w:spacing w:val="-17"/>
        </w:rPr>
        <w:t xml:space="preserve"> </w:t>
      </w:r>
      <w:r>
        <w:rPr>
          <w:spacing w:val="-8"/>
        </w:rPr>
        <w:t>tạo</w:t>
      </w:r>
      <w:r>
        <w:rPr>
          <w:spacing w:val="-17"/>
        </w:rPr>
        <w:t xml:space="preserve"> </w:t>
      </w:r>
      <w:r>
        <w:rPr>
          <w:spacing w:val="-8"/>
        </w:rPr>
        <w:t>của</w:t>
      </w:r>
      <w:r>
        <w:rPr>
          <w:spacing w:val="-19"/>
        </w:rPr>
        <w:t xml:space="preserve"> </w:t>
      </w:r>
      <w:r>
        <w:rPr>
          <w:spacing w:val="-7"/>
        </w:rPr>
        <w:t>các</w:t>
      </w:r>
      <w:r>
        <w:rPr>
          <w:spacing w:val="-20"/>
        </w:rPr>
        <w:t xml:space="preserve"> </w:t>
      </w:r>
      <w:r>
        <w:rPr>
          <w:spacing w:val="-10"/>
        </w:rPr>
        <w:t>trường/khoa</w:t>
      </w:r>
      <w:r>
        <w:rPr>
          <w:spacing w:val="-20"/>
        </w:rPr>
        <w:t xml:space="preserve"> </w:t>
      </w:r>
      <w:r>
        <w:rPr>
          <w:spacing w:val="-8"/>
        </w:rPr>
        <w:t>đại</w:t>
      </w:r>
      <w:r>
        <w:rPr>
          <w:spacing w:val="-19"/>
        </w:rPr>
        <w:t xml:space="preserve"> </w:t>
      </w:r>
      <w:r>
        <w:rPr>
          <w:spacing w:val="-7"/>
        </w:rPr>
        <w:t>học</w:t>
      </w:r>
      <w:r>
        <w:rPr>
          <w:spacing w:val="-20"/>
        </w:rPr>
        <w:t xml:space="preserve"> </w:t>
      </w:r>
      <w:r>
        <w:rPr>
          <w:spacing w:val="-6"/>
        </w:rPr>
        <w:t>sư</w:t>
      </w:r>
      <w:r>
        <w:rPr>
          <w:spacing w:val="-19"/>
        </w:rPr>
        <w:t xml:space="preserve"> </w:t>
      </w:r>
      <w:r>
        <w:rPr>
          <w:spacing w:val="-8"/>
        </w:rPr>
        <w:t>phạm</w:t>
      </w:r>
    </w:p>
    <w:p w:rsidR="00466B77" w:rsidRDefault="0065641A">
      <w:pPr>
        <w:pStyle w:val="BodyText"/>
        <w:spacing w:before="143" w:line="350" w:lineRule="auto"/>
        <w:ind w:right="116" w:firstLine="720"/>
        <w:jc w:val="both"/>
      </w:pPr>
      <w:r>
        <w:rPr>
          <w:spacing w:val="-7"/>
        </w:rPr>
        <w:t>Đánh</w:t>
      </w:r>
      <w:r>
        <w:rPr>
          <w:spacing w:val="-11"/>
        </w:rPr>
        <w:t xml:space="preserve"> </w:t>
      </w:r>
      <w:r>
        <w:rPr>
          <w:spacing w:val="-6"/>
        </w:rPr>
        <w:t>giá</w:t>
      </w:r>
      <w:r>
        <w:rPr>
          <w:spacing w:val="-12"/>
        </w:rPr>
        <w:t xml:space="preserve"> </w:t>
      </w:r>
      <w:r>
        <w:rPr>
          <w:spacing w:val="-7"/>
        </w:rPr>
        <w:t>CLĐT</w:t>
      </w:r>
      <w:r>
        <w:rPr>
          <w:spacing w:val="-16"/>
        </w:rPr>
        <w:t xml:space="preserve"> </w:t>
      </w:r>
      <w:r>
        <w:rPr>
          <w:spacing w:val="-6"/>
        </w:rPr>
        <w:t>của</w:t>
      </w:r>
      <w:r>
        <w:rPr>
          <w:spacing w:val="-14"/>
        </w:rPr>
        <w:t xml:space="preserve"> </w:t>
      </w:r>
      <w:r>
        <w:rPr>
          <w:spacing w:val="-6"/>
        </w:rPr>
        <w:t>các</w:t>
      </w:r>
      <w:r>
        <w:rPr>
          <w:spacing w:val="-12"/>
        </w:rPr>
        <w:t xml:space="preserve"> </w:t>
      </w:r>
      <w:r>
        <w:rPr>
          <w:spacing w:val="-9"/>
        </w:rPr>
        <w:t>trường/khoa</w:t>
      </w:r>
      <w:r>
        <w:rPr>
          <w:spacing w:val="-12"/>
        </w:rPr>
        <w:t xml:space="preserve"> </w:t>
      </w:r>
      <w:r>
        <w:rPr>
          <w:spacing w:val="-7"/>
        </w:rPr>
        <w:t>ĐHSP</w:t>
      </w:r>
      <w:r>
        <w:rPr>
          <w:spacing w:val="-12"/>
        </w:rPr>
        <w:t xml:space="preserve"> </w:t>
      </w:r>
      <w:r>
        <w:rPr>
          <w:spacing w:val="-5"/>
        </w:rPr>
        <w:t>là</w:t>
      </w:r>
      <w:r>
        <w:rPr>
          <w:spacing w:val="-12"/>
        </w:rPr>
        <w:t xml:space="preserve"> </w:t>
      </w:r>
      <w:r>
        <w:rPr>
          <w:spacing w:val="-7"/>
        </w:rPr>
        <w:t>nhằm</w:t>
      </w:r>
      <w:r>
        <w:rPr>
          <w:spacing w:val="-17"/>
        </w:rPr>
        <w:t xml:space="preserve"> </w:t>
      </w:r>
      <w:r>
        <w:rPr>
          <w:spacing w:val="-5"/>
        </w:rPr>
        <w:t>xác</w:t>
      </w:r>
      <w:r>
        <w:rPr>
          <w:spacing w:val="-15"/>
        </w:rPr>
        <w:t xml:space="preserve"> </w:t>
      </w:r>
      <w:r>
        <w:rPr>
          <w:spacing w:val="-7"/>
        </w:rPr>
        <w:t>định</w:t>
      </w:r>
      <w:r>
        <w:rPr>
          <w:spacing w:val="-14"/>
        </w:rPr>
        <w:t xml:space="preserve"> </w:t>
      </w:r>
      <w:r>
        <w:rPr>
          <w:spacing w:val="-7"/>
        </w:rPr>
        <w:t>đúng</w:t>
      </w:r>
      <w:r>
        <w:rPr>
          <w:spacing w:val="-14"/>
        </w:rPr>
        <w:t xml:space="preserve"> </w:t>
      </w:r>
      <w:r>
        <w:rPr>
          <w:spacing w:val="-7"/>
        </w:rPr>
        <w:t>đắn</w:t>
      </w:r>
      <w:r>
        <w:rPr>
          <w:spacing w:val="-11"/>
        </w:rPr>
        <w:t xml:space="preserve"> </w:t>
      </w:r>
      <w:r>
        <w:rPr>
          <w:spacing w:val="-7"/>
        </w:rPr>
        <w:t xml:space="preserve">thực </w:t>
      </w:r>
      <w:r>
        <w:t xml:space="preserve">trạng </w:t>
      </w:r>
      <w:r>
        <w:rPr>
          <w:spacing w:val="-3"/>
        </w:rPr>
        <w:t xml:space="preserve">CLĐT </w:t>
      </w:r>
      <w:r>
        <w:t xml:space="preserve">của các </w:t>
      </w:r>
      <w:r>
        <w:rPr>
          <w:spacing w:val="-3"/>
        </w:rPr>
        <w:t xml:space="preserve">trường/khoa ĐHSP, </w:t>
      </w:r>
      <w:r>
        <w:t xml:space="preserve">phục vụ </w:t>
      </w:r>
      <w:r>
        <w:rPr>
          <w:spacing w:val="-3"/>
        </w:rPr>
        <w:t xml:space="preserve">cho công </w:t>
      </w:r>
      <w:r>
        <w:t xml:space="preserve">tác </w:t>
      </w:r>
      <w:r>
        <w:rPr>
          <w:spacing w:val="-3"/>
        </w:rPr>
        <w:t xml:space="preserve">ĐBCL. </w:t>
      </w:r>
      <w:r>
        <w:t>Để</w:t>
      </w:r>
      <w:r>
        <w:rPr>
          <w:spacing w:val="-47"/>
        </w:rPr>
        <w:t xml:space="preserve"> </w:t>
      </w:r>
      <w:r>
        <w:t xml:space="preserve">đánh giá </w:t>
      </w:r>
      <w:r>
        <w:rPr>
          <w:spacing w:val="-3"/>
        </w:rPr>
        <w:t xml:space="preserve">CLĐT </w:t>
      </w:r>
      <w:r>
        <w:t xml:space="preserve">của các </w:t>
      </w:r>
      <w:r>
        <w:rPr>
          <w:spacing w:val="-3"/>
        </w:rPr>
        <w:t xml:space="preserve">trường/khoa ĐHSP </w:t>
      </w:r>
      <w:r>
        <w:t xml:space="preserve">cần tiến </w:t>
      </w:r>
      <w:r>
        <w:rPr>
          <w:spacing w:val="-3"/>
        </w:rPr>
        <w:t xml:space="preserve">hành những công </w:t>
      </w:r>
      <w:r>
        <w:t xml:space="preserve">việc </w:t>
      </w:r>
      <w:r>
        <w:rPr>
          <w:spacing w:val="-3"/>
        </w:rPr>
        <w:t>sau</w:t>
      </w:r>
      <w:r>
        <w:rPr>
          <w:spacing w:val="-39"/>
        </w:rPr>
        <w:t xml:space="preserve"> </w:t>
      </w:r>
      <w:r>
        <w:rPr>
          <w:spacing w:val="-3"/>
        </w:rPr>
        <w:t>đây:</w:t>
      </w:r>
    </w:p>
    <w:p w:rsidR="00466B77" w:rsidRDefault="0065641A">
      <w:pPr>
        <w:pStyle w:val="Heading2"/>
        <w:numPr>
          <w:ilvl w:val="3"/>
          <w:numId w:val="109"/>
        </w:numPr>
        <w:tabs>
          <w:tab w:val="left" w:pos="1938"/>
        </w:tabs>
        <w:spacing w:before="13"/>
        <w:ind w:firstLine="720"/>
      </w:pPr>
      <w:r>
        <w:t>Xác định nội dung đánh</w:t>
      </w:r>
      <w:r>
        <w:rPr>
          <w:spacing w:val="-9"/>
        </w:rPr>
        <w:t xml:space="preserve"> </w:t>
      </w:r>
      <w:r>
        <w:t>giá</w:t>
      </w:r>
    </w:p>
    <w:p w:rsidR="00466B77" w:rsidRDefault="0065641A">
      <w:pPr>
        <w:pStyle w:val="BodyText"/>
        <w:spacing w:before="139" w:line="350" w:lineRule="auto"/>
        <w:ind w:right="121" w:firstLine="720"/>
        <w:jc w:val="both"/>
      </w:pPr>
      <w:r>
        <w:t>Theo chúng tôi, khi đánh giá CLĐT của trường/khoa ĐHSP, cần dựa vào các thành tố cơ bản tạo nên CLĐT của trường/khoa ĐHSP. Các thành tố này đã được đề cập ở trên, đó là: CTĐT, HĐĐT, ĐNGV và CBQL; SV;</w:t>
      </w:r>
      <w:r>
        <w:t xml:space="preserve"> Nghiên cứu, ứng dụng KHGD và hợp tác quốc tế... Đây cũng chính là nội dung đánh giá CLĐT của trường/khoa ĐHSP</w:t>
      </w:r>
    </w:p>
    <w:p w:rsidR="00466B77" w:rsidRDefault="0065641A">
      <w:pPr>
        <w:pStyle w:val="Heading2"/>
        <w:numPr>
          <w:ilvl w:val="3"/>
          <w:numId w:val="109"/>
        </w:numPr>
        <w:tabs>
          <w:tab w:val="left" w:pos="1933"/>
        </w:tabs>
        <w:spacing w:before="13" w:line="348" w:lineRule="auto"/>
        <w:ind w:right="120" w:firstLine="720"/>
        <w:jc w:val="both"/>
      </w:pPr>
      <w:r>
        <w:rPr>
          <w:spacing w:val="-3"/>
        </w:rPr>
        <w:t xml:space="preserve">Xây dựng </w:t>
      </w:r>
      <w:r>
        <w:t xml:space="preserve">bộ tiêu chí </w:t>
      </w:r>
      <w:r>
        <w:rPr>
          <w:spacing w:val="-3"/>
        </w:rPr>
        <w:t xml:space="preserve">đánh </w:t>
      </w:r>
      <w:r>
        <w:rPr>
          <w:spacing w:val="-2"/>
        </w:rPr>
        <w:t xml:space="preserve">giá </w:t>
      </w:r>
      <w:r>
        <w:rPr>
          <w:spacing w:val="-4"/>
        </w:rPr>
        <w:t xml:space="preserve">chất </w:t>
      </w:r>
      <w:r>
        <w:rPr>
          <w:spacing w:val="-3"/>
        </w:rPr>
        <w:t xml:space="preserve">lượng </w:t>
      </w:r>
      <w:r>
        <w:rPr>
          <w:spacing w:val="-2"/>
        </w:rPr>
        <w:t xml:space="preserve">đào tạo </w:t>
      </w:r>
      <w:r>
        <w:t xml:space="preserve">của </w:t>
      </w:r>
      <w:r>
        <w:rPr>
          <w:spacing w:val="-3"/>
        </w:rPr>
        <w:t xml:space="preserve">trường/ </w:t>
      </w:r>
      <w:r>
        <w:t>khoa đại học sư</w:t>
      </w:r>
      <w:r>
        <w:rPr>
          <w:spacing w:val="-7"/>
        </w:rPr>
        <w:t xml:space="preserve"> </w:t>
      </w:r>
      <w:r>
        <w:t>phạm</w:t>
      </w:r>
    </w:p>
    <w:p w:rsidR="00466B77" w:rsidRDefault="0065641A">
      <w:pPr>
        <w:pStyle w:val="BodyText"/>
        <w:spacing w:before="1"/>
        <w:ind w:left="1024" w:right="119"/>
      </w:pPr>
      <w:r>
        <w:t>Bộ tiêu chí đánh giá CLĐT của trường/khoa ĐHSP mà chúng tôi đề</w:t>
      </w:r>
    </w:p>
    <w:p w:rsidR="00466B77" w:rsidRDefault="0065641A">
      <w:pPr>
        <w:spacing w:before="160"/>
        <w:ind w:left="304" w:right="119"/>
        <w:rPr>
          <w:i/>
          <w:sz w:val="28"/>
        </w:rPr>
      </w:pPr>
      <w:r>
        <w:rPr>
          <w:sz w:val="28"/>
        </w:rPr>
        <w:t xml:space="preserve">xuất dưới đây được dựa trên </w:t>
      </w:r>
      <w:r>
        <w:rPr>
          <w:i/>
          <w:sz w:val="28"/>
        </w:rPr>
        <w:t>Quy định về tiêu chuẩn đánh giá CL giáo dục</w:t>
      </w:r>
    </w:p>
    <w:p w:rsidR="00466B77" w:rsidRDefault="00466B77">
      <w:pPr>
        <w:rPr>
          <w:sz w:val="28"/>
        </w:rPr>
        <w:sectPr w:rsidR="00466B77">
          <w:pgSz w:w="11900" w:h="16840"/>
          <w:pgMar w:top="1440" w:right="1000" w:bottom="280" w:left="168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line="360" w:lineRule="auto"/>
        <w:ind w:right="101"/>
        <w:jc w:val="both"/>
      </w:pPr>
      <w:r>
        <w:rPr>
          <w:i/>
        </w:rPr>
        <w:t xml:space="preserve">trường ĐH </w:t>
      </w:r>
      <w:r>
        <w:t>của Bộ GD&amp;ĐT [5]; các thành tố cơ bản của CLĐT trường/khoa ĐHSP, đồng thời có tham khảo bộ tiêu chuẩn KĐCL của các trường ĐH trong khu vực và thế giới.</w:t>
      </w:r>
    </w:p>
    <w:p w:rsidR="00466B77" w:rsidRDefault="0065641A">
      <w:pPr>
        <w:pStyle w:val="Heading1"/>
        <w:ind w:left="1024" w:firstLine="0"/>
      </w:pPr>
      <w:r>
        <w:t>Lĩnh</w:t>
      </w:r>
      <w:r>
        <w:t xml:space="preserve"> vực thứ nhất: Chương trình đào tạo</w:t>
      </w:r>
    </w:p>
    <w:p w:rsidR="00466B77" w:rsidRDefault="0065641A">
      <w:pPr>
        <w:pStyle w:val="BodyText"/>
        <w:spacing w:before="155" w:line="360" w:lineRule="auto"/>
        <w:ind w:left="1024" w:right="114"/>
        <w:jc w:val="both"/>
      </w:pPr>
      <w:r>
        <w:t xml:space="preserve">Tiêu chí 1: Mục tiêu của CTĐT rõ ràng, chuẩn xác, hợp lý và khái quát; </w:t>
      </w:r>
      <w:r>
        <w:rPr>
          <w:spacing w:val="-7"/>
        </w:rPr>
        <w:t>Tiêu</w:t>
      </w:r>
      <w:r>
        <w:rPr>
          <w:spacing w:val="-12"/>
        </w:rPr>
        <w:t xml:space="preserve"> </w:t>
      </w:r>
      <w:r>
        <w:rPr>
          <w:spacing w:val="-7"/>
        </w:rPr>
        <w:t>chí</w:t>
      </w:r>
      <w:r>
        <w:rPr>
          <w:spacing w:val="-14"/>
        </w:rPr>
        <w:t xml:space="preserve"> </w:t>
      </w:r>
      <w:r>
        <w:rPr>
          <w:spacing w:val="-5"/>
        </w:rPr>
        <w:t>2:</w:t>
      </w:r>
      <w:r>
        <w:rPr>
          <w:spacing w:val="-14"/>
        </w:rPr>
        <w:t xml:space="preserve"> </w:t>
      </w:r>
      <w:r>
        <w:rPr>
          <w:spacing w:val="-7"/>
        </w:rPr>
        <w:t>CTĐT</w:t>
      </w:r>
      <w:r>
        <w:rPr>
          <w:spacing w:val="-17"/>
        </w:rPr>
        <w:t xml:space="preserve"> </w:t>
      </w:r>
      <w:r>
        <w:rPr>
          <w:spacing w:val="-7"/>
        </w:rPr>
        <w:t>được</w:t>
      </w:r>
      <w:r>
        <w:rPr>
          <w:spacing w:val="-15"/>
        </w:rPr>
        <w:t xml:space="preserve"> </w:t>
      </w:r>
      <w:r>
        <w:rPr>
          <w:spacing w:val="-5"/>
        </w:rPr>
        <w:t>xây</w:t>
      </w:r>
      <w:r>
        <w:rPr>
          <w:spacing w:val="-17"/>
        </w:rPr>
        <w:t xml:space="preserve"> </w:t>
      </w:r>
      <w:r>
        <w:rPr>
          <w:spacing w:val="-7"/>
        </w:rPr>
        <w:t>dựng</w:t>
      </w:r>
      <w:r>
        <w:rPr>
          <w:spacing w:val="-17"/>
        </w:rPr>
        <w:t xml:space="preserve"> </w:t>
      </w:r>
      <w:r>
        <w:rPr>
          <w:spacing w:val="-7"/>
        </w:rPr>
        <w:t>theo</w:t>
      </w:r>
      <w:r>
        <w:rPr>
          <w:spacing w:val="-14"/>
        </w:rPr>
        <w:t xml:space="preserve"> </w:t>
      </w:r>
      <w:r>
        <w:rPr>
          <w:spacing w:val="-8"/>
        </w:rPr>
        <w:t>hướng</w:t>
      </w:r>
      <w:r>
        <w:rPr>
          <w:spacing w:val="-14"/>
        </w:rPr>
        <w:t xml:space="preserve"> </w:t>
      </w:r>
      <w:r>
        <w:rPr>
          <w:spacing w:val="-7"/>
        </w:rPr>
        <w:t>mở;</w:t>
      </w:r>
      <w:r>
        <w:rPr>
          <w:spacing w:val="-12"/>
        </w:rPr>
        <w:t xml:space="preserve"> </w:t>
      </w:r>
      <w:r>
        <w:rPr>
          <w:spacing w:val="-5"/>
        </w:rPr>
        <w:t>dễ</w:t>
      </w:r>
      <w:r>
        <w:rPr>
          <w:spacing w:val="-15"/>
        </w:rPr>
        <w:t xml:space="preserve"> </w:t>
      </w:r>
      <w:r>
        <w:rPr>
          <w:spacing w:val="-5"/>
        </w:rPr>
        <w:t>bổ</w:t>
      </w:r>
      <w:r>
        <w:rPr>
          <w:spacing w:val="-14"/>
        </w:rPr>
        <w:t xml:space="preserve"> </w:t>
      </w:r>
      <w:r>
        <w:rPr>
          <w:spacing w:val="-7"/>
        </w:rPr>
        <w:t>sung</w:t>
      </w:r>
      <w:r>
        <w:rPr>
          <w:spacing w:val="-14"/>
        </w:rPr>
        <w:t xml:space="preserve"> </w:t>
      </w:r>
      <w:r>
        <w:rPr>
          <w:spacing w:val="-5"/>
        </w:rPr>
        <w:t>và</w:t>
      </w:r>
      <w:r>
        <w:rPr>
          <w:spacing w:val="-16"/>
        </w:rPr>
        <w:t xml:space="preserve"> </w:t>
      </w:r>
      <w:r>
        <w:rPr>
          <w:spacing w:val="-7"/>
        </w:rPr>
        <w:t>điều</w:t>
      </w:r>
      <w:r>
        <w:rPr>
          <w:spacing w:val="-14"/>
        </w:rPr>
        <w:t xml:space="preserve"> </w:t>
      </w:r>
      <w:r>
        <w:rPr>
          <w:spacing w:val="-8"/>
        </w:rPr>
        <w:t xml:space="preserve">chỉnh; </w:t>
      </w:r>
      <w:r>
        <w:t>Tiêu chí 3: CTĐT dành trên 30% thời lượng cho đào tạo</w:t>
      </w:r>
      <w:r>
        <w:rPr>
          <w:spacing w:val="-24"/>
        </w:rPr>
        <w:t xml:space="preserve"> </w:t>
      </w:r>
      <w:r>
        <w:t>NVSP;</w:t>
      </w:r>
    </w:p>
    <w:p w:rsidR="00466B77" w:rsidRDefault="0065641A">
      <w:pPr>
        <w:pStyle w:val="BodyText"/>
        <w:spacing w:before="7"/>
        <w:ind w:left="1024"/>
      </w:pPr>
      <w:r>
        <w:t xml:space="preserve">Tiêu chí 4: CTĐT </w:t>
      </w:r>
      <w:r>
        <w:t>tập trung hình thành những phẩm chất và năng lực</w:t>
      </w:r>
    </w:p>
    <w:p w:rsidR="00466B77" w:rsidRDefault="0065641A">
      <w:pPr>
        <w:pStyle w:val="BodyText"/>
        <w:spacing w:before="160"/>
        <w:jc w:val="both"/>
      </w:pPr>
      <w:r>
        <w:t>đặc trưng của người giáo viên THPT;</w:t>
      </w:r>
    </w:p>
    <w:p w:rsidR="00466B77" w:rsidRDefault="0065641A">
      <w:pPr>
        <w:pStyle w:val="BodyText"/>
        <w:spacing w:before="160" w:line="360" w:lineRule="auto"/>
        <w:ind w:firstLine="720"/>
      </w:pPr>
      <w:r>
        <w:t>Tiêu chí 5: CTĐT coi trọng giáo dục toàn diện nhân cách SV SP (phẩm chất nghề nghiệp, năng lực nghề nghiệp, đạo đức nghề nghiệp...);</w:t>
      </w:r>
    </w:p>
    <w:p w:rsidR="00466B77" w:rsidRDefault="0065641A">
      <w:pPr>
        <w:pStyle w:val="BodyText"/>
        <w:spacing w:before="7" w:line="360" w:lineRule="auto"/>
        <w:ind w:firstLine="720"/>
      </w:pPr>
      <w:r>
        <w:t>Tiêu chí 6: Tiếp cận được với CTĐT giá</w:t>
      </w:r>
      <w:r>
        <w:t>o viên của các nước tiên tiến trong khu vực và thế giới.</w:t>
      </w:r>
    </w:p>
    <w:p w:rsidR="00466B77" w:rsidRDefault="0065641A">
      <w:pPr>
        <w:pStyle w:val="Heading1"/>
        <w:ind w:left="1024" w:firstLine="0"/>
      </w:pPr>
      <w:r>
        <w:t>Lĩnh vực thứ hai: Hoạt động đào tạo</w:t>
      </w:r>
    </w:p>
    <w:p w:rsidR="00466B77" w:rsidRDefault="0065641A">
      <w:pPr>
        <w:pStyle w:val="BodyText"/>
        <w:spacing w:before="155" w:line="362" w:lineRule="auto"/>
        <w:ind w:firstLine="720"/>
      </w:pPr>
      <w:r>
        <w:t>Tiêu chí 7: PPGD và các điều kiện hỗ trợ giảng dạy phù hợp với nội dung CTĐT;</w:t>
      </w:r>
    </w:p>
    <w:p w:rsidR="00466B77" w:rsidRDefault="0065641A">
      <w:pPr>
        <w:pStyle w:val="BodyText"/>
        <w:spacing w:before="2" w:line="360" w:lineRule="auto"/>
        <w:ind w:firstLine="720"/>
      </w:pPr>
      <w:r>
        <w:t>Tiêu chí 8: PPGD được đổi mới theo hướng tích cực hoá quá trình nhận thức của người h</w:t>
      </w:r>
      <w:r>
        <w:t>ọc;</w:t>
      </w:r>
    </w:p>
    <w:p w:rsidR="00466B77" w:rsidRDefault="0065641A">
      <w:pPr>
        <w:pStyle w:val="BodyText"/>
        <w:spacing w:before="5" w:line="362" w:lineRule="auto"/>
        <w:ind w:firstLine="720"/>
      </w:pPr>
      <w:r>
        <w:t>Tiêu chí 9: HTTCDH đa dạng (giờ lên lớp; giờ seminar; giờ làm việc nhóm; giờ tự học, tự nghiên cứu; giờ tư vấn...);</w:t>
      </w:r>
    </w:p>
    <w:p w:rsidR="00466B77" w:rsidRDefault="0065641A">
      <w:pPr>
        <w:pStyle w:val="BodyText"/>
        <w:spacing w:before="2" w:line="360" w:lineRule="auto"/>
        <w:ind w:left="1024" w:right="1033"/>
      </w:pPr>
      <w:r>
        <w:t>Tiêu chí 10: Công tác KTĐG bảo đảm độ tin cậy và tính giá trị; Tiêu chí 11: CNTT được ứng dụng trong quá trình giảng dạy;</w:t>
      </w:r>
    </w:p>
    <w:p w:rsidR="00466B77" w:rsidRDefault="0065641A">
      <w:pPr>
        <w:pStyle w:val="BodyText"/>
        <w:spacing w:before="5"/>
        <w:ind w:left="1024"/>
      </w:pPr>
      <w:r>
        <w:t>Tiêu chí 12: Huy động được các cơ sở giáo dục tham gia một số hoạt</w:t>
      </w:r>
    </w:p>
    <w:p w:rsidR="00466B77" w:rsidRDefault="0065641A">
      <w:pPr>
        <w:pStyle w:val="BodyText"/>
        <w:spacing w:before="160"/>
        <w:jc w:val="both"/>
      </w:pPr>
      <w:r>
        <w:t>động đào tạo của trường/khoa ĐHSP.</w:t>
      </w:r>
    </w:p>
    <w:p w:rsidR="00466B77" w:rsidRDefault="0065641A">
      <w:pPr>
        <w:pStyle w:val="Heading1"/>
        <w:spacing w:before="167"/>
        <w:ind w:left="1024" w:firstLine="0"/>
      </w:pPr>
      <w:r>
        <w:t>Lĩnh vực thứ ba: Đội ngũ giảng viên và cán bộ quản lý</w:t>
      </w:r>
    </w:p>
    <w:p w:rsidR="00466B77" w:rsidRDefault="0065641A">
      <w:pPr>
        <w:pStyle w:val="BodyText"/>
        <w:spacing w:before="155" w:line="360" w:lineRule="auto"/>
        <w:ind w:right="114" w:firstLine="720"/>
      </w:pPr>
      <w:r>
        <w:t>Tiêu chí 13: Tỉ lệ ĐNGV trên tổng số cán bộ cơ hữu của trường/ khoa/bộ môn;</w:t>
      </w:r>
    </w:p>
    <w:p w:rsidR="00466B77" w:rsidRDefault="00466B77">
      <w:pPr>
        <w:spacing w:line="360" w:lineRule="auto"/>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firstLine="720"/>
      </w:pPr>
      <w:r>
        <w:t>Tiêu c</w:t>
      </w:r>
      <w:r>
        <w:t>hí 14: Trình độ chuyên môn của ĐNGV (tỉ lệ GV có trình độ tiến sĩ, thạc sĩ; giáo sư, phó giáo sư);</w:t>
      </w:r>
    </w:p>
    <w:p w:rsidR="00466B77" w:rsidRDefault="0065641A">
      <w:pPr>
        <w:pStyle w:val="BodyText"/>
        <w:spacing w:before="3" w:line="350" w:lineRule="auto"/>
        <w:ind w:firstLine="720"/>
      </w:pPr>
      <w:r>
        <w:t>Tiêu chí 15: Có đội ngũ chuyên gia về xây dựng và phát triển chương trình, sách giáo khoa GDPT;</w:t>
      </w:r>
    </w:p>
    <w:p w:rsidR="00466B77" w:rsidRDefault="0065641A">
      <w:pPr>
        <w:pStyle w:val="BodyText"/>
        <w:spacing w:before="5" w:line="348" w:lineRule="auto"/>
        <w:ind w:firstLine="720"/>
      </w:pPr>
      <w:r>
        <w:t>Tiêu chí 16: CBQL được đào tạo và bồi dưỡng nghiệp vụ quản lý</w:t>
      </w:r>
      <w:r>
        <w:t xml:space="preserve"> trường/khoa ĐHSP;</w:t>
      </w:r>
    </w:p>
    <w:p w:rsidR="00466B77" w:rsidRDefault="0065641A">
      <w:pPr>
        <w:pStyle w:val="Heading1"/>
        <w:spacing w:before="13"/>
        <w:ind w:left="1024" w:firstLine="0"/>
      </w:pPr>
      <w:r>
        <w:t>Lĩnh vực thứ tư: Sinh viên</w:t>
      </w:r>
    </w:p>
    <w:p w:rsidR="00466B77" w:rsidRDefault="0065641A">
      <w:pPr>
        <w:pStyle w:val="BodyText"/>
        <w:spacing w:before="143" w:line="348" w:lineRule="auto"/>
        <w:ind w:firstLine="720"/>
      </w:pPr>
      <w:r>
        <w:t>Tiêu chí 17: Điểm trung bình thi tuyển sinh ĐH và điểm xét tuyển của các trường/khoa ĐHSP;</w:t>
      </w:r>
    </w:p>
    <w:p w:rsidR="00466B77" w:rsidRDefault="0065641A">
      <w:pPr>
        <w:pStyle w:val="BodyText"/>
        <w:spacing w:before="9" w:line="350" w:lineRule="auto"/>
        <w:ind w:right="114" w:firstLine="720"/>
      </w:pPr>
      <w:r>
        <w:t>Tiêu chí 18: Kết quả học tập của SV (tỉ lệ SV được xếp loại học lực xuất sắc, giỏi, khá, trung</w:t>
      </w:r>
      <w:r>
        <w:rPr>
          <w:spacing w:val="-13"/>
        </w:rPr>
        <w:t xml:space="preserve"> </w:t>
      </w:r>
      <w:r>
        <w:t>bình...);</w:t>
      </w:r>
    </w:p>
    <w:p w:rsidR="00466B77" w:rsidRDefault="0065641A">
      <w:pPr>
        <w:pStyle w:val="BodyText"/>
        <w:spacing w:before="3" w:line="350" w:lineRule="auto"/>
        <w:ind w:right="102" w:firstLine="720"/>
        <w:jc w:val="both"/>
      </w:pPr>
      <w:r>
        <w:t>Tiêu chí 19: Hiệu quả đào tạo (tỉ lệ tốt nghiệp so với số SV năm cuối; tỉ lệ tốt nghiệp so với số SV nhập học từ năm thứ nhất; tỉ lệ SV tốt nghiệp trước thời hạn, đúng thời hạn...);</w:t>
      </w:r>
    </w:p>
    <w:p w:rsidR="00466B77" w:rsidRDefault="0065641A">
      <w:pPr>
        <w:pStyle w:val="BodyText"/>
        <w:spacing w:before="5"/>
        <w:ind w:left="1024"/>
      </w:pPr>
      <w:r>
        <w:t>Tiêu chí 20: Phẩm chất chính trị đạo đức của SV tốt nghiệp thông    qua</w:t>
      </w:r>
    </w:p>
    <w:p w:rsidR="00466B77" w:rsidRDefault="0065641A">
      <w:pPr>
        <w:pStyle w:val="BodyText"/>
        <w:spacing w:before="148"/>
      </w:pPr>
      <w:r>
        <w:t>đá</w:t>
      </w:r>
      <w:r>
        <w:t>nh giá của GV, các cơ sở giáo dục;</w:t>
      </w:r>
    </w:p>
    <w:p w:rsidR="00466B77" w:rsidRDefault="0065641A">
      <w:pPr>
        <w:pStyle w:val="BodyText"/>
        <w:spacing w:before="146"/>
        <w:ind w:left="1024"/>
      </w:pPr>
      <w:r>
        <w:t>Tiêu chí 21: Kiến thức chuyên môn của SV tốt nghiệp;</w:t>
      </w:r>
    </w:p>
    <w:p w:rsidR="00466B77" w:rsidRDefault="0065641A">
      <w:pPr>
        <w:pStyle w:val="BodyText"/>
        <w:spacing w:before="148" w:line="350" w:lineRule="auto"/>
        <w:ind w:left="1024" w:right="854"/>
      </w:pPr>
      <w:r>
        <w:t>Tiêu chí 22: Năng lực chung và năng lực SP của SV tốt nghiệp; Tiêu chí 23: Mức độ SV đáp ứng yêu cầu của các cơ sở giáo dục.</w:t>
      </w:r>
    </w:p>
    <w:p w:rsidR="00466B77" w:rsidRDefault="0065641A">
      <w:pPr>
        <w:pStyle w:val="Heading1"/>
        <w:spacing w:before="8" w:line="350" w:lineRule="auto"/>
        <w:ind w:right="114"/>
      </w:pPr>
      <w:r>
        <w:t>Lĩnh vực thứ năm: Nghiên cứu, ứng dụng Khoa</w:t>
      </w:r>
      <w:r>
        <w:t xml:space="preserve"> học giáo dục và hợp tác quốc tế</w:t>
      </w:r>
    </w:p>
    <w:p w:rsidR="00466B77" w:rsidRDefault="0065641A">
      <w:pPr>
        <w:pStyle w:val="BodyText"/>
        <w:spacing w:before="1" w:line="348" w:lineRule="auto"/>
        <w:ind w:firstLine="720"/>
      </w:pPr>
      <w:r>
        <w:t>Tiêu chí 24: Số GV của trường/khoa được mời tham dự, báo cáo tại hội thảo khoa học trong và ngoài nước;</w:t>
      </w:r>
    </w:p>
    <w:p w:rsidR="00466B77" w:rsidRDefault="0065641A">
      <w:pPr>
        <w:pStyle w:val="BodyText"/>
        <w:spacing w:before="9" w:line="350" w:lineRule="auto"/>
        <w:ind w:left="1024" w:right="236"/>
      </w:pPr>
      <w:r>
        <w:t>Tiêu chí 25: Số công trình (bài báo, sách) đã công bố của trường/khoa; Tiêu chí 26: Số GV của trường/khoa tham gia đề t</w:t>
      </w:r>
      <w:r>
        <w:t>ài NCKH các cấp; Tiêu chí 27: Ban hành định mức NCKH cho các chức danh của GV; Tiêu chí 28: SV SP được tham gia nghiên cứu KHGD;</w:t>
      </w:r>
    </w:p>
    <w:p w:rsidR="00466B77" w:rsidRDefault="0065641A">
      <w:pPr>
        <w:pStyle w:val="BodyText"/>
        <w:spacing w:before="3"/>
        <w:ind w:left="1024"/>
      </w:pPr>
      <w:r>
        <w:t>Tiêu chí 29: Ban hành các quy định về quản lý hợp tác quốc tế;</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ind w:left="1024"/>
      </w:pPr>
      <w:r>
        <w:t>Tiêu  chí  30:  Hình  thành  mạng  lưới  thông  tin  giữa các trường/khoa</w:t>
      </w:r>
    </w:p>
    <w:p w:rsidR="00466B77" w:rsidRDefault="0065641A">
      <w:pPr>
        <w:spacing w:before="148" w:line="350" w:lineRule="auto"/>
        <w:ind w:left="1024" w:right="114" w:hanging="720"/>
        <w:rPr>
          <w:b/>
          <w:sz w:val="28"/>
        </w:rPr>
      </w:pPr>
      <w:r>
        <w:rPr>
          <w:sz w:val="28"/>
        </w:rPr>
        <w:t xml:space="preserve">ĐHSP có đối tác ở nước ngoài trong lĩnh vực NCKH và đào tạo giáo viên; </w:t>
      </w:r>
      <w:r>
        <w:rPr>
          <w:spacing w:val="-4"/>
          <w:sz w:val="28"/>
        </w:rPr>
        <w:t xml:space="preserve">Tiêu </w:t>
      </w:r>
      <w:r>
        <w:rPr>
          <w:spacing w:val="-3"/>
          <w:sz w:val="28"/>
        </w:rPr>
        <w:t xml:space="preserve">chí 31: Có </w:t>
      </w:r>
      <w:r>
        <w:rPr>
          <w:spacing w:val="-4"/>
          <w:sz w:val="28"/>
        </w:rPr>
        <w:t xml:space="preserve">trao </w:t>
      </w:r>
      <w:r>
        <w:rPr>
          <w:spacing w:val="-2"/>
          <w:sz w:val="28"/>
        </w:rPr>
        <w:t xml:space="preserve">đổi </w:t>
      </w:r>
      <w:r>
        <w:rPr>
          <w:spacing w:val="-5"/>
          <w:sz w:val="28"/>
        </w:rPr>
        <w:t xml:space="preserve">CTĐT, </w:t>
      </w:r>
      <w:r>
        <w:rPr>
          <w:spacing w:val="-3"/>
          <w:sz w:val="28"/>
        </w:rPr>
        <w:t xml:space="preserve">GV, </w:t>
      </w:r>
      <w:r>
        <w:rPr>
          <w:sz w:val="28"/>
        </w:rPr>
        <w:t xml:space="preserve">SV </w:t>
      </w:r>
      <w:r>
        <w:rPr>
          <w:spacing w:val="-4"/>
          <w:sz w:val="28"/>
        </w:rPr>
        <w:t xml:space="preserve">với các trường </w:t>
      </w:r>
      <w:r>
        <w:rPr>
          <w:sz w:val="28"/>
        </w:rPr>
        <w:t xml:space="preserve">ĐH </w:t>
      </w:r>
      <w:r>
        <w:rPr>
          <w:spacing w:val="-4"/>
          <w:sz w:val="28"/>
        </w:rPr>
        <w:t xml:space="preserve">trên </w:t>
      </w:r>
      <w:r>
        <w:rPr>
          <w:spacing w:val="-3"/>
          <w:sz w:val="28"/>
        </w:rPr>
        <w:t xml:space="preserve">thế </w:t>
      </w:r>
      <w:r>
        <w:rPr>
          <w:spacing w:val="-4"/>
          <w:sz w:val="28"/>
        </w:rPr>
        <w:t xml:space="preserve">giới; </w:t>
      </w:r>
      <w:r>
        <w:rPr>
          <w:b/>
          <w:sz w:val="28"/>
        </w:rPr>
        <w:t>Lĩnh vực thứ sáu: Tổ chức và quản lý đào</w:t>
      </w:r>
      <w:r>
        <w:rPr>
          <w:b/>
          <w:sz w:val="28"/>
        </w:rPr>
        <w:t xml:space="preserve"> tạo</w:t>
      </w:r>
    </w:p>
    <w:p w:rsidR="00466B77" w:rsidRDefault="0065641A">
      <w:pPr>
        <w:pStyle w:val="BodyText"/>
        <w:spacing w:before="1" w:line="348" w:lineRule="auto"/>
        <w:ind w:right="236" w:firstLine="720"/>
      </w:pPr>
      <w:r>
        <w:t>Tiêu chí 32: Sự minh bạch và tính hiệu quả trong cơ cấu tổ chức đào  tạo của nhà</w:t>
      </w:r>
      <w:r>
        <w:rPr>
          <w:spacing w:val="-5"/>
        </w:rPr>
        <w:t xml:space="preserve"> </w:t>
      </w:r>
      <w:r>
        <w:t>trường;</w:t>
      </w:r>
    </w:p>
    <w:p w:rsidR="00466B77" w:rsidRDefault="0065641A">
      <w:pPr>
        <w:pStyle w:val="BodyText"/>
        <w:spacing w:before="9" w:line="350" w:lineRule="auto"/>
        <w:ind w:left="1024" w:right="2347"/>
      </w:pPr>
      <w:r>
        <w:t>Tiêu chí 33: Có hệ thống văn bản pháp quy đào tạo; Tiêu chí 34: CL đào tạo được công bố và cam kết; Tiêu chí 35: Chuẩn đầu ra được bổ sung và rà soát;</w:t>
      </w:r>
    </w:p>
    <w:p w:rsidR="00466B77" w:rsidRDefault="0065641A">
      <w:pPr>
        <w:pStyle w:val="BodyText"/>
        <w:spacing w:before="5" w:line="350" w:lineRule="auto"/>
        <w:ind w:firstLine="720"/>
      </w:pPr>
      <w:r>
        <w:t>Tiêu chí 36</w:t>
      </w:r>
      <w:r>
        <w:t>: Các tiêu chí đánh giá GV SP; đánh giá CBQL các trường/khoa ĐHSP được xây dựng và đưa vào sử dụng;</w:t>
      </w:r>
    </w:p>
    <w:p w:rsidR="00466B77" w:rsidRDefault="0065641A">
      <w:pPr>
        <w:pStyle w:val="BodyText"/>
        <w:spacing w:before="3" w:line="350" w:lineRule="auto"/>
        <w:ind w:firstLine="720"/>
      </w:pPr>
      <w:r>
        <w:t>Tiêu chí 37: Có cơ chế phối hợp giữa trường/khoa ĐHSP với cơ quan QLGD địa phương và các cơ sở giáo dục;</w:t>
      </w:r>
    </w:p>
    <w:p w:rsidR="00466B77" w:rsidRDefault="0065641A">
      <w:pPr>
        <w:spacing w:before="8" w:line="348" w:lineRule="auto"/>
        <w:ind w:left="1024" w:right="119"/>
        <w:rPr>
          <w:sz w:val="28"/>
        </w:rPr>
      </w:pPr>
      <w:r>
        <w:rPr>
          <w:b/>
          <w:sz w:val="28"/>
        </w:rPr>
        <w:t>Lĩnh vực thứ bảy: Cấu trúc hạ tầng và trang thiết b</w:t>
      </w:r>
      <w:r>
        <w:rPr>
          <w:b/>
          <w:sz w:val="28"/>
        </w:rPr>
        <w:t xml:space="preserve">ị hỗ trợ đào tạo </w:t>
      </w:r>
      <w:r>
        <w:rPr>
          <w:sz w:val="28"/>
        </w:rPr>
        <w:t>Tiêu chí 38: Diện tích dành cho các hoạt động đào tạo của trường/khoa; Tiêu chí 39: Diện tích thư viện, trung tâm nghe - nhìn của trường/khoa; Tiêu chí 40: Diện tích khuôn viên;</w:t>
      </w:r>
    </w:p>
    <w:p w:rsidR="00466B77" w:rsidRDefault="0065641A">
      <w:pPr>
        <w:pStyle w:val="BodyText"/>
        <w:spacing w:before="9"/>
        <w:ind w:left="1024"/>
      </w:pPr>
      <w:r>
        <w:rPr>
          <w:spacing w:val="-4"/>
        </w:rPr>
        <w:t xml:space="preserve">Tiêu </w:t>
      </w:r>
      <w:r>
        <w:rPr>
          <w:spacing w:val="-3"/>
        </w:rPr>
        <w:t xml:space="preserve">chí 41: </w:t>
      </w:r>
      <w:r>
        <w:rPr>
          <w:spacing w:val="-4"/>
        </w:rPr>
        <w:t xml:space="preserve">Tính hợp </w:t>
      </w:r>
      <w:r>
        <w:t xml:space="preserve">lý </w:t>
      </w:r>
      <w:r>
        <w:rPr>
          <w:spacing w:val="-3"/>
        </w:rPr>
        <w:t xml:space="preserve">của </w:t>
      </w:r>
      <w:r>
        <w:rPr>
          <w:spacing w:val="-4"/>
        </w:rPr>
        <w:t xml:space="preserve">không gian dành </w:t>
      </w:r>
      <w:r>
        <w:rPr>
          <w:spacing w:val="-3"/>
        </w:rPr>
        <w:t xml:space="preserve">cho </w:t>
      </w:r>
      <w:r>
        <w:rPr>
          <w:spacing w:val="-4"/>
        </w:rPr>
        <w:t xml:space="preserve">các hoạt </w:t>
      </w:r>
      <w:r>
        <w:rPr>
          <w:spacing w:val="-3"/>
        </w:rPr>
        <w:t xml:space="preserve">động đào </w:t>
      </w:r>
      <w:r>
        <w:rPr>
          <w:spacing w:val="-5"/>
        </w:rPr>
        <w:t>tạo...</w:t>
      </w:r>
    </w:p>
    <w:p w:rsidR="00466B77" w:rsidRDefault="0065641A">
      <w:pPr>
        <w:pStyle w:val="Heading1"/>
        <w:spacing w:before="153" w:line="348" w:lineRule="auto"/>
        <w:ind w:right="114"/>
      </w:pPr>
      <w:r>
        <w:t>Lĩnh vực thứ tám: Khả năng đáp ứng yêu cầu của sinh viên và các cơ sở giáo dục</w:t>
      </w:r>
    </w:p>
    <w:p w:rsidR="00466B77" w:rsidRDefault="0065641A">
      <w:pPr>
        <w:pStyle w:val="BodyText"/>
        <w:spacing w:before="4" w:line="350" w:lineRule="auto"/>
        <w:ind w:firstLine="720"/>
      </w:pPr>
      <w:r>
        <w:t>Tiêu chí 42: Mức độ hài lòng của SV về CL đào tạo và các dịch vụ của nhà trường;</w:t>
      </w:r>
    </w:p>
    <w:p w:rsidR="00466B77" w:rsidRDefault="0065641A">
      <w:pPr>
        <w:pStyle w:val="BodyText"/>
        <w:spacing w:before="3" w:line="350" w:lineRule="auto"/>
        <w:ind w:right="236" w:firstLine="720"/>
      </w:pPr>
      <w:r>
        <w:t>Tiêu chí  43: Mức độ hài lòng của các cơ sở giáo dục về CL đào tạo  của nhà</w:t>
      </w:r>
      <w:r>
        <w:rPr>
          <w:spacing w:val="25"/>
        </w:rPr>
        <w:t xml:space="preserve"> </w:t>
      </w:r>
      <w:r>
        <w:t>trườ</w:t>
      </w:r>
      <w:r>
        <w:t>ng.</w:t>
      </w:r>
    </w:p>
    <w:p w:rsidR="00466B77" w:rsidRDefault="0065641A">
      <w:pPr>
        <w:pStyle w:val="Heading2"/>
        <w:numPr>
          <w:ilvl w:val="3"/>
          <w:numId w:val="109"/>
        </w:numPr>
        <w:tabs>
          <w:tab w:val="left" w:pos="1916"/>
        </w:tabs>
        <w:spacing w:before="13" w:line="348" w:lineRule="auto"/>
        <w:ind w:right="99" w:firstLine="720"/>
      </w:pPr>
      <w:r>
        <w:rPr>
          <w:spacing w:val="-4"/>
        </w:rPr>
        <w:t xml:space="preserve">Tổ </w:t>
      </w:r>
      <w:r>
        <w:rPr>
          <w:spacing w:val="-5"/>
        </w:rPr>
        <w:t xml:space="preserve">chức </w:t>
      </w:r>
      <w:r>
        <w:rPr>
          <w:spacing w:val="-4"/>
        </w:rPr>
        <w:t xml:space="preserve">đánh </w:t>
      </w:r>
      <w:r>
        <w:rPr>
          <w:spacing w:val="-3"/>
        </w:rPr>
        <w:t xml:space="preserve">giá </w:t>
      </w:r>
      <w:r>
        <w:rPr>
          <w:spacing w:val="-4"/>
        </w:rPr>
        <w:t xml:space="preserve">chất lượng đào </w:t>
      </w:r>
      <w:r>
        <w:rPr>
          <w:spacing w:val="-3"/>
        </w:rPr>
        <w:t xml:space="preserve">tạo </w:t>
      </w:r>
      <w:r>
        <w:rPr>
          <w:spacing w:val="-4"/>
        </w:rPr>
        <w:t xml:space="preserve">của </w:t>
      </w:r>
      <w:r>
        <w:rPr>
          <w:spacing w:val="-5"/>
        </w:rPr>
        <w:t xml:space="preserve">trường/khoa </w:t>
      </w:r>
      <w:r>
        <w:rPr>
          <w:spacing w:val="-3"/>
        </w:rPr>
        <w:t xml:space="preserve">đại </w:t>
      </w:r>
      <w:r>
        <w:rPr>
          <w:spacing w:val="-4"/>
        </w:rPr>
        <w:t>học</w:t>
      </w:r>
      <w:r>
        <w:rPr>
          <w:spacing w:val="62"/>
        </w:rPr>
        <w:t xml:space="preserve"> </w:t>
      </w:r>
      <w:r>
        <w:t>sư</w:t>
      </w:r>
      <w:r>
        <w:rPr>
          <w:spacing w:val="-13"/>
        </w:rPr>
        <w:t xml:space="preserve"> </w:t>
      </w:r>
      <w:r>
        <w:rPr>
          <w:spacing w:val="-4"/>
        </w:rPr>
        <w:t>phạm</w:t>
      </w:r>
    </w:p>
    <w:p w:rsidR="00466B77" w:rsidRDefault="0065641A">
      <w:pPr>
        <w:spacing w:before="1" w:line="348" w:lineRule="auto"/>
        <w:ind w:left="304" w:firstLine="720"/>
        <w:rPr>
          <w:sz w:val="28"/>
        </w:rPr>
      </w:pPr>
      <w:r>
        <w:rPr>
          <w:sz w:val="28"/>
        </w:rPr>
        <w:t xml:space="preserve">Việc đánh giá CL của trường/khoa ĐHSP cần dựa trên </w:t>
      </w:r>
      <w:r>
        <w:rPr>
          <w:i/>
          <w:sz w:val="28"/>
        </w:rPr>
        <w:t>Quy định về tiêu chuẩn đánh giá chất lượng giáo dục trường ĐH</w:t>
      </w:r>
      <w:r>
        <w:rPr>
          <w:sz w:val="28"/>
        </w:rPr>
        <w:t>, ban hành theo Quyết định số</w:t>
      </w:r>
    </w:p>
    <w:p w:rsidR="00466B77" w:rsidRDefault="00466B77">
      <w:pPr>
        <w:spacing w:line="348" w:lineRule="auto"/>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01"/>
        <w:jc w:val="both"/>
      </w:pPr>
      <w:r>
        <w:t>65/2007/QĐ-BGD ĐT và Thông tư số 37/2012/TT-BGDĐT của Bộ trưởng Bộ GD&amp;ĐT; Dựa trên bộ tiêu chí do chúng tôi đề xuất đã được cụ thể hóa  vào trong các trường/khoa</w:t>
      </w:r>
      <w:r>
        <w:rPr>
          <w:spacing w:val="-13"/>
        </w:rPr>
        <w:t xml:space="preserve"> </w:t>
      </w:r>
      <w:r>
        <w:t>ĐHSP.</w:t>
      </w:r>
    </w:p>
    <w:p w:rsidR="00466B77" w:rsidRDefault="0065641A">
      <w:pPr>
        <w:pStyle w:val="ListParagraph"/>
        <w:numPr>
          <w:ilvl w:val="1"/>
          <w:numId w:val="108"/>
        </w:numPr>
        <w:tabs>
          <w:tab w:val="left" w:pos="1510"/>
        </w:tabs>
        <w:spacing w:line="360" w:lineRule="auto"/>
        <w:ind w:right="102" w:firstLine="720"/>
        <w:jc w:val="both"/>
        <w:rPr>
          <w:sz w:val="28"/>
        </w:rPr>
      </w:pPr>
      <w:r>
        <w:rPr>
          <w:spacing w:val="-3"/>
          <w:sz w:val="28"/>
        </w:rPr>
        <w:t xml:space="preserve">VẤN </w:t>
      </w:r>
      <w:r>
        <w:rPr>
          <w:sz w:val="28"/>
        </w:rPr>
        <w:t xml:space="preserve">ĐỀ </w:t>
      </w:r>
      <w:r>
        <w:rPr>
          <w:spacing w:val="-2"/>
          <w:sz w:val="28"/>
        </w:rPr>
        <w:t xml:space="preserve">ĐẢM </w:t>
      </w:r>
      <w:r>
        <w:rPr>
          <w:spacing w:val="-3"/>
          <w:sz w:val="28"/>
        </w:rPr>
        <w:t xml:space="preserve">BẢO CHẤT </w:t>
      </w:r>
      <w:r>
        <w:rPr>
          <w:sz w:val="28"/>
        </w:rPr>
        <w:t xml:space="preserve">LƯỢNG </w:t>
      </w:r>
      <w:r>
        <w:rPr>
          <w:spacing w:val="-3"/>
          <w:sz w:val="28"/>
        </w:rPr>
        <w:t xml:space="preserve">ĐÀO TẠO </w:t>
      </w:r>
      <w:r>
        <w:rPr>
          <w:sz w:val="28"/>
        </w:rPr>
        <w:t xml:space="preserve">CỦA </w:t>
      </w:r>
      <w:r>
        <w:rPr>
          <w:spacing w:val="-3"/>
          <w:sz w:val="28"/>
        </w:rPr>
        <w:t xml:space="preserve">TRƯỜNG/ </w:t>
      </w:r>
      <w:r>
        <w:rPr>
          <w:sz w:val="28"/>
        </w:rPr>
        <w:t>KHOA ĐẠI HỌC SƯ</w:t>
      </w:r>
      <w:r>
        <w:rPr>
          <w:spacing w:val="-11"/>
          <w:sz w:val="28"/>
        </w:rPr>
        <w:t xml:space="preserve"> </w:t>
      </w:r>
      <w:r>
        <w:rPr>
          <w:sz w:val="28"/>
        </w:rPr>
        <w:t>PHẠM</w:t>
      </w:r>
    </w:p>
    <w:p w:rsidR="00466B77" w:rsidRDefault="0065641A">
      <w:pPr>
        <w:pStyle w:val="Heading1"/>
        <w:numPr>
          <w:ilvl w:val="2"/>
          <w:numId w:val="108"/>
        </w:numPr>
        <w:tabs>
          <w:tab w:val="left" w:pos="1765"/>
        </w:tabs>
        <w:spacing w:line="362" w:lineRule="auto"/>
        <w:ind w:right="105" w:firstLine="720"/>
        <w:jc w:val="both"/>
      </w:pPr>
      <w:r>
        <w:t>Sự cần thiết phải đảm</w:t>
      </w:r>
      <w:r>
        <w:t xml:space="preserve"> bảo chất lượng đào tạo của trường/ khoa đại học sư</w:t>
      </w:r>
      <w:r>
        <w:rPr>
          <w:spacing w:val="-10"/>
        </w:rPr>
        <w:t xml:space="preserve"> </w:t>
      </w:r>
      <w:r>
        <w:t>phạm</w:t>
      </w:r>
    </w:p>
    <w:p w:rsidR="00466B77" w:rsidRDefault="0065641A">
      <w:pPr>
        <w:pStyle w:val="Heading2"/>
        <w:numPr>
          <w:ilvl w:val="3"/>
          <w:numId w:val="108"/>
        </w:numPr>
        <w:tabs>
          <w:tab w:val="left" w:pos="1937"/>
        </w:tabs>
        <w:spacing w:before="4"/>
        <w:ind w:firstLine="720"/>
      </w:pPr>
      <w:r>
        <w:t>Đáp ứng yêu cầu đổi mới cơ bản, toàn diện giáo dục đại</w:t>
      </w:r>
      <w:r>
        <w:rPr>
          <w:spacing w:val="-22"/>
        </w:rPr>
        <w:t xml:space="preserve"> </w:t>
      </w:r>
      <w:r>
        <w:t>học</w:t>
      </w:r>
    </w:p>
    <w:p w:rsidR="00466B77" w:rsidRDefault="0065641A">
      <w:pPr>
        <w:pStyle w:val="BodyText"/>
        <w:spacing w:before="153" w:line="360" w:lineRule="auto"/>
        <w:ind w:right="103" w:firstLine="720"/>
        <w:jc w:val="both"/>
      </w:pPr>
      <w:r>
        <w:t>Để đáp ứng yêu cầu CNH, HĐH đất nước, GDĐH Việt Nam phải đổi mới một cách mạnh mẽ, cơ bản và toàn diện, theo quan điểm chỉ đạo: “Đổi mới GDĐ</w:t>
      </w:r>
      <w:r>
        <w:t xml:space="preserve">H phải đảm bảo tính thực tiễn, hiệu quả và đồng bộ; lựa chọn khâu đột phá, lĩnh vực ưu tiên và cơ sở trọng điểm để tập trung nguồn lực tạo bước chuyển rõ rệt. Việc </w:t>
      </w:r>
      <w:r>
        <w:rPr>
          <w:spacing w:val="-3"/>
        </w:rPr>
        <w:t xml:space="preserve">mở </w:t>
      </w:r>
      <w:r>
        <w:t xml:space="preserve">rộng quy </w:t>
      </w:r>
      <w:r>
        <w:rPr>
          <w:spacing w:val="-3"/>
        </w:rPr>
        <w:t xml:space="preserve">mô </w:t>
      </w:r>
      <w:r>
        <w:t>phải đi đôi với nâng cao chất lượng; thực hiện công bằng xã hội đi đôi với đả</w:t>
      </w:r>
      <w:r>
        <w:t>m bảo hiệu quả đào tạo; phải tiến hành đổi mới từ mục tiêu, quy trình, nội dung đến phương pháp dạy và học, phương thức đánh giá kết quả học tập; liên thông giữa các ngành, các hình thức, các trình độ đào tạo; gắn bó chặt chẽ và tạo động lực để tiếp tục đổ</w:t>
      </w:r>
      <w:r>
        <w:t>i mới GDPT, và giáo dục nghề nghiệp”</w:t>
      </w:r>
      <w:r>
        <w:rPr>
          <w:spacing w:val="-14"/>
        </w:rPr>
        <w:t xml:space="preserve"> </w:t>
      </w:r>
      <w:r>
        <w:t>[17].</w:t>
      </w:r>
    </w:p>
    <w:p w:rsidR="00466B77" w:rsidRDefault="0065641A">
      <w:pPr>
        <w:pStyle w:val="BodyText"/>
        <w:spacing w:before="7"/>
        <w:ind w:left="1024"/>
      </w:pPr>
      <w:r>
        <w:t>Yêu  cầu đổi  mới  cơ bản, toàn  diện  GDĐH, đòi  hỏi  các trường/khoa</w:t>
      </w:r>
    </w:p>
    <w:p w:rsidR="00466B77" w:rsidRDefault="0065641A">
      <w:pPr>
        <w:pStyle w:val="BodyText"/>
        <w:spacing w:before="160"/>
        <w:jc w:val="both"/>
      </w:pPr>
      <w:r>
        <w:t>ĐHSP cũng phải không ngừng đổi mới, trong đó có đổi mới công tác ĐBCL.</w:t>
      </w:r>
    </w:p>
    <w:p w:rsidR="00466B77" w:rsidRDefault="0065641A">
      <w:pPr>
        <w:pStyle w:val="Heading2"/>
        <w:numPr>
          <w:ilvl w:val="3"/>
          <w:numId w:val="108"/>
        </w:numPr>
        <w:tabs>
          <w:tab w:val="left" w:pos="1944"/>
        </w:tabs>
        <w:spacing w:before="167" w:line="360" w:lineRule="auto"/>
        <w:ind w:right="101" w:firstLine="720"/>
        <w:jc w:val="both"/>
      </w:pPr>
      <w:r>
        <w:t xml:space="preserve">Đáp ứng yêu cầu phát triển ngành sư phạm và các trường sư </w:t>
      </w:r>
      <w:r>
        <w:t>phạm tiên tiến, hiện</w:t>
      </w:r>
      <w:r>
        <w:rPr>
          <w:spacing w:val="-8"/>
        </w:rPr>
        <w:t xml:space="preserve"> </w:t>
      </w:r>
      <w:r>
        <w:t>đại</w:t>
      </w:r>
    </w:p>
    <w:p w:rsidR="00466B77" w:rsidRDefault="0065641A">
      <w:pPr>
        <w:spacing w:line="360" w:lineRule="auto"/>
        <w:ind w:left="304" w:right="102" w:firstLine="720"/>
        <w:jc w:val="both"/>
        <w:rPr>
          <w:sz w:val="28"/>
        </w:rPr>
      </w:pPr>
      <w:r>
        <w:rPr>
          <w:sz w:val="28"/>
        </w:rPr>
        <w:t xml:space="preserve">Ngày 13 tháng 12 năm 2011, Bộ trưởng Bộ GD&amp;ĐT đã phê duyệt </w:t>
      </w:r>
      <w:r>
        <w:rPr>
          <w:i/>
          <w:sz w:val="28"/>
        </w:rPr>
        <w:t xml:space="preserve">Chương trình phát triển ngành SP và các trường SP từ năm 2011 đến năm 2020, </w:t>
      </w:r>
      <w:r>
        <w:rPr>
          <w:sz w:val="28"/>
        </w:rPr>
        <w:t>với mục tiêu: “Phát triển ngành SP Việt Nam tiên tiến, hiện đại, đủ  năng lực đáp ứng nhu cầu ph</w:t>
      </w:r>
      <w:r>
        <w:rPr>
          <w:sz w:val="28"/>
        </w:rPr>
        <w:t xml:space="preserve">át triển đội ngũ giáo viên của hệ thống giáo dục mầm non, phổ thông, trung cấp chuyên nghiệp thời kỳ 2011-2020. Xây  </w:t>
      </w:r>
      <w:r>
        <w:rPr>
          <w:spacing w:val="12"/>
          <w:sz w:val="28"/>
        </w:rPr>
        <w:t xml:space="preserve"> </w:t>
      </w:r>
      <w:r>
        <w:rPr>
          <w:sz w:val="28"/>
        </w:rPr>
        <w:t>dựng</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236"/>
      </w:pPr>
      <w:r>
        <w:t>các trường ĐHSP trở thành các trung tâm sáng tạo và đổi mới của ngành SP cả nước...”</w:t>
      </w:r>
      <w:r>
        <w:rPr>
          <w:spacing w:val="-5"/>
        </w:rPr>
        <w:t xml:space="preserve"> </w:t>
      </w:r>
      <w:r>
        <w:t>[12].</w:t>
      </w:r>
    </w:p>
    <w:p w:rsidR="00466B77" w:rsidRDefault="0065641A">
      <w:pPr>
        <w:pStyle w:val="BodyText"/>
        <w:spacing w:before="7" w:line="360" w:lineRule="auto"/>
        <w:ind w:right="105" w:firstLine="720"/>
        <w:jc w:val="both"/>
      </w:pPr>
      <w:r>
        <w:t>Để thực hiện mục tiêu tr</w:t>
      </w:r>
      <w:r>
        <w:t>ên, các trường/khoa ĐHSP cần phải đẩy mạnh công tác ĐBCL đào tạo.</w:t>
      </w:r>
    </w:p>
    <w:p w:rsidR="00466B77" w:rsidRDefault="0065641A">
      <w:pPr>
        <w:pStyle w:val="Heading2"/>
        <w:numPr>
          <w:ilvl w:val="3"/>
          <w:numId w:val="108"/>
        </w:numPr>
        <w:tabs>
          <w:tab w:val="left" w:pos="1988"/>
        </w:tabs>
        <w:spacing w:line="360" w:lineRule="auto"/>
        <w:ind w:right="108" w:firstLine="720"/>
        <w:jc w:val="both"/>
      </w:pPr>
      <w:r>
        <w:t xml:space="preserve">Nâng cao chất </w:t>
      </w:r>
      <w:r>
        <w:rPr>
          <w:spacing w:val="2"/>
        </w:rPr>
        <w:t xml:space="preserve">lượng </w:t>
      </w:r>
      <w:r>
        <w:t xml:space="preserve">đào tạo </w:t>
      </w:r>
      <w:r>
        <w:rPr>
          <w:spacing w:val="2"/>
        </w:rPr>
        <w:t xml:space="preserve">của </w:t>
      </w:r>
      <w:r>
        <w:t xml:space="preserve">các </w:t>
      </w:r>
      <w:r>
        <w:rPr>
          <w:spacing w:val="2"/>
        </w:rPr>
        <w:t xml:space="preserve">trường/khoa </w:t>
      </w:r>
      <w:r>
        <w:t xml:space="preserve">đại học  </w:t>
      </w:r>
      <w:r>
        <w:rPr>
          <w:spacing w:val="2"/>
        </w:rPr>
        <w:t>sư</w:t>
      </w:r>
      <w:r>
        <w:rPr>
          <w:spacing w:val="8"/>
        </w:rPr>
        <w:t xml:space="preserve"> </w:t>
      </w:r>
      <w:r>
        <w:rPr>
          <w:spacing w:val="2"/>
        </w:rPr>
        <w:t>phạm</w:t>
      </w:r>
    </w:p>
    <w:p w:rsidR="00466B77" w:rsidRDefault="0065641A">
      <w:pPr>
        <w:pStyle w:val="BodyText"/>
        <w:spacing w:line="360" w:lineRule="auto"/>
        <w:ind w:right="101" w:firstLine="720"/>
        <w:jc w:val="both"/>
      </w:pPr>
      <w:r>
        <w:t>Bên cạnh những thành tựu cơ bản đã đạt được, các trường SP “vẫn còn một số yếu kém, bất cập trong việc xây dựng chiến lược, k</w:t>
      </w:r>
      <w:r>
        <w:t xml:space="preserve">ế hoạch phát triển trường, trong xây dựng và phát triển đội ngũ giảng viên, tổ chức thực hiện các hoạt động nhằm ĐBCL đào tạo, nghiên cứu khoa học, hợp tác quốc tế. Đặc biệt, các trường SP còn chưa chú trọng đúng mức việc rèn luyện lí tưởng, phẩm chất đạo </w:t>
      </w:r>
      <w:r>
        <w:t>đức của SV và việc đào tạo nghiệp vụ SP; nội dung đào tạo SP chưa đáp ứng yêu cầu của GDPT, giáo dục mầm non; chậm đổi mới phương pháp đào tạo và kiểm tra đánh giá kết quả học tập của SV; kết quả nghiên cứu KHGD còn hạn chế...” [12].</w:t>
      </w:r>
    </w:p>
    <w:p w:rsidR="00466B77" w:rsidRDefault="0065641A">
      <w:pPr>
        <w:pStyle w:val="BodyText"/>
        <w:spacing w:before="7" w:line="360" w:lineRule="auto"/>
        <w:ind w:right="100" w:firstLine="720"/>
        <w:jc w:val="both"/>
      </w:pPr>
      <w:r>
        <w:t>Để khắc phục những hạn chế nói trên, các trường/khoa ĐHSP cần xây dựng một hệ thống ĐBCL đồng bộ, có sự kết hợp chặt chẽ giữa QLCL (quy trình, cơ chế...) của chính các trường/khoa ĐHSP với đánh giá của các cơ quan bên</w:t>
      </w:r>
      <w:r>
        <w:rPr>
          <w:spacing w:val="-3"/>
        </w:rPr>
        <w:t xml:space="preserve"> </w:t>
      </w:r>
      <w:r>
        <w:t>ngoài.</w:t>
      </w:r>
    </w:p>
    <w:p w:rsidR="00466B77" w:rsidRDefault="0065641A">
      <w:pPr>
        <w:pStyle w:val="Heading1"/>
        <w:numPr>
          <w:ilvl w:val="2"/>
          <w:numId w:val="107"/>
        </w:numPr>
        <w:tabs>
          <w:tab w:val="left" w:pos="1779"/>
        </w:tabs>
        <w:spacing w:before="12" w:line="360" w:lineRule="auto"/>
        <w:ind w:right="103" w:firstLine="720"/>
        <w:jc w:val="both"/>
      </w:pPr>
      <w:r>
        <w:t>Các định hướng đảm bảo chất lượ</w:t>
      </w:r>
      <w:r>
        <w:t>ng đào tạo của trường/ khoa đại học sư</w:t>
      </w:r>
      <w:r>
        <w:rPr>
          <w:spacing w:val="-10"/>
        </w:rPr>
        <w:t xml:space="preserve"> </w:t>
      </w:r>
      <w:r>
        <w:t>phạm</w:t>
      </w:r>
    </w:p>
    <w:p w:rsidR="00466B77" w:rsidRDefault="0065641A">
      <w:pPr>
        <w:pStyle w:val="BodyText"/>
        <w:spacing w:line="360" w:lineRule="auto"/>
        <w:ind w:right="102" w:firstLine="720"/>
        <w:jc w:val="both"/>
      </w:pPr>
      <w:r>
        <w:t>Hoạt động ĐBCL đào tạo của trường/khoa ĐHSP là một lĩnh vực của ĐBCL GDĐH. Vì thế, hoạt động ĐBCL đào tạo của trường/khoa ĐHSP một mặt phải tuân theo các nguyên tắc, nội dung, quy trình.... của ĐBCL GDĐH, mặt khá</w:t>
      </w:r>
      <w:r>
        <w:t>c phải tính đến tính đặc thù của các trường/khoa ĐHSP.</w:t>
      </w:r>
    </w:p>
    <w:p w:rsidR="00466B77" w:rsidRDefault="0065641A">
      <w:pPr>
        <w:pStyle w:val="BodyText"/>
        <w:spacing w:before="5" w:line="360" w:lineRule="auto"/>
        <w:ind w:right="103" w:firstLine="720"/>
        <w:jc w:val="both"/>
      </w:pPr>
      <w:r>
        <w:t>Từ đó, hoạt động ĐBCL đào tạo của trường/khoa ĐHSP cần quán triệt các định hướng sau đây:</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106"/>
        </w:numPr>
        <w:tabs>
          <w:tab w:val="left" w:pos="1306"/>
        </w:tabs>
        <w:spacing w:before="64" w:line="350" w:lineRule="auto"/>
        <w:ind w:right="102" w:firstLine="720"/>
        <w:jc w:val="both"/>
        <w:rPr>
          <w:sz w:val="28"/>
        </w:rPr>
      </w:pPr>
      <w:r>
        <w:rPr>
          <w:sz w:val="28"/>
        </w:rPr>
        <w:t>ĐBCL phải hướng đến việc nâng cao hiệu quả QLCL đào tạo của trường/khoa</w:t>
      </w:r>
      <w:r>
        <w:rPr>
          <w:spacing w:val="-7"/>
          <w:sz w:val="28"/>
        </w:rPr>
        <w:t xml:space="preserve"> </w:t>
      </w:r>
      <w:r>
        <w:rPr>
          <w:sz w:val="28"/>
        </w:rPr>
        <w:t>ĐHSP;</w:t>
      </w:r>
    </w:p>
    <w:p w:rsidR="00466B77" w:rsidRDefault="0065641A">
      <w:pPr>
        <w:pStyle w:val="ListParagraph"/>
        <w:numPr>
          <w:ilvl w:val="0"/>
          <w:numId w:val="106"/>
        </w:numPr>
        <w:tabs>
          <w:tab w:val="left" w:pos="1369"/>
        </w:tabs>
        <w:spacing w:before="3" w:line="350" w:lineRule="auto"/>
        <w:ind w:right="102" w:firstLine="720"/>
        <w:jc w:val="both"/>
        <w:rPr>
          <w:sz w:val="28"/>
        </w:rPr>
      </w:pPr>
      <w:r>
        <w:rPr>
          <w:sz w:val="28"/>
        </w:rPr>
        <w:t>Xây dựng hệ thố</w:t>
      </w:r>
      <w:r>
        <w:rPr>
          <w:sz w:val="28"/>
        </w:rPr>
        <w:t>ng tiêu chuẩn CL cho mọi lĩnh phải được đặc biệt được coi trọng trong hoạt động ĐBCL của trường/khoa ĐHSP. Nói cách  khác, trường/khoa ĐHSP phải đặt ra các chuẩn mực để</w:t>
      </w:r>
      <w:r>
        <w:rPr>
          <w:spacing w:val="-24"/>
          <w:sz w:val="28"/>
        </w:rPr>
        <w:t xml:space="preserve"> </w:t>
      </w:r>
      <w:r>
        <w:rPr>
          <w:sz w:val="28"/>
        </w:rPr>
        <w:t>ĐBCL.</w:t>
      </w:r>
    </w:p>
    <w:p w:rsidR="00466B77" w:rsidRDefault="0065641A">
      <w:pPr>
        <w:pStyle w:val="ListParagraph"/>
        <w:numPr>
          <w:ilvl w:val="0"/>
          <w:numId w:val="106"/>
        </w:numPr>
        <w:tabs>
          <w:tab w:val="left" w:pos="1429"/>
        </w:tabs>
        <w:spacing w:before="3"/>
        <w:ind w:left="1428" w:hanging="404"/>
        <w:rPr>
          <w:sz w:val="28"/>
        </w:rPr>
      </w:pPr>
      <w:r>
        <w:rPr>
          <w:sz w:val="28"/>
        </w:rPr>
        <w:t>Phải ưu tiên việc thiết lập hệ thống ĐBCL từ bên trong</w:t>
      </w:r>
      <w:r>
        <w:rPr>
          <w:spacing w:val="36"/>
          <w:sz w:val="28"/>
        </w:rPr>
        <w:t xml:space="preserve"> </w:t>
      </w:r>
      <w:r>
        <w:rPr>
          <w:sz w:val="28"/>
        </w:rPr>
        <w:t>trường/khoa</w:t>
      </w:r>
    </w:p>
    <w:p w:rsidR="00466B77" w:rsidRDefault="0065641A">
      <w:pPr>
        <w:pStyle w:val="BodyText"/>
        <w:spacing w:before="148"/>
      </w:pPr>
      <w:r>
        <w:t>ĐHSP, xem đây là “</w:t>
      </w:r>
      <w:r>
        <w:rPr>
          <w:i/>
        </w:rPr>
        <w:t>cái nôi</w:t>
      </w:r>
      <w:r>
        <w:t>” để hình thành CL;</w:t>
      </w:r>
    </w:p>
    <w:p w:rsidR="00466B77" w:rsidRDefault="0065641A">
      <w:pPr>
        <w:pStyle w:val="ListParagraph"/>
        <w:numPr>
          <w:ilvl w:val="0"/>
          <w:numId w:val="106"/>
        </w:numPr>
        <w:tabs>
          <w:tab w:val="left" w:pos="1433"/>
        </w:tabs>
        <w:spacing w:before="148" w:line="348" w:lineRule="auto"/>
        <w:ind w:right="105" w:firstLine="720"/>
        <w:jc w:val="both"/>
        <w:rPr>
          <w:sz w:val="28"/>
        </w:rPr>
      </w:pPr>
      <w:r>
        <w:rPr>
          <w:sz w:val="28"/>
        </w:rPr>
        <w:t>ĐBCL phải trở thành nhu cầu bên trong với mục đích tự cải thiện CL của trường/khoa</w:t>
      </w:r>
      <w:r>
        <w:rPr>
          <w:spacing w:val="-11"/>
          <w:sz w:val="28"/>
        </w:rPr>
        <w:t xml:space="preserve"> </w:t>
      </w:r>
      <w:r>
        <w:rPr>
          <w:sz w:val="28"/>
        </w:rPr>
        <w:t>ĐHSP;</w:t>
      </w:r>
    </w:p>
    <w:p w:rsidR="00466B77" w:rsidRDefault="0065641A">
      <w:pPr>
        <w:pStyle w:val="ListParagraph"/>
        <w:numPr>
          <w:ilvl w:val="0"/>
          <w:numId w:val="106"/>
        </w:numPr>
        <w:tabs>
          <w:tab w:val="left" w:pos="1347"/>
        </w:tabs>
        <w:spacing w:before="9" w:line="350" w:lineRule="auto"/>
        <w:ind w:right="102" w:firstLine="720"/>
        <w:jc w:val="both"/>
        <w:rPr>
          <w:sz w:val="28"/>
        </w:rPr>
      </w:pPr>
      <w:r>
        <w:rPr>
          <w:sz w:val="28"/>
        </w:rPr>
        <w:t>ĐBCL phải gắn liền với việc xây dựng hệ thống chính sách, cơ chế ĐBCL và phát triển đội ngũ làm công tác  ĐBCL của trường/khoa</w:t>
      </w:r>
      <w:r>
        <w:rPr>
          <w:spacing w:val="-26"/>
          <w:sz w:val="28"/>
        </w:rPr>
        <w:t xml:space="preserve"> </w:t>
      </w:r>
      <w:r>
        <w:rPr>
          <w:sz w:val="28"/>
        </w:rPr>
        <w:t>ĐHSP;</w:t>
      </w:r>
    </w:p>
    <w:p w:rsidR="00466B77" w:rsidRDefault="0065641A">
      <w:pPr>
        <w:pStyle w:val="ListParagraph"/>
        <w:numPr>
          <w:ilvl w:val="0"/>
          <w:numId w:val="106"/>
        </w:numPr>
        <w:tabs>
          <w:tab w:val="left" w:pos="1419"/>
        </w:tabs>
        <w:spacing w:before="3" w:line="350" w:lineRule="auto"/>
        <w:ind w:right="103" w:firstLine="720"/>
        <w:jc w:val="both"/>
        <w:rPr>
          <w:sz w:val="28"/>
        </w:rPr>
      </w:pPr>
      <w:r>
        <w:rPr>
          <w:sz w:val="28"/>
        </w:rPr>
        <w:t xml:space="preserve">ĐBCL của trường/khoa ĐHSP phải dựa trên những </w:t>
      </w:r>
      <w:r>
        <w:rPr>
          <w:spacing w:val="-3"/>
          <w:sz w:val="28"/>
        </w:rPr>
        <w:t xml:space="preserve">mô </w:t>
      </w:r>
      <w:r>
        <w:rPr>
          <w:sz w:val="28"/>
        </w:rPr>
        <w:t>hình ĐBCL có tính chuẩn mực cao, tầm khu vực/quốc</w:t>
      </w:r>
      <w:r>
        <w:rPr>
          <w:spacing w:val="-17"/>
          <w:sz w:val="28"/>
        </w:rPr>
        <w:t xml:space="preserve"> </w:t>
      </w:r>
      <w:r>
        <w:rPr>
          <w:sz w:val="28"/>
        </w:rPr>
        <w:t>tế;</w:t>
      </w:r>
    </w:p>
    <w:p w:rsidR="00466B77" w:rsidRDefault="0065641A">
      <w:pPr>
        <w:pStyle w:val="ListParagraph"/>
        <w:numPr>
          <w:ilvl w:val="0"/>
          <w:numId w:val="106"/>
        </w:numPr>
        <w:tabs>
          <w:tab w:val="left" w:pos="1510"/>
        </w:tabs>
        <w:spacing w:before="3" w:line="350" w:lineRule="auto"/>
        <w:ind w:right="103" w:firstLine="720"/>
        <w:jc w:val="both"/>
        <w:rPr>
          <w:sz w:val="28"/>
        </w:rPr>
      </w:pPr>
      <w:r>
        <w:rPr>
          <w:sz w:val="28"/>
        </w:rPr>
        <w:t>Xây dựng hệ thống ĐB</w:t>
      </w:r>
      <w:r>
        <w:rPr>
          <w:sz w:val="28"/>
        </w:rPr>
        <w:t>CL bên trong của trường/khoa ĐHSP phải nhằm từng bước hình thành VHCL ngành</w:t>
      </w:r>
      <w:r>
        <w:rPr>
          <w:spacing w:val="-12"/>
          <w:sz w:val="28"/>
        </w:rPr>
        <w:t xml:space="preserve"> </w:t>
      </w:r>
      <w:r>
        <w:rPr>
          <w:sz w:val="28"/>
        </w:rPr>
        <w:t>SP;</w:t>
      </w:r>
    </w:p>
    <w:p w:rsidR="00466B77" w:rsidRDefault="0065641A">
      <w:pPr>
        <w:pStyle w:val="ListParagraph"/>
        <w:numPr>
          <w:ilvl w:val="0"/>
          <w:numId w:val="106"/>
        </w:numPr>
        <w:tabs>
          <w:tab w:val="left" w:pos="1628"/>
        </w:tabs>
        <w:ind w:left="1627" w:hanging="603"/>
        <w:rPr>
          <w:sz w:val="28"/>
        </w:rPr>
      </w:pPr>
      <w:r>
        <w:rPr>
          <w:sz w:val="28"/>
        </w:rPr>
        <w:t>Hoạt  động  ĐBCL  phải  gắn  với  sự  phát  triển  của</w:t>
      </w:r>
      <w:r>
        <w:rPr>
          <w:spacing w:val="-4"/>
          <w:sz w:val="28"/>
        </w:rPr>
        <w:t xml:space="preserve"> </w:t>
      </w:r>
      <w:r>
        <w:rPr>
          <w:sz w:val="28"/>
        </w:rPr>
        <w:t>trường/khoa</w:t>
      </w:r>
    </w:p>
    <w:p w:rsidR="00466B77" w:rsidRDefault="0065641A">
      <w:pPr>
        <w:pStyle w:val="BodyText"/>
        <w:spacing w:before="146"/>
      </w:pPr>
      <w:r>
        <w:t>ĐHSP trong từng giai đoạn.</w:t>
      </w:r>
    </w:p>
    <w:p w:rsidR="00466B77" w:rsidRDefault="0065641A">
      <w:pPr>
        <w:pStyle w:val="Heading1"/>
        <w:numPr>
          <w:ilvl w:val="2"/>
          <w:numId w:val="107"/>
        </w:numPr>
        <w:tabs>
          <w:tab w:val="left" w:pos="1760"/>
        </w:tabs>
        <w:spacing w:before="153" w:line="350" w:lineRule="auto"/>
        <w:ind w:right="103" w:firstLine="720"/>
        <w:jc w:val="both"/>
      </w:pPr>
      <w:r>
        <w:t>Nội dung đảm bảo chất lượng đào tạo của trường/khoa đại học sư</w:t>
      </w:r>
      <w:r>
        <w:rPr>
          <w:spacing w:val="-1"/>
        </w:rPr>
        <w:t xml:space="preserve"> </w:t>
      </w:r>
      <w:r>
        <w:t>phạm</w:t>
      </w:r>
    </w:p>
    <w:p w:rsidR="00466B77" w:rsidRDefault="0065641A">
      <w:pPr>
        <w:pStyle w:val="BodyText"/>
        <w:spacing w:line="350" w:lineRule="auto"/>
        <w:ind w:right="102" w:firstLine="720"/>
        <w:jc w:val="both"/>
      </w:pPr>
      <w:r>
        <w:t>ĐBCL đào tạo c</w:t>
      </w:r>
      <w:r>
        <w:t>ủa trường/khoa ĐHSP là toàn bộ các hoạt động mà trường/khoa ĐHSP triển khai để duy trì, cải thiện và nâng cao CLĐT của mình. Từ đó, nội dung ĐBCL đào tạo của trường/khoa ĐHSP bao gồm những vấn đề sau đây:</w:t>
      </w:r>
    </w:p>
    <w:p w:rsidR="00466B77" w:rsidRDefault="0065641A">
      <w:pPr>
        <w:pStyle w:val="Heading2"/>
        <w:numPr>
          <w:ilvl w:val="3"/>
          <w:numId w:val="107"/>
        </w:numPr>
        <w:tabs>
          <w:tab w:val="left" w:pos="1880"/>
        </w:tabs>
        <w:spacing w:before="13"/>
        <w:ind w:firstLine="720"/>
      </w:pPr>
      <w:r>
        <w:rPr>
          <w:spacing w:val="-5"/>
        </w:rPr>
        <w:t xml:space="preserve">Xác lập chuẩn chất </w:t>
      </w:r>
      <w:r>
        <w:rPr>
          <w:spacing w:val="-6"/>
        </w:rPr>
        <w:t xml:space="preserve">lượng của </w:t>
      </w:r>
      <w:r>
        <w:rPr>
          <w:spacing w:val="-5"/>
        </w:rPr>
        <w:t xml:space="preserve">các </w:t>
      </w:r>
      <w:r>
        <w:rPr>
          <w:spacing w:val="-7"/>
        </w:rPr>
        <w:t xml:space="preserve">trường/khoa </w:t>
      </w:r>
      <w:r>
        <w:rPr>
          <w:spacing w:val="-5"/>
        </w:rPr>
        <w:t xml:space="preserve">đại học </w:t>
      </w:r>
      <w:r>
        <w:rPr>
          <w:spacing w:val="-4"/>
        </w:rPr>
        <w:t>sư</w:t>
      </w:r>
      <w:r>
        <w:rPr>
          <w:spacing w:val="-49"/>
        </w:rPr>
        <w:t xml:space="preserve"> </w:t>
      </w:r>
      <w:r>
        <w:rPr>
          <w:spacing w:val="-6"/>
        </w:rPr>
        <w:t>phạm</w:t>
      </w:r>
    </w:p>
    <w:p w:rsidR="00466B77" w:rsidRDefault="0065641A">
      <w:pPr>
        <w:pStyle w:val="BodyText"/>
        <w:spacing w:before="141" w:line="350" w:lineRule="auto"/>
        <w:ind w:right="102" w:firstLine="720"/>
        <w:jc w:val="both"/>
      </w:pPr>
      <w:r>
        <w:t>ĐBCL là quá trình QLCL nhằm phòng ngừa sự xuất hiện những sản phẩm CL thấp. Vì vậy, xác lập chuẩn là chức năng quan trọng đầu tiên của ĐBCL. Các trường/khoa ĐHSP dựa trên sứ mạng, mục tiêu, điều kiện của  đơn vị để xây dựng các chuẩn mực CL</w:t>
      </w:r>
      <w:r>
        <w:t>. Các chuẩn mực CL này không chỉ</w:t>
      </w:r>
      <w:r>
        <w:rPr>
          <w:spacing w:val="47"/>
        </w:rPr>
        <w:t xml:space="preserve"> </w:t>
      </w:r>
      <w:r>
        <w:t>thể</w:t>
      </w:r>
    </w:p>
    <w:p w:rsidR="00466B77" w:rsidRDefault="00466B77">
      <w:pPr>
        <w:spacing w:line="35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22"/>
        <w:jc w:val="both"/>
      </w:pPr>
      <w:r>
        <w:t xml:space="preserve">hiện những yêu cầu mà còn thể hiện những kì vọng </w:t>
      </w:r>
      <w:r>
        <w:rPr>
          <w:spacing w:val="-3"/>
        </w:rPr>
        <w:t xml:space="preserve">mà </w:t>
      </w:r>
      <w:r>
        <w:t>nhà trường phải phấn đấu để đạt được. Tuy nhiên, khi xác lập chuẩn CL cần tránh hai xu hướng sau đây: 1) Giảm các tiêu chí và chỉ số CL để dễ đạt đượ</w:t>
      </w:r>
      <w:r>
        <w:t>c chuẩn CL; 2) Tuân thủ bộ tiêu chuẩn do các chuyên gia xác lập mà không tính đến điều kiện thực hiện của nhà</w:t>
      </w:r>
      <w:r>
        <w:rPr>
          <w:spacing w:val="-3"/>
        </w:rPr>
        <w:t xml:space="preserve"> </w:t>
      </w:r>
      <w:r>
        <w:t>trường.</w:t>
      </w:r>
    </w:p>
    <w:p w:rsidR="00466B77" w:rsidRDefault="0065641A">
      <w:pPr>
        <w:pStyle w:val="Heading2"/>
        <w:numPr>
          <w:ilvl w:val="3"/>
          <w:numId w:val="107"/>
        </w:numPr>
        <w:tabs>
          <w:tab w:val="left" w:pos="1943"/>
        </w:tabs>
        <w:spacing w:before="10" w:line="350" w:lineRule="auto"/>
        <w:ind w:right="129" w:firstLine="720"/>
        <w:jc w:val="both"/>
      </w:pPr>
      <w:r>
        <w:t xml:space="preserve">Xây dựng hệ thống đảm bảo chất lượng và các quy trình </w:t>
      </w:r>
      <w:r>
        <w:rPr>
          <w:spacing w:val="-2"/>
        </w:rPr>
        <w:t xml:space="preserve">đảm </w:t>
      </w:r>
      <w:r>
        <w:t>bảo chất lượng  của các trường/khoa đại học sư</w:t>
      </w:r>
      <w:r>
        <w:rPr>
          <w:spacing w:val="-25"/>
        </w:rPr>
        <w:t xml:space="preserve"> </w:t>
      </w:r>
      <w:r>
        <w:t>phạm</w:t>
      </w:r>
    </w:p>
    <w:p w:rsidR="00466B77" w:rsidRDefault="0065641A">
      <w:pPr>
        <w:pStyle w:val="ListParagraph"/>
        <w:numPr>
          <w:ilvl w:val="0"/>
          <w:numId w:val="105"/>
        </w:numPr>
        <w:tabs>
          <w:tab w:val="left" w:pos="1268"/>
        </w:tabs>
        <w:spacing w:before="0" w:line="321" w:lineRule="exact"/>
        <w:rPr>
          <w:i/>
          <w:sz w:val="28"/>
        </w:rPr>
      </w:pPr>
      <w:r>
        <w:rPr>
          <w:i/>
          <w:sz w:val="28"/>
        </w:rPr>
        <w:t>Xây dựng hệ thống ĐBCL của c</w:t>
      </w:r>
      <w:r>
        <w:rPr>
          <w:i/>
          <w:sz w:val="28"/>
        </w:rPr>
        <w:t>ác trường/khoa</w:t>
      </w:r>
      <w:r>
        <w:rPr>
          <w:i/>
          <w:spacing w:val="-19"/>
          <w:sz w:val="28"/>
        </w:rPr>
        <w:t xml:space="preserve"> </w:t>
      </w:r>
      <w:r>
        <w:rPr>
          <w:i/>
          <w:sz w:val="28"/>
        </w:rPr>
        <w:t>ĐHSP</w:t>
      </w:r>
    </w:p>
    <w:p w:rsidR="00466B77" w:rsidRDefault="0065641A">
      <w:pPr>
        <w:pStyle w:val="BodyText"/>
        <w:spacing w:before="146" w:line="350" w:lineRule="auto"/>
        <w:ind w:right="122" w:firstLine="720"/>
        <w:jc w:val="both"/>
      </w:pPr>
      <w:r>
        <w:t>Hệ thống ĐBCL là toàn bộ các hoạt động liên quan đến việc cung cấp, đảm bảo và công nhận CL trường ĐH</w:t>
      </w:r>
      <w:r>
        <w:rPr>
          <w:i/>
        </w:rPr>
        <w:t xml:space="preserve">. </w:t>
      </w:r>
      <w:r>
        <w:t>Các hoạt động này có thể nằm trong phạm vi nội bộ hoặc từ phía bên ngoài trường ĐH.</w:t>
      </w:r>
    </w:p>
    <w:p w:rsidR="00466B77" w:rsidRDefault="0065641A">
      <w:pPr>
        <w:pStyle w:val="BodyText"/>
        <w:spacing w:before="3" w:line="350" w:lineRule="auto"/>
        <w:ind w:right="116" w:firstLine="720"/>
        <w:jc w:val="both"/>
      </w:pPr>
      <w:r>
        <w:rPr>
          <w:spacing w:val="-4"/>
        </w:rPr>
        <w:t xml:space="preserve">Khi </w:t>
      </w:r>
      <w:r>
        <w:t xml:space="preserve">đề </w:t>
      </w:r>
      <w:r>
        <w:rPr>
          <w:spacing w:val="-4"/>
        </w:rPr>
        <w:t xml:space="preserve">xuất </w:t>
      </w:r>
      <w:r>
        <w:t xml:space="preserve">hệ </w:t>
      </w:r>
      <w:r>
        <w:rPr>
          <w:spacing w:val="-5"/>
        </w:rPr>
        <w:t xml:space="preserve">thống </w:t>
      </w:r>
      <w:r>
        <w:rPr>
          <w:spacing w:val="-4"/>
        </w:rPr>
        <w:t xml:space="preserve">ĐBCL </w:t>
      </w:r>
      <w:r>
        <w:rPr>
          <w:spacing w:val="-3"/>
        </w:rPr>
        <w:t xml:space="preserve">của </w:t>
      </w:r>
      <w:r>
        <w:rPr>
          <w:spacing w:val="-4"/>
        </w:rPr>
        <w:t xml:space="preserve">các trường/khoa </w:t>
      </w:r>
      <w:r>
        <w:rPr>
          <w:spacing w:val="-5"/>
        </w:rPr>
        <w:t xml:space="preserve">ĐHSP, </w:t>
      </w:r>
      <w:r>
        <w:rPr>
          <w:spacing w:val="-4"/>
        </w:rPr>
        <w:t xml:space="preserve">chúng </w:t>
      </w:r>
      <w:r>
        <w:rPr>
          <w:spacing w:val="-3"/>
        </w:rPr>
        <w:t xml:space="preserve">tôi </w:t>
      </w:r>
      <w:r>
        <w:t xml:space="preserve">đã </w:t>
      </w:r>
      <w:r>
        <w:rPr>
          <w:spacing w:val="-3"/>
        </w:rPr>
        <w:t xml:space="preserve">tham </w:t>
      </w:r>
      <w:r>
        <w:rPr>
          <w:spacing w:val="-4"/>
        </w:rPr>
        <w:t xml:space="preserve">khảo </w:t>
      </w:r>
      <w:r>
        <w:t xml:space="preserve">hệ </w:t>
      </w:r>
      <w:r>
        <w:rPr>
          <w:spacing w:val="-4"/>
        </w:rPr>
        <w:t xml:space="preserve">thống ĐBCL </w:t>
      </w:r>
      <w:r>
        <w:rPr>
          <w:spacing w:val="-3"/>
        </w:rPr>
        <w:t xml:space="preserve">của </w:t>
      </w:r>
      <w:r>
        <w:rPr>
          <w:spacing w:val="-4"/>
        </w:rPr>
        <w:t xml:space="preserve">nhiều nước trên </w:t>
      </w:r>
      <w:r>
        <w:rPr>
          <w:spacing w:val="-3"/>
        </w:rPr>
        <w:t xml:space="preserve">thế </w:t>
      </w:r>
      <w:r>
        <w:rPr>
          <w:spacing w:val="-4"/>
        </w:rPr>
        <w:t xml:space="preserve">giới, </w:t>
      </w:r>
      <w:r>
        <w:rPr>
          <w:spacing w:val="-3"/>
        </w:rPr>
        <w:t xml:space="preserve">đặc biệt </w:t>
      </w:r>
      <w:r>
        <w:t xml:space="preserve">là hệ </w:t>
      </w:r>
      <w:r>
        <w:rPr>
          <w:spacing w:val="-4"/>
        </w:rPr>
        <w:t xml:space="preserve">thống ĐBCL </w:t>
      </w:r>
      <w:r>
        <w:rPr>
          <w:spacing w:val="-3"/>
        </w:rPr>
        <w:t xml:space="preserve">của </w:t>
      </w:r>
      <w:r>
        <w:rPr>
          <w:i/>
          <w:spacing w:val="-4"/>
        </w:rPr>
        <w:t xml:space="preserve">Mạng </w:t>
      </w:r>
      <w:r>
        <w:rPr>
          <w:i/>
          <w:spacing w:val="-3"/>
        </w:rPr>
        <w:t xml:space="preserve">các </w:t>
      </w:r>
      <w:r>
        <w:rPr>
          <w:i/>
          <w:spacing w:val="-4"/>
        </w:rPr>
        <w:t xml:space="preserve">trường </w:t>
      </w:r>
      <w:r>
        <w:rPr>
          <w:i/>
          <w:spacing w:val="-3"/>
        </w:rPr>
        <w:t xml:space="preserve">ĐH </w:t>
      </w:r>
      <w:r>
        <w:rPr>
          <w:i/>
          <w:spacing w:val="-4"/>
        </w:rPr>
        <w:t xml:space="preserve">Đông </w:t>
      </w:r>
      <w:r>
        <w:rPr>
          <w:i/>
          <w:spacing w:val="-3"/>
        </w:rPr>
        <w:t xml:space="preserve">Nam </w:t>
      </w:r>
      <w:r>
        <w:rPr>
          <w:i/>
        </w:rPr>
        <w:t xml:space="preserve">Á </w:t>
      </w:r>
      <w:r>
        <w:rPr>
          <w:spacing w:val="-4"/>
        </w:rPr>
        <w:t xml:space="preserve">(AUN). </w:t>
      </w:r>
      <w:r>
        <w:rPr>
          <w:spacing w:val="-3"/>
        </w:rPr>
        <w:t xml:space="preserve">Sở </w:t>
      </w:r>
      <w:r>
        <w:t xml:space="preserve">dĩ </w:t>
      </w:r>
      <w:r>
        <w:rPr>
          <w:spacing w:val="-4"/>
        </w:rPr>
        <w:t>chúng tôi quan</w:t>
      </w:r>
      <w:r>
        <w:rPr>
          <w:spacing w:val="-44"/>
        </w:rPr>
        <w:t xml:space="preserve"> </w:t>
      </w:r>
      <w:r>
        <w:rPr>
          <w:spacing w:val="-3"/>
        </w:rPr>
        <w:t xml:space="preserve">tâm đặc </w:t>
      </w:r>
      <w:r>
        <w:rPr>
          <w:spacing w:val="-4"/>
        </w:rPr>
        <w:t xml:space="preserve">biệt </w:t>
      </w:r>
      <w:r>
        <w:rPr>
          <w:spacing w:val="-3"/>
        </w:rPr>
        <w:t xml:space="preserve">đến </w:t>
      </w:r>
      <w:r>
        <w:t xml:space="preserve">hệ </w:t>
      </w:r>
      <w:r>
        <w:rPr>
          <w:spacing w:val="-4"/>
        </w:rPr>
        <w:t xml:space="preserve">thống ĐBCL </w:t>
      </w:r>
      <w:r>
        <w:rPr>
          <w:spacing w:val="-3"/>
        </w:rPr>
        <w:t xml:space="preserve">của </w:t>
      </w:r>
      <w:r>
        <w:rPr>
          <w:i/>
          <w:spacing w:val="-4"/>
        </w:rPr>
        <w:t xml:space="preserve">Mạng </w:t>
      </w:r>
      <w:r>
        <w:rPr>
          <w:i/>
          <w:spacing w:val="-3"/>
        </w:rPr>
        <w:t xml:space="preserve">các </w:t>
      </w:r>
      <w:r>
        <w:rPr>
          <w:i/>
          <w:spacing w:val="-4"/>
        </w:rPr>
        <w:t xml:space="preserve">trường </w:t>
      </w:r>
      <w:r>
        <w:rPr>
          <w:i/>
          <w:spacing w:val="-3"/>
        </w:rPr>
        <w:t xml:space="preserve">ĐH </w:t>
      </w:r>
      <w:r>
        <w:rPr>
          <w:i/>
          <w:spacing w:val="-4"/>
        </w:rPr>
        <w:t xml:space="preserve">Đông Nam </w:t>
      </w:r>
      <w:r>
        <w:rPr>
          <w:i/>
        </w:rPr>
        <w:t xml:space="preserve">Á </w:t>
      </w:r>
      <w:r>
        <w:rPr>
          <w:spacing w:val="-4"/>
        </w:rPr>
        <w:t xml:space="preserve">(AUN), </w:t>
      </w:r>
      <w:r>
        <w:t xml:space="preserve">vì </w:t>
      </w:r>
      <w:r>
        <w:rPr>
          <w:spacing w:val="-4"/>
        </w:rPr>
        <w:t xml:space="preserve">mô </w:t>
      </w:r>
      <w:r>
        <w:rPr>
          <w:spacing w:val="-3"/>
        </w:rPr>
        <w:t xml:space="preserve">hình </w:t>
      </w:r>
      <w:r>
        <w:rPr>
          <w:spacing w:val="-4"/>
        </w:rPr>
        <w:t xml:space="preserve">ĐBCL </w:t>
      </w:r>
      <w:r>
        <w:rPr>
          <w:spacing w:val="-3"/>
        </w:rPr>
        <w:t xml:space="preserve">của </w:t>
      </w:r>
      <w:r>
        <w:rPr>
          <w:spacing w:val="-4"/>
        </w:rPr>
        <w:t>các</w:t>
      </w:r>
      <w:r>
        <w:rPr>
          <w:spacing w:val="-4"/>
        </w:rPr>
        <w:t xml:space="preserve"> trường </w:t>
      </w:r>
      <w:r>
        <w:rPr>
          <w:spacing w:val="-3"/>
        </w:rPr>
        <w:t xml:space="preserve">ĐH </w:t>
      </w:r>
      <w:r>
        <w:rPr>
          <w:spacing w:val="-4"/>
        </w:rPr>
        <w:t xml:space="preserve">trong </w:t>
      </w:r>
      <w:r>
        <w:rPr>
          <w:spacing w:val="-3"/>
        </w:rPr>
        <w:t xml:space="preserve">hệ </w:t>
      </w:r>
      <w:r>
        <w:rPr>
          <w:spacing w:val="-4"/>
        </w:rPr>
        <w:t xml:space="preserve">thống </w:t>
      </w:r>
      <w:r>
        <w:rPr>
          <w:spacing w:val="-3"/>
        </w:rPr>
        <w:t xml:space="preserve">này </w:t>
      </w:r>
      <w:r>
        <w:rPr>
          <w:spacing w:val="-4"/>
        </w:rPr>
        <w:t xml:space="preserve">rất </w:t>
      </w:r>
      <w:r>
        <w:rPr>
          <w:spacing w:val="-3"/>
        </w:rPr>
        <w:t xml:space="preserve">phù hợp với </w:t>
      </w:r>
      <w:r>
        <w:rPr>
          <w:spacing w:val="-4"/>
        </w:rPr>
        <w:t>nhiều trường</w:t>
      </w:r>
      <w:r>
        <w:rPr>
          <w:spacing w:val="-7"/>
        </w:rPr>
        <w:t xml:space="preserve"> </w:t>
      </w:r>
      <w:r>
        <w:t>ĐH</w:t>
      </w:r>
      <w:r>
        <w:rPr>
          <w:spacing w:val="-9"/>
        </w:rPr>
        <w:t xml:space="preserve"> </w:t>
      </w:r>
      <w:r>
        <w:rPr>
          <w:spacing w:val="-4"/>
        </w:rPr>
        <w:t>nước</w:t>
      </w:r>
      <w:r>
        <w:rPr>
          <w:spacing w:val="-6"/>
        </w:rPr>
        <w:t xml:space="preserve"> </w:t>
      </w:r>
      <w:r>
        <w:t>ta</w:t>
      </w:r>
      <w:r>
        <w:rPr>
          <w:spacing w:val="-8"/>
        </w:rPr>
        <w:t xml:space="preserve"> </w:t>
      </w:r>
      <w:r>
        <w:rPr>
          <w:spacing w:val="-2"/>
        </w:rPr>
        <w:t>nói</w:t>
      </w:r>
      <w:r>
        <w:rPr>
          <w:spacing w:val="-7"/>
        </w:rPr>
        <w:t xml:space="preserve"> </w:t>
      </w:r>
      <w:r>
        <w:rPr>
          <w:spacing w:val="-4"/>
        </w:rPr>
        <w:t>chung,</w:t>
      </w:r>
      <w:r>
        <w:rPr>
          <w:spacing w:val="-9"/>
        </w:rPr>
        <w:t xml:space="preserve"> </w:t>
      </w:r>
      <w:r>
        <w:rPr>
          <w:spacing w:val="-4"/>
        </w:rPr>
        <w:t>phần</w:t>
      </w:r>
      <w:r>
        <w:rPr>
          <w:spacing w:val="-7"/>
        </w:rPr>
        <w:t xml:space="preserve"> </w:t>
      </w:r>
      <w:r>
        <w:rPr>
          <w:spacing w:val="-3"/>
        </w:rPr>
        <w:t>lớn</w:t>
      </w:r>
      <w:r>
        <w:rPr>
          <w:spacing w:val="-7"/>
        </w:rPr>
        <w:t xml:space="preserve"> </w:t>
      </w:r>
      <w:r>
        <w:rPr>
          <w:spacing w:val="-5"/>
        </w:rPr>
        <w:t>trường/khoa</w:t>
      </w:r>
      <w:r>
        <w:rPr>
          <w:spacing w:val="-9"/>
        </w:rPr>
        <w:t xml:space="preserve"> </w:t>
      </w:r>
      <w:r>
        <w:rPr>
          <w:spacing w:val="-5"/>
        </w:rPr>
        <w:t>ĐHSP</w:t>
      </w:r>
      <w:r>
        <w:rPr>
          <w:spacing w:val="-6"/>
        </w:rPr>
        <w:t xml:space="preserve"> </w:t>
      </w:r>
      <w:r>
        <w:rPr>
          <w:spacing w:val="-4"/>
        </w:rPr>
        <w:t>nước</w:t>
      </w:r>
      <w:r>
        <w:rPr>
          <w:spacing w:val="-6"/>
        </w:rPr>
        <w:t xml:space="preserve"> </w:t>
      </w:r>
      <w:r>
        <w:t>ta</w:t>
      </w:r>
      <w:r>
        <w:rPr>
          <w:spacing w:val="-8"/>
        </w:rPr>
        <w:t xml:space="preserve"> </w:t>
      </w:r>
      <w:r>
        <w:rPr>
          <w:spacing w:val="-3"/>
        </w:rPr>
        <w:t>nói</w:t>
      </w:r>
      <w:r>
        <w:rPr>
          <w:spacing w:val="-7"/>
        </w:rPr>
        <w:t xml:space="preserve"> </w:t>
      </w:r>
      <w:r>
        <w:rPr>
          <w:spacing w:val="-4"/>
        </w:rPr>
        <w:t>riêng.</w:t>
      </w:r>
    </w:p>
    <w:p w:rsidR="00466B77" w:rsidRDefault="0065641A">
      <w:pPr>
        <w:pStyle w:val="BodyText"/>
        <w:spacing w:before="5" w:line="350" w:lineRule="auto"/>
        <w:ind w:right="119" w:firstLine="838"/>
      </w:pPr>
      <w:r>
        <w:t>Hệ thống ĐBCL của các trường/khoa ĐHSP do chúng tôi đề xuất, bao gồm các thành phần sau đây:</w:t>
      </w:r>
    </w:p>
    <w:p w:rsidR="00466B77" w:rsidRDefault="0065641A">
      <w:pPr>
        <w:pStyle w:val="ListParagraph"/>
        <w:numPr>
          <w:ilvl w:val="0"/>
          <w:numId w:val="104"/>
        </w:numPr>
        <w:tabs>
          <w:tab w:val="left" w:pos="1189"/>
        </w:tabs>
        <w:spacing w:before="3"/>
        <w:rPr>
          <w:i/>
          <w:sz w:val="28"/>
        </w:rPr>
      </w:pPr>
      <w:r>
        <w:rPr>
          <w:sz w:val="28"/>
        </w:rPr>
        <w:t xml:space="preserve">Thành phần thứ nhất của hệ thống là </w:t>
      </w:r>
      <w:r>
        <w:rPr>
          <w:i/>
          <w:sz w:val="28"/>
        </w:rPr>
        <w:t>ĐBCL bên</w:t>
      </w:r>
      <w:r>
        <w:rPr>
          <w:i/>
          <w:spacing w:val="-21"/>
          <w:sz w:val="28"/>
        </w:rPr>
        <w:t xml:space="preserve"> </w:t>
      </w:r>
      <w:r>
        <w:rPr>
          <w:i/>
          <w:sz w:val="28"/>
        </w:rPr>
        <w:t>trong</w:t>
      </w:r>
    </w:p>
    <w:p w:rsidR="00466B77" w:rsidRDefault="0065641A">
      <w:pPr>
        <w:pStyle w:val="BodyText"/>
        <w:spacing w:before="148" w:line="350" w:lineRule="auto"/>
        <w:ind w:right="122" w:firstLine="720"/>
        <w:jc w:val="both"/>
      </w:pPr>
      <w:r>
        <w:t>Bao gồm các hoạt động ĐBCL diễn ra bên trong các trường/khoa ĐHSP, tập trung chủ yếu ở các hoạt động quản lý, xây dựng mục tiêu chiến lược, phối hợp các nguồn lực, sử dụng thông tin thu thập để điều chỉnh mục tiêu, kế hoạch và cải tiến quy t</w:t>
      </w:r>
      <w:r>
        <w:t>rình..., từ đó cung cấp cho xã hội những giáo viên THPT có CL tốt nhất.</w:t>
      </w:r>
    </w:p>
    <w:p w:rsidR="00466B77" w:rsidRDefault="0065641A">
      <w:pPr>
        <w:pStyle w:val="ListParagraph"/>
        <w:numPr>
          <w:ilvl w:val="0"/>
          <w:numId w:val="104"/>
        </w:numPr>
        <w:tabs>
          <w:tab w:val="left" w:pos="1189"/>
        </w:tabs>
        <w:spacing w:before="3"/>
        <w:rPr>
          <w:sz w:val="28"/>
        </w:rPr>
      </w:pPr>
      <w:r>
        <w:rPr>
          <w:sz w:val="28"/>
        </w:rPr>
        <w:t xml:space="preserve">Thành phần thứ hai của hệ thống ĐBCL là </w:t>
      </w:r>
      <w:r>
        <w:rPr>
          <w:i/>
          <w:sz w:val="28"/>
        </w:rPr>
        <w:t>ĐBCL bên</w:t>
      </w:r>
      <w:r>
        <w:rPr>
          <w:i/>
          <w:spacing w:val="-20"/>
          <w:sz w:val="28"/>
        </w:rPr>
        <w:t xml:space="preserve"> </w:t>
      </w:r>
      <w:r>
        <w:rPr>
          <w:i/>
          <w:sz w:val="28"/>
        </w:rPr>
        <w:t>ngoài</w:t>
      </w:r>
      <w:r>
        <w:rPr>
          <w:sz w:val="28"/>
        </w:rPr>
        <w:t>.</w:t>
      </w:r>
    </w:p>
    <w:p w:rsidR="00466B77" w:rsidRDefault="0065641A">
      <w:pPr>
        <w:pStyle w:val="BodyText"/>
        <w:spacing w:before="148"/>
        <w:ind w:left="1024" w:right="119"/>
      </w:pPr>
      <w:r>
        <w:t>Bao gồm các hoạt động ĐBCL diễn ra từ bên ngoài các trường/khoa</w:t>
      </w:r>
    </w:p>
    <w:p w:rsidR="00466B77" w:rsidRDefault="0065641A">
      <w:pPr>
        <w:pStyle w:val="BodyText"/>
        <w:spacing w:before="146"/>
        <w:jc w:val="both"/>
      </w:pPr>
      <w:r>
        <w:t>ĐHSP, tập trung chủ yếu ở các hoạt động đối sánh, kiểm toán và đ</w:t>
      </w:r>
      <w:r>
        <w:t>ánh giá CL.</w:t>
      </w:r>
    </w:p>
    <w:p w:rsidR="00466B77" w:rsidRDefault="00466B77">
      <w:pPr>
        <w:jc w:val="both"/>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01"/>
        <w:jc w:val="both"/>
      </w:pPr>
      <w:r>
        <w:t xml:space="preserve">Nếu </w:t>
      </w:r>
      <w:r>
        <w:rPr>
          <w:i/>
        </w:rPr>
        <w:t xml:space="preserve">ĐBCL bên trong </w:t>
      </w:r>
      <w:r>
        <w:t xml:space="preserve">là nỗ lực mang tính chủ quan của các trường/khoa ĐHSP nhằm hình thành CL thì </w:t>
      </w:r>
      <w:r>
        <w:rPr>
          <w:i/>
        </w:rPr>
        <w:t xml:space="preserve">ĐBCL bên ngoài </w:t>
      </w:r>
      <w:r>
        <w:t xml:space="preserve">tìm kiếm một sự nhìn nhận khách quan hơn về CL của các trường/khoa ĐHSP, giải trình một cách thuyết phục hơn về CL </w:t>
      </w:r>
      <w:r>
        <w:t>của các trường/khoa ĐHSP đối với xã hội. ĐBCL bên ngoài là một kênh thông tin quan trọng, giúp các trường/khoa ĐHSP cải thiện và nâng cao CL đào tạo của mình.</w:t>
      </w:r>
    </w:p>
    <w:p w:rsidR="00466B77" w:rsidRDefault="0065641A">
      <w:pPr>
        <w:spacing w:before="5"/>
        <w:ind w:left="1024"/>
        <w:rPr>
          <w:i/>
          <w:sz w:val="28"/>
        </w:rPr>
      </w:pPr>
      <w:r>
        <w:rPr>
          <w:sz w:val="28"/>
        </w:rPr>
        <w:t xml:space="preserve">- Thành phần thứ ba của hệ thống ĐBCL là </w:t>
      </w:r>
      <w:r>
        <w:rPr>
          <w:i/>
          <w:sz w:val="28"/>
        </w:rPr>
        <w:t>kiểm định CL</w:t>
      </w:r>
    </w:p>
    <w:p w:rsidR="00466B77" w:rsidRDefault="0065641A">
      <w:pPr>
        <w:pStyle w:val="BodyText"/>
        <w:spacing w:before="148" w:line="350" w:lineRule="auto"/>
        <w:ind w:right="103" w:firstLine="720"/>
        <w:jc w:val="both"/>
      </w:pPr>
      <w:r>
        <w:t xml:space="preserve">Đây là quá trình đánh giá CL từ bên ngoài, </w:t>
      </w:r>
      <w:r>
        <w:t>kèm theo sự công nhận mức độ đạt được của các trường/khoa ĐHSP về CL dựa trên một bộ tiêu chuẩn nhất định. KĐCL là một sự công nhận đạt CL, trên cơ sở đánh giá các hoạt động đã diễn ra, để nói rằng những tiêu chuẩn nhất định, những yêu cầu tối thiểu đã đượ</w:t>
      </w:r>
      <w:r>
        <w:t>c các trường/khoa ĐHSP đáp</w:t>
      </w:r>
      <w:r>
        <w:rPr>
          <w:spacing w:val="-14"/>
        </w:rPr>
        <w:t xml:space="preserve"> </w:t>
      </w:r>
      <w:r>
        <w:t>ứng.</w:t>
      </w:r>
    </w:p>
    <w:p w:rsidR="00466B77" w:rsidRDefault="0065641A">
      <w:pPr>
        <w:pStyle w:val="BodyText"/>
        <w:spacing w:before="5" w:line="350" w:lineRule="auto"/>
        <w:ind w:right="102" w:firstLine="720"/>
        <w:jc w:val="both"/>
      </w:pPr>
      <w:r>
        <w:t xml:space="preserve">Trong ba thành phần nói trên của hệ thống ĐBCL thì </w:t>
      </w:r>
      <w:r>
        <w:rPr>
          <w:i/>
        </w:rPr>
        <w:t xml:space="preserve">ĐBCL bên trong </w:t>
      </w:r>
      <w:r>
        <w:t xml:space="preserve">cần được ưu tiên xây dựng và phát triển, vì đây là </w:t>
      </w:r>
      <w:r>
        <w:rPr>
          <w:i/>
        </w:rPr>
        <w:t xml:space="preserve">cái nôi </w:t>
      </w:r>
      <w:r>
        <w:t>để hình thành CL cũng như VHCL của các trường/khoa ĐHSP.</w:t>
      </w:r>
    </w:p>
    <w:p w:rsidR="00466B77" w:rsidRDefault="0065641A">
      <w:pPr>
        <w:pStyle w:val="BodyText"/>
        <w:spacing w:before="5" w:line="350" w:lineRule="auto"/>
        <w:ind w:right="101" w:firstLine="720"/>
        <w:jc w:val="both"/>
      </w:pPr>
      <w:r>
        <w:t>Bởi vậy, khi đề xuất các giải pháp ĐBCL đào tạo của các trường/khoa ĐHSP, luận án của chúng tôi sẽ tập trung chủ yếu vào các giải pháp ĐBCL bên trong các trường/khoa ĐHSP.</w:t>
      </w:r>
    </w:p>
    <w:p w:rsidR="00466B77" w:rsidRDefault="0065641A">
      <w:pPr>
        <w:pStyle w:val="ListParagraph"/>
        <w:numPr>
          <w:ilvl w:val="0"/>
          <w:numId w:val="105"/>
        </w:numPr>
        <w:tabs>
          <w:tab w:val="left" w:pos="1347"/>
        </w:tabs>
        <w:ind w:left="1346" w:hanging="322"/>
        <w:rPr>
          <w:i/>
          <w:sz w:val="28"/>
        </w:rPr>
      </w:pPr>
      <w:r>
        <w:rPr>
          <w:i/>
          <w:sz w:val="28"/>
        </w:rPr>
        <w:t>Xây dựng các quy trình ĐBCL của các trường/khoa</w:t>
      </w:r>
      <w:r>
        <w:rPr>
          <w:i/>
          <w:spacing w:val="-25"/>
          <w:sz w:val="28"/>
        </w:rPr>
        <w:t xml:space="preserve"> </w:t>
      </w:r>
      <w:r>
        <w:rPr>
          <w:i/>
          <w:sz w:val="28"/>
        </w:rPr>
        <w:t>ĐHSP</w:t>
      </w:r>
    </w:p>
    <w:p w:rsidR="00466B77" w:rsidRDefault="0065641A">
      <w:pPr>
        <w:pStyle w:val="BodyText"/>
        <w:spacing w:before="146" w:line="350" w:lineRule="auto"/>
        <w:ind w:right="101" w:firstLine="720"/>
        <w:jc w:val="both"/>
      </w:pPr>
      <w:r>
        <w:t xml:space="preserve">Trong ĐBCL, qui trình chính là </w:t>
      </w:r>
      <w:r>
        <w:t>các bước thực hiện theo trình tự đối  với từng nội dung quản lý. Trên cơ sở các chuẩn mực CL đã được xác lập, các trường/khoa ĐHSP cần xây dựng các qui trình ĐBCL như: Quy trình QLCL đầu vào (Người học, chương trình, người dạy); QLCL quá trình (Bộ  máy quả</w:t>
      </w:r>
      <w:r>
        <w:t>n lý của các trường/khoa ĐHSP, hoạt động quản lý, hoạt động giáo dục, hoạt động khai thác và sử dụng các nguồn lực); QLCL đầu ra (Sự phát triển của người học, lợi ích xã</w:t>
      </w:r>
      <w:r>
        <w:rPr>
          <w:spacing w:val="-11"/>
        </w:rPr>
        <w:t xml:space="preserve"> </w:t>
      </w:r>
      <w:r>
        <w:t>hội)...</w:t>
      </w:r>
    </w:p>
    <w:p w:rsidR="00466B77" w:rsidRDefault="0065641A">
      <w:pPr>
        <w:pStyle w:val="BodyText"/>
        <w:spacing w:before="5" w:line="348" w:lineRule="auto"/>
        <w:ind w:right="103" w:firstLine="720"/>
        <w:jc w:val="both"/>
      </w:pPr>
      <w:r>
        <w:t xml:space="preserve">Công tác ĐBCL trong các trường/khoa ĐHSP chỉ thực sự đem lại hiệu quả khi xây </w:t>
      </w:r>
      <w:r>
        <w:t>dựng và thực hiện tốt các quy trình ĐBCL.</w:t>
      </w:r>
    </w:p>
    <w:p w:rsidR="00466B77" w:rsidRDefault="00466B77">
      <w:pPr>
        <w:spacing w:line="348" w:lineRule="auto"/>
        <w:jc w:val="both"/>
        <w:sectPr w:rsidR="00466B77">
          <w:headerReference w:type="default" r:id="rId15"/>
          <w:pgSz w:w="11900" w:h="16840"/>
          <w:pgMar w:top="1440" w:right="1020" w:bottom="280" w:left="1680" w:header="1161" w:footer="0" w:gutter="0"/>
          <w:pgNumType w:start="40"/>
          <w:cols w:space="720"/>
        </w:sectPr>
      </w:pPr>
    </w:p>
    <w:p w:rsidR="00466B77" w:rsidRDefault="00466B77">
      <w:pPr>
        <w:pStyle w:val="BodyText"/>
        <w:ind w:left="0"/>
        <w:rPr>
          <w:sz w:val="20"/>
        </w:rPr>
      </w:pPr>
    </w:p>
    <w:p w:rsidR="00466B77" w:rsidRDefault="00466B77">
      <w:pPr>
        <w:pStyle w:val="BodyText"/>
        <w:spacing w:before="6"/>
        <w:ind w:left="0"/>
        <w:rPr>
          <w:sz w:val="21"/>
        </w:rPr>
      </w:pPr>
    </w:p>
    <w:p w:rsidR="00466B77" w:rsidRDefault="0065641A">
      <w:pPr>
        <w:pStyle w:val="Heading2"/>
        <w:numPr>
          <w:ilvl w:val="3"/>
          <w:numId w:val="107"/>
        </w:numPr>
        <w:tabs>
          <w:tab w:val="left" w:pos="1974"/>
        </w:tabs>
        <w:spacing w:before="65"/>
        <w:ind w:left="1973" w:hanging="949"/>
      </w:pPr>
      <w:r>
        <w:t>Xác</w:t>
      </w:r>
      <w:r>
        <w:rPr>
          <w:spacing w:val="31"/>
        </w:rPr>
        <w:t xml:space="preserve"> </w:t>
      </w:r>
      <w:r>
        <w:t>định</w:t>
      </w:r>
      <w:r>
        <w:rPr>
          <w:spacing w:val="32"/>
        </w:rPr>
        <w:t xml:space="preserve"> </w:t>
      </w:r>
      <w:r>
        <w:t>tiêu</w:t>
      </w:r>
      <w:r>
        <w:rPr>
          <w:spacing w:val="34"/>
        </w:rPr>
        <w:t xml:space="preserve"> </w:t>
      </w:r>
      <w:r>
        <w:t>chí</w:t>
      </w:r>
      <w:r>
        <w:rPr>
          <w:spacing w:val="32"/>
        </w:rPr>
        <w:t xml:space="preserve"> </w:t>
      </w:r>
      <w:r>
        <w:t>đánh</w:t>
      </w:r>
      <w:r>
        <w:rPr>
          <w:spacing w:val="32"/>
        </w:rPr>
        <w:t xml:space="preserve"> </w:t>
      </w:r>
      <w:r>
        <w:t>giá</w:t>
      </w:r>
      <w:r>
        <w:rPr>
          <w:spacing w:val="33"/>
        </w:rPr>
        <w:t xml:space="preserve"> </w:t>
      </w:r>
      <w:r>
        <w:t>và</w:t>
      </w:r>
      <w:r>
        <w:rPr>
          <w:spacing w:val="33"/>
        </w:rPr>
        <w:t xml:space="preserve"> </w:t>
      </w:r>
      <w:r>
        <w:t>triển</w:t>
      </w:r>
      <w:r>
        <w:rPr>
          <w:spacing w:val="32"/>
        </w:rPr>
        <w:t xml:space="preserve"> </w:t>
      </w:r>
      <w:r>
        <w:t>khai</w:t>
      </w:r>
      <w:r>
        <w:rPr>
          <w:spacing w:val="33"/>
        </w:rPr>
        <w:t xml:space="preserve"> </w:t>
      </w:r>
      <w:r>
        <w:t>tự</w:t>
      </w:r>
      <w:r>
        <w:rPr>
          <w:spacing w:val="31"/>
        </w:rPr>
        <w:t xml:space="preserve"> </w:t>
      </w:r>
      <w:r>
        <w:t>đánh</w:t>
      </w:r>
      <w:r>
        <w:rPr>
          <w:spacing w:val="32"/>
        </w:rPr>
        <w:t xml:space="preserve"> </w:t>
      </w:r>
      <w:r>
        <w:t>giá</w:t>
      </w:r>
      <w:r>
        <w:rPr>
          <w:spacing w:val="35"/>
        </w:rPr>
        <w:t xml:space="preserve"> </w:t>
      </w:r>
      <w:r>
        <w:t>trong</w:t>
      </w:r>
    </w:p>
    <w:p w:rsidR="00466B77" w:rsidRDefault="0065641A">
      <w:pPr>
        <w:spacing w:before="148"/>
        <w:ind w:left="304"/>
        <w:rPr>
          <w:b/>
          <w:i/>
          <w:sz w:val="28"/>
        </w:rPr>
      </w:pPr>
      <w:r>
        <w:rPr>
          <w:b/>
          <w:i/>
          <w:sz w:val="28"/>
        </w:rPr>
        <w:t>đảm bảo chất lượng của các trường/khoa đại học sư phạm</w:t>
      </w:r>
    </w:p>
    <w:p w:rsidR="00466B77" w:rsidRDefault="0065641A">
      <w:pPr>
        <w:pStyle w:val="ListParagraph"/>
        <w:numPr>
          <w:ilvl w:val="0"/>
          <w:numId w:val="103"/>
        </w:numPr>
        <w:tabs>
          <w:tab w:val="left" w:pos="1268"/>
        </w:tabs>
        <w:spacing w:before="139"/>
        <w:rPr>
          <w:i/>
          <w:sz w:val="28"/>
        </w:rPr>
      </w:pPr>
      <w:r>
        <w:rPr>
          <w:i/>
          <w:spacing w:val="-4"/>
          <w:sz w:val="28"/>
        </w:rPr>
        <w:t xml:space="preserve">Xác </w:t>
      </w:r>
      <w:r>
        <w:rPr>
          <w:i/>
          <w:spacing w:val="-3"/>
          <w:sz w:val="28"/>
        </w:rPr>
        <w:t xml:space="preserve">định các </w:t>
      </w:r>
      <w:r>
        <w:rPr>
          <w:i/>
          <w:spacing w:val="-4"/>
          <w:sz w:val="28"/>
        </w:rPr>
        <w:t xml:space="preserve">tiêu </w:t>
      </w:r>
      <w:r>
        <w:rPr>
          <w:i/>
          <w:spacing w:val="-3"/>
          <w:sz w:val="28"/>
        </w:rPr>
        <w:t xml:space="preserve">chí đánh giá </w:t>
      </w:r>
      <w:r>
        <w:rPr>
          <w:i/>
          <w:spacing w:val="-4"/>
          <w:sz w:val="28"/>
        </w:rPr>
        <w:t xml:space="preserve">trong </w:t>
      </w:r>
      <w:r>
        <w:rPr>
          <w:i/>
          <w:spacing w:val="-5"/>
          <w:sz w:val="28"/>
        </w:rPr>
        <w:t xml:space="preserve">ĐBCL </w:t>
      </w:r>
      <w:r>
        <w:rPr>
          <w:i/>
          <w:spacing w:val="-3"/>
          <w:sz w:val="28"/>
        </w:rPr>
        <w:t xml:space="preserve">của các </w:t>
      </w:r>
      <w:r>
        <w:rPr>
          <w:i/>
          <w:spacing w:val="-4"/>
          <w:sz w:val="28"/>
        </w:rPr>
        <w:t>trường/khoa</w:t>
      </w:r>
      <w:r>
        <w:rPr>
          <w:i/>
          <w:spacing w:val="-44"/>
          <w:sz w:val="28"/>
        </w:rPr>
        <w:t xml:space="preserve"> </w:t>
      </w:r>
      <w:r>
        <w:rPr>
          <w:i/>
          <w:spacing w:val="-4"/>
          <w:sz w:val="28"/>
        </w:rPr>
        <w:t>ĐHSP</w:t>
      </w:r>
    </w:p>
    <w:p w:rsidR="00466B77" w:rsidRDefault="0065641A">
      <w:pPr>
        <w:pStyle w:val="BodyText"/>
        <w:spacing w:before="163" w:line="360" w:lineRule="auto"/>
        <w:ind w:right="101" w:firstLine="720"/>
        <w:jc w:val="both"/>
      </w:pPr>
      <w:r>
        <w:t xml:space="preserve">Tiêu chí được xem là tính chất, dấu hiệu làm căn cứ để nhận biết, xếp loại hoặc đánh giá một sự vật, hiện tượng, quá trình nào đó. Trong ĐBCL, các tiêu chí được sử dụng để đánh giá CL đầu vào, CL quá trình và CL đầu ra của các trường/khoa </w:t>
      </w:r>
      <w:r>
        <w:t>ĐHSP.</w:t>
      </w:r>
    </w:p>
    <w:p w:rsidR="00466B77" w:rsidRDefault="0065641A">
      <w:pPr>
        <w:pStyle w:val="BodyText"/>
        <w:spacing w:before="7" w:line="360" w:lineRule="auto"/>
        <w:ind w:right="101" w:firstLine="720"/>
        <w:jc w:val="both"/>
      </w:pPr>
      <w:r>
        <w:t>Vì thế, các trường/khoa ĐHSP cần phải xây dựng các tiêu chí đánh giá cụ thể, tường minh, nhằm giúp nhà trường có thể xác định đúng đắn, khách quan kết quả đạt được của từng yếu tố CL, cũng như quy trình ĐBCL.</w:t>
      </w:r>
    </w:p>
    <w:p w:rsidR="00466B77" w:rsidRDefault="0065641A">
      <w:pPr>
        <w:pStyle w:val="ListParagraph"/>
        <w:numPr>
          <w:ilvl w:val="0"/>
          <w:numId w:val="103"/>
        </w:numPr>
        <w:tabs>
          <w:tab w:val="left" w:pos="1347"/>
        </w:tabs>
        <w:ind w:left="1346" w:hanging="322"/>
        <w:rPr>
          <w:i/>
          <w:sz w:val="28"/>
        </w:rPr>
      </w:pPr>
      <w:r>
        <w:rPr>
          <w:i/>
          <w:sz w:val="28"/>
        </w:rPr>
        <w:t>Triển khai tự đánh giá trong ĐBCL của các</w:t>
      </w:r>
      <w:r>
        <w:rPr>
          <w:i/>
          <w:sz w:val="28"/>
        </w:rPr>
        <w:t xml:space="preserve"> trường/khoa</w:t>
      </w:r>
      <w:r>
        <w:rPr>
          <w:i/>
          <w:spacing w:val="-30"/>
          <w:sz w:val="28"/>
        </w:rPr>
        <w:t xml:space="preserve"> </w:t>
      </w:r>
      <w:r>
        <w:rPr>
          <w:i/>
          <w:sz w:val="28"/>
        </w:rPr>
        <w:t>ĐHSP</w:t>
      </w:r>
    </w:p>
    <w:p w:rsidR="00466B77" w:rsidRDefault="0065641A">
      <w:pPr>
        <w:pStyle w:val="Heading1"/>
        <w:spacing w:before="165"/>
        <w:ind w:left="1024" w:firstLine="0"/>
      </w:pPr>
      <w:r>
        <w:rPr>
          <w:i/>
        </w:rPr>
        <w:t xml:space="preserve">- </w:t>
      </w:r>
      <w:r>
        <w:t xml:space="preserve">Quan niệm về tự đánh giá </w:t>
      </w:r>
      <w:r>
        <w:rPr>
          <w:spacing w:val="-3"/>
        </w:rPr>
        <w:t xml:space="preserve">trong ĐBCL </w:t>
      </w:r>
      <w:r>
        <w:t xml:space="preserve">của các </w:t>
      </w:r>
      <w:r>
        <w:rPr>
          <w:spacing w:val="-3"/>
        </w:rPr>
        <w:t>trường/khoa ĐHSP</w:t>
      </w:r>
    </w:p>
    <w:p w:rsidR="00466B77" w:rsidRDefault="0065641A">
      <w:pPr>
        <w:pStyle w:val="BodyText"/>
        <w:spacing w:before="158" w:line="360" w:lineRule="auto"/>
        <w:ind w:left="305" w:right="106" w:firstLine="719"/>
        <w:jc w:val="both"/>
      </w:pPr>
      <w:r>
        <w:t>Trong các trường/khoa ĐHSP, tự đánh giá là quá trình các đơn vị đào tạo tự xem xét, nghiên cứu trên cơ sở các tiêu chuẩn đánh giá CL để báo cáo về tình trạng CL, hiệu quả hoạt</w:t>
      </w:r>
      <w:r>
        <w:t xml:space="preserve"> động đào tạo, NCKH, nhân lực, CSVC và các vấn đề liên quan khác làm căn cứ để đơn vị tiến hành điều chỉnh các nguồn lực và quá trình thực hiện nhằm đáp ứng các tiêu chuẩn quy định. Vì thế, tự đánh giá được xem là một </w:t>
      </w:r>
      <w:r>
        <w:rPr>
          <w:i/>
        </w:rPr>
        <w:t>khâu</w:t>
      </w:r>
      <w:r>
        <w:t xml:space="preserve">, một </w:t>
      </w:r>
      <w:r>
        <w:rPr>
          <w:i/>
        </w:rPr>
        <w:t xml:space="preserve">mắt xích </w:t>
      </w:r>
      <w:r>
        <w:t xml:space="preserve">của quá trình ĐBCL </w:t>
      </w:r>
      <w:r>
        <w:t>trong các trường/khoa</w:t>
      </w:r>
      <w:r>
        <w:rPr>
          <w:spacing w:val="-8"/>
        </w:rPr>
        <w:t xml:space="preserve"> </w:t>
      </w:r>
      <w:r>
        <w:t>ĐHSP.</w:t>
      </w:r>
    </w:p>
    <w:p w:rsidR="00466B77" w:rsidRDefault="0065641A">
      <w:pPr>
        <w:pStyle w:val="Heading1"/>
        <w:spacing w:line="362" w:lineRule="auto"/>
        <w:ind w:left="305" w:right="106" w:firstLine="719"/>
        <w:jc w:val="both"/>
      </w:pPr>
      <w:r>
        <w:t>- Mục đích, ý nghĩa, nội dung của tự đánh giá trong ĐBCL của các trường/khoa ĐHSP</w:t>
      </w:r>
    </w:p>
    <w:p w:rsidR="00466B77" w:rsidRDefault="0065641A">
      <w:pPr>
        <w:spacing w:line="319" w:lineRule="exact"/>
        <w:ind w:left="1024"/>
        <w:rPr>
          <w:i/>
          <w:sz w:val="28"/>
        </w:rPr>
      </w:pPr>
      <w:r>
        <w:rPr>
          <w:i/>
          <w:sz w:val="28"/>
        </w:rPr>
        <w:t>Tự đánh giá trong ĐBCL ở các trường/khoa ĐHSP nhằm các mục đích:</w:t>
      </w:r>
    </w:p>
    <w:p w:rsidR="00466B77" w:rsidRDefault="0065641A">
      <w:pPr>
        <w:pStyle w:val="BodyText"/>
        <w:spacing w:before="160" w:line="360" w:lineRule="auto"/>
        <w:ind w:left="305" w:right="111" w:firstLine="719"/>
        <w:jc w:val="both"/>
      </w:pPr>
      <w:r>
        <w:t>+) Làm rõ thực trạng quy mô, chất lượng và hiệu quả các hoạt động  đào tạo, NCKH và dịch vụ xã hội theo chức năng, nhiệm vụ của các trường/ khoa</w:t>
      </w:r>
      <w:r>
        <w:rPr>
          <w:spacing w:val="15"/>
        </w:rPr>
        <w:t xml:space="preserve"> </w:t>
      </w:r>
      <w:r>
        <w:t>ĐHSP;</w:t>
      </w:r>
    </w:p>
    <w:p w:rsidR="00466B77" w:rsidRDefault="0065641A">
      <w:pPr>
        <w:pStyle w:val="BodyText"/>
        <w:spacing w:before="7"/>
        <w:ind w:left="1024"/>
      </w:pPr>
      <w:r>
        <w:t>+) Xác định và so sánh theo các tiêu chuẩn kiểm định đã công bố để</w:t>
      </w:r>
    </w:p>
    <w:p w:rsidR="00466B77" w:rsidRDefault="0065641A">
      <w:pPr>
        <w:pStyle w:val="BodyText"/>
        <w:spacing w:before="160"/>
        <w:ind w:left="305"/>
      </w:pPr>
      <w:r>
        <w:t>xem các trường/khoa ĐHSP đã đạt đến mức độ nào của các tiêu chuẩn này;</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23" w:firstLine="720"/>
        <w:jc w:val="both"/>
      </w:pPr>
      <w:r>
        <w:t xml:space="preserve">+) Xác định rõ tầm nhìn, các điểm mạnh, điểm yếu, thời cơ của các trường/khoa ĐHSP, từ đó đề xuất các chiến lược, kế hoạch, biện pháp để từng bước nâng cao chất lượng </w:t>
      </w:r>
      <w:r>
        <w:t>đào tạo, NCKH, dịch vụ xã hội...</w:t>
      </w:r>
    </w:p>
    <w:p w:rsidR="00466B77" w:rsidRDefault="0065641A">
      <w:pPr>
        <w:spacing w:before="5"/>
        <w:ind w:left="1024" w:right="119"/>
        <w:rPr>
          <w:i/>
          <w:sz w:val="28"/>
        </w:rPr>
      </w:pPr>
      <w:r>
        <w:rPr>
          <w:i/>
          <w:sz w:val="28"/>
        </w:rPr>
        <w:t>Tự đánh giá trong ĐBCL ở các trường/khoa ĐHSP có các ý nghĩa:</w:t>
      </w:r>
    </w:p>
    <w:p w:rsidR="00466B77" w:rsidRDefault="0065641A">
      <w:pPr>
        <w:pStyle w:val="BodyText"/>
        <w:spacing w:before="160" w:line="360" w:lineRule="auto"/>
        <w:ind w:right="122" w:firstLine="720"/>
        <w:jc w:val="both"/>
      </w:pPr>
      <w:r>
        <w:t xml:space="preserve">+) Nâng cao tính tự chủ, tự chịu trách nhiệm trong công tác quản lý của các trường/khoa ĐHSP - một trong những yêu cầu của đổi mới căn bản quản lý GDĐH Việt Nam </w:t>
      </w:r>
      <w:r>
        <w:t>hiện nay;</w:t>
      </w:r>
    </w:p>
    <w:p w:rsidR="00466B77" w:rsidRDefault="0065641A">
      <w:pPr>
        <w:pStyle w:val="BodyText"/>
        <w:spacing w:before="7" w:line="360" w:lineRule="auto"/>
        <w:ind w:right="121" w:firstLine="720"/>
        <w:jc w:val="both"/>
      </w:pPr>
      <w:r>
        <w:t>+) Các tổ chức và các thành viên trong nhà trường có cơ hội nhìn nhận, rút kinh nghiệm về hoạt động của mình;</w:t>
      </w:r>
    </w:p>
    <w:p w:rsidR="00466B77" w:rsidRDefault="0065641A">
      <w:pPr>
        <w:pStyle w:val="BodyText"/>
        <w:spacing w:before="5" w:line="360" w:lineRule="auto"/>
        <w:ind w:right="122" w:firstLine="720"/>
        <w:jc w:val="both"/>
      </w:pPr>
      <w:r>
        <w:t>+) Tăng thêm sự cam kết và khả năng làm việc cùng nhau giữa các thành viên, giữa lãnh đạo trường/khoa và giảng viên, nhân viên...</w:t>
      </w:r>
    </w:p>
    <w:p w:rsidR="00466B77" w:rsidRDefault="0065641A">
      <w:pPr>
        <w:spacing w:before="7"/>
        <w:ind w:left="1024" w:right="119"/>
        <w:rPr>
          <w:i/>
          <w:sz w:val="28"/>
        </w:rPr>
      </w:pPr>
      <w:r>
        <w:rPr>
          <w:i/>
          <w:sz w:val="28"/>
        </w:rPr>
        <w:t>Tự đán</w:t>
      </w:r>
      <w:r>
        <w:rPr>
          <w:i/>
          <w:sz w:val="28"/>
        </w:rPr>
        <w:t>h giá trong ĐBCL ở các trường/khoa ĐHSP có các nội dung:</w:t>
      </w:r>
    </w:p>
    <w:p w:rsidR="00466B77" w:rsidRDefault="0065641A">
      <w:pPr>
        <w:pStyle w:val="BodyText"/>
        <w:spacing w:before="160" w:line="360" w:lineRule="auto"/>
        <w:ind w:right="114" w:firstLine="720"/>
        <w:jc w:val="both"/>
      </w:pPr>
      <w:r>
        <w:t xml:space="preserve">+) </w:t>
      </w:r>
      <w:r>
        <w:rPr>
          <w:spacing w:val="-5"/>
        </w:rPr>
        <w:t xml:space="preserve">Thu </w:t>
      </w:r>
      <w:r>
        <w:rPr>
          <w:spacing w:val="-6"/>
        </w:rPr>
        <w:t xml:space="preserve">thập, </w:t>
      </w:r>
      <w:r>
        <w:rPr>
          <w:spacing w:val="-5"/>
        </w:rPr>
        <w:t xml:space="preserve">phân </w:t>
      </w:r>
      <w:r>
        <w:rPr>
          <w:spacing w:val="-6"/>
        </w:rPr>
        <w:t xml:space="preserve">tích </w:t>
      </w:r>
      <w:r>
        <w:rPr>
          <w:spacing w:val="-3"/>
        </w:rPr>
        <w:t xml:space="preserve">và </w:t>
      </w:r>
      <w:r>
        <w:rPr>
          <w:spacing w:val="-5"/>
        </w:rPr>
        <w:t xml:space="preserve">tổng hợp các </w:t>
      </w:r>
      <w:r>
        <w:rPr>
          <w:spacing w:val="-6"/>
        </w:rPr>
        <w:t xml:space="preserve">thông </w:t>
      </w:r>
      <w:r>
        <w:rPr>
          <w:spacing w:val="-5"/>
        </w:rPr>
        <w:t xml:space="preserve">tin, </w:t>
      </w:r>
      <w:r>
        <w:rPr>
          <w:spacing w:val="-4"/>
        </w:rPr>
        <w:t xml:space="preserve">tư </w:t>
      </w:r>
      <w:r>
        <w:rPr>
          <w:spacing w:val="-6"/>
        </w:rPr>
        <w:t xml:space="preserve">liệu, </w:t>
      </w:r>
      <w:r>
        <w:rPr>
          <w:spacing w:val="-4"/>
        </w:rPr>
        <w:t xml:space="preserve">số </w:t>
      </w:r>
      <w:r>
        <w:rPr>
          <w:spacing w:val="-6"/>
        </w:rPr>
        <w:t xml:space="preserve">liệu thống </w:t>
      </w:r>
      <w:r>
        <w:rPr>
          <w:spacing w:val="-5"/>
        </w:rPr>
        <w:t xml:space="preserve">kê theo </w:t>
      </w:r>
      <w:r>
        <w:rPr>
          <w:spacing w:val="-6"/>
        </w:rPr>
        <w:t xml:space="preserve">yêu cầu </w:t>
      </w:r>
      <w:r>
        <w:rPr>
          <w:spacing w:val="-5"/>
        </w:rPr>
        <w:t xml:space="preserve">của các </w:t>
      </w:r>
      <w:r>
        <w:rPr>
          <w:spacing w:val="-6"/>
        </w:rPr>
        <w:t xml:space="preserve">minh chứng cần </w:t>
      </w:r>
      <w:r>
        <w:rPr>
          <w:spacing w:val="-4"/>
        </w:rPr>
        <w:t xml:space="preserve">có cho </w:t>
      </w:r>
      <w:r>
        <w:rPr>
          <w:spacing w:val="-5"/>
        </w:rPr>
        <w:t xml:space="preserve">các </w:t>
      </w:r>
      <w:r>
        <w:rPr>
          <w:spacing w:val="-6"/>
        </w:rPr>
        <w:t xml:space="preserve">tiêu chuẩn, tiêu </w:t>
      </w:r>
      <w:r>
        <w:rPr>
          <w:spacing w:val="-5"/>
        </w:rPr>
        <w:t xml:space="preserve">chí kiểm định </w:t>
      </w:r>
      <w:r>
        <w:rPr>
          <w:spacing w:val="-7"/>
        </w:rPr>
        <w:t xml:space="preserve">trường </w:t>
      </w:r>
      <w:r>
        <w:rPr>
          <w:spacing w:val="-3"/>
        </w:rPr>
        <w:t xml:space="preserve">ĐH do </w:t>
      </w:r>
      <w:r>
        <w:rPr>
          <w:spacing w:val="-4"/>
        </w:rPr>
        <w:t xml:space="preserve">Bộ </w:t>
      </w:r>
      <w:r>
        <w:rPr>
          <w:spacing w:val="-6"/>
        </w:rPr>
        <w:t xml:space="preserve">GD&amp;ĐT </w:t>
      </w:r>
      <w:r>
        <w:rPr>
          <w:spacing w:val="-4"/>
        </w:rPr>
        <w:t xml:space="preserve">ban </w:t>
      </w:r>
      <w:r>
        <w:rPr>
          <w:spacing w:val="-5"/>
        </w:rPr>
        <w:t xml:space="preserve">hành </w:t>
      </w:r>
      <w:r>
        <w:rPr>
          <w:spacing w:val="-3"/>
        </w:rPr>
        <w:t xml:space="preserve">và </w:t>
      </w:r>
      <w:r>
        <w:rPr>
          <w:spacing w:val="-5"/>
        </w:rPr>
        <w:t xml:space="preserve">được </w:t>
      </w:r>
      <w:r>
        <w:rPr>
          <w:spacing w:val="-4"/>
        </w:rPr>
        <w:t xml:space="preserve">các </w:t>
      </w:r>
      <w:r>
        <w:rPr>
          <w:spacing w:val="-6"/>
        </w:rPr>
        <w:t>tr</w:t>
      </w:r>
      <w:r>
        <w:rPr>
          <w:spacing w:val="-6"/>
        </w:rPr>
        <w:t xml:space="preserve">ường/khoa </w:t>
      </w:r>
      <w:r>
        <w:rPr>
          <w:spacing w:val="-5"/>
        </w:rPr>
        <w:t xml:space="preserve">ĐHSP </w:t>
      </w:r>
      <w:r>
        <w:rPr>
          <w:spacing w:val="-4"/>
        </w:rPr>
        <w:t xml:space="preserve">cụ </w:t>
      </w:r>
      <w:r>
        <w:rPr>
          <w:spacing w:val="-5"/>
        </w:rPr>
        <w:t>thể hóa;</w:t>
      </w:r>
    </w:p>
    <w:p w:rsidR="00466B77" w:rsidRDefault="0065641A">
      <w:pPr>
        <w:pStyle w:val="BodyText"/>
        <w:spacing w:before="7" w:line="360" w:lineRule="auto"/>
        <w:ind w:right="122" w:firstLine="720"/>
        <w:jc w:val="both"/>
      </w:pPr>
      <w:r>
        <w:t xml:space="preserve">+) Tổ chức thẩm tra, khảo sát ý kiến tự đánh giá của cán bộ, giảng viên và SV; điều tra, đánh giá tình hình việc làm sau khi tốt nghiệp của SV mới ra trường và ý kiến nhận xét, đánh giá của các cơ sở giáo dục - nơi sử dụng nhân lực do các trường/khoa ĐHSP </w:t>
      </w:r>
      <w:r>
        <w:t>đào tạo hoặc bồi dưỡng;</w:t>
      </w:r>
    </w:p>
    <w:p w:rsidR="00466B77" w:rsidRDefault="0065641A">
      <w:pPr>
        <w:pStyle w:val="BodyText"/>
        <w:spacing w:before="7" w:line="360" w:lineRule="auto"/>
        <w:ind w:right="122" w:firstLine="720"/>
        <w:jc w:val="both"/>
      </w:pPr>
      <w:r>
        <w:t>+) Viết báo cáo tự đánh giá theo các tiêu chuẩn, tiêu chí kiểm định trường ĐH do Bộ GD&amp;ĐT ban hành và được các trường/khoa ĐHSP cụ thể hóa, trên cơ sở các thông tin, bằng chứng thu được;</w:t>
      </w:r>
    </w:p>
    <w:p w:rsidR="00466B77" w:rsidRDefault="0065641A">
      <w:pPr>
        <w:pStyle w:val="BodyText"/>
        <w:spacing w:before="5" w:line="360" w:lineRule="auto"/>
        <w:ind w:right="126" w:firstLine="720"/>
        <w:jc w:val="both"/>
      </w:pPr>
      <w:r>
        <w:t>+) Lấy ý kiến của cán bộ, giảng viên và SV củ</w:t>
      </w:r>
      <w:r>
        <w:t>a các trường/khoa ĐHSP về báo cáo tự đánh giá để bổ sung và hoàn thiện.</w:t>
      </w:r>
    </w:p>
    <w:p w:rsidR="00466B77" w:rsidRDefault="0065641A">
      <w:pPr>
        <w:pStyle w:val="Heading1"/>
        <w:spacing w:before="12"/>
        <w:ind w:left="1024" w:right="119" w:firstLine="0"/>
      </w:pPr>
      <w:r>
        <w:t>- Quá trình tự đánh giá trong ĐBCL của các trường/khoa ĐHSP</w:t>
      </w:r>
    </w:p>
    <w:p w:rsidR="00466B77" w:rsidRDefault="0065641A">
      <w:pPr>
        <w:pStyle w:val="BodyText"/>
        <w:spacing w:before="155" w:line="360" w:lineRule="auto"/>
        <w:ind w:right="120" w:firstLine="720"/>
        <w:jc w:val="both"/>
      </w:pPr>
      <w:r>
        <w:t>Tự đánh giá trong ĐBCL ở các trường/khoa ĐHSP là một quá trình,  với các bước sau</w:t>
      </w:r>
      <w:r>
        <w:rPr>
          <w:spacing w:val="-7"/>
        </w:rPr>
        <w:t xml:space="preserve"> </w:t>
      </w:r>
      <w:r>
        <w:t>đây:</w:t>
      </w:r>
    </w:p>
    <w:p w:rsidR="00466B77" w:rsidRDefault="00466B77">
      <w:pPr>
        <w:spacing w:line="360" w:lineRule="auto"/>
        <w:jc w:val="both"/>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102"/>
        </w:numPr>
        <w:tabs>
          <w:tab w:val="left" w:pos="1189"/>
        </w:tabs>
        <w:spacing w:before="64"/>
        <w:rPr>
          <w:i/>
          <w:sz w:val="28"/>
        </w:rPr>
      </w:pPr>
      <w:r>
        <w:rPr>
          <w:i/>
          <w:sz w:val="28"/>
        </w:rPr>
        <w:t>Chẩn đoán và thiết</w:t>
      </w:r>
      <w:r>
        <w:rPr>
          <w:i/>
          <w:spacing w:val="-8"/>
          <w:sz w:val="28"/>
        </w:rPr>
        <w:t xml:space="preserve"> </w:t>
      </w:r>
      <w:r>
        <w:rPr>
          <w:i/>
          <w:sz w:val="28"/>
        </w:rPr>
        <w:t>kế</w:t>
      </w:r>
    </w:p>
    <w:p w:rsidR="00466B77" w:rsidRDefault="0065641A">
      <w:pPr>
        <w:pStyle w:val="BodyText"/>
        <w:spacing w:before="160" w:line="362" w:lineRule="auto"/>
        <w:ind w:right="101" w:firstLine="720"/>
        <w:jc w:val="both"/>
      </w:pPr>
      <w:r>
        <w:t>Ở bước này, các trường/khoa ĐHSP cần xây dựng kế hoạch cho quá trình tự đánh giá.</w:t>
      </w:r>
    </w:p>
    <w:p w:rsidR="00466B77" w:rsidRDefault="0065641A">
      <w:pPr>
        <w:pStyle w:val="ListParagraph"/>
        <w:numPr>
          <w:ilvl w:val="0"/>
          <w:numId w:val="102"/>
        </w:numPr>
        <w:tabs>
          <w:tab w:val="left" w:pos="1189"/>
        </w:tabs>
        <w:spacing w:before="2"/>
        <w:rPr>
          <w:i/>
          <w:sz w:val="28"/>
        </w:rPr>
      </w:pPr>
      <w:r>
        <w:rPr>
          <w:i/>
          <w:sz w:val="28"/>
        </w:rPr>
        <w:t>Tổ chức nhân</w:t>
      </w:r>
      <w:r>
        <w:rPr>
          <w:i/>
          <w:spacing w:val="-5"/>
          <w:sz w:val="28"/>
        </w:rPr>
        <w:t xml:space="preserve"> </w:t>
      </w:r>
      <w:r>
        <w:rPr>
          <w:i/>
          <w:sz w:val="28"/>
        </w:rPr>
        <w:t>sự</w:t>
      </w:r>
    </w:p>
    <w:p w:rsidR="00466B77" w:rsidRDefault="0065641A">
      <w:pPr>
        <w:pStyle w:val="BodyText"/>
        <w:spacing w:before="160" w:line="360" w:lineRule="auto"/>
        <w:ind w:right="101" w:firstLine="720"/>
        <w:jc w:val="both"/>
      </w:pPr>
      <w:r>
        <w:t>Ở bước này, các trường/khoa ĐHSP cần thành lập Hội đồng tự đánh giá, bao gồm một số thành viên. Hội đồng này có nhiệm vụ xây dựng và  thông qua kế hoạch triển khai chi tiết công tác tự đánh</w:t>
      </w:r>
      <w:r>
        <w:rPr>
          <w:spacing w:val="-22"/>
        </w:rPr>
        <w:t xml:space="preserve"> </w:t>
      </w:r>
      <w:r>
        <w:t>giá.</w:t>
      </w:r>
    </w:p>
    <w:p w:rsidR="00466B77" w:rsidRDefault="0065641A">
      <w:pPr>
        <w:pStyle w:val="ListParagraph"/>
        <w:numPr>
          <w:ilvl w:val="0"/>
          <w:numId w:val="102"/>
        </w:numPr>
        <w:tabs>
          <w:tab w:val="left" w:pos="1189"/>
        </w:tabs>
        <w:spacing w:before="7"/>
        <w:rPr>
          <w:i/>
          <w:sz w:val="28"/>
        </w:rPr>
      </w:pPr>
      <w:r>
        <w:rPr>
          <w:i/>
          <w:sz w:val="28"/>
        </w:rPr>
        <w:t>Chuẩn bị cho tự đánh</w:t>
      </w:r>
      <w:r>
        <w:rPr>
          <w:i/>
          <w:spacing w:val="-8"/>
          <w:sz w:val="28"/>
        </w:rPr>
        <w:t xml:space="preserve"> </w:t>
      </w:r>
      <w:r>
        <w:rPr>
          <w:i/>
          <w:sz w:val="28"/>
        </w:rPr>
        <w:t>giá</w:t>
      </w:r>
    </w:p>
    <w:p w:rsidR="00466B77" w:rsidRDefault="0065641A">
      <w:pPr>
        <w:pStyle w:val="BodyText"/>
        <w:spacing w:before="160" w:line="360" w:lineRule="auto"/>
        <w:ind w:right="101" w:firstLine="720"/>
        <w:jc w:val="both"/>
      </w:pPr>
      <w:r>
        <w:t xml:space="preserve">Ở bước này, các trường/khoa ĐHSP cần tổ chức tập huấn cho cán bộ, nhân viên tham gia công tác tự đánh giá về mục đích, yêu cầu, nội dung, phương pháp điều tra, đánh giá và xây dựng các văn bản báo cáo; thu thập các thông tin, tư liệu thống kê; chuẩn bị và </w:t>
      </w:r>
      <w:r>
        <w:t>xây dựng bộ công cụ điều tra tình hình việc làm của SV tốt nghiệp; chuẩn bị và xây dựng bảng câu hỏi lấy ý kiến đánh giá của cán bộ quản lý, giảng viên và SV; phiếu lấy ý kiến của các cơ sở giáo dục sử dụng SV tốt nghiệp...</w:t>
      </w:r>
    </w:p>
    <w:p w:rsidR="00466B77" w:rsidRDefault="0065641A">
      <w:pPr>
        <w:pStyle w:val="ListParagraph"/>
        <w:numPr>
          <w:ilvl w:val="0"/>
          <w:numId w:val="102"/>
        </w:numPr>
        <w:tabs>
          <w:tab w:val="left" w:pos="1189"/>
        </w:tabs>
        <w:spacing w:before="7"/>
        <w:rPr>
          <w:i/>
          <w:sz w:val="28"/>
        </w:rPr>
      </w:pPr>
      <w:r>
        <w:rPr>
          <w:i/>
          <w:sz w:val="28"/>
        </w:rPr>
        <w:t>Tiến hành tự đánh</w:t>
      </w:r>
      <w:r>
        <w:rPr>
          <w:i/>
          <w:spacing w:val="-9"/>
          <w:sz w:val="28"/>
        </w:rPr>
        <w:t xml:space="preserve"> </w:t>
      </w:r>
      <w:r>
        <w:rPr>
          <w:i/>
          <w:sz w:val="28"/>
        </w:rPr>
        <w:t>giá</w:t>
      </w:r>
    </w:p>
    <w:p w:rsidR="00466B77" w:rsidRDefault="0065641A">
      <w:pPr>
        <w:pStyle w:val="BodyText"/>
        <w:spacing w:before="160" w:line="360" w:lineRule="auto"/>
        <w:ind w:right="102" w:firstLine="720"/>
        <w:jc w:val="both"/>
      </w:pPr>
      <w:r>
        <w:t>Ở bước này</w:t>
      </w:r>
      <w:r>
        <w:t>, các trường/khoa ĐHSP tự đánh giá việc thực hiện các tiêu chuẩn kiểm định trường ĐH (sứ mạng, mục tiêu; tổ chức và quản lý; chương trình giáo dục; hoạt động đào tạo; đội ngũ CBQL, giảng viên và nhân viên...), trên cơ sở sử dụng các bộ công cụ đã xây dựng.</w:t>
      </w:r>
    </w:p>
    <w:p w:rsidR="00466B77" w:rsidRDefault="0065641A">
      <w:pPr>
        <w:pStyle w:val="ListParagraph"/>
        <w:numPr>
          <w:ilvl w:val="0"/>
          <w:numId w:val="102"/>
        </w:numPr>
        <w:tabs>
          <w:tab w:val="left" w:pos="1189"/>
        </w:tabs>
        <w:rPr>
          <w:i/>
          <w:sz w:val="28"/>
        </w:rPr>
      </w:pPr>
      <w:r>
        <w:rPr>
          <w:i/>
          <w:sz w:val="28"/>
        </w:rPr>
        <w:t>Phân tích và chuẩn bị báo</w:t>
      </w:r>
      <w:r>
        <w:rPr>
          <w:i/>
          <w:spacing w:val="-12"/>
          <w:sz w:val="28"/>
        </w:rPr>
        <w:t xml:space="preserve"> </w:t>
      </w:r>
      <w:r>
        <w:rPr>
          <w:i/>
          <w:sz w:val="28"/>
        </w:rPr>
        <w:t>cáo</w:t>
      </w:r>
    </w:p>
    <w:p w:rsidR="00466B77" w:rsidRDefault="0065641A">
      <w:pPr>
        <w:pStyle w:val="BodyText"/>
        <w:spacing w:before="160" w:line="360" w:lineRule="auto"/>
        <w:ind w:right="101" w:firstLine="720"/>
        <w:jc w:val="both"/>
      </w:pPr>
      <w:r>
        <w:t>Ở bước này, các trường/khoa ĐHSP cần triển khai công tác thu thập, thống kê, xử lý thông tin, tư liệu và chuẩn bị báo cáo tự đánh giá theo tiêu chuẩn kiểm định trường ĐH.</w:t>
      </w:r>
    </w:p>
    <w:p w:rsidR="00466B77" w:rsidRDefault="0065641A">
      <w:pPr>
        <w:pStyle w:val="ListParagraph"/>
        <w:numPr>
          <w:ilvl w:val="0"/>
          <w:numId w:val="102"/>
        </w:numPr>
        <w:tabs>
          <w:tab w:val="left" w:pos="1189"/>
        </w:tabs>
        <w:spacing w:before="7"/>
        <w:rPr>
          <w:i/>
          <w:sz w:val="28"/>
        </w:rPr>
      </w:pPr>
      <w:r>
        <w:rPr>
          <w:i/>
          <w:sz w:val="28"/>
        </w:rPr>
        <w:t>Hoàn thiện báo cáo tự đánh</w:t>
      </w:r>
      <w:r>
        <w:rPr>
          <w:i/>
          <w:spacing w:val="-10"/>
          <w:sz w:val="28"/>
        </w:rPr>
        <w:t xml:space="preserve"> </w:t>
      </w:r>
      <w:r>
        <w:rPr>
          <w:i/>
          <w:sz w:val="28"/>
        </w:rPr>
        <w:t>giá</w:t>
      </w:r>
    </w:p>
    <w:p w:rsidR="00466B77" w:rsidRDefault="0065641A">
      <w:pPr>
        <w:pStyle w:val="BodyText"/>
        <w:spacing w:before="160"/>
        <w:ind w:left="1024"/>
      </w:pPr>
      <w:r>
        <w:t>Ở bước này, các trường/</w:t>
      </w:r>
      <w:r>
        <w:t>khoa ĐHSP cần tổ chức hội thảo lấy ý kiến</w:t>
      </w:r>
    </w:p>
    <w:p w:rsidR="00466B77" w:rsidRDefault="0065641A">
      <w:pPr>
        <w:pStyle w:val="BodyText"/>
        <w:spacing w:before="160"/>
      </w:pPr>
      <w:r>
        <w:t>đánh giá của cán bộ quản lý, giảng viên và SV để hoàn thành báo cáo.</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6"/>
        <w:ind w:left="0"/>
        <w:rPr>
          <w:sz w:val="21"/>
        </w:rPr>
      </w:pPr>
    </w:p>
    <w:p w:rsidR="00466B77" w:rsidRDefault="0065641A">
      <w:pPr>
        <w:pStyle w:val="Heading2"/>
        <w:numPr>
          <w:ilvl w:val="3"/>
          <w:numId w:val="107"/>
        </w:numPr>
        <w:tabs>
          <w:tab w:val="left" w:pos="1974"/>
        </w:tabs>
        <w:spacing w:before="65" w:line="360" w:lineRule="auto"/>
        <w:ind w:right="103" w:firstLine="720"/>
        <w:jc w:val="both"/>
      </w:pPr>
      <w:r>
        <w:t xml:space="preserve">Hình thành văn hóa chất lượng trong các trường/khoa đại </w:t>
      </w:r>
      <w:r>
        <w:t>học sư</w:t>
      </w:r>
      <w:r>
        <w:rPr>
          <w:spacing w:val="-7"/>
        </w:rPr>
        <w:t xml:space="preserve"> </w:t>
      </w:r>
      <w:r>
        <w:t>phạm</w:t>
      </w:r>
    </w:p>
    <w:p w:rsidR="00466B77" w:rsidRDefault="0065641A">
      <w:pPr>
        <w:pStyle w:val="ListParagraph"/>
        <w:numPr>
          <w:ilvl w:val="0"/>
          <w:numId w:val="101"/>
        </w:numPr>
        <w:tabs>
          <w:tab w:val="left" w:pos="1268"/>
        </w:tabs>
        <w:spacing w:before="0"/>
        <w:rPr>
          <w:i/>
          <w:sz w:val="28"/>
        </w:rPr>
      </w:pPr>
      <w:r>
        <w:rPr>
          <w:i/>
          <w:sz w:val="28"/>
        </w:rPr>
        <w:t>Khái</w:t>
      </w:r>
      <w:r>
        <w:rPr>
          <w:i/>
          <w:spacing w:val="-3"/>
          <w:sz w:val="28"/>
        </w:rPr>
        <w:t xml:space="preserve"> </w:t>
      </w:r>
      <w:r>
        <w:rPr>
          <w:i/>
          <w:sz w:val="28"/>
        </w:rPr>
        <w:t>niệm</w:t>
      </w:r>
    </w:p>
    <w:p w:rsidR="00466B77" w:rsidRDefault="0065641A">
      <w:pPr>
        <w:pStyle w:val="ListParagraph"/>
        <w:numPr>
          <w:ilvl w:val="0"/>
          <w:numId w:val="102"/>
        </w:numPr>
        <w:tabs>
          <w:tab w:val="left" w:pos="1189"/>
        </w:tabs>
        <w:spacing w:before="160"/>
        <w:rPr>
          <w:i/>
          <w:sz w:val="28"/>
        </w:rPr>
      </w:pPr>
      <w:r>
        <w:rPr>
          <w:i/>
          <w:sz w:val="28"/>
        </w:rPr>
        <w:t>Văn hóa chất</w:t>
      </w:r>
      <w:r>
        <w:rPr>
          <w:i/>
          <w:spacing w:val="-10"/>
          <w:sz w:val="28"/>
        </w:rPr>
        <w:t xml:space="preserve"> </w:t>
      </w:r>
      <w:r>
        <w:rPr>
          <w:i/>
          <w:sz w:val="28"/>
        </w:rPr>
        <w:t>lượng</w:t>
      </w:r>
    </w:p>
    <w:p w:rsidR="00466B77" w:rsidRDefault="0065641A">
      <w:pPr>
        <w:pStyle w:val="BodyText"/>
        <w:spacing w:before="160" w:line="360" w:lineRule="auto"/>
        <w:ind w:right="102" w:firstLine="720"/>
        <w:jc w:val="both"/>
      </w:pPr>
      <w:r>
        <w:t>Theo Ahmed. S.M. [74], VHCL là hệ thống giá trị của một tổ chức thể hiện thông qua một môi trường khuyến khích sự hình thành và không ngừng phát triển của CL.</w:t>
      </w:r>
    </w:p>
    <w:p w:rsidR="00466B77" w:rsidRDefault="0065641A">
      <w:pPr>
        <w:pStyle w:val="BodyText"/>
        <w:spacing w:before="7" w:line="350" w:lineRule="auto"/>
        <w:ind w:right="103" w:firstLine="720"/>
        <w:jc w:val="both"/>
      </w:pPr>
      <w:r>
        <w:t>Còn theo Phạm Trọng Quát [51], VHCL là hệ thống các giá trị, chuẩn mực và thói quen làm việc có C</w:t>
      </w:r>
      <w:r>
        <w:t>L đã định hình của mọi thành viên trong một tổ chức nhằm thực hiện công việc được giao một cách tốt nhất.</w:t>
      </w:r>
    </w:p>
    <w:p w:rsidR="00466B77" w:rsidRDefault="0065641A">
      <w:pPr>
        <w:pStyle w:val="ListParagraph"/>
        <w:numPr>
          <w:ilvl w:val="0"/>
          <w:numId w:val="102"/>
        </w:numPr>
        <w:tabs>
          <w:tab w:val="left" w:pos="1189"/>
        </w:tabs>
        <w:rPr>
          <w:i/>
          <w:sz w:val="28"/>
        </w:rPr>
      </w:pPr>
      <w:r>
        <w:rPr>
          <w:i/>
          <w:sz w:val="28"/>
        </w:rPr>
        <w:t>Văn hóa chất lượng trong giáo</w:t>
      </w:r>
      <w:r>
        <w:rPr>
          <w:i/>
          <w:spacing w:val="-16"/>
          <w:sz w:val="28"/>
        </w:rPr>
        <w:t xml:space="preserve"> </w:t>
      </w:r>
      <w:r>
        <w:rPr>
          <w:i/>
          <w:sz w:val="28"/>
        </w:rPr>
        <w:t>dục</w:t>
      </w:r>
    </w:p>
    <w:p w:rsidR="00466B77" w:rsidRDefault="0065641A">
      <w:pPr>
        <w:pStyle w:val="BodyText"/>
        <w:spacing w:before="146" w:line="350" w:lineRule="auto"/>
        <w:ind w:right="101" w:firstLine="720"/>
        <w:jc w:val="both"/>
      </w:pPr>
      <w:r>
        <w:t>Theo Lê Đức Ngọc, “VHCL của một cơ sở đào tạo được hiểu là mọi thành viên (từ người học đến CBQL), mọi tổ chức (từ c</w:t>
      </w:r>
      <w:r>
        <w:t>ác phòng, ban đến các tổ chức đoàn thể) đều biết công việc của mình thế nào là có CL và đều làm theo yêu cầu của CL ấy” [47; tr.22].</w:t>
      </w:r>
    </w:p>
    <w:p w:rsidR="00466B77" w:rsidRDefault="0065641A">
      <w:pPr>
        <w:pStyle w:val="BodyText"/>
        <w:spacing w:before="5" w:line="350" w:lineRule="auto"/>
        <w:ind w:right="100" w:firstLine="720"/>
        <w:jc w:val="right"/>
      </w:pPr>
      <w:r>
        <w:rPr>
          <w:spacing w:val="-4"/>
        </w:rPr>
        <w:t>Theo</w:t>
      </w:r>
      <w:r>
        <w:rPr>
          <w:spacing w:val="24"/>
        </w:rPr>
        <w:t xml:space="preserve"> </w:t>
      </w:r>
      <w:r>
        <w:rPr>
          <w:spacing w:val="-3"/>
        </w:rPr>
        <w:t>Phạm</w:t>
      </w:r>
      <w:r>
        <w:rPr>
          <w:spacing w:val="23"/>
        </w:rPr>
        <w:t xml:space="preserve"> </w:t>
      </w:r>
      <w:r>
        <w:rPr>
          <w:spacing w:val="-4"/>
        </w:rPr>
        <w:t>Xuân</w:t>
      </w:r>
      <w:r>
        <w:rPr>
          <w:spacing w:val="24"/>
        </w:rPr>
        <w:t xml:space="preserve"> </w:t>
      </w:r>
      <w:r>
        <w:rPr>
          <w:spacing w:val="-4"/>
        </w:rPr>
        <w:t>Thanh</w:t>
      </w:r>
      <w:r>
        <w:rPr>
          <w:spacing w:val="24"/>
        </w:rPr>
        <w:t xml:space="preserve"> </w:t>
      </w:r>
      <w:r>
        <w:rPr>
          <w:spacing w:val="-5"/>
        </w:rPr>
        <w:t>[59],</w:t>
      </w:r>
      <w:r>
        <w:rPr>
          <w:spacing w:val="26"/>
        </w:rPr>
        <w:t xml:space="preserve"> </w:t>
      </w:r>
      <w:r>
        <w:rPr>
          <w:spacing w:val="-4"/>
        </w:rPr>
        <w:t>bản</w:t>
      </w:r>
      <w:r>
        <w:rPr>
          <w:spacing w:val="24"/>
        </w:rPr>
        <w:t xml:space="preserve"> </w:t>
      </w:r>
      <w:r>
        <w:rPr>
          <w:spacing w:val="-4"/>
        </w:rPr>
        <w:t>chất</w:t>
      </w:r>
      <w:r>
        <w:rPr>
          <w:spacing w:val="24"/>
        </w:rPr>
        <w:t xml:space="preserve"> </w:t>
      </w:r>
      <w:r>
        <w:rPr>
          <w:spacing w:val="-3"/>
        </w:rPr>
        <w:t>của</w:t>
      </w:r>
      <w:r>
        <w:rPr>
          <w:spacing w:val="23"/>
        </w:rPr>
        <w:t xml:space="preserve"> </w:t>
      </w:r>
      <w:r>
        <w:rPr>
          <w:spacing w:val="-4"/>
        </w:rPr>
        <w:t>VHCL</w:t>
      </w:r>
      <w:r>
        <w:rPr>
          <w:spacing w:val="22"/>
        </w:rPr>
        <w:t xml:space="preserve"> </w:t>
      </w:r>
      <w:r>
        <w:t>là</w:t>
      </w:r>
      <w:r>
        <w:rPr>
          <w:spacing w:val="23"/>
        </w:rPr>
        <w:t xml:space="preserve"> </w:t>
      </w:r>
      <w:r>
        <w:rPr>
          <w:spacing w:val="-4"/>
        </w:rPr>
        <w:t>những</w:t>
      </w:r>
      <w:r>
        <w:rPr>
          <w:spacing w:val="24"/>
        </w:rPr>
        <w:t xml:space="preserve"> </w:t>
      </w:r>
      <w:r>
        <w:rPr>
          <w:spacing w:val="-4"/>
        </w:rPr>
        <w:t>người</w:t>
      </w:r>
      <w:r>
        <w:rPr>
          <w:spacing w:val="24"/>
        </w:rPr>
        <w:t xml:space="preserve"> </w:t>
      </w:r>
      <w:r>
        <w:rPr>
          <w:spacing w:val="-4"/>
        </w:rPr>
        <w:t>trực</w:t>
      </w:r>
      <w:r>
        <w:t xml:space="preserve"> </w:t>
      </w:r>
      <w:r>
        <w:rPr>
          <w:spacing w:val="-4"/>
        </w:rPr>
        <w:t>tiếp</w:t>
      </w:r>
      <w:r>
        <w:rPr>
          <w:spacing w:val="13"/>
        </w:rPr>
        <w:t xml:space="preserve"> </w:t>
      </w:r>
      <w:r>
        <w:rPr>
          <w:spacing w:val="-3"/>
        </w:rPr>
        <w:t>làm</w:t>
      </w:r>
      <w:r>
        <w:rPr>
          <w:spacing w:val="6"/>
        </w:rPr>
        <w:t xml:space="preserve"> </w:t>
      </w:r>
      <w:r>
        <w:rPr>
          <w:spacing w:val="-3"/>
        </w:rPr>
        <w:t>ra</w:t>
      </w:r>
      <w:r>
        <w:rPr>
          <w:spacing w:val="14"/>
        </w:rPr>
        <w:t xml:space="preserve"> </w:t>
      </w:r>
      <w:r>
        <w:rPr>
          <w:spacing w:val="-4"/>
        </w:rPr>
        <w:t>sản</w:t>
      </w:r>
      <w:r>
        <w:rPr>
          <w:spacing w:val="13"/>
        </w:rPr>
        <w:t xml:space="preserve"> </w:t>
      </w:r>
      <w:r>
        <w:rPr>
          <w:spacing w:val="-3"/>
        </w:rPr>
        <w:t>phẩm</w:t>
      </w:r>
      <w:r>
        <w:rPr>
          <w:spacing w:val="9"/>
        </w:rPr>
        <w:t xml:space="preserve"> </w:t>
      </w:r>
      <w:r>
        <w:rPr>
          <w:spacing w:val="-4"/>
        </w:rPr>
        <w:t>phải</w:t>
      </w:r>
      <w:r>
        <w:rPr>
          <w:spacing w:val="13"/>
        </w:rPr>
        <w:t xml:space="preserve"> </w:t>
      </w:r>
      <w:r>
        <w:t>tự</w:t>
      </w:r>
      <w:r>
        <w:rPr>
          <w:spacing w:val="11"/>
        </w:rPr>
        <w:t xml:space="preserve"> </w:t>
      </w:r>
      <w:r>
        <w:rPr>
          <w:spacing w:val="-4"/>
        </w:rPr>
        <w:t>nhận</w:t>
      </w:r>
      <w:r>
        <w:rPr>
          <w:spacing w:val="13"/>
        </w:rPr>
        <w:t xml:space="preserve"> </w:t>
      </w:r>
      <w:r>
        <w:rPr>
          <w:spacing w:val="-4"/>
        </w:rPr>
        <w:t>thức</w:t>
      </w:r>
      <w:r>
        <w:rPr>
          <w:spacing w:val="12"/>
        </w:rPr>
        <w:t xml:space="preserve"> </w:t>
      </w:r>
      <w:r>
        <w:rPr>
          <w:spacing w:val="-4"/>
        </w:rPr>
        <w:t>được</w:t>
      </w:r>
      <w:r>
        <w:rPr>
          <w:spacing w:val="12"/>
        </w:rPr>
        <w:t xml:space="preserve"> </w:t>
      </w:r>
      <w:r>
        <w:rPr>
          <w:spacing w:val="-3"/>
        </w:rPr>
        <w:t>tầm</w:t>
      </w:r>
      <w:r>
        <w:rPr>
          <w:spacing w:val="9"/>
        </w:rPr>
        <w:t xml:space="preserve"> </w:t>
      </w:r>
      <w:r>
        <w:rPr>
          <w:spacing w:val="-4"/>
        </w:rPr>
        <w:t>quan</w:t>
      </w:r>
      <w:r>
        <w:rPr>
          <w:spacing w:val="13"/>
        </w:rPr>
        <w:t xml:space="preserve"> </w:t>
      </w:r>
      <w:r>
        <w:rPr>
          <w:spacing w:val="-4"/>
        </w:rPr>
        <w:t>trọng</w:t>
      </w:r>
      <w:r>
        <w:rPr>
          <w:spacing w:val="13"/>
        </w:rPr>
        <w:t xml:space="preserve"> </w:t>
      </w:r>
      <w:r>
        <w:rPr>
          <w:spacing w:val="-4"/>
        </w:rPr>
        <w:t>của</w:t>
      </w:r>
      <w:r>
        <w:rPr>
          <w:spacing w:val="12"/>
        </w:rPr>
        <w:t xml:space="preserve"> </w:t>
      </w:r>
      <w:r>
        <w:rPr>
          <w:spacing w:val="-3"/>
        </w:rPr>
        <w:t>CL,</w:t>
      </w:r>
      <w:r>
        <w:rPr>
          <w:spacing w:val="11"/>
        </w:rPr>
        <w:t xml:space="preserve"> </w:t>
      </w:r>
      <w:r>
        <w:rPr>
          <w:spacing w:val="-4"/>
        </w:rPr>
        <w:t>biết</w:t>
      </w:r>
      <w:r>
        <w:rPr>
          <w:spacing w:val="13"/>
        </w:rPr>
        <w:t xml:space="preserve"> </w:t>
      </w:r>
      <w:r>
        <w:rPr>
          <w:spacing w:val="-4"/>
        </w:rPr>
        <w:t>cách</w:t>
      </w:r>
      <w:r>
        <w:t xml:space="preserve"> </w:t>
      </w:r>
      <w:r>
        <w:rPr>
          <w:spacing w:val="-3"/>
        </w:rPr>
        <w:t>làm</w:t>
      </w:r>
      <w:r>
        <w:rPr>
          <w:spacing w:val="7"/>
        </w:rPr>
        <w:t xml:space="preserve"> </w:t>
      </w:r>
      <w:r>
        <w:rPr>
          <w:spacing w:val="-3"/>
        </w:rPr>
        <w:t>thế</w:t>
      </w:r>
      <w:r>
        <w:rPr>
          <w:spacing w:val="12"/>
        </w:rPr>
        <w:t xml:space="preserve"> </w:t>
      </w:r>
      <w:r>
        <w:rPr>
          <w:spacing w:val="-3"/>
        </w:rPr>
        <w:t>nào</w:t>
      </w:r>
      <w:r>
        <w:rPr>
          <w:spacing w:val="13"/>
        </w:rPr>
        <w:t xml:space="preserve"> </w:t>
      </w:r>
      <w:r>
        <w:t>để</w:t>
      </w:r>
      <w:r>
        <w:rPr>
          <w:spacing w:val="12"/>
        </w:rPr>
        <w:t xml:space="preserve"> </w:t>
      </w:r>
      <w:r>
        <w:rPr>
          <w:spacing w:val="-3"/>
        </w:rPr>
        <w:t>đạt</w:t>
      </w:r>
      <w:r>
        <w:rPr>
          <w:spacing w:val="13"/>
        </w:rPr>
        <w:t xml:space="preserve"> </w:t>
      </w:r>
      <w:r>
        <w:rPr>
          <w:spacing w:val="-4"/>
        </w:rPr>
        <w:t>được</w:t>
      </w:r>
      <w:r>
        <w:rPr>
          <w:spacing w:val="12"/>
        </w:rPr>
        <w:t xml:space="preserve"> </w:t>
      </w:r>
      <w:r>
        <w:rPr>
          <w:spacing w:val="-3"/>
        </w:rPr>
        <w:t>CL</w:t>
      </w:r>
      <w:r>
        <w:rPr>
          <w:spacing w:val="11"/>
        </w:rPr>
        <w:t xml:space="preserve"> </w:t>
      </w:r>
      <w:r>
        <w:rPr>
          <w:spacing w:val="-4"/>
        </w:rPr>
        <w:t>cao</w:t>
      </w:r>
      <w:r>
        <w:rPr>
          <w:spacing w:val="13"/>
        </w:rPr>
        <w:t xml:space="preserve"> </w:t>
      </w:r>
      <w:r>
        <w:rPr>
          <w:spacing w:val="-4"/>
        </w:rPr>
        <w:t>hơn</w:t>
      </w:r>
      <w:r>
        <w:rPr>
          <w:spacing w:val="13"/>
        </w:rPr>
        <w:t xml:space="preserve"> </w:t>
      </w:r>
      <w:r>
        <w:t>và</w:t>
      </w:r>
      <w:r>
        <w:rPr>
          <w:spacing w:val="12"/>
        </w:rPr>
        <w:t xml:space="preserve"> </w:t>
      </w:r>
      <w:r>
        <w:t>tự</w:t>
      </w:r>
      <w:r>
        <w:rPr>
          <w:spacing w:val="14"/>
        </w:rPr>
        <w:t xml:space="preserve"> </w:t>
      </w:r>
      <w:r>
        <w:rPr>
          <w:spacing w:val="-4"/>
        </w:rPr>
        <w:t>mình</w:t>
      </w:r>
      <w:r>
        <w:rPr>
          <w:spacing w:val="16"/>
        </w:rPr>
        <w:t xml:space="preserve"> </w:t>
      </w:r>
      <w:r>
        <w:rPr>
          <w:spacing w:val="-5"/>
        </w:rPr>
        <w:t>mong</w:t>
      </w:r>
      <w:r>
        <w:rPr>
          <w:spacing w:val="16"/>
        </w:rPr>
        <w:t xml:space="preserve"> </w:t>
      </w:r>
      <w:r>
        <w:rPr>
          <w:spacing w:val="-5"/>
        </w:rPr>
        <w:t>muốn</w:t>
      </w:r>
      <w:r>
        <w:rPr>
          <w:spacing w:val="13"/>
        </w:rPr>
        <w:t xml:space="preserve"> </w:t>
      </w:r>
      <w:r>
        <w:rPr>
          <w:spacing w:val="-3"/>
        </w:rPr>
        <w:t>làm</w:t>
      </w:r>
      <w:r>
        <w:rPr>
          <w:spacing w:val="10"/>
        </w:rPr>
        <w:t xml:space="preserve"> </w:t>
      </w:r>
      <w:r>
        <w:rPr>
          <w:spacing w:val="-4"/>
        </w:rPr>
        <w:t>điều</w:t>
      </w:r>
      <w:r>
        <w:rPr>
          <w:spacing w:val="13"/>
        </w:rPr>
        <w:t xml:space="preserve"> </w:t>
      </w:r>
      <w:r>
        <w:rPr>
          <w:spacing w:val="-3"/>
        </w:rPr>
        <w:t>đó,</w:t>
      </w:r>
      <w:r>
        <w:rPr>
          <w:spacing w:val="12"/>
        </w:rPr>
        <w:t xml:space="preserve"> </w:t>
      </w:r>
      <w:r>
        <w:rPr>
          <w:spacing w:val="-3"/>
        </w:rPr>
        <w:t>hơn</w:t>
      </w:r>
      <w:r>
        <w:t xml:space="preserve"> </w:t>
      </w:r>
      <w:r>
        <w:rPr>
          <w:spacing w:val="-3"/>
        </w:rPr>
        <w:t>thế</w:t>
      </w:r>
      <w:r>
        <w:rPr>
          <w:spacing w:val="-8"/>
        </w:rPr>
        <w:t xml:space="preserve"> </w:t>
      </w:r>
      <w:r>
        <w:rPr>
          <w:spacing w:val="-4"/>
        </w:rPr>
        <w:t>nữa</w:t>
      </w:r>
      <w:r>
        <w:rPr>
          <w:spacing w:val="-8"/>
        </w:rPr>
        <w:t xml:space="preserve"> </w:t>
      </w:r>
      <w:r>
        <w:rPr>
          <w:spacing w:val="-3"/>
        </w:rPr>
        <w:t>còn</w:t>
      </w:r>
      <w:r>
        <w:rPr>
          <w:spacing w:val="-7"/>
        </w:rPr>
        <w:t xml:space="preserve"> </w:t>
      </w:r>
      <w:r>
        <w:rPr>
          <w:spacing w:val="-3"/>
        </w:rPr>
        <w:t>lôi</w:t>
      </w:r>
      <w:r>
        <w:rPr>
          <w:spacing w:val="-7"/>
        </w:rPr>
        <w:t xml:space="preserve"> </w:t>
      </w:r>
      <w:r>
        <w:rPr>
          <w:spacing w:val="-4"/>
        </w:rPr>
        <w:t>kéo,</w:t>
      </w:r>
      <w:r>
        <w:rPr>
          <w:spacing w:val="-9"/>
        </w:rPr>
        <w:t xml:space="preserve"> </w:t>
      </w:r>
      <w:r>
        <w:rPr>
          <w:spacing w:val="-3"/>
        </w:rPr>
        <w:t>vận</w:t>
      </w:r>
      <w:r>
        <w:rPr>
          <w:spacing w:val="-7"/>
        </w:rPr>
        <w:t xml:space="preserve"> </w:t>
      </w:r>
      <w:r>
        <w:rPr>
          <w:spacing w:val="-3"/>
        </w:rPr>
        <w:t>động</w:t>
      </w:r>
      <w:r>
        <w:rPr>
          <w:spacing w:val="-7"/>
        </w:rPr>
        <w:t xml:space="preserve"> </w:t>
      </w:r>
      <w:r>
        <w:rPr>
          <w:spacing w:val="-4"/>
        </w:rPr>
        <w:t>người</w:t>
      </w:r>
      <w:r>
        <w:rPr>
          <w:spacing w:val="-7"/>
        </w:rPr>
        <w:t xml:space="preserve"> </w:t>
      </w:r>
      <w:r>
        <w:rPr>
          <w:spacing w:val="-4"/>
        </w:rPr>
        <w:t>khác</w:t>
      </w:r>
      <w:r>
        <w:rPr>
          <w:spacing w:val="-8"/>
        </w:rPr>
        <w:t xml:space="preserve"> </w:t>
      </w:r>
      <w:r>
        <w:rPr>
          <w:spacing w:val="-4"/>
        </w:rPr>
        <w:t>cũng</w:t>
      </w:r>
      <w:r>
        <w:rPr>
          <w:spacing w:val="-7"/>
        </w:rPr>
        <w:t xml:space="preserve"> </w:t>
      </w:r>
      <w:r>
        <w:rPr>
          <w:spacing w:val="-3"/>
        </w:rPr>
        <w:t>làm</w:t>
      </w:r>
      <w:r>
        <w:rPr>
          <w:spacing w:val="-13"/>
        </w:rPr>
        <w:t xml:space="preserve"> </w:t>
      </w:r>
      <w:r>
        <w:rPr>
          <w:spacing w:val="-3"/>
        </w:rPr>
        <w:t>tốt</w:t>
      </w:r>
      <w:r>
        <w:rPr>
          <w:spacing w:val="-7"/>
        </w:rPr>
        <w:t xml:space="preserve"> </w:t>
      </w:r>
      <w:r>
        <w:rPr>
          <w:spacing w:val="-3"/>
        </w:rPr>
        <w:t>như</w:t>
      </w:r>
      <w:r>
        <w:rPr>
          <w:spacing w:val="-7"/>
        </w:rPr>
        <w:t xml:space="preserve"> </w:t>
      </w:r>
      <w:r>
        <w:rPr>
          <w:spacing w:val="-4"/>
        </w:rPr>
        <w:t>mình</w:t>
      </w:r>
      <w:r>
        <w:rPr>
          <w:spacing w:val="-7"/>
        </w:rPr>
        <w:t xml:space="preserve"> </w:t>
      </w:r>
      <w:r>
        <w:rPr>
          <w:spacing w:val="-3"/>
        </w:rPr>
        <w:t>hoặc</w:t>
      </w:r>
      <w:r>
        <w:rPr>
          <w:spacing w:val="-8"/>
        </w:rPr>
        <w:t xml:space="preserve"> </w:t>
      </w:r>
      <w:r>
        <w:rPr>
          <w:spacing w:val="-3"/>
        </w:rPr>
        <w:t>hơn</w:t>
      </w:r>
      <w:r>
        <w:rPr>
          <w:spacing w:val="-5"/>
        </w:rPr>
        <w:t xml:space="preserve"> mình.</w:t>
      </w:r>
      <w:r>
        <w:t xml:space="preserve"> </w:t>
      </w:r>
      <w:r>
        <w:t>Từ đó, theo chúng tôi, VHCL trong giáo dục là mọi thành viên</w:t>
      </w:r>
      <w:r>
        <w:rPr>
          <w:spacing w:val="13"/>
        </w:rPr>
        <w:t xml:space="preserve"> </w:t>
      </w:r>
      <w:r>
        <w:t>của</w:t>
      </w:r>
      <w:r>
        <w:rPr>
          <w:spacing w:val="6"/>
        </w:rPr>
        <w:t xml:space="preserve"> </w:t>
      </w:r>
      <w:r>
        <w:t>nhà</w:t>
      </w:r>
      <w:r>
        <w:t xml:space="preserve"> </w:t>
      </w:r>
      <w:r>
        <w:t>trường đều hiểu, quan tâm và mong muốn cải tiến CL đào tạo của nhà</w:t>
      </w:r>
      <w:r>
        <w:rPr>
          <w:spacing w:val="-21"/>
        </w:rPr>
        <w:t xml:space="preserve"> </w:t>
      </w:r>
      <w:r>
        <w:t>trường.</w:t>
      </w:r>
    </w:p>
    <w:p w:rsidR="00466B77" w:rsidRDefault="0065641A">
      <w:pPr>
        <w:pStyle w:val="ListParagraph"/>
        <w:numPr>
          <w:ilvl w:val="0"/>
          <w:numId w:val="101"/>
        </w:numPr>
        <w:tabs>
          <w:tab w:val="left" w:pos="1371"/>
        </w:tabs>
        <w:ind w:left="1370" w:hanging="346"/>
        <w:rPr>
          <w:i/>
          <w:sz w:val="28"/>
        </w:rPr>
      </w:pPr>
      <w:r>
        <w:rPr>
          <w:i/>
          <w:sz w:val="28"/>
        </w:rPr>
        <w:t>Vai</w:t>
      </w:r>
      <w:r>
        <w:rPr>
          <w:i/>
          <w:spacing w:val="22"/>
          <w:sz w:val="28"/>
        </w:rPr>
        <w:t xml:space="preserve"> </w:t>
      </w:r>
      <w:r>
        <w:rPr>
          <w:i/>
          <w:sz w:val="28"/>
        </w:rPr>
        <w:t>trò</w:t>
      </w:r>
      <w:r>
        <w:rPr>
          <w:i/>
          <w:spacing w:val="22"/>
          <w:sz w:val="28"/>
        </w:rPr>
        <w:t xml:space="preserve"> </w:t>
      </w:r>
      <w:r>
        <w:rPr>
          <w:i/>
          <w:sz w:val="28"/>
        </w:rPr>
        <w:t>của</w:t>
      </w:r>
      <w:r>
        <w:rPr>
          <w:i/>
          <w:spacing w:val="22"/>
          <w:sz w:val="28"/>
        </w:rPr>
        <w:t xml:space="preserve"> </w:t>
      </w:r>
      <w:r>
        <w:rPr>
          <w:i/>
          <w:sz w:val="28"/>
        </w:rPr>
        <w:t>văn</w:t>
      </w:r>
      <w:r>
        <w:rPr>
          <w:i/>
          <w:spacing w:val="20"/>
          <w:sz w:val="28"/>
        </w:rPr>
        <w:t xml:space="preserve"> </w:t>
      </w:r>
      <w:r>
        <w:rPr>
          <w:i/>
          <w:sz w:val="28"/>
        </w:rPr>
        <w:t>hóa</w:t>
      </w:r>
      <w:r>
        <w:rPr>
          <w:i/>
          <w:spacing w:val="22"/>
          <w:sz w:val="28"/>
        </w:rPr>
        <w:t xml:space="preserve"> </w:t>
      </w:r>
      <w:r>
        <w:rPr>
          <w:i/>
          <w:sz w:val="28"/>
        </w:rPr>
        <w:t>chất</w:t>
      </w:r>
      <w:r>
        <w:rPr>
          <w:i/>
          <w:spacing w:val="22"/>
          <w:sz w:val="28"/>
        </w:rPr>
        <w:t xml:space="preserve"> </w:t>
      </w:r>
      <w:r>
        <w:rPr>
          <w:i/>
          <w:sz w:val="28"/>
        </w:rPr>
        <w:t>lượng</w:t>
      </w:r>
      <w:r>
        <w:rPr>
          <w:i/>
          <w:spacing w:val="22"/>
          <w:sz w:val="28"/>
        </w:rPr>
        <w:t xml:space="preserve"> </w:t>
      </w:r>
      <w:r>
        <w:rPr>
          <w:i/>
          <w:sz w:val="28"/>
        </w:rPr>
        <w:t>trong</w:t>
      </w:r>
      <w:r>
        <w:rPr>
          <w:i/>
          <w:spacing w:val="20"/>
          <w:sz w:val="28"/>
        </w:rPr>
        <w:t xml:space="preserve"> </w:t>
      </w:r>
      <w:r>
        <w:rPr>
          <w:i/>
          <w:sz w:val="28"/>
        </w:rPr>
        <w:t>trong</w:t>
      </w:r>
      <w:r>
        <w:rPr>
          <w:i/>
          <w:spacing w:val="21"/>
          <w:sz w:val="28"/>
        </w:rPr>
        <w:t xml:space="preserve"> </w:t>
      </w:r>
      <w:r>
        <w:rPr>
          <w:i/>
          <w:sz w:val="28"/>
        </w:rPr>
        <w:t>đảm</w:t>
      </w:r>
      <w:r>
        <w:rPr>
          <w:i/>
          <w:spacing w:val="20"/>
          <w:sz w:val="28"/>
        </w:rPr>
        <w:t xml:space="preserve"> </w:t>
      </w:r>
      <w:r>
        <w:rPr>
          <w:i/>
          <w:sz w:val="28"/>
        </w:rPr>
        <w:t>bảo</w:t>
      </w:r>
      <w:r>
        <w:rPr>
          <w:i/>
          <w:spacing w:val="22"/>
          <w:sz w:val="28"/>
        </w:rPr>
        <w:t xml:space="preserve"> </w:t>
      </w:r>
      <w:r>
        <w:rPr>
          <w:i/>
          <w:sz w:val="28"/>
        </w:rPr>
        <w:t>chất</w:t>
      </w:r>
      <w:r>
        <w:rPr>
          <w:i/>
          <w:spacing w:val="22"/>
          <w:sz w:val="28"/>
        </w:rPr>
        <w:t xml:space="preserve"> </w:t>
      </w:r>
      <w:r>
        <w:rPr>
          <w:i/>
          <w:sz w:val="28"/>
        </w:rPr>
        <w:t>lượng</w:t>
      </w:r>
      <w:r>
        <w:rPr>
          <w:i/>
          <w:spacing w:val="22"/>
          <w:sz w:val="28"/>
        </w:rPr>
        <w:t xml:space="preserve"> </w:t>
      </w:r>
      <w:r>
        <w:rPr>
          <w:i/>
          <w:sz w:val="28"/>
        </w:rPr>
        <w:t>ở</w:t>
      </w:r>
    </w:p>
    <w:p w:rsidR="00466B77" w:rsidRDefault="0065641A">
      <w:pPr>
        <w:spacing w:before="146"/>
        <w:ind w:left="304"/>
        <w:rPr>
          <w:i/>
          <w:sz w:val="28"/>
        </w:rPr>
      </w:pPr>
      <w:r>
        <w:rPr>
          <w:i/>
          <w:sz w:val="28"/>
        </w:rPr>
        <w:t>các trường/khoa ĐHSP</w:t>
      </w:r>
    </w:p>
    <w:p w:rsidR="00466B77" w:rsidRDefault="0065641A">
      <w:pPr>
        <w:pStyle w:val="Heading1"/>
        <w:spacing w:before="153"/>
        <w:ind w:left="1024" w:firstLine="0"/>
      </w:pPr>
      <w:r>
        <w:t>- VHCL là một trong những thành tố then chốt của của hệ thống</w:t>
      </w:r>
    </w:p>
    <w:p w:rsidR="00466B77" w:rsidRDefault="0065641A">
      <w:pPr>
        <w:spacing w:before="148"/>
        <w:ind w:left="304"/>
        <w:rPr>
          <w:b/>
          <w:sz w:val="28"/>
        </w:rPr>
      </w:pPr>
      <w:r>
        <w:rPr>
          <w:b/>
          <w:sz w:val="28"/>
        </w:rPr>
        <w:t>ĐBCL bên trong các trường/khoa ĐHSP;</w:t>
      </w:r>
    </w:p>
    <w:p w:rsidR="00466B77" w:rsidRDefault="0065641A">
      <w:pPr>
        <w:pStyle w:val="BodyText"/>
        <w:spacing w:before="141" w:line="350" w:lineRule="auto"/>
        <w:ind w:right="100" w:firstLine="720"/>
        <w:jc w:val="both"/>
      </w:pPr>
      <w:r>
        <w:t xml:space="preserve">Hệ thống ĐBCL bên trong các trường/khoa ĐHSP bao gồm nhiều  thành tố, như hệ thống chính sách, hệ thống cơ chế, VHCL...Trong đó, VHCL được xem là thành tố then chốt. Khi CL đã trở thành văn hóa sẽ làm cho </w:t>
      </w:r>
      <w:r>
        <w:rPr>
          <w:spacing w:val="52"/>
        </w:rPr>
        <w:t xml:space="preserve"> </w:t>
      </w:r>
      <w:r>
        <w:t>toàn</w:t>
      </w:r>
    </w:p>
    <w:p w:rsidR="00466B77" w:rsidRDefault="00466B77">
      <w:pPr>
        <w:spacing w:line="35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pPr>
      <w:r>
        <w:t>bộ nhà trường trở thành một môi trường của sự duy trì và nâng cao CL. Mọi nhận thức, hành vi làm ảnh hưởng đến CL đều bị lên án, phê phán.</w:t>
      </w:r>
    </w:p>
    <w:p w:rsidR="00466B77" w:rsidRDefault="0065641A">
      <w:pPr>
        <w:pStyle w:val="Heading1"/>
        <w:numPr>
          <w:ilvl w:val="0"/>
          <w:numId w:val="100"/>
        </w:numPr>
        <w:tabs>
          <w:tab w:val="left" w:pos="1208"/>
        </w:tabs>
        <w:spacing w:before="8" w:line="350" w:lineRule="auto"/>
        <w:ind w:right="101" w:firstLine="720"/>
        <w:jc w:val="both"/>
      </w:pPr>
      <w:r>
        <w:t>VHCL quyết định tính bền vững của hoạt động ĐBCL trong các trường/khoa</w:t>
      </w:r>
      <w:r>
        <w:rPr>
          <w:spacing w:val="-6"/>
        </w:rPr>
        <w:t xml:space="preserve"> </w:t>
      </w:r>
      <w:r>
        <w:t>ĐHSP;</w:t>
      </w:r>
    </w:p>
    <w:p w:rsidR="00466B77" w:rsidRDefault="0065641A">
      <w:pPr>
        <w:pStyle w:val="BodyText"/>
        <w:spacing w:before="1" w:line="360" w:lineRule="auto"/>
        <w:ind w:right="103" w:firstLine="720"/>
        <w:jc w:val="both"/>
      </w:pPr>
      <w:r>
        <w:t>Hoạt động ĐBCL trong các trường/khoa ĐHSP chỉ thực sự bền vững khi xây dựng được VHCL. Vì thế, xây dựng VHCL phải được xem là yêu cầu hàng đầu để ĐBCL trong các trường/khoa ĐHSP.</w:t>
      </w:r>
    </w:p>
    <w:p w:rsidR="00466B77" w:rsidRDefault="0065641A">
      <w:pPr>
        <w:pStyle w:val="Heading1"/>
        <w:numPr>
          <w:ilvl w:val="0"/>
          <w:numId w:val="100"/>
        </w:numPr>
        <w:tabs>
          <w:tab w:val="left" w:pos="1189"/>
        </w:tabs>
        <w:ind w:left="1188" w:hanging="164"/>
      </w:pPr>
      <w:r>
        <w:t>VHCL tạo ra “bản sắc” của các trường/khoa</w:t>
      </w:r>
      <w:r>
        <w:rPr>
          <w:spacing w:val="-20"/>
        </w:rPr>
        <w:t xml:space="preserve"> </w:t>
      </w:r>
      <w:r>
        <w:t>ĐHSP;</w:t>
      </w:r>
    </w:p>
    <w:p w:rsidR="00466B77" w:rsidRDefault="0065641A">
      <w:pPr>
        <w:pStyle w:val="BodyText"/>
        <w:spacing w:before="143" w:line="350" w:lineRule="auto"/>
        <w:ind w:right="101" w:firstLine="720"/>
        <w:jc w:val="both"/>
      </w:pPr>
      <w:r>
        <w:t>Trong các cơ sở GDĐH, VHCL đư</w:t>
      </w:r>
      <w:r>
        <w:t>ợc xây dựng từ sứ mạng, các giá trị và truyền thống của nhà trường. Do đó, VHCL tạo ra “bản sắc” của các  trường ĐH nói chung, trường/khoa ĐHSP nói riêng. VHCL của các trường/khoa ĐHSP bắt nguồn từ đạo lý “</w:t>
      </w:r>
      <w:r>
        <w:rPr>
          <w:i/>
        </w:rPr>
        <w:t>tôn sư, trọng đạo</w:t>
      </w:r>
      <w:r>
        <w:t xml:space="preserve">” của dân tộc, từ vị thế của một </w:t>
      </w:r>
      <w:r>
        <w:t>mái trường “</w:t>
      </w:r>
      <w:r>
        <w:rPr>
          <w:i/>
        </w:rPr>
        <w:t>dạy người ta làm thầy”</w:t>
      </w:r>
      <w:r>
        <w:t>... Từ đó, các giá trị nền tảng, tạo nên VHCL trong các trường/khoa ĐHSP phải có những nét bản sắc của chính các trường/khoa</w:t>
      </w:r>
      <w:r>
        <w:rPr>
          <w:spacing w:val="-14"/>
        </w:rPr>
        <w:t xml:space="preserve"> </w:t>
      </w:r>
      <w:r>
        <w:t>ĐHSP.</w:t>
      </w:r>
    </w:p>
    <w:p w:rsidR="00466B77" w:rsidRDefault="0065641A">
      <w:pPr>
        <w:pStyle w:val="Heading1"/>
        <w:numPr>
          <w:ilvl w:val="0"/>
          <w:numId w:val="100"/>
        </w:numPr>
        <w:tabs>
          <w:tab w:val="left" w:pos="1239"/>
        </w:tabs>
        <w:spacing w:line="350" w:lineRule="auto"/>
        <w:ind w:right="103" w:firstLine="720"/>
        <w:jc w:val="both"/>
      </w:pPr>
      <w:r>
        <w:t>VHCL khơi dậy ở mọi thành viên của các trường/khoa ĐHSP tính chủ động, sáng tạo trong cải t</w:t>
      </w:r>
      <w:r>
        <w:t>iến, nâng cao CL công việc mà mình đảm</w:t>
      </w:r>
      <w:r>
        <w:rPr>
          <w:spacing w:val="-2"/>
        </w:rPr>
        <w:t xml:space="preserve"> </w:t>
      </w:r>
      <w:r>
        <w:t>nhận</w:t>
      </w:r>
    </w:p>
    <w:p w:rsidR="00466B77" w:rsidRDefault="0065641A">
      <w:pPr>
        <w:pStyle w:val="BodyText"/>
        <w:spacing w:line="350" w:lineRule="auto"/>
        <w:ind w:right="102" w:firstLine="720"/>
        <w:jc w:val="both"/>
      </w:pPr>
      <w:r>
        <w:t xml:space="preserve">Cốt lõi của VHCL là CL phải được làm ra từ tất cả các thành viên trong tổ chức. Bất kỳ ai cũng phải quan tâm đến CL, đến QLCL ở những phần công việc mà mình phụ trách. Chính vì thế, để duy trì và nâng cao CL đào </w:t>
      </w:r>
      <w:r>
        <w:t>tạo của các trường/khoa ĐHSP, đòi hỏi CBQL, GV, SV phải chủ động, sáng tạo trong công việc của mình để có thể đem lại một CL tốt nhất.</w:t>
      </w:r>
    </w:p>
    <w:p w:rsidR="00466B77" w:rsidRDefault="0065641A">
      <w:pPr>
        <w:pStyle w:val="ListParagraph"/>
        <w:numPr>
          <w:ilvl w:val="0"/>
          <w:numId w:val="101"/>
        </w:numPr>
        <w:tabs>
          <w:tab w:val="left" w:pos="1424"/>
        </w:tabs>
        <w:ind w:left="1423" w:hanging="399"/>
        <w:rPr>
          <w:i/>
          <w:sz w:val="28"/>
        </w:rPr>
      </w:pPr>
      <w:r>
        <w:rPr>
          <w:i/>
          <w:sz w:val="28"/>
        </w:rPr>
        <w:t>Các giá trị của văn hóa chất lượng trong các trường/khoa</w:t>
      </w:r>
      <w:r>
        <w:rPr>
          <w:i/>
          <w:spacing w:val="-29"/>
          <w:sz w:val="28"/>
        </w:rPr>
        <w:t xml:space="preserve"> </w:t>
      </w:r>
      <w:r>
        <w:rPr>
          <w:i/>
          <w:sz w:val="28"/>
        </w:rPr>
        <w:t>ĐHSP</w:t>
      </w:r>
    </w:p>
    <w:p w:rsidR="00466B77" w:rsidRDefault="0065641A">
      <w:pPr>
        <w:pStyle w:val="BodyText"/>
        <w:spacing w:before="146"/>
        <w:ind w:left="1024"/>
      </w:pPr>
      <w:r>
        <w:t>Trong các trường/khoa ĐHSP, VHCL có các giá trị sau đây:</w:t>
      </w:r>
    </w:p>
    <w:p w:rsidR="00466B77" w:rsidRDefault="0065641A">
      <w:pPr>
        <w:spacing w:before="148" w:line="350" w:lineRule="auto"/>
        <w:ind w:left="304" w:right="104" w:firstLine="720"/>
        <w:jc w:val="both"/>
        <w:rPr>
          <w:i/>
          <w:sz w:val="28"/>
        </w:rPr>
      </w:pPr>
      <w:r>
        <w:rPr>
          <w:sz w:val="28"/>
        </w:rPr>
        <w:t xml:space="preserve">- </w:t>
      </w:r>
      <w:r>
        <w:rPr>
          <w:i/>
          <w:sz w:val="28"/>
        </w:rPr>
        <w:t>Sự gắn kết giữa trường/khoa ĐHSP với SV và các cơ sở giáo dục (mầm non, phổ thông) chặt chẽ</w:t>
      </w:r>
    </w:p>
    <w:p w:rsidR="00466B77" w:rsidRDefault="0065641A">
      <w:pPr>
        <w:pStyle w:val="BodyText"/>
        <w:spacing w:before="3"/>
        <w:ind w:left="1024"/>
      </w:pPr>
      <w:r>
        <w:t>Đây là sự gắn kết giữa cơ sở đào tạo với người học và cơ sở sử dụng</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14"/>
      </w:pPr>
      <w:r>
        <w:t>sản phẩm đào tạo. Sự gắn kết này càng chặt chẽ, càng đem lại lợi ích cho tất c</w:t>
      </w:r>
      <w:r>
        <w:t>ả các bên.</w:t>
      </w:r>
    </w:p>
    <w:p w:rsidR="00466B77" w:rsidRDefault="0065641A">
      <w:pPr>
        <w:pStyle w:val="BodyText"/>
        <w:spacing w:before="1" w:line="336" w:lineRule="auto"/>
        <w:ind w:right="102" w:firstLine="720"/>
        <w:jc w:val="both"/>
      </w:pPr>
      <w:r>
        <w:t>Các trường/khoa ĐHSP cần phải đảm nhận tốt vai trò tổ chức, hướng dẫn sự gắn kết giữa nhà trường với SV; giữa nhà trường với các cơ sở giáo dục và giữa SV với các cơ sở giáo dục để có thể đạt được mục tiêu cuối    cùng là đào tạo ra được những g</w:t>
      </w:r>
      <w:r>
        <w:t>iáo viên, đáp ứng yêu cầu đổi mới GDPT    sau năm</w:t>
      </w:r>
      <w:r>
        <w:rPr>
          <w:spacing w:val="22"/>
        </w:rPr>
        <w:t xml:space="preserve"> </w:t>
      </w:r>
      <w:r>
        <w:t>2015.</w:t>
      </w:r>
    </w:p>
    <w:p w:rsidR="00466B77" w:rsidRDefault="0065641A">
      <w:pPr>
        <w:pStyle w:val="ListParagraph"/>
        <w:numPr>
          <w:ilvl w:val="0"/>
          <w:numId w:val="99"/>
        </w:numPr>
        <w:tabs>
          <w:tab w:val="left" w:pos="1191"/>
        </w:tabs>
        <w:spacing w:before="2" w:line="336" w:lineRule="auto"/>
        <w:ind w:right="105" w:firstLine="720"/>
        <w:jc w:val="both"/>
        <w:rPr>
          <w:i/>
          <w:sz w:val="28"/>
        </w:rPr>
      </w:pPr>
      <w:r>
        <w:rPr>
          <w:i/>
          <w:sz w:val="28"/>
        </w:rPr>
        <w:t>Tôn trọng sự bình đẳng giữa các thành viên trong nhà trường (CBQL, GV,</w:t>
      </w:r>
      <w:r>
        <w:rPr>
          <w:i/>
          <w:spacing w:val="-4"/>
          <w:sz w:val="28"/>
        </w:rPr>
        <w:t xml:space="preserve"> </w:t>
      </w:r>
      <w:r>
        <w:rPr>
          <w:i/>
          <w:sz w:val="28"/>
        </w:rPr>
        <w:t>SV)</w:t>
      </w:r>
    </w:p>
    <w:p w:rsidR="00466B77" w:rsidRDefault="0065641A">
      <w:pPr>
        <w:pStyle w:val="BodyText"/>
        <w:spacing w:before="5" w:line="336" w:lineRule="auto"/>
        <w:ind w:right="101" w:firstLine="720"/>
        <w:jc w:val="both"/>
      </w:pPr>
      <w:r>
        <w:t>Sự bình đẳng là một giá trị cần phải đạt được trong môi trường ĐH, nhất là ĐHSP. Khi con người được sống và làm việc trong mộ</w:t>
      </w:r>
      <w:r>
        <w:t>t môi trường như vậy, họ sẽ có nhiều cơ hội để bày tỏ ý kiến của mình, tham gia đóng góp xây dựng nhà trường và đơn</w:t>
      </w:r>
      <w:r>
        <w:rPr>
          <w:spacing w:val="-5"/>
        </w:rPr>
        <w:t xml:space="preserve"> </w:t>
      </w:r>
      <w:r>
        <w:t>vị.</w:t>
      </w:r>
    </w:p>
    <w:p w:rsidR="00466B77" w:rsidRDefault="0065641A">
      <w:pPr>
        <w:pStyle w:val="ListParagraph"/>
        <w:numPr>
          <w:ilvl w:val="0"/>
          <w:numId w:val="99"/>
        </w:numPr>
        <w:tabs>
          <w:tab w:val="left" w:pos="1189"/>
        </w:tabs>
        <w:spacing w:before="2"/>
        <w:ind w:left="1188" w:hanging="164"/>
        <w:rPr>
          <w:i/>
          <w:sz w:val="28"/>
        </w:rPr>
      </w:pPr>
      <w:r>
        <w:rPr>
          <w:i/>
          <w:sz w:val="28"/>
        </w:rPr>
        <w:t>Bầu không khí tâm lý thuận</w:t>
      </w:r>
      <w:r>
        <w:rPr>
          <w:i/>
          <w:spacing w:val="-13"/>
          <w:sz w:val="28"/>
        </w:rPr>
        <w:t xml:space="preserve"> </w:t>
      </w:r>
      <w:r>
        <w:rPr>
          <w:i/>
          <w:sz w:val="28"/>
        </w:rPr>
        <w:t>lợi</w:t>
      </w:r>
    </w:p>
    <w:p w:rsidR="00466B77" w:rsidRDefault="0065641A">
      <w:pPr>
        <w:pStyle w:val="BodyText"/>
        <w:spacing w:before="129" w:line="336" w:lineRule="auto"/>
        <w:ind w:right="102" w:firstLine="720"/>
        <w:jc w:val="both"/>
      </w:pPr>
      <w:r>
        <w:t>Các thành viên trong nhà trường có sự giao tiếp cởi mở, trung thực; không bị giới hạn bởi “</w:t>
      </w:r>
      <w:r>
        <w:rPr>
          <w:i/>
        </w:rPr>
        <w:t>bức rào tâm lý</w:t>
      </w:r>
      <w:r>
        <w:t>” được dựng lên từ sự khác biệt về địa  vị xã hội, trình độ, tuổi tác... Mọi người sẵn sàng chia sẻ, chấp nhận nhau, cùng hướng tới việc nâng cao CL đào tạo của nhà</w:t>
      </w:r>
      <w:r>
        <w:rPr>
          <w:spacing w:val="-18"/>
        </w:rPr>
        <w:t xml:space="preserve"> </w:t>
      </w:r>
      <w:r>
        <w:t>trường.</w:t>
      </w:r>
    </w:p>
    <w:p w:rsidR="00466B77" w:rsidRDefault="0065641A">
      <w:pPr>
        <w:pStyle w:val="ListParagraph"/>
        <w:numPr>
          <w:ilvl w:val="0"/>
          <w:numId w:val="99"/>
        </w:numPr>
        <w:tabs>
          <w:tab w:val="left" w:pos="1189"/>
        </w:tabs>
        <w:spacing w:before="2"/>
        <w:ind w:left="1188" w:hanging="164"/>
        <w:rPr>
          <w:i/>
          <w:sz w:val="28"/>
        </w:rPr>
      </w:pPr>
      <w:r>
        <w:rPr>
          <w:i/>
          <w:sz w:val="28"/>
        </w:rPr>
        <w:t>Thông tin được cập</w:t>
      </w:r>
      <w:r>
        <w:rPr>
          <w:i/>
          <w:spacing w:val="-11"/>
          <w:sz w:val="28"/>
        </w:rPr>
        <w:t xml:space="preserve"> </w:t>
      </w:r>
      <w:r>
        <w:rPr>
          <w:i/>
          <w:sz w:val="28"/>
        </w:rPr>
        <w:t>nhật</w:t>
      </w:r>
    </w:p>
    <w:p w:rsidR="00466B77" w:rsidRDefault="0065641A">
      <w:pPr>
        <w:pStyle w:val="BodyText"/>
        <w:spacing w:before="129" w:line="336" w:lineRule="auto"/>
        <w:ind w:right="102" w:firstLine="720"/>
        <w:jc w:val="both"/>
      </w:pPr>
      <w:r>
        <w:t>Các thành viên trong nhà trường đều được tiếp cận đầy đủ th</w:t>
      </w:r>
      <w:r>
        <w:t>ông tin cần thiết, từ sứ mạng, chiến lược phát triển của nhà trường đến chương trình đào tạo, hoạt động đào tạo, tổ chức và quản lý nhà trường... Đồng thời, các thành viên trong nhà trường cũng cần được bồi dưỡng về công tác ĐBCL, nhằm tạo ra sự đồng thuận</w:t>
      </w:r>
      <w:r>
        <w:t xml:space="preserve"> để triển khai hoạt động này có hiệu quả cao nhất.</w:t>
      </w:r>
    </w:p>
    <w:p w:rsidR="00466B77" w:rsidRDefault="0065641A">
      <w:pPr>
        <w:pStyle w:val="ListParagraph"/>
        <w:numPr>
          <w:ilvl w:val="0"/>
          <w:numId w:val="99"/>
        </w:numPr>
        <w:tabs>
          <w:tab w:val="left" w:pos="1258"/>
        </w:tabs>
        <w:spacing w:before="2" w:line="336" w:lineRule="auto"/>
        <w:ind w:right="102" w:firstLine="720"/>
        <w:jc w:val="both"/>
        <w:rPr>
          <w:i/>
          <w:sz w:val="28"/>
        </w:rPr>
      </w:pPr>
      <w:r>
        <w:rPr>
          <w:i/>
          <w:sz w:val="28"/>
        </w:rPr>
        <w:t>Các thành viên đều quan tâm đến quá trình phát triển của nhà trường, đơn vị (khoa/ngành, phòng ban, trung tâm...) và bản</w:t>
      </w:r>
      <w:r>
        <w:rPr>
          <w:i/>
          <w:spacing w:val="-30"/>
          <w:sz w:val="28"/>
        </w:rPr>
        <w:t xml:space="preserve"> </w:t>
      </w:r>
      <w:r>
        <w:rPr>
          <w:i/>
          <w:sz w:val="28"/>
        </w:rPr>
        <w:t>thân</w:t>
      </w:r>
    </w:p>
    <w:p w:rsidR="00466B77" w:rsidRDefault="0065641A">
      <w:pPr>
        <w:pStyle w:val="BodyText"/>
        <w:spacing w:before="5" w:line="336" w:lineRule="auto"/>
        <w:ind w:right="103" w:firstLine="720"/>
        <w:jc w:val="both"/>
      </w:pPr>
      <w:r>
        <w:t>Trong trường ĐH, sự phát triển của nhà trường luôn luôn gắn liền với sự phát tr</w:t>
      </w:r>
      <w:r>
        <w:t>iển của các đơn vị và từng cá nhân. Quan tâm đến sự phát triển chung và sự phát triển riêng cũng là một giá trị của</w:t>
      </w:r>
      <w:r>
        <w:rPr>
          <w:spacing w:val="-28"/>
        </w:rPr>
        <w:t xml:space="preserve"> </w:t>
      </w:r>
      <w:r>
        <w:t>VHCL.</w:t>
      </w:r>
    </w:p>
    <w:p w:rsidR="00466B77" w:rsidRDefault="00466B77">
      <w:pPr>
        <w:spacing w:line="336"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99"/>
        </w:numPr>
        <w:tabs>
          <w:tab w:val="left" w:pos="1203"/>
        </w:tabs>
        <w:spacing w:before="64" w:line="360" w:lineRule="auto"/>
        <w:ind w:right="105" w:firstLine="720"/>
        <w:jc w:val="both"/>
        <w:rPr>
          <w:i/>
          <w:sz w:val="28"/>
        </w:rPr>
      </w:pPr>
      <w:r>
        <w:rPr>
          <w:i/>
          <w:sz w:val="28"/>
        </w:rPr>
        <w:t>Các thành viên trong nhà trường đều có ý thức học hỏi, tích lũy kinh nghiệm cho công việc của</w:t>
      </w:r>
      <w:r>
        <w:rPr>
          <w:i/>
          <w:spacing w:val="-12"/>
          <w:sz w:val="28"/>
        </w:rPr>
        <w:t xml:space="preserve"> </w:t>
      </w:r>
      <w:r>
        <w:rPr>
          <w:i/>
          <w:sz w:val="28"/>
        </w:rPr>
        <w:t>mình</w:t>
      </w:r>
    </w:p>
    <w:p w:rsidR="00466B77" w:rsidRDefault="0065641A">
      <w:pPr>
        <w:pStyle w:val="BodyText"/>
        <w:spacing w:before="7" w:line="360" w:lineRule="auto"/>
        <w:ind w:right="102" w:firstLine="720"/>
        <w:jc w:val="both"/>
      </w:pPr>
      <w:r>
        <w:t>Học hỏi, tích lũy</w:t>
      </w:r>
      <w:r>
        <w:t xml:space="preserve"> kinh nghiệm cho công việc của mình là một yêu cầu bắt buộc đối với mọi người. Yêu cầu này càng có ý nghĩa cấp thiết hơn đối  với những ai công tác trong các trường </w:t>
      </w:r>
      <w:r>
        <w:rPr>
          <w:spacing w:val="-2"/>
        </w:rPr>
        <w:t xml:space="preserve">ĐH. </w:t>
      </w:r>
      <w:r>
        <w:t>Học hỏi, tích lũy kinh nghiệm  cho công việc của mình phải trở thành nhu cầu tự nhiên c</w:t>
      </w:r>
      <w:r>
        <w:t>ủa CBQL, GV, SV và các thành viên khác trong nhà trường. Có như vậy, CL đào tạo mới được duy trì, cải tiến và từng bước nâng</w:t>
      </w:r>
      <w:r>
        <w:rPr>
          <w:spacing w:val="-11"/>
        </w:rPr>
        <w:t xml:space="preserve"> </w:t>
      </w:r>
      <w:r>
        <w:t>cao.</w:t>
      </w:r>
    </w:p>
    <w:p w:rsidR="00466B77" w:rsidRDefault="0065641A">
      <w:pPr>
        <w:pStyle w:val="Heading2"/>
        <w:numPr>
          <w:ilvl w:val="3"/>
          <w:numId w:val="107"/>
        </w:numPr>
        <w:tabs>
          <w:tab w:val="left" w:pos="1983"/>
        </w:tabs>
        <w:spacing w:before="5" w:line="364" w:lineRule="auto"/>
        <w:ind w:right="103" w:firstLine="720"/>
        <w:jc w:val="both"/>
      </w:pPr>
      <w:r>
        <w:t xml:space="preserve">Phát triển đội ngũ </w:t>
      </w:r>
      <w:r>
        <w:rPr>
          <w:spacing w:val="-2"/>
        </w:rPr>
        <w:t xml:space="preserve">làm </w:t>
      </w:r>
      <w:r>
        <w:t xml:space="preserve">công tác chuyên trách về </w:t>
      </w:r>
      <w:r>
        <w:rPr>
          <w:spacing w:val="-2"/>
        </w:rPr>
        <w:t xml:space="preserve">đảm  </w:t>
      </w:r>
      <w:r>
        <w:t xml:space="preserve">bảo </w:t>
      </w:r>
      <w:r>
        <w:t>chất lượng đào tạo của các trường/khoa đại học sư</w:t>
      </w:r>
      <w:r>
        <w:rPr>
          <w:spacing w:val="-26"/>
        </w:rPr>
        <w:t xml:space="preserve"> </w:t>
      </w:r>
      <w:r>
        <w:t>phạm</w:t>
      </w:r>
    </w:p>
    <w:p w:rsidR="00466B77" w:rsidRDefault="0065641A">
      <w:pPr>
        <w:pStyle w:val="BodyText"/>
        <w:spacing w:line="360" w:lineRule="auto"/>
        <w:ind w:right="103" w:firstLine="720"/>
        <w:jc w:val="both"/>
      </w:pPr>
      <w:r>
        <w:t>Hoạt động ĐBCL đào tạo của các trường/khoa ĐHSP đòi hỏi phải có một đội ngũ chuyên trách làm công tác này. Vai trò chính của họ là tư vấn, hỗ trợ cho các trường/khoa ĐHSP về hoạt động ĐBCL đào tạo. Cụ thể là:</w:t>
      </w:r>
    </w:p>
    <w:p w:rsidR="00466B77" w:rsidRDefault="0065641A">
      <w:pPr>
        <w:pStyle w:val="ListParagraph"/>
        <w:numPr>
          <w:ilvl w:val="0"/>
          <w:numId w:val="98"/>
        </w:numPr>
        <w:tabs>
          <w:tab w:val="left" w:pos="1198"/>
        </w:tabs>
        <w:spacing w:line="360" w:lineRule="auto"/>
        <w:ind w:right="102" w:firstLine="720"/>
        <w:jc w:val="both"/>
        <w:rPr>
          <w:sz w:val="28"/>
        </w:rPr>
      </w:pPr>
      <w:r>
        <w:rPr>
          <w:sz w:val="28"/>
        </w:rPr>
        <w:t xml:space="preserve">Tổ chức quán triệt bộ tiêu chuẩn CL và kết quả </w:t>
      </w:r>
      <w:r>
        <w:rPr>
          <w:sz w:val="28"/>
        </w:rPr>
        <w:t>tự đánh giá đến tất cả các thành viên trong nhà</w:t>
      </w:r>
      <w:r>
        <w:rPr>
          <w:spacing w:val="-13"/>
          <w:sz w:val="28"/>
        </w:rPr>
        <w:t xml:space="preserve"> </w:t>
      </w:r>
      <w:r>
        <w:rPr>
          <w:sz w:val="28"/>
        </w:rPr>
        <w:t>trường;</w:t>
      </w:r>
    </w:p>
    <w:p w:rsidR="00466B77" w:rsidRDefault="0065641A">
      <w:pPr>
        <w:pStyle w:val="ListParagraph"/>
        <w:numPr>
          <w:ilvl w:val="0"/>
          <w:numId w:val="98"/>
        </w:numPr>
        <w:tabs>
          <w:tab w:val="left" w:pos="1225"/>
        </w:tabs>
        <w:spacing w:before="7" w:line="360" w:lineRule="auto"/>
        <w:ind w:right="102" w:firstLine="720"/>
        <w:jc w:val="both"/>
        <w:rPr>
          <w:sz w:val="28"/>
        </w:rPr>
      </w:pPr>
      <w:r>
        <w:rPr>
          <w:sz w:val="28"/>
        </w:rPr>
        <w:t xml:space="preserve">Tổ chức bồi dưỡng cho cán bộ chủ chốt và các thành viên của các trường/khoa ĐHSP kiến thức, kỹ năng xây dựng </w:t>
      </w:r>
      <w:r>
        <w:rPr>
          <w:i/>
          <w:sz w:val="28"/>
        </w:rPr>
        <w:t xml:space="preserve">Chiến lược phát triển nhà trường </w:t>
      </w:r>
      <w:r>
        <w:rPr>
          <w:sz w:val="28"/>
        </w:rPr>
        <w:t>nói chung; chiến lược CL nói</w:t>
      </w:r>
      <w:r>
        <w:rPr>
          <w:spacing w:val="-19"/>
          <w:sz w:val="28"/>
        </w:rPr>
        <w:t xml:space="preserve"> </w:t>
      </w:r>
      <w:r>
        <w:rPr>
          <w:sz w:val="28"/>
        </w:rPr>
        <w:t>riêng;</w:t>
      </w:r>
    </w:p>
    <w:p w:rsidR="00466B77" w:rsidRDefault="0065641A">
      <w:pPr>
        <w:pStyle w:val="ListParagraph"/>
        <w:numPr>
          <w:ilvl w:val="0"/>
          <w:numId w:val="98"/>
        </w:numPr>
        <w:tabs>
          <w:tab w:val="left" w:pos="1201"/>
        </w:tabs>
        <w:spacing w:line="360" w:lineRule="auto"/>
        <w:ind w:right="103" w:firstLine="720"/>
        <w:jc w:val="both"/>
        <w:rPr>
          <w:sz w:val="28"/>
        </w:rPr>
      </w:pPr>
      <w:r>
        <w:rPr>
          <w:sz w:val="28"/>
        </w:rPr>
        <w:t>Tổ chức xây dựng quy t</w:t>
      </w:r>
      <w:r>
        <w:rPr>
          <w:sz w:val="28"/>
        </w:rPr>
        <w:t>rình ĐBCL đào tạo trong các khâu hoạt động trọng yếu của trường/khoa ĐHSP (mở ngành đào tạo, tuyển sinh, tổ chức quá trình đào tạo, đánh giá</w:t>
      </w:r>
      <w:r>
        <w:rPr>
          <w:spacing w:val="-13"/>
          <w:sz w:val="28"/>
        </w:rPr>
        <w:t xml:space="preserve"> </w:t>
      </w:r>
      <w:r>
        <w:rPr>
          <w:sz w:val="28"/>
        </w:rPr>
        <w:t>SV...).</w:t>
      </w:r>
    </w:p>
    <w:p w:rsidR="00466B77" w:rsidRDefault="0065641A">
      <w:pPr>
        <w:pStyle w:val="ListParagraph"/>
        <w:numPr>
          <w:ilvl w:val="0"/>
          <w:numId w:val="98"/>
        </w:numPr>
        <w:tabs>
          <w:tab w:val="left" w:pos="1198"/>
        </w:tabs>
        <w:spacing w:line="360" w:lineRule="auto"/>
        <w:ind w:right="104" w:firstLine="720"/>
        <w:jc w:val="both"/>
        <w:rPr>
          <w:sz w:val="28"/>
        </w:rPr>
      </w:pPr>
      <w:r>
        <w:rPr>
          <w:sz w:val="28"/>
        </w:rPr>
        <w:t xml:space="preserve">Tổ chức điều tra, khảo sát, lấy ý kiến phản hồi từ các thành viên, SV; cơ sở giáo dục về hoạt động đào tạo </w:t>
      </w:r>
      <w:r>
        <w:rPr>
          <w:sz w:val="28"/>
        </w:rPr>
        <w:t>của các trường/khoa ĐHSP làm căn cứ để cải tiến và nâng cao</w:t>
      </w:r>
      <w:r>
        <w:rPr>
          <w:spacing w:val="-14"/>
          <w:sz w:val="28"/>
        </w:rPr>
        <w:t xml:space="preserve"> </w:t>
      </w:r>
      <w:r>
        <w:rPr>
          <w:sz w:val="28"/>
        </w:rPr>
        <w:t>CLĐT...</w:t>
      </w:r>
    </w:p>
    <w:p w:rsidR="00466B77" w:rsidRDefault="0065641A">
      <w:pPr>
        <w:pStyle w:val="BodyText"/>
        <w:spacing w:before="7" w:line="360" w:lineRule="auto"/>
        <w:ind w:right="99" w:firstLine="720"/>
        <w:jc w:val="both"/>
      </w:pPr>
      <w:r>
        <w:t>Tuy nhiên, để phát huy tốt vai trò của mình, đội ngũ những người làm công tác chuyên trách về ĐBCL cần được phát triển một cách toàn diện: từ số lượng, cơ cấu đến trình độ chuyên môn nghiệ</w:t>
      </w:r>
      <w:r>
        <w:t>p vụ.</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numPr>
          <w:ilvl w:val="2"/>
          <w:numId w:val="97"/>
        </w:numPr>
        <w:tabs>
          <w:tab w:val="left" w:pos="1734"/>
        </w:tabs>
        <w:spacing w:before="65" w:line="350" w:lineRule="auto"/>
        <w:ind w:right="122" w:firstLine="720"/>
      </w:pPr>
      <w:r>
        <w:t>Chủ thể quản lý hoạt động đảm bảo chất lượng đào tạo ở các trường/khoa đại học sư</w:t>
      </w:r>
      <w:r>
        <w:rPr>
          <w:spacing w:val="-8"/>
        </w:rPr>
        <w:t xml:space="preserve"> </w:t>
      </w:r>
      <w:r>
        <w:t>phạm</w:t>
      </w:r>
    </w:p>
    <w:p w:rsidR="00466B77" w:rsidRDefault="0065641A">
      <w:pPr>
        <w:pStyle w:val="BodyText"/>
        <w:spacing w:line="350" w:lineRule="auto"/>
        <w:ind w:right="114" w:firstLine="720"/>
        <w:jc w:val="both"/>
      </w:pPr>
      <w:r>
        <w:rPr>
          <w:spacing w:val="-7"/>
        </w:rPr>
        <w:t xml:space="preserve">Việc ĐBCL </w:t>
      </w:r>
      <w:r>
        <w:rPr>
          <w:spacing w:val="-5"/>
        </w:rPr>
        <w:t xml:space="preserve">ĐT </w:t>
      </w:r>
      <w:r>
        <w:rPr>
          <w:spacing w:val="-7"/>
        </w:rPr>
        <w:t xml:space="preserve">của </w:t>
      </w:r>
      <w:r>
        <w:rPr>
          <w:spacing w:val="-6"/>
        </w:rPr>
        <w:t xml:space="preserve">các </w:t>
      </w:r>
      <w:r>
        <w:rPr>
          <w:spacing w:val="-8"/>
        </w:rPr>
        <w:t xml:space="preserve">trường/khoa </w:t>
      </w:r>
      <w:r>
        <w:rPr>
          <w:spacing w:val="-7"/>
        </w:rPr>
        <w:t xml:space="preserve">ĐHSP </w:t>
      </w:r>
      <w:r>
        <w:rPr>
          <w:spacing w:val="-5"/>
        </w:rPr>
        <w:t xml:space="preserve">do </w:t>
      </w:r>
      <w:r>
        <w:rPr>
          <w:spacing w:val="-7"/>
        </w:rPr>
        <w:t xml:space="preserve">nhiều cấp thực hiện. Trong </w:t>
      </w:r>
      <w:r>
        <w:rPr>
          <w:spacing w:val="-5"/>
        </w:rPr>
        <w:t xml:space="preserve">xu </w:t>
      </w:r>
      <w:r>
        <w:rPr>
          <w:spacing w:val="-6"/>
        </w:rPr>
        <w:t xml:space="preserve">thế đổi </w:t>
      </w:r>
      <w:r>
        <w:rPr>
          <w:spacing w:val="-7"/>
        </w:rPr>
        <w:t xml:space="preserve">mới căn bản công </w:t>
      </w:r>
      <w:r>
        <w:rPr>
          <w:spacing w:val="-6"/>
        </w:rPr>
        <w:t xml:space="preserve">tác </w:t>
      </w:r>
      <w:r>
        <w:rPr>
          <w:spacing w:val="-7"/>
        </w:rPr>
        <w:t xml:space="preserve">quản </w:t>
      </w:r>
      <w:r>
        <w:rPr>
          <w:spacing w:val="-5"/>
        </w:rPr>
        <w:t xml:space="preserve">lý </w:t>
      </w:r>
      <w:r>
        <w:rPr>
          <w:spacing w:val="-8"/>
        </w:rPr>
        <w:t xml:space="preserve">GD&amp;ĐT </w:t>
      </w:r>
      <w:r>
        <w:rPr>
          <w:spacing w:val="-7"/>
        </w:rPr>
        <w:t xml:space="preserve">hiện nay, </w:t>
      </w:r>
      <w:r>
        <w:rPr>
          <w:spacing w:val="-6"/>
        </w:rPr>
        <w:t xml:space="preserve">các </w:t>
      </w:r>
      <w:r>
        <w:rPr>
          <w:spacing w:val="-8"/>
        </w:rPr>
        <w:t xml:space="preserve">trường </w:t>
      </w:r>
      <w:r>
        <w:rPr>
          <w:spacing w:val="-5"/>
        </w:rPr>
        <w:t xml:space="preserve">ĐH </w:t>
      </w:r>
      <w:r>
        <w:rPr>
          <w:spacing w:val="-6"/>
        </w:rPr>
        <w:t xml:space="preserve">ngày </w:t>
      </w:r>
      <w:r>
        <w:rPr>
          <w:spacing w:val="-7"/>
        </w:rPr>
        <w:t>càng</w:t>
      </w:r>
      <w:r>
        <w:rPr>
          <w:spacing w:val="-10"/>
        </w:rPr>
        <w:t xml:space="preserve"> </w:t>
      </w:r>
      <w:r>
        <w:rPr>
          <w:spacing w:val="-7"/>
        </w:rPr>
        <w:t>được</w:t>
      </w:r>
      <w:r>
        <w:rPr>
          <w:spacing w:val="-11"/>
        </w:rPr>
        <w:t xml:space="preserve"> </w:t>
      </w:r>
      <w:r>
        <w:rPr>
          <w:spacing w:val="-7"/>
        </w:rPr>
        <w:t>giao</w:t>
      </w:r>
      <w:r>
        <w:rPr>
          <w:spacing w:val="-10"/>
        </w:rPr>
        <w:t xml:space="preserve"> </w:t>
      </w:r>
      <w:r>
        <w:rPr>
          <w:spacing w:val="-7"/>
        </w:rPr>
        <w:t>quyền</w:t>
      </w:r>
      <w:r>
        <w:rPr>
          <w:spacing w:val="-10"/>
        </w:rPr>
        <w:t xml:space="preserve"> </w:t>
      </w:r>
      <w:r>
        <w:rPr>
          <w:spacing w:val="-4"/>
        </w:rPr>
        <w:t>tự</w:t>
      </w:r>
      <w:r>
        <w:rPr>
          <w:spacing w:val="-12"/>
        </w:rPr>
        <w:t xml:space="preserve"> </w:t>
      </w:r>
      <w:r>
        <w:rPr>
          <w:spacing w:val="-7"/>
        </w:rPr>
        <w:t>chủ,</w:t>
      </w:r>
      <w:r>
        <w:rPr>
          <w:spacing w:val="-11"/>
        </w:rPr>
        <w:t xml:space="preserve"> </w:t>
      </w:r>
      <w:r>
        <w:rPr>
          <w:spacing w:val="-4"/>
        </w:rPr>
        <w:t>tự</w:t>
      </w:r>
      <w:r>
        <w:rPr>
          <w:spacing w:val="-9"/>
        </w:rPr>
        <w:t xml:space="preserve"> </w:t>
      </w:r>
      <w:r>
        <w:rPr>
          <w:spacing w:val="-7"/>
        </w:rPr>
        <w:t>chịu</w:t>
      </w:r>
      <w:r>
        <w:rPr>
          <w:spacing w:val="-10"/>
        </w:rPr>
        <w:t xml:space="preserve"> </w:t>
      </w:r>
      <w:r>
        <w:rPr>
          <w:spacing w:val="-8"/>
        </w:rPr>
        <w:t>trách</w:t>
      </w:r>
      <w:r>
        <w:rPr>
          <w:spacing w:val="-10"/>
        </w:rPr>
        <w:t xml:space="preserve"> </w:t>
      </w:r>
      <w:r>
        <w:rPr>
          <w:spacing w:val="-7"/>
        </w:rPr>
        <w:t>nhiệm</w:t>
      </w:r>
      <w:r>
        <w:rPr>
          <w:spacing w:val="-13"/>
        </w:rPr>
        <w:t xml:space="preserve"> </w:t>
      </w:r>
      <w:r>
        <w:rPr>
          <w:spacing w:val="-7"/>
        </w:rPr>
        <w:t>nhiều</w:t>
      </w:r>
      <w:r>
        <w:rPr>
          <w:spacing w:val="-10"/>
        </w:rPr>
        <w:t xml:space="preserve"> </w:t>
      </w:r>
      <w:r>
        <w:rPr>
          <w:spacing w:val="-7"/>
        </w:rPr>
        <w:t>hơn</w:t>
      </w:r>
      <w:r>
        <w:rPr>
          <w:spacing w:val="-10"/>
        </w:rPr>
        <w:t xml:space="preserve"> </w:t>
      </w:r>
      <w:r>
        <w:rPr>
          <w:spacing w:val="-5"/>
        </w:rPr>
        <w:t>về</w:t>
      </w:r>
      <w:r>
        <w:rPr>
          <w:spacing w:val="-11"/>
        </w:rPr>
        <w:t xml:space="preserve"> </w:t>
      </w:r>
      <w:r>
        <w:rPr>
          <w:spacing w:val="-7"/>
        </w:rPr>
        <w:t>quản</w:t>
      </w:r>
      <w:r>
        <w:rPr>
          <w:spacing w:val="-10"/>
        </w:rPr>
        <w:t xml:space="preserve"> </w:t>
      </w:r>
      <w:r>
        <w:rPr>
          <w:spacing w:val="-5"/>
        </w:rPr>
        <w:t>lý</w:t>
      </w:r>
      <w:r>
        <w:rPr>
          <w:spacing w:val="-10"/>
        </w:rPr>
        <w:t xml:space="preserve"> </w:t>
      </w:r>
      <w:r>
        <w:rPr>
          <w:spacing w:val="-7"/>
        </w:rPr>
        <w:t>nhân</w:t>
      </w:r>
      <w:r>
        <w:rPr>
          <w:spacing w:val="-10"/>
        </w:rPr>
        <w:t xml:space="preserve"> </w:t>
      </w:r>
      <w:r>
        <w:rPr>
          <w:spacing w:val="-6"/>
        </w:rPr>
        <w:t>sự,</w:t>
      </w:r>
      <w:r>
        <w:rPr>
          <w:spacing w:val="-11"/>
        </w:rPr>
        <w:t xml:space="preserve"> </w:t>
      </w:r>
      <w:r>
        <w:rPr>
          <w:spacing w:val="-6"/>
        </w:rPr>
        <w:t xml:space="preserve">tài </w:t>
      </w:r>
      <w:r>
        <w:rPr>
          <w:spacing w:val="-8"/>
        </w:rPr>
        <w:t xml:space="preserve">chính, </w:t>
      </w:r>
      <w:r>
        <w:rPr>
          <w:spacing w:val="-4"/>
        </w:rPr>
        <w:t xml:space="preserve">CL </w:t>
      </w:r>
      <w:r>
        <w:rPr>
          <w:spacing w:val="-6"/>
        </w:rPr>
        <w:t xml:space="preserve">đầu </w:t>
      </w:r>
      <w:r>
        <w:rPr>
          <w:spacing w:val="-7"/>
        </w:rPr>
        <w:t xml:space="preserve">ra... </w:t>
      </w:r>
      <w:r>
        <w:rPr>
          <w:spacing w:val="-5"/>
        </w:rPr>
        <w:t xml:space="preserve">Từ đó, </w:t>
      </w:r>
      <w:r>
        <w:rPr>
          <w:spacing w:val="-6"/>
        </w:rPr>
        <w:t xml:space="preserve">tham gia vào </w:t>
      </w:r>
      <w:r>
        <w:rPr>
          <w:spacing w:val="-8"/>
        </w:rPr>
        <w:t xml:space="preserve">quản </w:t>
      </w:r>
      <w:r>
        <w:rPr>
          <w:spacing w:val="-5"/>
        </w:rPr>
        <w:t xml:space="preserve">lý </w:t>
      </w:r>
      <w:r>
        <w:rPr>
          <w:spacing w:val="-7"/>
        </w:rPr>
        <w:t xml:space="preserve">hoạt động </w:t>
      </w:r>
      <w:r>
        <w:rPr>
          <w:spacing w:val="-8"/>
        </w:rPr>
        <w:t xml:space="preserve">ĐBCL </w:t>
      </w:r>
      <w:r>
        <w:rPr>
          <w:spacing w:val="-5"/>
        </w:rPr>
        <w:t xml:space="preserve">ĐT </w:t>
      </w:r>
      <w:r>
        <w:rPr>
          <w:spacing w:val="-6"/>
        </w:rPr>
        <w:t xml:space="preserve">của các </w:t>
      </w:r>
      <w:r>
        <w:rPr>
          <w:spacing w:val="-9"/>
        </w:rPr>
        <w:t>trường/khoa</w:t>
      </w:r>
      <w:r>
        <w:rPr>
          <w:spacing w:val="-12"/>
        </w:rPr>
        <w:t xml:space="preserve"> </w:t>
      </w:r>
      <w:r>
        <w:rPr>
          <w:spacing w:val="-7"/>
        </w:rPr>
        <w:t>ĐHSP</w:t>
      </w:r>
      <w:r>
        <w:rPr>
          <w:spacing w:val="-12"/>
        </w:rPr>
        <w:t xml:space="preserve"> </w:t>
      </w:r>
      <w:r>
        <w:rPr>
          <w:spacing w:val="-5"/>
        </w:rPr>
        <w:t>có</w:t>
      </w:r>
      <w:r>
        <w:rPr>
          <w:spacing w:val="-16"/>
        </w:rPr>
        <w:t xml:space="preserve"> </w:t>
      </w:r>
      <w:r>
        <w:rPr>
          <w:spacing w:val="-7"/>
        </w:rPr>
        <w:t>nhiều</w:t>
      </w:r>
      <w:r>
        <w:rPr>
          <w:spacing w:val="-13"/>
        </w:rPr>
        <w:t xml:space="preserve"> </w:t>
      </w:r>
      <w:r>
        <w:rPr>
          <w:spacing w:val="-7"/>
        </w:rPr>
        <w:t>chủ</w:t>
      </w:r>
      <w:r>
        <w:rPr>
          <w:spacing w:val="-13"/>
        </w:rPr>
        <w:t xml:space="preserve"> </w:t>
      </w:r>
      <w:r>
        <w:rPr>
          <w:spacing w:val="-6"/>
        </w:rPr>
        <w:t>thể</w:t>
      </w:r>
      <w:r>
        <w:rPr>
          <w:spacing w:val="-14"/>
        </w:rPr>
        <w:t xml:space="preserve"> </w:t>
      </w:r>
      <w:r>
        <w:rPr>
          <w:spacing w:val="-7"/>
        </w:rPr>
        <w:t>quản</w:t>
      </w:r>
      <w:r>
        <w:rPr>
          <w:spacing w:val="-16"/>
        </w:rPr>
        <w:t xml:space="preserve"> </w:t>
      </w:r>
      <w:r>
        <w:rPr>
          <w:spacing w:val="-5"/>
        </w:rPr>
        <w:t>lý,</w:t>
      </w:r>
      <w:r>
        <w:rPr>
          <w:spacing w:val="-15"/>
        </w:rPr>
        <w:t xml:space="preserve"> </w:t>
      </w:r>
      <w:r>
        <w:rPr>
          <w:spacing w:val="-7"/>
        </w:rPr>
        <w:t>với</w:t>
      </w:r>
      <w:r>
        <w:rPr>
          <w:spacing w:val="-13"/>
        </w:rPr>
        <w:t xml:space="preserve"> </w:t>
      </w:r>
      <w:r>
        <w:rPr>
          <w:spacing w:val="-6"/>
        </w:rPr>
        <w:t>vai</w:t>
      </w:r>
      <w:r>
        <w:rPr>
          <w:spacing w:val="-13"/>
        </w:rPr>
        <w:t xml:space="preserve"> </w:t>
      </w:r>
      <w:r>
        <w:rPr>
          <w:spacing w:val="-7"/>
        </w:rPr>
        <w:t>trò</w:t>
      </w:r>
      <w:r>
        <w:rPr>
          <w:spacing w:val="-13"/>
        </w:rPr>
        <w:t xml:space="preserve"> </w:t>
      </w:r>
      <w:r>
        <w:rPr>
          <w:spacing w:val="-3"/>
        </w:rPr>
        <w:t>và</w:t>
      </w:r>
      <w:r>
        <w:rPr>
          <w:spacing w:val="-17"/>
        </w:rPr>
        <w:t xml:space="preserve"> </w:t>
      </w:r>
      <w:r>
        <w:rPr>
          <w:spacing w:val="-7"/>
        </w:rPr>
        <w:t>trách</w:t>
      </w:r>
      <w:r>
        <w:rPr>
          <w:spacing w:val="-13"/>
        </w:rPr>
        <w:t xml:space="preserve"> </w:t>
      </w:r>
      <w:r>
        <w:rPr>
          <w:spacing w:val="-8"/>
        </w:rPr>
        <w:t>nhiệm</w:t>
      </w:r>
      <w:r>
        <w:rPr>
          <w:spacing w:val="-17"/>
        </w:rPr>
        <w:t xml:space="preserve"> </w:t>
      </w:r>
      <w:r>
        <w:rPr>
          <w:spacing w:val="-6"/>
        </w:rPr>
        <w:t>khác</w:t>
      </w:r>
      <w:r>
        <w:rPr>
          <w:spacing w:val="-17"/>
        </w:rPr>
        <w:t xml:space="preserve"> </w:t>
      </w:r>
      <w:r>
        <w:rPr>
          <w:spacing w:val="-7"/>
        </w:rPr>
        <w:t>nhau.</w:t>
      </w:r>
    </w:p>
    <w:p w:rsidR="00466B77" w:rsidRDefault="0065641A">
      <w:pPr>
        <w:pStyle w:val="Heading2"/>
        <w:numPr>
          <w:ilvl w:val="3"/>
          <w:numId w:val="97"/>
        </w:numPr>
        <w:tabs>
          <w:tab w:val="left" w:pos="1938"/>
        </w:tabs>
        <w:spacing w:before="13"/>
      </w:pPr>
      <w:r>
        <w:t>Hiệu trưởng nhà</w:t>
      </w:r>
      <w:r>
        <w:rPr>
          <w:spacing w:val="-13"/>
        </w:rPr>
        <w:t xml:space="preserve"> </w:t>
      </w:r>
      <w:r>
        <w:t>trường</w:t>
      </w:r>
    </w:p>
    <w:p w:rsidR="00466B77" w:rsidRDefault="0065641A">
      <w:pPr>
        <w:pStyle w:val="ListParagraph"/>
        <w:numPr>
          <w:ilvl w:val="0"/>
          <w:numId w:val="98"/>
        </w:numPr>
        <w:tabs>
          <w:tab w:val="left" w:pos="1189"/>
        </w:tabs>
        <w:spacing w:before="139" w:line="350" w:lineRule="auto"/>
        <w:ind w:right="123" w:firstLine="720"/>
        <w:rPr>
          <w:sz w:val="28"/>
        </w:rPr>
      </w:pPr>
      <w:r>
        <w:rPr>
          <w:sz w:val="28"/>
        </w:rPr>
        <w:t xml:space="preserve">Xây dựng </w:t>
      </w:r>
      <w:r>
        <w:rPr>
          <w:i/>
          <w:sz w:val="28"/>
        </w:rPr>
        <w:t xml:space="preserve">Kế hoạch chiến lược phát triển của nhà trường </w:t>
      </w:r>
      <w:r>
        <w:rPr>
          <w:sz w:val="28"/>
        </w:rPr>
        <w:t>(trong đó có kế hoạch chiến lược về</w:t>
      </w:r>
      <w:r>
        <w:rPr>
          <w:spacing w:val="-7"/>
          <w:sz w:val="28"/>
        </w:rPr>
        <w:t xml:space="preserve"> </w:t>
      </w:r>
      <w:r>
        <w:rPr>
          <w:sz w:val="28"/>
        </w:rPr>
        <w:t>CL);</w:t>
      </w:r>
    </w:p>
    <w:p w:rsidR="00466B77" w:rsidRDefault="0065641A">
      <w:pPr>
        <w:pStyle w:val="ListParagraph"/>
        <w:numPr>
          <w:ilvl w:val="0"/>
          <w:numId w:val="98"/>
        </w:numPr>
        <w:tabs>
          <w:tab w:val="left" w:pos="1189"/>
        </w:tabs>
        <w:ind w:left="1188" w:hanging="164"/>
        <w:rPr>
          <w:sz w:val="28"/>
        </w:rPr>
      </w:pPr>
      <w:r>
        <w:rPr>
          <w:sz w:val="28"/>
        </w:rPr>
        <w:t>Ban hành các quy định, chính sách về ĐBCL của nhà</w:t>
      </w:r>
      <w:r>
        <w:rPr>
          <w:spacing w:val="-21"/>
          <w:sz w:val="28"/>
        </w:rPr>
        <w:t xml:space="preserve"> </w:t>
      </w:r>
      <w:r>
        <w:rPr>
          <w:sz w:val="28"/>
        </w:rPr>
        <w:t>trường;</w:t>
      </w:r>
    </w:p>
    <w:p w:rsidR="00466B77" w:rsidRDefault="0065641A">
      <w:pPr>
        <w:pStyle w:val="ListParagraph"/>
        <w:numPr>
          <w:ilvl w:val="0"/>
          <w:numId w:val="98"/>
        </w:numPr>
        <w:tabs>
          <w:tab w:val="left" w:pos="1189"/>
        </w:tabs>
        <w:spacing w:before="146"/>
        <w:ind w:left="1188" w:hanging="164"/>
        <w:rPr>
          <w:sz w:val="28"/>
        </w:rPr>
      </w:pPr>
      <w:r>
        <w:rPr>
          <w:sz w:val="28"/>
        </w:rPr>
        <w:t>Chỉ đạo xây dựng chuẩn CL các ngành đào tạo của nhà</w:t>
      </w:r>
      <w:r>
        <w:rPr>
          <w:spacing w:val="-22"/>
          <w:sz w:val="28"/>
        </w:rPr>
        <w:t xml:space="preserve"> </w:t>
      </w:r>
      <w:r>
        <w:rPr>
          <w:sz w:val="28"/>
        </w:rPr>
        <w:t>trường;</w:t>
      </w:r>
    </w:p>
    <w:p w:rsidR="00466B77" w:rsidRDefault="0065641A">
      <w:pPr>
        <w:pStyle w:val="ListParagraph"/>
        <w:numPr>
          <w:ilvl w:val="0"/>
          <w:numId w:val="98"/>
        </w:numPr>
        <w:tabs>
          <w:tab w:val="left" w:pos="1189"/>
        </w:tabs>
        <w:spacing w:before="148"/>
        <w:ind w:left="1188" w:hanging="164"/>
        <w:rPr>
          <w:sz w:val="28"/>
        </w:rPr>
      </w:pPr>
      <w:r>
        <w:rPr>
          <w:sz w:val="28"/>
        </w:rPr>
        <w:t>Chỉ đạo xây dựng hệ thống ĐBCL, VHC</w:t>
      </w:r>
      <w:r>
        <w:rPr>
          <w:sz w:val="28"/>
        </w:rPr>
        <w:t>L của nhà</w:t>
      </w:r>
      <w:r>
        <w:rPr>
          <w:spacing w:val="-20"/>
          <w:sz w:val="28"/>
        </w:rPr>
        <w:t xml:space="preserve"> </w:t>
      </w:r>
      <w:r>
        <w:rPr>
          <w:sz w:val="28"/>
        </w:rPr>
        <w:t>trường;</w:t>
      </w:r>
    </w:p>
    <w:p w:rsidR="00466B77" w:rsidRDefault="0065641A">
      <w:pPr>
        <w:pStyle w:val="ListParagraph"/>
        <w:numPr>
          <w:ilvl w:val="0"/>
          <w:numId w:val="98"/>
        </w:numPr>
        <w:tabs>
          <w:tab w:val="left" w:pos="1213"/>
        </w:tabs>
        <w:spacing w:before="146" w:line="350" w:lineRule="auto"/>
        <w:ind w:right="120" w:firstLine="720"/>
        <w:rPr>
          <w:sz w:val="28"/>
        </w:rPr>
      </w:pPr>
      <w:r>
        <w:rPr>
          <w:sz w:val="28"/>
        </w:rPr>
        <w:t>Chỉ đạo công tác bồi dưỡng kiến thức, kỹ năng về hoạt động ĐBCL cho CBQL, GV và các thành viên khác của nhà</w:t>
      </w:r>
      <w:r>
        <w:rPr>
          <w:spacing w:val="-19"/>
          <w:sz w:val="28"/>
        </w:rPr>
        <w:t xml:space="preserve"> </w:t>
      </w:r>
      <w:r>
        <w:rPr>
          <w:sz w:val="28"/>
        </w:rPr>
        <w:t>trường;</w:t>
      </w:r>
    </w:p>
    <w:p w:rsidR="00466B77" w:rsidRDefault="0065641A">
      <w:pPr>
        <w:pStyle w:val="ListParagraph"/>
        <w:numPr>
          <w:ilvl w:val="0"/>
          <w:numId w:val="98"/>
        </w:numPr>
        <w:tabs>
          <w:tab w:val="left" w:pos="1189"/>
        </w:tabs>
        <w:ind w:left="1188" w:hanging="164"/>
        <w:rPr>
          <w:sz w:val="28"/>
        </w:rPr>
      </w:pPr>
      <w:r>
        <w:rPr>
          <w:sz w:val="28"/>
        </w:rPr>
        <w:t>Chỉ đạo hoạt động tự đánh giá trong nhà</w:t>
      </w:r>
      <w:r>
        <w:rPr>
          <w:spacing w:val="-21"/>
          <w:sz w:val="28"/>
        </w:rPr>
        <w:t xml:space="preserve"> </w:t>
      </w:r>
      <w:r>
        <w:rPr>
          <w:sz w:val="28"/>
        </w:rPr>
        <w:t>trường;</w:t>
      </w:r>
    </w:p>
    <w:p w:rsidR="00466B77" w:rsidRDefault="0065641A">
      <w:pPr>
        <w:pStyle w:val="ListParagraph"/>
        <w:numPr>
          <w:ilvl w:val="0"/>
          <w:numId w:val="98"/>
        </w:numPr>
        <w:tabs>
          <w:tab w:val="left" w:pos="1208"/>
        </w:tabs>
        <w:spacing w:before="146" w:line="350" w:lineRule="auto"/>
        <w:ind w:right="123" w:firstLine="720"/>
        <w:rPr>
          <w:sz w:val="28"/>
        </w:rPr>
      </w:pPr>
      <w:r>
        <w:rPr>
          <w:sz w:val="28"/>
        </w:rPr>
        <w:t>Chỉ đạo việc tổ chức cho SV tham gia đánh giá hoạt động giảng dạy của GV nhà</w:t>
      </w:r>
      <w:r>
        <w:rPr>
          <w:spacing w:val="-7"/>
          <w:sz w:val="28"/>
        </w:rPr>
        <w:t xml:space="preserve"> </w:t>
      </w:r>
      <w:r>
        <w:rPr>
          <w:sz w:val="28"/>
        </w:rPr>
        <w:t>trường...</w:t>
      </w:r>
    </w:p>
    <w:p w:rsidR="00466B77" w:rsidRDefault="0065641A">
      <w:pPr>
        <w:pStyle w:val="Heading2"/>
        <w:numPr>
          <w:ilvl w:val="3"/>
          <w:numId w:val="97"/>
        </w:numPr>
        <w:tabs>
          <w:tab w:val="left" w:pos="1938"/>
        </w:tabs>
        <w:spacing w:before="13"/>
      </w:pPr>
      <w:r>
        <w:t>Trưởng khoa/ngành</w:t>
      </w:r>
      <w:r>
        <w:rPr>
          <w:spacing w:val="-8"/>
        </w:rPr>
        <w:t xml:space="preserve"> </w:t>
      </w:r>
      <w:r>
        <w:t>SP</w:t>
      </w:r>
    </w:p>
    <w:p w:rsidR="00466B77" w:rsidRDefault="0065641A">
      <w:pPr>
        <w:pStyle w:val="ListParagraph"/>
        <w:numPr>
          <w:ilvl w:val="0"/>
          <w:numId w:val="98"/>
        </w:numPr>
        <w:tabs>
          <w:tab w:val="left" w:pos="1189"/>
        </w:tabs>
        <w:spacing w:before="139" w:line="350" w:lineRule="auto"/>
        <w:ind w:right="123" w:firstLine="720"/>
        <w:rPr>
          <w:sz w:val="28"/>
        </w:rPr>
      </w:pPr>
      <w:r>
        <w:rPr>
          <w:sz w:val="28"/>
        </w:rPr>
        <w:t>Xây dựng Kế hoạch chiến lược phát triển của khoa/ngành (trong đó có kế hoạch chiến lược về</w:t>
      </w:r>
      <w:r>
        <w:rPr>
          <w:spacing w:val="-7"/>
          <w:sz w:val="28"/>
        </w:rPr>
        <w:t xml:space="preserve"> </w:t>
      </w:r>
      <w:r>
        <w:rPr>
          <w:sz w:val="28"/>
        </w:rPr>
        <w:t>CL);</w:t>
      </w:r>
    </w:p>
    <w:p w:rsidR="00466B77" w:rsidRDefault="0065641A">
      <w:pPr>
        <w:pStyle w:val="ListParagraph"/>
        <w:numPr>
          <w:ilvl w:val="0"/>
          <w:numId w:val="98"/>
        </w:numPr>
        <w:tabs>
          <w:tab w:val="left" w:pos="1189"/>
        </w:tabs>
        <w:ind w:left="1188" w:hanging="164"/>
        <w:rPr>
          <w:sz w:val="28"/>
        </w:rPr>
      </w:pPr>
      <w:r>
        <w:rPr>
          <w:sz w:val="28"/>
        </w:rPr>
        <w:t>Tổ chức thực hiện các quy định, chính sách ĐBCL tron</w:t>
      </w:r>
      <w:r>
        <w:rPr>
          <w:sz w:val="28"/>
        </w:rPr>
        <w:t>g</w:t>
      </w:r>
      <w:r>
        <w:rPr>
          <w:spacing w:val="-22"/>
          <w:sz w:val="28"/>
        </w:rPr>
        <w:t xml:space="preserve"> </w:t>
      </w:r>
      <w:r>
        <w:rPr>
          <w:sz w:val="28"/>
        </w:rPr>
        <w:t>khoa/ngành;</w:t>
      </w:r>
    </w:p>
    <w:p w:rsidR="00466B77" w:rsidRDefault="0065641A">
      <w:pPr>
        <w:pStyle w:val="ListParagraph"/>
        <w:numPr>
          <w:ilvl w:val="0"/>
          <w:numId w:val="98"/>
        </w:numPr>
        <w:tabs>
          <w:tab w:val="left" w:pos="1189"/>
        </w:tabs>
        <w:spacing w:before="146"/>
        <w:ind w:left="1188" w:hanging="164"/>
        <w:rPr>
          <w:sz w:val="28"/>
        </w:rPr>
      </w:pPr>
      <w:r>
        <w:rPr>
          <w:sz w:val="28"/>
        </w:rPr>
        <w:t>Tổ chức xây dựng chuẩn CL các ngành đào tạo của</w:t>
      </w:r>
      <w:r>
        <w:rPr>
          <w:spacing w:val="-21"/>
          <w:sz w:val="28"/>
        </w:rPr>
        <w:t xml:space="preserve"> </w:t>
      </w:r>
      <w:r>
        <w:rPr>
          <w:sz w:val="28"/>
        </w:rPr>
        <w:t>khoa/ngành;</w:t>
      </w:r>
    </w:p>
    <w:p w:rsidR="00466B77" w:rsidRDefault="0065641A">
      <w:pPr>
        <w:pStyle w:val="ListParagraph"/>
        <w:numPr>
          <w:ilvl w:val="0"/>
          <w:numId w:val="98"/>
        </w:numPr>
        <w:tabs>
          <w:tab w:val="left" w:pos="1189"/>
        </w:tabs>
        <w:spacing w:before="148"/>
        <w:ind w:left="1188" w:hanging="164"/>
        <w:rPr>
          <w:sz w:val="28"/>
        </w:rPr>
      </w:pPr>
      <w:r>
        <w:rPr>
          <w:sz w:val="28"/>
        </w:rPr>
        <w:t>Tổ chức hoạt động tự đánh giá của</w:t>
      </w:r>
      <w:r>
        <w:rPr>
          <w:spacing w:val="-18"/>
          <w:sz w:val="28"/>
        </w:rPr>
        <w:t xml:space="preserve"> </w:t>
      </w:r>
      <w:r>
        <w:rPr>
          <w:sz w:val="28"/>
        </w:rPr>
        <w:t>khoa/ngành;</w:t>
      </w:r>
    </w:p>
    <w:p w:rsidR="00466B77" w:rsidRDefault="0065641A">
      <w:pPr>
        <w:pStyle w:val="ListParagraph"/>
        <w:numPr>
          <w:ilvl w:val="0"/>
          <w:numId w:val="98"/>
        </w:numPr>
        <w:tabs>
          <w:tab w:val="left" w:pos="1213"/>
        </w:tabs>
        <w:spacing w:before="148" w:line="348" w:lineRule="auto"/>
        <w:ind w:right="122" w:firstLine="720"/>
        <w:rPr>
          <w:sz w:val="28"/>
        </w:rPr>
      </w:pPr>
      <w:r>
        <w:rPr>
          <w:sz w:val="28"/>
        </w:rPr>
        <w:t>Tổ chức bồi dưỡng kiến thức, kỹ năng về hoạt động ĐBCL cho GV của</w:t>
      </w:r>
      <w:r>
        <w:rPr>
          <w:spacing w:val="-4"/>
          <w:sz w:val="28"/>
        </w:rPr>
        <w:t xml:space="preserve"> </w:t>
      </w:r>
      <w:r>
        <w:rPr>
          <w:sz w:val="28"/>
        </w:rPr>
        <w:t>khoa/ngành;</w:t>
      </w:r>
    </w:p>
    <w:p w:rsidR="00466B77" w:rsidRDefault="0065641A">
      <w:pPr>
        <w:pStyle w:val="ListParagraph"/>
        <w:numPr>
          <w:ilvl w:val="0"/>
          <w:numId w:val="98"/>
        </w:numPr>
        <w:tabs>
          <w:tab w:val="left" w:pos="1241"/>
        </w:tabs>
        <w:spacing w:before="9" w:line="348" w:lineRule="auto"/>
        <w:ind w:right="124" w:firstLine="720"/>
        <w:rPr>
          <w:sz w:val="28"/>
        </w:rPr>
      </w:pPr>
      <w:r>
        <w:rPr>
          <w:sz w:val="28"/>
        </w:rPr>
        <w:t>Tổ chức cho SV tham gia đánh giá hoạt động giảng dạy của GV khoa/ngành...</w:t>
      </w:r>
    </w:p>
    <w:p w:rsidR="00466B77" w:rsidRDefault="00466B77">
      <w:pPr>
        <w:spacing w:line="348" w:lineRule="auto"/>
        <w:rPr>
          <w:sz w:val="28"/>
        </w:rPr>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6"/>
        <w:ind w:left="0"/>
        <w:rPr>
          <w:sz w:val="21"/>
        </w:rPr>
      </w:pPr>
    </w:p>
    <w:p w:rsidR="00466B77" w:rsidRDefault="0065641A">
      <w:pPr>
        <w:pStyle w:val="Heading2"/>
        <w:numPr>
          <w:ilvl w:val="3"/>
          <w:numId w:val="97"/>
        </w:numPr>
        <w:tabs>
          <w:tab w:val="left" w:pos="1938"/>
        </w:tabs>
        <w:spacing w:before="65"/>
      </w:pPr>
      <w:r>
        <w:t>Trưởng các phòng ban chức</w:t>
      </w:r>
      <w:r>
        <w:rPr>
          <w:spacing w:val="-16"/>
        </w:rPr>
        <w:t xml:space="preserve"> </w:t>
      </w:r>
      <w:r>
        <w:t>năng</w:t>
      </w:r>
    </w:p>
    <w:p w:rsidR="00466B77" w:rsidRDefault="0065641A">
      <w:pPr>
        <w:pStyle w:val="ListParagraph"/>
        <w:numPr>
          <w:ilvl w:val="0"/>
          <w:numId w:val="98"/>
        </w:numPr>
        <w:tabs>
          <w:tab w:val="left" w:pos="1203"/>
        </w:tabs>
        <w:spacing w:before="153" w:line="362" w:lineRule="auto"/>
        <w:ind w:right="102" w:firstLine="720"/>
        <w:rPr>
          <w:sz w:val="28"/>
        </w:rPr>
      </w:pPr>
      <w:r>
        <w:rPr>
          <w:sz w:val="28"/>
        </w:rPr>
        <w:t xml:space="preserve">Tham </w:t>
      </w:r>
      <w:r>
        <w:rPr>
          <w:spacing w:val="-3"/>
          <w:sz w:val="28"/>
        </w:rPr>
        <w:t xml:space="preserve">mưu </w:t>
      </w:r>
      <w:r>
        <w:rPr>
          <w:sz w:val="28"/>
        </w:rPr>
        <w:t xml:space="preserve">và giúp Hiệu trưởng trong xây dựng </w:t>
      </w:r>
      <w:r>
        <w:rPr>
          <w:i/>
          <w:sz w:val="28"/>
        </w:rPr>
        <w:t xml:space="preserve">Kế hoạch chiến lược phát triển của nhà trường </w:t>
      </w:r>
      <w:r>
        <w:rPr>
          <w:sz w:val="28"/>
        </w:rPr>
        <w:t>(trong đó có Kế hoạch chiến lược về</w:t>
      </w:r>
      <w:r>
        <w:rPr>
          <w:spacing w:val="-27"/>
          <w:sz w:val="28"/>
        </w:rPr>
        <w:t xml:space="preserve"> </w:t>
      </w:r>
      <w:r>
        <w:rPr>
          <w:sz w:val="28"/>
        </w:rPr>
        <w:t>CL);</w:t>
      </w:r>
    </w:p>
    <w:p w:rsidR="00466B77" w:rsidRDefault="0065641A">
      <w:pPr>
        <w:pStyle w:val="ListParagraph"/>
        <w:numPr>
          <w:ilvl w:val="0"/>
          <w:numId w:val="98"/>
        </w:numPr>
        <w:tabs>
          <w:tab w:val="left" w:pos="1215"/>
        </w:tabs>
        <w:spacing w:before="2" w:line="360" w:lineRule="auto"/>
        <w:ind w:right="105" w:firstLine="720"/>
        <w:rPr>
          <w:sz w:val="28"/>
        </w:rPr>
      </w:pPr>
      <w:r>
        <w:rPr>
          <w:sz w:val="28"/>
        </w:rPr>
        <w:t xml:space="preserve">Tham </w:t>
      </w:r>
      <w:r>
        <w:rPr>
          <w:spacing w:val="-3"/>
          <w:sz w:val="28"/>
        </w:rPr>
        <w:t xml:space="preserve">mưu </w:t>
      </w:r>
      <w:r>
        <w:rPr>
          <w:sz w:val="28"/>
        </w:rPr>
        <w:t>và giúp Hiệu trưởng trong ban hành các quy định, chính sách  về</w:t>
      </w:r>
      <w:r>
        <w:rPr>
          <w:spacing w:val="-3"/>
          <w:sz w:val="28"/>
        </w:rPr>
        <w:t xml:space="preserve"> </w:t>
      </w:r>
      <w:r>
        <w:rPr>
          <w:sz w:val="28"/>
        </w:rPr>
        <w:t>ĐBCL;</w:t>
      </w:r>
    </w:p>
    <w:p w:rsidR="00466B77" w:rsidRDefault="0065641A">
      <w:pPr>
        <w:pStyle w:val="ListParagraph"/>
        <w:numPr>
          <w:ilvl w:val="0"/>
          <w:numId w:val="98"/>
        </w:numPr>
        <w:tabs>
          <w:tab w:val="left" w:pos="1203"/>
        </w:tabs>
        <w:ind w:left="1202" w:hanging="178"/>
        <w:rPr>
          <w:sz w:val="28"/>
        </w:rPr>
      </w:pPr>
      <w:r>
        <w:rPr>
          <w:sz w:val="28"/>
        </w:rPr>
        <w:t xml:space="preserve">Tham mưu và giúp Hiệu trưởng trong xây dựng chuẩn CL các  </w:t>
      </w:r>
      <w:r>
        <w:rPr>
          <w:spacing w:val="19"/>
          <w:sz w:val="28"/>
        </w:rPr>
        <w:t xml:space="preserve"> </w:t>
      </w:r>
      <w:r>
        <w:rPr>
          <w:sz w:val="28"/>
        </w:rPr>
        <w:t>ngành</w:t>
      </w:r>
    </w:p>
    <w:p w:rsidR="00466B77" w:rsidRDefault="0065641A">
      <w:pPr>
        <w:pStyle w:val="BodyText"/>
        <w:spacing w:before="160"/>
      </w:pPr>
      <w:r>
        <w:t>đào tạo của nhà trường;</w:t>
      </w:r>
    </w:p>
    <w:p w:rsidR="00466B77" w:rsidRDefault="0065641A">
      <w:pPr>
        <w:pStyle w:val="ListParagraph"/>
        <w:numPr>
          <w:ilvl w:val="0"/>
          <w:numId w:val="98"/>
        </w:numPr>
        <w:tabs>
          <w:tab w:val="left" w:pos="1208"/>
        </w:tabs>
        <w:spacing w:before="163" w:line="360" w:lineRule="auto"/>
        <w:ind w:right="102" w:firstLine="720"/>
        <w:rPr>
          <w:sz w:val="28"/>
        </w:rPr>
      </w:pPr>
      <w:r>
        <w:rPr>
          <w:sz w:val="28"/>
        </w:rPr>
        <w:t>Tham mưu và giúp Hiệu trưởng tổ chức hoạt động tự đánh giá trong nhà</w:t>
      </w:r>
      <w:r>
        <w:rPr>
          <w:spacing w:val="-3"/>
          <w:sz w:val="28"/>
        </w:rPr>
        <w:t xml:space="preserve"> </w:t>
      </w:r>
      <w:r>
        <w:rPr>
          <w:sz w:val="28"/>
        </w:rPr>
        <w:t>trường...</w:t>
      </w:r>
    </w:p>
    <w:p w:rsidR="00466B77" w:rsidRDefault="0065641A">
      <w:pPr>
        <w:pStyle w:val="Heading2"/>
        <w:numPr>
          <w:ilvl w:val="3"/>
          <w:numId w:val="97"/>
        </w:numPr>
        <w:tabs>
          <w:tab w:val="left" w:pos="1938"/>
        </w:tabs>
      </w:pPr>
      <w:r>
        <w:t xml:space="preserve">Giám đốc </w:t>
      </w:r>
      <w:r>
        <w:t xml:space="preserve">Trung </w:t>
      </w:r>
      <w:r>
        <w:rPr>
          <w:spacing w:val="-2"/>
        </w:rPr>
        <w:t xml:space="preserve">tâm </w:t>
      </w:r>
      <w:r>
        <w:t>đảm bảo chất</w:t>
      </w:r>
      <w:r>
        <w:rPr>
          <w:spacing w:val="-11"/>
        </w:rPr>
        <w:t xml:space="preserve"> </w:t>
      </w:r>
      <w:r>
        <w:t>lượng</w:t>
      </w:r>
    </w:p>
    <w:p w:rsidR="00466B77" w:rsidRDefault="0065641A">
      <w:pPr>
        <w:pStyle w:val="ListParagraph"/>
        <w:numPr>
          <w:ilvl w:val="0"/>
          <w:numId w:val="98"/>
        </w:numPr>
        <w:tabs>
          <w:tab w:val="left" w:pos="1215"/>
        </w:tabs>
        <w:spacing w:before="153" w:line="362" w:lineRule="auto"/>
        <w:ind w:right="105" w:firstLine="720"/>
        <w:rPr>
          <w:sz w:val="28"/>
        </w:rPr>
      </w:pPr>
      <w:r>
        <w:rPr>
          <w:sz w:val="28"/>
        </w:rPr>
        <w:t xml:space="preserve">Tham </w:t>
      </w:r>
      <w:r>
        <w:rPr>
          <w:spacing w:val="-3"/>
          <w:sz w:val="28"/>
        </w:rPr>
        <w:t xml:space="preserve">mưu </w:t>
      </w:r>
      <w:r>
        <w:rPr>
          <w:sz w:val="28"/>
        </w:rPr>
        <w:t>và giúp Hiệu trưởng trong ban hành các quy định, chính sách  về</w:t>
      </w:r>
      <w:r>
        <w:rPr>
          <w:spacing w:val="-3"/>
          <w:sz w:val="28"/>
        </w:rPr>
        <w:t xml:space="preserve"> </w:t>
      </w:r>
      <w:r>
        <w:rPr>
          <w:sz w:val="28"/>
        </w:rPr>
        <w:t>ĐBCL;</w:t>
      </w:r>
    </w:p>
    <w:p w:rsidR="00466B77" w:rsidRDefault="0065641A">
      <w:pPr>
        <w:pStyle w:val="ListParagraph"/>
        <w:numPr>
          <w:ilvl w:val="0"/>
          <w:numId w:val="98"/>
        </w:numPr>
        <w:tabs>
          <w:tab w:val="left" w:pos="1203"/>
        </w:tabs>
        <w:spacing w:before="2"/>
        <w:ind w:left="1202" w:hanging="178"/>
        <w:rPr>
          <w:sz w:val="28"/>
        </w:rPr>
      </w:pPr>
      <w:r>
        <w:rPr>
          <w:sz w:val="28"/>
        </w:rPr>
        <w:t xml:space="preserve">Tham mưu và giúp Hiệu trưởng trong xây dựng chuẩn CL các  </w:t>
      </w:r>
      <w:r>
        <w:rPr>
          <w:spacing w:val="19"/>
          <w:sz w:val="28"/>
        </w:rPr>
        <w:t xml:space="preserve"> </w:t>
      </w:r>
      <w:r>
        <w:rPr>
          <w:sz w:val="28"/>
        </w:rPr>
        <w:t>ngành</w:t>
      </w:r>
    </w:p>
    <w:p w:rsidR="00466B77" w:rsidRDefault="0065641A">
      <w:pPr>
        <w:pStyle w:val="BodyText"/>
        <w:spacing w:before="160"/>
      </w:pPr>
      <w:r>
        <w:t>đào tạo của nhà trường;</w:t>
      </w:r>
    </w:p>
    <w:p w:rsidR="00466B77" w:rsidRDefault="0065641A">
      <w:pPr>
        <w:pStyle w:val="ListParagraph"/>
        <w:numPr>
          <w:ilvl w:val="0"/>
          <w:numId w:val="98"/>
        </w:numPr>
        <w:tabs>
          <w:tab w:val="left" w:pos="1241"/>
        </w:tabs>
        <w:spacing w:before="160" w:line="362" w:lineRule="auto"/>
        <w:ind w:right="103" w:firstLine="720"/>
        <w:rPr>
          <w:sz w:val="28"/>
        </w:rPr>
      </w:pPr>
      <w:r>
        <w:rPr>
          <w:sz w:val="28"/>
        </w:rPr>
        <w:t>Tham mưu và giúp Hiệu trưởng trong xây dựng hệ thống ĐBCL, VHCL của nhà</w:t>
      </w:r>
      <w:r>
        <w:rPr>
          <w:spacing w:val="-8"/>
          <w:sz w:val="28"/>
        </w:rPr>
        <w:t xml:space="preserve"> </w:t>
      </w:r>
      <w:r>
        <w:rPr>
          <w:sz w:val="28"/>
        </w:rPr>
        <w:t>trường;</w:t>
      </w:r>
    </w:p>
    <w:p w:rsidR="00466B77" w:rsidRDefault="0065641A">
      <w:pPr>
        <w:pStyle w:val="ListParagraph"/>
        <w:numPr>
          <w:ilvl w:val="0"/>
          <w:numId w:val="98"/>
        </w:numPr>
        <w:tabs>
          <w:tab w:val="left" w:pos="1273"/>
        </w:tabs>
        <w:spacing w:before="2" w:line="360" w:lineRule="auto"/>
        <w:ind w:right="102" w:firstLine="790"/>
        <w:rPr>
          <w:sz w:val="28"/>
        </w:rPr>
      </w:pPr>
      <w:r>
        <w:rPr>
          <w:sz w:val="28"/>
        </w:rPr>
        <w:t>Tham mưu và giúp Hiệu trưởng tổ chức hoạt động tự đánh giá trong nhà</w:t>
      </w:r>
      <w:r>
        <w:rPr>
          <w:spacing w:val="-4"/>
          <w:sz w:val="28"/>
        </w:rPr>
        <w:t xml:space="preserve"> </w:t>
      </w:r>
      <w:r>
        <w:rPr>
          <w:sz w:val="28"/>
        </w:rPr>
        <w:t>trường;</w:t>
      </w:r>
    </w:p>
    <w:p w:rsidR="00466B77" w:rsidRDefault="0065641A">
      <w:pPr>
        <w:pStyle w:val="ListParagraph"/>
        <w:numPr>
          <w:ilvl w:val="0"/>
          <w:numId w:val="98"/>
        </w:numPr>
        <w:tabs>
          <w:tab w:val="left" w:pos="1213"/>
        </w:tabs>
        <w:spacing w:line="362" w:lineRule="auto"/>
        <w:ind w:right="105" w:firstLine="720"/>
        <w:rPr>
          <w:sz w:val="28"/>
        </w:rPr>
      </w:pPr>
      <w:r>
        <w:rPr>
          <w:sz w:val="28"/>
        </w:rPr>
        <w:t>Tham mưu và giúp Hiệu trưởng trong bồi dưỡng kiến thức, kỹ năng về hoạt động ĐBCL cho CBQL, GV và các thành viên khác của nhà</w:t>
      </w:r>
      <w:r>
        <w:rPr>
          <w:spacing w:val="-26"/>
          <w:sz w:val="28"/>
        </w:rPr>
        <w:t xml:space="preserve"> </w:t>
      </w:r>
      <w:r>
        <w:rPr>
          <w:sz w:val="28"/>
        </w:rPr>
        <w:t>trường;</w:t>
      </w:r>
    </w:p>
    <w:p w:rsidR="00466B77" w:rsidRDefault="0065641A">
      <w:pPr>
        <w:pStyle w:val="ListParagraph"/>
        <w:numPr>
          <w:ilvl w:val="0"/>
          <w:numId w:val="98"/>
        </w:numPr>
        <w:tabs>
          <w:tab w:val="left" w:pos="1205"/>
        </w:tabs>
        <w:spacing w:before="2" w:line="360" w:lineRule="auto"/>
        <w:ind w:right="105" w:firstLine="720"/>
        <w:rPr>
          <w:sz w:val="28"/>
        </w:rPr>
      </w:pPr>
      <w:r>
        <w:rPr>
          <w:sz w:val="28"/>
        </w:rPr>
        <w:t xml:space="preserve">Tham </w:t>
      </w:r>
      <w:r>
        <w:rPr>
          <w:spacing w:val="-3"/>
          <w:sz w:val="28"/>
        </w:rPr>
        <w:t xml:space="preserve">mưu </w:t>
      </w:r>
      <w:r>
        <w:rPr>
          <w:sz w:val="28"/>
        </w:rPr>
        <w:t>và giúp Hiệu trưởng trong tổ chức cho SV tham gia đánh giá hoạt động giảng dạy của GV nhà</w:t>
      </w:r>
      <w:r>
        <w:rPr>
          <w:spacing w:val="-18"/>
          <w:sz w:val="28"/>
        </w:rPr>
        <w:t xml:space="preserve"> </w:t>
      </w:r>
      <w:r>
        <w:rPr>
          <w:sz w:val="28"/>
        </w:rPr>
        <w:t>trường...</w:t>
      </w:r>
    </w:p>
    <w:p w:rsidR="00466B77" w:rsidRDefault="0065641A">
      <w:pPr>
        <w:pStyle w:val="BodyText"/>
        <w:spacing w:before="5" w:line="360" w:lineRule="auto"/>
        <w:ind w:right="104" w:firstLine="720"/>
        <w:jc w:val="both"/>
      </w:pPr>
      <w:r>
        <w:t xml:space="preserve">Như vậy, mỗi </w:t>
      </w:r>
      <w:r>
        <w:t xml:space="preserve">chủ thể quản lý có vai trò khác nhau trong hoạt động ĐBCL đào tạo của các trường/khoa ĐHSP. Hoạt động ĐBCL đào tạo của    các trường/khoa ĐHSP chỉ có thể mang lại hiệu quả cao khi vai trò của các chủ thể quản lý được phát huy một  cách đầy đủ và có sự kết </w:t>
      </w:r>
      <w:r>
        <w:t>hợp chặt chẽ   với</w:t>
      </w:r>
      <w:r>
        <w:rPr>
          <w:spacing w:val="15"/>
        </w:rPr>
        <w:t xml:space="preserve"> </w:t>
      </w:r>
      <w:r>
        <w:t>nhau.</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numPr>
          <w:ilvl w:val="2"/>
          <w:numId w:val="97"/>
        </w:numPr>
        <w:tabs>
          <w:tab w:val="left" w:pos="1729"/>
        </w:tabs>
        <w:spacing w:before="65" w:line="360" w:lineRule="auto"/>
        <w:ind w:right="103" w:firstLine="720"/>
        <w:jc w:val="both"/>
      </w:pPr>
      <w:r>
        <w:t>Các yếu tố ảnh hưởng đến hoạt động đảm bảo chất lượng của các trường/khoa đại học sư</w:t>
      </w:r>
      <w:r>
        <w:rPr>
          <w:spacing w:val="-10"/>
        </w:rPr>
        <w:t xml:space="preserve"> </w:t>
      </w:r>
      <w:r>
        <w:t>phạm</w:t>
      </w:r>
    </w:p>
    <w:p w:rsidR="00466B77" w:rsidRDefault="0065641A">
      <w:pPr>
        <w:pStyle w:val="BodyText"/>
        <w:spacing w:before="3" w:line="360" w:lineRule="auto"/>
        <w:ind w:right="102" w:firstLine="720"/>
        <w:jc w:val="both"/>
      </w:pPr>
      <w:r>
        <w:t>Ảnh hưởng đến hoạt động ĐBCL của các trường/khoa ĐHSP có nhiều yếu tố. Các yếu tố này tác động đa chiều đến hoạt động ĐBCL của các trường/khoa ĐHSP.</w:t>
      </w:r>
    </w:p>
    <w:p w:rsidR="00466B77" w:rsidRDefault="0065641A">
      <w:pPr>
        <w:pStyle w:val="Heading2"/>
        <w:numPr>
          <w:ilvl w:val="3"/>
          <w:numId w:val="97"/>
        </w:numPr>
        <w:tabs>
          <w:tab w:val="left" w:pos="1938"/>
        </w:tabs>
      </w:pPr>
      <w:r>
        <w:t>Các yếu tố khách</w:t>
      </w:r>
      <w:r>
        <w:rPr>
          <w:spacing w:val="-6"/>
        </w:rPr>
        <w:t xml:space="preserve"> </w:t>
      </w:r>
      <w:r>
        <w:t>quan</w:t>
      </w:r>
    </w:p>
    <w:p w:rsidR="00466B77" w:rsidRDefault="0065641A">
      <w:pPr>
        <w:pStyle w:val="ListParagraph"/>
        <w:numPr>
          <w:ilvl w:val="0"/>
          <w:numId w:val="96"/>
        </w:numPr>
        <w:tabs>
          <w:tab w:val="left" w:pos="1330"/>
        </w:tabs>
        <w:spacing w:before="153" w:line="360" w:lineRule="auto"/>
        <w:ind w:right="102" w:firstLine="720"/>
        <w:jc w:val="both"/>
        <w:rPr>
          <w:i/>
          <w:sz w:val="28"/>
        </w:rPr>
      </w:pPr>
      <w:r>
        <w:rPr>
          <w:i/>
          <w:sz w:val="28"/>
        </w:rPr>
        <w:t>CL và ĐBCL trong GDĐH nói chung, trong ĐT- BD giáo viên, CBQL giáo dục nói riêng hiện</w:t>
      </w:r>
      <w:r>
        <w:rPr>
          <w:i/>
          <w:sz w:val="28"/>
        </w:rPr>
        <w:t xml:space="preserve"> đang là vấn đề quan tâm của ngành </w:t>
      </w:r>
      <w:r>
        <w:rPr>
          <w:i/>
          <w:spacing w:val="-3"/>
          <w:sz w:val="28"/>
        </w:rPr>
        <w:t xml:space="preserve">GD&amp;ĐT </w:t>
      </w:r>
      <w:r>
        <w:rPr>
          <w:i/>
          <w:sz w:val="28"/>
        </w:rPr>
        <w:t>cũng như của toàn xã</w:t>
      </w:r>
      <w:r>
        <w:rPr>
          <w:i/>
          <w:spacing w:val="-7"/>
          <w:sz w:val="28"/>
        </w:rPr>
        <w:t xml:space="preserve"> </w:t>
      </w:r>
      <w:r>
        <w:rPr>
          <w:i/>
          <w:sz w:val="28"/>
        </w:rPr>
        <w:t>hội</w:t>
      </w:r>
    </w:p>
    <w:p w:rsidR="00466B77" w:rsidRDefault="0065641A">
      <w:pPr>
        <w:pStyle w:val="BodyText"/>
        <w:spacing w:before="5" w:line="360" w:lineRule="auto"/>
        <w:ind w:right="100" w:firstLine="720"/>
        <w:jc w:val="both"/>
      </w:pPr>
      <w:r>
        <w:t xml:space="preserve">Ở nước ta, chưa khi nào CL và ĐBCL trong GDĐH, trong ĐT- BD  giáo viên, CBQL giáo dục lại được quan tâm như hiện nay. Sự quan tâm này không chỉ dừng lại trong ngành GD&amp;ĐT mà </w:t>
      </w:r>
      <w:r>
        <w:rPr>
          <w:spacing w:val="-3"/>
        </w:rPr>
        <w:t xml:space="preserve">mở </w:t>
      </w:r>
      <w:r>
        <w:t>rộng ra trong</w:t>
      </w:r>
      <w:r>
        <w:t xml:space="preserve"> toàn xã</w:t>
      </w:r>
      <w:r>
        <w:rPr>
          <w:spacing w:val="-21"/>
        </w:rPr>
        <w:t xml:space="preserve"> </w:t>
      </w:r>
      <w:r>
        <w:t>hội.</w:t>
      </w:r>
    </w:p>
    <w:p w:rsidR="00466B77" w:rsidRDefault="0065641A">
      <w:pPr>
        <w:pStyle w:val="BodyText"/>
        <w:spacing w:before="5" w:line="360" w:lineRule="auto"/>
        <w:ind w:right="106" w:firstLine="720"/>
        <w:jc w:val="both"/>
      </w:pPr>
      <w:r>
        <w:rPr>
          <w:spacing w:val="2"/>
        </w:rPr>
        <w:t xml:space="preserve">Mục </w:t>
      </w:r>
      <w:r>
        <w:t xml:space="preserve">tiêu đổi mới căn </w:t>
      </w:r>
      <w:r>
        <w:rPr>
          <w:spacing w:val="2"/>
        </w:rPr>
        <w:t xml:space="preserve">bản, </w:t>
      </w:r>
      <w:r>
        <w:t xml:space="preserve">toàn </w:t>
      </w:r>
      <w:r>
        <w:rPr>
          <w:spacing w:val="2"/>
        </w:rPr>
        <w:t xml:space="preserve">diện GD&amp;ĐT </w:t>
      </w:r>
      <w:r>
        <w:t xml:space="preserve">đã chỉ rõ: “Tạo </w:t>
      </w:r>
      <w:r>
        <w:rPr>
          <w:spacing w:val="2"/>
        </w:rPr>
        <w:t xml:space="preserve">chuyển biến căn bản, </w:t>
      </w:r>
      <w:r>
        <w:t xml:space="preserve">mạnh mẽ </w:t>
      </w:r>
      <w:r>
        <w:rPr>
          <w:spacing w:val="2"/>
        </w:rPr>
        <w:t xml:space="preserve">về CL, </w:t>
      </w:r>
      <w:r>
        <w:t xml:space="preserve">hiệu quả </w:t>
      </w:r>
      <w:r>
        <w:rPr>
          <w:spacing w:val="2"/>
        </w:rPr>
        <w:t xml:space="preserve">GD&amp;ĐT; đáp </w:t>
      </w:r>
      <w:r>
        <w:t xml:space="preserve">ứng </w:t>
      </w:r>
      <w:r>
        <w:rPr>
          <w:spacing w:val="2"/>
        </w:rPr>
        <w:t xml:space="preserve">ngày càng </w:t>
      </w:r>
      <w:r>
        <w:t xml:space="preserve">tốt   hơn công cuộc </w:t>
      </w:r>
      <w:r>
        <w:rPr>
          <w:spacing w:val="2"/>
        </w:rPr>
        <w:t xml:space="preserve">xây </w:t>
      </w:r>
      <w:r>
        <w:rPr>
          <w:spacing w:val="3"/>
        </w:rPr>
        <w:t xml:space="preserve">dựng, </w:t>
      </w:r>
      <w:r>
        <w:rPr>
          <w:spacing w:val="2"/>
        </w:rPr>
        <w:t xml:space="preserve">bảo </w:t>
      </w:r>
      <w:r>
        <w:t xml:space="preserve">vệ Tổ </w:t>
      </w:r>
      <w:r>
        <w:rPr>
          <w:spacing w:val="3"/>
        </w:rPr>
        <w:t xml:space="preserve">quốc </w:t>
      </w:r>
      <w:r>
        <w:t xml:space="preserve">và nhu cầu </w:t>
      </w:r>
      <w:r>
        <w:rPr>
          <w:spacing w:val="3"/>
        </w:rPr>
        <w:t xml:space="preserve">học </w:t>
      </w:r>
      <w:r>
        <w:rPr>
          <w:spacing w:val="2"/>
        </w:rPr>
        <w:t xml:space="preserve">tập của </w:t>
      </w:r>
      <w:r>
        <w:t xml:space="preserve">nhân </w:t>
      </w:r>
      <w:r>
        <w:rPr>
          <w:spacing w:val="2"/>
        </w:rPr>
        <w:t>dân” [22;</w:t>
      </w:r>
      <w:r>
        <w:rPr>
          <w:spacing w:val="19"/>
        </w:rPr>
        <w:t xml:space="preserve"> </w:t>
      </w:r>
      <w:r>
        <w:rPr>
          <w:spacing w:val="2"/>
        </w:rPr>
        <w:t>tr.119].</w:t>
      </w:r>
    </w:p>
    <w:p w:rsidR="00466B77" w:rsidRDefault="0065641A">
      <w:pPr>
        <w:pStyle w:val="BodyText"/>
        <w:spacing w:before="5" w:line="360" w:lineRule="auto"/>
        <w:ind w:right="102" w:firstLine="720"/>
        <w:jc w:val="both"/>
      </w:pPr>
      <w:r>
        <w:t>Hơn ai hết các trường/khoa ĐHSP cần thấy rõ trách nhiệm của mình trong việc đảm bảo và nâng cao chất lượng đội ngũ giáo viên, CBQL giáo dục</w:t>
      </w:r>
    </w:p>
    <w:p w:rsidR="00466B77" w:rsidRDefault="0065641A">
      <w:pPr>
        <w:pStyle w:val="BodyText"/>
        <w:spacing w:before="5"/>
      </w:pPr>
      <w:r>
        <w:t>- lực lượng quyết định chất lượng GD&amp;ĐT của nước nhà.</w:t>
      </w:r>
    </w:p>
    <w:p w:rsidR="00466B77" w:rsidRDefault="0065641A">
      <w:pPr>
        <w:pStyle w:val="ListParagraph"/>
        <w:numPr>
          <w:ilvl w:val="0"/>
          <w:numId w:val="96"/>
        </w:numPr>
        <w:tabs>
          <w:tab w:val="left" w:pos="1369"/>
        </w:tabs>
        <w:spacing w:before="163" w:line="360" w:lineRule="auto"/>
        <w:ind w:right="101" w:firstLine="720"/>
        <w:jc w:val="both"/>
        <w:rPr>
          <w:i/>
          <w:sz w:val="28"/>
        </w:rPr>
      </w:pPr>
      <w:r>
        <w:rPr>
          <w:i/>
          <w:sz w:val="28"/>
        </w:rPr>
        <w:t>Xuất hiện ngày càng nhiều mô hình ĐBCL có tính chuẩn mực cao</w:t>
      </w:r>
      <w:r>
        <w:rPr>
          <w:sz w:val="28"/>
        </w:rPr>
        <w:t xml:space="preserve">, </w:t>
      </w:r>
      <w:r>
        <w:rPr>
          <w:i/>
          <w:sz w:val="28"/>
        </w:rPr>
        <w:t>tầm khu vực và quốc</w:t>
      </w:r>
      <w:r>
        <w:rPr>
          <w:i/>
          <w:spacing w:val="-8"/>
          <w:sz w:val="28"/>
        </w:rPr>
        <w:t xml:space="preserve"> </w:t>
      </w:r>
      <w:r>
        <w:rPr>
          <w:i/>
          <w:sz w:val="28"/>
        </w:rPr>
        <w:t>tế</w:t>
      </w:r>
    </w:p>
    <w:p w:rsidR="00466B77" w:rsidRDefault="0065641A">
      <w:pPr>
        <w:pStyle w:val="BodyText"/>
        <w:spacing w:before="5" w:line="360" w:lineRule="auto"/>
        <w:ind w:right="101" w:firstLine="720"/>
        <w:jc w:val="both"/>
      </w:pPr>
      <w:r>
        <w:t>Hiện nay, trong khu vực và quốc tế đã xuất hiện nhiều mô hình ĐBCL: Mô hình của ENQA (European Association for Quality Assurance in Higher Education); Mô hình của APQN (Asia-Pacific Quality Network); Mô hình của AUN (ASEAN University</w:t>
      </w:r>
      <w:r>
        <w:t xml:space="preserve"> Network)...</w:t>
      </w:r>
    </w:p>
    <w:p w:rsidR="00466B77" w:rsidRDefault="0065641A">
      <w:pPr>
        <w:pStyle w:val="BodyText"/>
        <w:spacing w:before="5" w:line="360" w:lineRule="auto"/>
        <w:ind w:right="103" w:firstLine="720"/>
        <w:jc w:val="both"/>
      </w:pPr>
      <w:r>
        <w:t xml:space="preserve">Trong các </w:t>
      </w:r>
      <w:r>
        <w:rPr>
          <w:spacing w:val="-3"/>
        </w:rPr>
        <w:t xml:space="preserve">mô </w:t>
      </w:r>
      <w:r>
        <w:t xml:space="preserve">hình ĐBCL nói trên, </w:t>
      </w:r>
      <w:r>
        <w:rPr>
          <w:spacing w:val="-3"/>
        </w:rPr>
        <w:t xml:space="preserve">mô </w:t>
      </w:r>
      <w:r>
        <w:t>hình của AUN tỏ ra phù hợp  hơn đối với GDĐH Việt Nam nói chung, các trường/khoa ĐHSP nói</w:t>
      </w:r>
      <w:r>
        <w:rPr>
          <w:spacing w:val="-29"/>
        </w:rPr>
        <w:t xml:space="preserve"> </w:t>
      </w:r>
      <w:r>
        <w:t>riêng.</w:t>
      </w:r>
    </w:p>
    <w:p w:rsidR="00466B77" w:rsidRDefault="00466B77">
      <w:pPr>
        <w:spacing w:line="360" w:lineRule="auto"/>
        <w:jc w:val="both"/>
        <w:sectPr w:rsidR="00466B77">
          <w:headerReference w:type="default" r:id="rId16"/>
          <w:pgSz w:w="11900" w:h="16840"/>
          <w:pgMar w:top="1440" w:right="1020" w:bottom="280" w:left="1680" w:header="1161" w:footer="0" w:gutter="0"/>
          <w:pgNumType w:start="5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96"/>
        </w:numPr>
        <w:tabs>
          <w:tab w:val="left" w:pos="1424"/>
        </w:tabs>
        <w:spacing w:before="64"/>
        <w:ind w:left="1423" w:hanging="399"/>
        <w:rPr>
          <w:i/>
          <w:sz w:val="28"/>
        </w:rPr>
      </w:pPr>
      <w:r>
        <w:rPr>
          <w:i/>
          <w:sz w:val="28"/>
        </w:rPr>
        <w:t>Xu thế hội nhập quốc tế trong đào tạo giáo</w:t>
      </w:r>
      <w:r>
        <w:rPr>
          <w:i/>
          <w:spacing w:val="-21"/>
          <w:sz w:val="28"/>
        </w:rPr>
        <w:t xml:space="preserve"> </w:t>
      </w:r>
      <w:r>
        <w:rPr>
          <w:i/>
          <w:sz w:val="28"/>
        </w:rPr>
        <w:t>viên</w:t>
      </w:r>
    </w:p>
    <w:p w:rsidR="00466B77" w:rsidRDefault="0065641A">
      <w:pPr>
        <w:pStyle w:val="BodyText"/>
        <w:spacing w:before="160" w:line="360" w:lineRule="auto"/>
        <w:ind w:right="102" w:firstLine="720"/>
        <w:jc w:val="both"/>
      </w:pPr>
      <w:r>
        <w:t>Hiện nay, GDĐH Việt Nam đang ngày càng hội nhập sâu với GDĐH quốc tế trên tất cả các lĩnh vực. Do đó, việc đào tạo giáo viên của các trường/khoa ĐHSP cũng không thể nằm ngoài xu thế đó.</w:t>
      </w:r>
    </w:p>
    <w:p w:rsidR="00466B77" w:rsidRDefault="0065641A">
      <w:pPr>
        <w:pStyle w:val="BodyText"/>
        <w:spacing w:before="5" w:line="360" w:lineRule="auto"/>
        <w:ind w:right="100" w:firstLine="720"/>
        <w:jc w:val="both"/>
      </w:pPr>
      <w:r>
        <w:rPr>
          <w:spacing w:val="-3"/>
        </w:rPr>
        <w:t xml:space="preserve">Trên </w:t>
      </w:r>
      <w:r>
        <w:t xml:space="preserve">thế </w:t>
      </w:r>
      <w:r>
        <w:rPr>
          <w:spacing w:val="-3"/>
        </w:rPr>
        <w:t xml:space="preserve">giới, hoạt </w:t>
      </w:r>
      <w:r>
        <w:t xml:space="preserve">động </w:t>
      </w:r>
      <w:r>
        <w:rPr>
          <w:spacing w:val="-3"/>
        </w:rPr>
        <w:t xml:space="preserve">ĐBCL </w:t>
      </w:r>
      <w:r>
        <w:t xml:space="preserve">của các </w:t>
      </w:r>
      <w:r>
        <w:rPr>
          <w:spacing w:val="-3"/>
        </w:rPr>
        <w:t xml:space="preserve">cơ </w:t>
      </w:r>
      <w:r>
        <w:t xml:space="preserve">sở ĐT </w:t>
      </w:r>
      <w:r>
        <w:rPr>
          <w:spacing w:val="-3"/>
        </w:rPr>
        <w:t xml:space="preserve">giáo viên được quan </w:t>
      </w:r>
      <w:r>
        <w:t>tâm</w:t>
      </w:r>
      <w:r>
        <w:t xml:space="preserve"> đặc biệt, </w:t>
      </w:r>
      <w:r>
        <w:rPr>
          <w:spacing w:val="-3"/>
        </w:rPr>
        <w:t xml:space="preserve">xuất phát </w:t>
      </w:r>
      <w:r>
        <w:t xml:space="preserve">từ </w:t>
      </w:r>
      <w:r>
        <w:rPr>
          <w:spacing w:val="-3"/>
        </w:rPr>
        <w:t xml:space="preserve">vai trò quan trọng </w:t>
      </w:r>
      <w:r>
        <w:t xml:space="preserve">của </w:t>
      </w:r>
      <w:r>
        <w:rPr>
          <w:spacing w:val="-3"/>
        </w:rPr>
        <w:t xml:space="preserve">giáo viên trong việc hình thành </w:t>
      </w:r>
      <w:r>
        <w:t xml:space="preserve">cho </w:t>
      </w:r>
      <w:r>
        <w:rPr>
          <w:spacing w:val="-3"/>
        </w:rPr>
        <w:t xml:space="preserve">người </w:t>
      </w:r>
      <w:r>
        <w:rPr>
          <w:spacing w:val="-2"/>
        </w:rPr>
        <w:t xml:space="preserve">học </w:t>
      </w:r>
      <w:r>
        <w:rPr>
          <w:spacing w:val="-3"/>
        </w:rPr>
        <w:t xml:space="preserve">những </w:t>
      </w:r>
      <w:r>
        <w:t xml:space="preserve">năng </w:t>
      </w:r>
      <w:r>
        <w:rPr>
          <w:spacing w:val="-2"/>
        </w:rPr>
        <w:t xml:space="preserve">lực </w:t>
      </w:r>
      <w:r>
        <w:t xml:space="preserve">cần </w:t>
      </w:r>
      <w:r>
        <w:rPr>
          <w:spacing w:val="-3"/>
        </w:rPr>
        <w:t xml:space="preserve">thiết, đáp </w:t>
      </w:r>
      <w:r>
        <w:rPr>
          <w:spacing w:val="-2"/>
        </w:rPr>
        <w:t xml:space="preserve">ứng </w:t>
      </w:r>
      <w:r>
        <w:rPr>
          <w:spacing w:val="-3"/>
        </w:rPr>
        <w:t xml:space="preserve">yêu </w:t>
      </w:r>
      <w:r>
        <w:t xml:space="preserve">cầu của nền </w:t>
      </w:r>
      <w:r>
        <w:rPr>
          <w:spacing w:val="-3"/>
        </w:rPr>
        <w:t xml:space="preserve">kinh </w:t>
      </w:r>
      <w:r>
        <w:t xml:space="preserve">tế </w:t>
      </w:r>
      <w:r>
        <w:rPr>
          <w:spacing w:val="-3"/>
        </w:rPr>
        <w:t xml:space="preserve">tri thức. Người </w:t>
      </w:r>
      <w:r>
        <w:t xml:space="preserve">ta </w:t>
      </w:r>
      <w:r>
        <w:rPr>
          <w:spacing w:val="-3"/>
        </w:rPr>
        <w:t xml:space="preserve">tập trung </w:t>
      </w:r>
      <w:r>
        <w:rPr>
          <w:spacing w:val="-4"/>
        </w:rPr>
        <w:t xml:space="preserve">mọi </w:t>
      </w:r>
      <w:r>
        <w:t xml:space="preserve">nguồn </w:t>
      </w:r>
      <w:r>
        <w:rPr>
          <w:spacing w:val="-2"/>
        </w:rPr>
        <w:t xml:space="preserve">lực </w:t>
      </w:r>
      <w:r>
        <w:t xml:space="preserve">để đầu tư </w:t>
      </w:r>
      <w:r>
        <w:rPr>
          <w:spacing w:val="-3"/>
        </w:rPr>
        <w:t xml:space="preserve">cho </w:t>
      </w:r>
      <w:r>
        <w:t xml:space="preserve">các </w:t>
      </w:r>
      <w:r>
        <w:rPr>
          <w:spacing w:val="-4"/>
        </w:rPr>
        <w:t xml:space="preserve">yếu </w:t>
      </w:r>
      <w:r>
        <w:t xml:space="preserve">tố làm nên CL giáo </w:t>
      </w:r>
      <w:r>
        <w:rPr>
          <w:spacing w:val="-3"/>
        </w:rPr>
        <w:t xml:space="preserve">viên; đồng thời tăng cường công </w:t>
      </w:r>
      <w:r>
        <w:t xml:space="preserve">tác </w:t>
      </w:r>
      <w:r>
        <w:rPr>
          <w:spacing w:val="-3"/>
        </w:rPr>
        <w:t xml:space="preserve">KĐCL </w:t>
      </w:r>
      <w:r>
        <w:t xml:space="preserve">các cơ sở ĐT giáo </w:t>
      </w:r>
      <w:r>
        <w:rPr>
          <w:spacing w:val="-3"/>
        </w:rPr>
        <w:t>viên.</w:t>
      </w:r>
    </w:p>
    <w:p w:rsidR="00466B77" w:rsidRDefault="0065641A">
      <w:pPr>
        <w:pStyle w:val="BodyText"/>
        <w:spacing w:before="5" w:line="360" w:lineRule="auto"/>
        <w:ind w:right="100" w:firstLine="720"/>
        <w:jc w:val="both"/>
      </w:pPr>
      <w:r>
        <w:t xml:space="preserve">Để hội </w:t>
      </w:r>
      <w:r>
        <w:rPr>
          <w:spacing w:val="-3"/>
        </w:rPr>
        <w:t xml:space="preserve">nhập </w:t>
      </w:r>
      <w:r>
        <w:t xml:space="preserve">quốc </w:t>
      </w:r>
      <w:r>
        <w:rPr>
          <w:spacing w:val="-3"/>
        </w:rPr>
        <w:t xml:space="preserve">tế, </w:t>
      </w:r>
      <w:r>
        <w:t xml:space="preserve">các </w:t>
      </w:r>
      <w:r>
        <w:rPr>
          <w:spacing w:val="-3"/>
        </w:rPr>
        <w:t xml:space="preserve">trường/khoa ĐHSP </w:t>
      </w:r>
      <w:r>
        <w:t xml:space="preserve">cần đẩy </w:t>
      </w:r>
      <w:r>
        <w:rPr>
          <w:spacing w:val="-3"/>
        </w:rPr>
        <w:t xml:space="preserve">mạnh </w:t>
      </w:r>
      <w:r>
        <w:t xml:space="preserve">các hoạt động trao </w:t>
      </w:r>
      <w:r>
        <w:rPr>
          <w:spacing w:val="-2"/>
        </w:rPr>
        <w:t xml:space="preserve">đổi </w:t>
      </w:r>
      <w:r>
        <w:rPr>
          <w:spacing w:val="-3"/>
        </w:rPr>
        <w:t xml:space="preserve">CTĐT </w:t>
      </w:r>
      <w:r>
        <w:t xml:space="preserve">giáo </w:t>
      </w:r>
      <w:r>
        <w:rPr>
          <w:spacing w:val="-3"/>
        </w:rPr>
        <w:t xml:space="preserve">viên, </w:t>
      </w:r>
      <w:r>
        <w:rPr>
          <w:spacing w:val="-4"/>
        </w:rPr>
        <w:t xml:space="preserve">mô </w:t>
      </w:r>
      <w:r>
        <w:t xml:space="preserve">hình và </w:t>
      </w:r>
      <w:r>
        <w:rPr>
          <w:spacing w:val="-3"/>
        </w:rPr>
        <w:t xml:space="preserve">phương </w:t>
      </w:r>
      <w:r>
        <w:t xml:space="preserve">thức ĐT </w:t>
      </w:r>
      <w:r>
        <w:rPr>
          <w:spacing w:val="-3"/>
        </w:rPr>
        <w:t xml:space="preserve">giáo viên; </w:t>
      </w:r>
      <w:r>
        <w:t xml:space="preserve">kinh </w:t>
      </w:r>
      <w:r>
        <w:rPr>
          <w:spacing w:val="-3"/>
        </w:rPr>
        <w:t xml:space="preserve">nghiệm ĐBCL </w:t>
      </w:r>
      <w:r>
        <w:t xml:space="preserve">trong ĐT giáo viên với các </w:t>
      </w:r>
      <w:r>
        <w:rPr>
          <w:spacing w:val="-3"/>
        </w:rPr>
        <w:t xml:space="preserve">nước trong </w:t>
      </w:r>
      <w:r>
        <w:rPr>
          <w:spacing w:val="-2"/>
        </w:rPr>
        <w:t>khu v</w:t>
      </w:r>
      <w:r>
        <w:rPr>
          <w:spacing w:val="-2"/>
        </w:rPr>
        <w:t xml:space="preserve">ực </w:t>
      </w:r>
      <w:r>
        <w:t xml:space="preserve">và trên thế </w:t>
      </w:r>
      <w:r>
        <w:rPr>
          <w:spacing w:val="-3"/>
        </w:rPr>
        <w:t>giới.</w:t>
      </w:r>
    </w:p>
    <w:p w:rsidR="00466B77" w:rsidRDefault="0065641A">
      <w:pPr>
        <w:pStyle w:val="Heading2"/>
        <w:numPr>
          <w:ilvl w:val="3"/>
          <w:numId w:val="97"/>
        </w:numPr>
        <w:tabs>
          <w:tab w:val="left" w:pos="1938"/>
        </w:tabs>
      </w:pPr>
      <w:r>
        <w:t>Các yếu tố chủ</w:t>
      </w:r>
      <w:r>
        <w:rPr>
          <w:spacing w:val="-7"/>
        </w:rPr>
        <w:t xml:space="preserve"> </w:t>
      </w:r>
      <w:r>
        <w:t>quan</w:t>
      </w:r>
    </w:p>
    <w:p w:rsidR="00466B77" w:rsidRDefault="0065641A">
      <w:pPr>
        <w:pStyle w:val="ListParagraph"/>
        <w:numPr>
          <w:ilvl w:val="0"/>
          <w:numId w:val="95"/>
        </w:numPr>
        <w:tabs>
          <w:tab w:val="left" w:pos="1323"/>
        </w:tabs>
        <w:spacing w:before="153"/>
        <w:ind w:firstLine="720"/>
        <w:rPr>
          <w:i/>
          <w:sz w:val="28"/>
        </w:rPr>
      </w:pPr>
      <w:r>
        <w:rPr>
          <w:i/>
          <w:sz w:val="28"/>
        </w:rPr>
        <w:t>Nhận</w:t>
      </w:r>
      <w:r>
        <w:rPr>
          <w:i/>
          <w:spacing w:val="58"/>
          <w:sz w:val="28"/>
        </w:rPr>
        <w:t xml:space="preserve"> </w:t>
      </w:r>
      <w:r>
        <w:rPr>
          <w:i/>
          <w:sz w:val="28"/>
        </w:rPr>
        <w:t>thức</w:t>
      </w:r>
      <w:r>
        <w:rPr>
          <w:i/>
          <w:spacing w:val="57"/>
          <w:sz w:val="28"/>
        </w:rPr>
        <w:t xml:space="preserve"> </w:t>
      </w:r>
      <w:r>
        <w:rPr>
          <w:i/>
          <w:sz w:val="28"/>
        </w:rPr>
        <w:t>của</w:t>
      </w:r>
      <w:r>
        <w:rPr>
          <w:i/>
          <w:spacing w:val="61"/>
          <w:sz w:val="28"/>
        </w:rPr>
        <w:t xml:space="preserve"> </w:t>
      </w:r>
      <w:r>
        <w:rPr>
          <w:i/>
          <w:sz w:val="28"/>
        </w:rPr>
        <w:t>các</w:t>
      </w:r>
      <w:r>
        <w:rPr>
          <w:i/>
          <w:spacing w:val="57"/>
          <w:sz w:val="28"/>
        </w:rPr>
        <w:t xml:space="preserve"> </w:t>
      </w:r>
      <w:r>
        <w:rPr>
          <w:i/>
          <w:sz w:val="28"/>
        </w:rPr>
        <w:t>thành</w:t>
      </w:r>
      <w:r>
        <w:rPr>
          <w:i/>
          <w:spacing w:val="61"/>
          <w:sz w:val="28"/>
        </w:rPr>
        <w:t xml:space="preserve"> </w:t>
      </w:r>
      <w:r>
        <w:rPr>
          <w:i/>
          <w:sz w:val="28"/>
        </w:rPr>
        <w:t>viên</w:t>
      </w:r>
      <w:r>
        <w:rPr>
          <w:i/>
          <w:spacing w:val="58"/>
          <w:sz w:val="28"/>
        </w:rPr>
        <w:t xml:space="preserve"> </w:t>
      </w:r>
      <w:r>
        <w:rPr>
          <w:i/>
          <w:sz w:val="28"/>
        </w:rPr>
        <w:t>trong</w:t>
      </w:r>
      <w:r>
        <w:rPr>
          <w:i/>
          <w:spacing w:val="58"/>
          <w:sz w:val="28"/>
        </w:rPr>
        <w:t xml:space="preserve"> </w:t>
      </w:r>
      <w:r>
        <w:rPr>
          <w:i/>
          <w:sz w:val="28"/>
        </w:rPr>
        <w:t>trường/khoa</w:t>
      </w:r>
      <w:r>
        <w:rPr>
          <w:i/>
          <w:spacing w:val="60"/>
          <w:sz w:val="28"/>
        </w:rPr>
        <w:t xml:space="preserve"> </w:t>
      </w:r>
      <w:r>
        <w:rPr>
          <w:i/>
          <w:sz w:val="28"/>
        </w:rPr>
        <w:t>ĐHSP</w:t>
      </w:r>
      <w:r>
        <w:rPr>
          <w:i/>
          <w:spacing w:val="58"/>
          <w:sz w:val="28"/>
        </w:rPr>
        <w:t xml:space="preserve"> </w:t>
      </w:r>
      <w:r>
        <w:rPr>
          <w:i/>
          <w:sz w:val="28"/>
        </w:rPr>
        <w:t>về</w:t>
      </w:r>
      <w:r>
        <w:rPr>
          <w:i/>
          <w:spacing w:val="57"/>
          <w:sz w:val="28"/>
        </w:rPr>
        <w:t xml:space="preserve"> </w:t>
      </w:r>
      <w:r>
        <w:rPr>
          <w:i/>
          <w:sz w:val="28"/>
        </w:rPr>
        <w:t>hoạt</w:t>
      </w:r>
    </w:p>
    <w:p w:rsidR="00466B77" w:rsidRDefault="0065641A">
      <w:pPr>
        <w:spacing w:before="160"/>
        <w:ind w:left="304"/>
        <w:rPr>
          <w:i/>
          <w:sz w:val="28"/>
        </w:rPr>
      </w:pPr>
      <w:r>
        <w:rPr>
          <w:i/>
          <w:sz w:val="28"/>
        </w:rPr>
        <w:t>động ĐBCL</w:t>
      </w:r>
    </w:p>
    <w:p w:rsidR="00466B77" w:rsidRDefault="0065641A">
      <w:pPr>
        <w:pStyle w:val="BodyText"/>
        <w:spacing w:before="160" w:line="360" w:lineRule="auto"/>
        <w:ind w:right="101" w:firstLine="720"/>
        <w:jc w:val="both"/>
      </w:pPr>
      <w:r>
        <w:t>Để hoạt động ĐBCL ở các trường/khoa ĐHSP đem lại hiệu quả cao thì trước tiên các thành viên trong nhà trường phải nhận thức sâu sắc ý nghĩa,  tính cấp thiết của việc nâng cao CL đào tạo; tầm quan trọng của hoạt động ĐBCL. Khi CBQL, GV, SV nhận thức đầy đủ,</w:t>
      </w:r>
      <w:r>
        <w:t xml:space="preserve"> đúng đắn về các vấn đề trên, họ sẽ tự giác, tích cực tham gia các hoạt động ĐBCL, từ đó tạo ra sự đồng thuận để triển khai hoạt động ĐBCL trong các trường/khoa</w:t>
      </w:r>
      <w:r>
        <w:rPr>
          <w:spacing w:val="-26"/>
        </w:rPr>
        <w:t xml:space="preserve"> </w:t>
      </w:r>
      <w:r>
        <w:t>ĐHSP.</w:t>
      </w:r>
    </w:p>
    <w:p w:rsidR="00466B77" w:rsidRDefault="0065641A">
      <w:pPr>
        <w:pStyle w:val="ListParagraph"/>
        <w:numPr>
          <w:ilvl w:val="0"/>
          <w:numId w:val="95"/>
        </w:numPr>
        <w:tabs>
          <w:tab w:val="left" w:pos="1352"/>
        </w:tabs>
        <w:spacing w:before="7" w:line="360" w:lineRule="auto"/>
        <w:ind w:right="103" w:firstLine="720"/>
        <w:jc w:val="both"/>
        <w:rPr>
          <w:i/>
          <w:sz w:val="28"/>
        </w:rPr>
      </w:pPr>
      <w:r>
        <w:rPr>
          <w:i/>
          <w:sz w:val="28"/>
        </w:rPr>
        <w:t>Cách thức quản lý đào tạo của các trường/khoa ĐHSPcòn có những bất</w:t>
      </w:r>
      <w:r>
        <w:rPr>
          <w:i/>
          <w:spacing w:val="-1"/>
          <w:sz w:val="28"/>
        </w:rPr>
        <w:t xml:space="preserve"> </w:t>
      </w:r>
      <w:r>
        <w:rPr>
          <w:i/>
          <w:sz w:val="28"/>
        </w:rPr>
        <w:t>cập</w:t>
      </w:r>
    </w:p>
    <w:p w:rsidR="00466B77" w:rsidRDefault="0065641A">
      <w:pPr>
        <w:pStyle w:val="BodyText"/>
        <w:spacing w:before="5" w:line="360" w:lineRule="auto"/>
        <w:ind w:right="102" w:firstLine="720"/>
        <w:jc w:val="both"/>
      </w:pPr>
      <w:r>
        <w:t>Hiện nay, hầu hết các trường/khoa ĐHSP đã chuyển sang đào tạo theo hệ thống tín chỉ. Tuy nhiên, không phải trường/khoa ĐHSP nào cũng quản lý quá trình đào tạo theo đúng học chế tín chỉ. Điều đó dẫn đến những khó khăn trong hoạt động ĐBCL của các trường/kho</w:t>
      </w:r>
      <w:r>
        <w:t>a ĐHSP.</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95"/>
        </w:numPr>
        <w:tabs>
          <w:tab w:val="left" w:pos="1424"/>
        </w:tabs>
        <w:spacing w:before="64"/>
        <w:ind w:left="1423" w:hanging="399"/>
        <w:rPr>
          <w:i/>
          <w:sz w:val="28"/>
        </w:rPr>
      </w:pPr>
      <w:r>
        <w:rPr>
          <w:i/>
          <w:sz w:val="28"/>
        </w:rPr>
        <w:t>Vai trò của đơn vị ĐBCL ở các trường/khoa</w:t>
      </w:r>
      <w:r>
        <w:rPr>
          <w:i/>
          <w:spacing w:val="-18"/>
          <w:sz w:val="28"/>
        </w:rPr>
        <w:t xml:space="preserve"> </w:t>
      </w:r>
      <w:r>
        <w:rPr>
          <w:i/>
          <w:sz w:val="28"/>
        </w:rPr>
        <w:t>ĐHSP</w:t>
      </w:r>
    </w:p>
    <w:p w:rsidR="00466B77" w:rsidRDefault="0065641A">
      <w:pPr>
        <w:pStyle w:val="BodyText"/>
        <w:spacing w:before="160" w:line="360" w:lineRule="auto"/>
        <w:ind w:right="100" w:firstLine="720"/>
        <w:jc w:val="both"/>
      </w:pPr>
      <w:r>
        <w:t>Ở các trường/khoa ĐHSP, đơn vị ĐBCL có chức năng tư vấn, triển  khai và giám sát hoạt động ĐBCL. Cụ thể là giúp các trường/khoa ĐHSP trong việc xây dựng VHCL; thực hiện sứ mạng; duy t</w:t>
      </w:r>
      <w:r>
        <w:t>rì hệ thống QLCL bên trong; định kỳ giám sát, đánh giá CL đào tạo của nhà trường... Khi vai trò của đơn vị ĐBCL được phát huy sẽ góp phần nâng cao hiệu quả hoạt động ĐBCL ở các trường/khoa</w:t>
      </w:r>
      <w:r>
        <w:rPr>
          <w:spacing w:val="-12"/>
        </w:rPr>
        <w:t xml:space="preserve"> </w:t>
      </w:r>
      <w:r>
        <w:t>ĐHSP.</w:t>
      </w:r>
    </w:p>
    <w:p w:rsidR="00466B77" w:rsidRDefault="0065641A">
      <w:pPr>
        <w:pStyle w:val="ListParagraph"/>
        <w:numPr>
          <w:ilvl w:val="0"/>
          <w:numId w:val="95"/>
        </w:numPr>
        <w:tabs>
          <w:tab w:val="left" w:pos="1393"/>
        </w:tabs>
        <w:spacing w:before="7"/>
        <w:ind w:left="1392" w:hanging="368"/>
        <w:rPr>
          <w:i/>
          <w:sz w:val="28"/>
        </w:rPr>
      </w:pPr>
      <w:r>
        <w:rPr>
          <w:i/>
          <w:sz w:val="28"/>
        </w:rPr>
        <w:t>Môi trường VHCL ở các trường/khoa</w:t>
      </w:r>
      <w:r>
        <w:rPr>
          <w:i/>
          <w:spacing w:val="-18"/>
          <w:sz w:val="28"/>
        </w:rPr>
        <w:t xml:space="preserve"> </w:t>
      </w:r>
      <w:r>
        <w:rPr>
          <w:i/>
          <w:sz w:val="28"/>
        </w:rPr>
        <w:t>ĐHSP</w:t>
      </w:r>
    </w:p>
    <w:p w:rsidR="00466B77" w:rsidRDefault="0065641A">
      <w:pPr>
        <w:pStyle w:val="BodyText"/>
        <w:spacing w:before="160" w:line="360" w:lineRule="auto"/>
        <w:ind w:right="109" w:firstLine="720"/>
        <w:jc w:val="both"/>
      </w:pPr>
      <w:r>
        <w:rPr>
          <w:spacing w:val="5"/>
        </w:rPr>
        <w:t xml:space="preserve">Môi trường </w:t>
      </w:r>
      <w:r>
        <w:rPr>
          <w:spacing w:val="4"/>
        </w:rPr>
        <w:t xml:space="preserve">VHCL là </w:t>
      </w:r>
      <w:r>
        <w:rPr>
          <w:spacing w:val="3"/>
        </w:rPr>
        <w:t xml:space="preserve">môi </w:t>
      </w:r>
      <w:r>
        <w:rPr>
          <w:spacing w:val="5"/>
        </w:rPr>
        <w:t xml:space="preserve">trường </w:t>
      </w:r>
      <w:r>
        <w:t xml:space="preserve">mà ở  </w:t>
      </w:r>
      <w:r>
        <w:rPr>
          <w:spacing w:val="4"/>
        </w:rPr>
        <w:t xml:space="preserve">đó sự </w:t>
      </w:r>
      <w:r>
        <w:rPr>
          <w:spacing w:val="5"/>
        </w:rPr>
        <w:t xml:space="preserve">duy trì, </w:t>
      </w:r>
      <w:r>
        <w:rPr>
          <w:spacing w:val="4"/>
        </w:rPr>
        <w:t xml:space="preserve">cải </w:t>
      </w:r>
      <w:r>
        <w:rPr>
          <w:spacing w:val="5"/>
        </w:rPr>
        <w:t xml:space="preserve">tiến </w:t>
      </w:r>
      <w:r>
        <w:rPr>
          <w:spacing w:val="4"/>
        </w:rPr>
        <w:t xml:space="preserve">và  </w:t>
      </w:r>
      <w:r>
        <w:rPr>
          <w:spacing w:val="5"/>
        </w:rPr>
        <w:t xml:space="preserve">nâng </w:t>
      </w:r>
      <w:r>
        <w:rPr>
          <w:spacing w:val="4"/>
        </w:rPr>
        <w:t xml:space="preserve">cao </w:t>
      </w:r>
      <w:r>
        <w:rPr>
          <w:spacing w:val="3"/>
        </w:rPr>
        <w:t xml:space="preserve">CL </w:t>
      </w:r>
      <w:r>
        <w:rPr>
          <w:spacing w:val="5"/>
        </w:rPr>
        <w:t xml:space="preserve">đào </w:t>
      </w:r>
      <w:r>
        <w:rPr>
          <w:spacing w:val="4"/>
        </w:rPr>
        <w:t xml:space="preserve">tạo đã </w:t>
      </w:r>
      <w:r>
        <w:rPr>
          <w:spacing w:val="5"/>
        </w:rPr>
        <w:t xml:space="preserve">trở </w:t>
      </w:r>
      <w:r>
        <w:rPr>
          <w:spacing w:val="6"/>
        </w:rPr>
        <w:t xml:space="preserve">thành </w:t>
      </w:r>
      <w:r>
        <w:rPr>
          <w:spacing w:val="3"/>
        </w:rPr>
        <w:t xml:space="preserve">mục </w:t>
      </w:r>
      <w:r>
        <w:rPr>
          <w:spacing w:val="5"/>
        </w:rPr>
        <w:t xml:space="preserve">tiêu chung </w:t>
      </w:r>
      <w:r>
        <w:rPr>
          <w:spacing w:val="4"/>
        </w:rPr>
        <w:t xml:space="preserve">của mọi  </w:t>
      </w:r>
      <w:r>
        <w:rPr>
          <w:spacing w:val="5"/>
        </w:rPr>
        <w:t xml:space="preserve">thành viên  </w:t>
      </w:r>
      <w:r>
        <w:rPr>
          <w:spacing w:val="6"/>
        </w:rPr>
        <w:t xml:space="preserve">trong </w:t>
      </w:r>
      <w:r>
        <w:rPr>
          <w:spacing w:val="5"/>
        </w:rPr>
        <w:t xml:space="preserve">nhà </w:t>
      </w:r>
      <w:r>
        <w:rPr>
          <w:spacing w:val="6"/>
        </w:rPr>
        <w:t xml:space="preserve">trường. Chính </w:t>
      </w:r>
      <w:r>
        <w:rPr>
          <w:spacing w:val="4"/>
        </w:rPr>
        <w:t xml:space="preserve">vì </w:t>
      </w:r>
      <w:r>
        <w:rPr>
          <w:spacing w:val="5"/>
        </w:rPr>
        <w:t xml:space="preserve">thế, </w:t>
      </w:r>
      <w:r>
        <w:rPr>
          <w:spacing w:val="3"/>
        </w:rPr>
        <w:t xml:space="preserve">môi  </w:t>
      </w:r>
      <w:r>
        <w:rPr>
          <w:spacing w:val="6"/>
        </w:rPr>
        <w:t xml:space="preserve">trường </w:t>
      </w:r>
      <w:r>
        <w:rPr>
          <w:spacing w:val="5"/>
        </w:rPr>
        <w:t xml:space="preserve">VHCL ảnh hưởng lớn đến  hoạt động ĐBCL </w:t>
      </w:r>
      <w:r>
        <w:t xml:space="preserve">ở </w:t>
      </w:r>
      <w:r>
        <w:rPr>
          <w:spacing w:val="4"/>
        </w:rPr>
        <w:t xml:space="preserve">các </w:t>
      </w:r>
      <w:r>
        <w:rPr>
          <w:spacing w:val="6"/>
        </w:rPr>
        <w:t xml:space="preserve">trường/khoa </w:t>
      </w:r>
      <w:r>
        <w:rPr>
          <w:spacing w:val="5"/>
        </w:rPr>
        <w:t xml:space="preserve">ĐHSP. </w:t>
      </w:r>
      <w:r>
        <w:rPr>
          <w:spacing w:val="4"/>
        </w:rPr>
        <w:t xml:space="preserve">Khi </w:t>
      </w:r>
      <w:r>
        <w:rPr>
          <w:spacing w:val="5"/>
        </w:rPr>
        <w:t xml:space="preserve">xây dựng được  </w:t>
      </w:r>
      <w:r>
        <w:rPr>
          <w:spacing w:val="3"/>
        </w:rPr>
        <w:t xml:space="preserve">môi </w:t>
      </w:r>
      <w:r>
        <w:rPr>
          <w:spacing w:val="6"/>
        </w:rPr>
        <w:t xml:space="preserve">trường </w:t>
      </w:r>
      <w:r>
        <w:rPr>
          <w:spacing w:val="5"/>
        </w:rPr>
        <w:t xml:space="preserve">VHCL </w:t>
      </w:r>
      <w:r>
        <w:rPr>
          <w:spacing w:val="3"/>
        </w:rPr>
        <w:t xml:space="preserve">có </w:t>
      </w:r>
      <w:r>
        <w:rPr>
          <w:spacing w:val="6"/>
        </w:rPr>
        <w:t xml:space="preserve">nghĩa </w:t>
      </w:r>
      <w:r>
        <w:rPr>
          <w:spacing w:val="4"/>
        </w:rPr>
        <w:t xml:space="preserve">là đã </w:t>
      </w:r>
      <w:r>
        <w:rPr>
          <w:spacing w:val="5"/>
        </w:rPr>
        <w:t xml:space="preserve">tạo lập </w:t>
      </w:r>
      <w:r>
        <w:rPr>
          <w:spacing w:val="4"/>
        </w:rPr>
        <w:t xml:space="preserve">và </w:t>
      </w:r>
      <w:r>
        <w:rPr>
          <w:spacing w:val="6"/>
        </w:rPr>
        <w:t xml:space="preserve">duy </w:t>
      </w:r>
      <w:r>
        <w:rPr>
          <w:spacing w:val="5"/>
        </w:rPr>
        <w:t xml:space="preserve">trì </w:t>
      </w:r>
      <w:r>
        <w:rPr>
          <w:spacing w:val="4"/>
        </w:rPr>
        <w:t xml:space="preserve">bầu </w:t>
      </w:r>
      <w:r>
        <w:rPr>
          <w:spacing w:val="6"/>
        </w:rPr>
        <w:t xml:space="preserve">không </w:t>
      </w:r>
      <w:r>
        <w:rPr>
          <w:spacing w:val="5"/>
        </w:rPr>
        <w:t xml:space="preserve">khí </w:t>
      </w:r>
      <w:r>
        <w:rPr>
          <w:spacing w:val="4"/>
        </w:rPr>
        <w:t xml:space="preserve">chủ </w:t>
      </w:r>
      <w:r>
        <w:rPr>
          <w:spacing w:val="5"/>
        </w:rPr>
        <w:t xml:space="preserve">động   </w:t>
      </w:r>
      <w:r>
        <w:rPr>
          <w:spacing w:val="6"/>
        </w:rPr>
        <w:t xml:space="preserve">tìm tòi, </w:t>
      </w:r>
      <w:r>
        <w:rPr>
          <w:spacing w:val="5"/>
        </w:rPr>
        <w:t xml:space="preserve">sáng </w:t>
      </w:r>
      <w:r>
        <w:rPr>
          <w:spacing w:val="4"/>
        </w:rPr>
        <w:t xml:space="preserve">tạo một </w:t>
      </w:r>
      <w:r>
        <w:rPr>
          <w:spacing w:val="5"/>
        </w:rPr>
        <w:t xml:space="preserve">cách thường xuyên, liên tục, với nhiều hình thức  hoạt động </w:t>
      </w:r>
      <w:r>
        <w:rPr>
          <w:spacing w:val="4"/>
        </w:rPr>
        <w:t xml:space="preserve">để cải </w:t>
      </w:r>
      <w:r>
        <w:rPr>
          <w:spacing w:val="5"/>
        </w:rPr>
        <w:t xml:space="preserve">thiện, nâng </w:t>
      </w:r>
      <w:r>
        <w:rPr>
          <w:spacing w:val="4"/>
        </w:rPr>
        <w:t xml:space="preserve">cao </w:t>
      </w:r>
      <w:r>
        <w:rPr>
          <w:spacing w:val="3"/>
        </w:rPr>
        <w:t xml:space="preserve">CL </w:t>
      </w:r>
      <w:r>
        <w:rPr>
          <w:spacing w:val="4"/>
        </w:rPr>
        <w:t xml:space="preserve">đào </w:t>
      </w:r>
      <w:r>
        <w:rPr>
          <w:spacing w:val="5"/>
        </w:rPr>
        <w:t xml:space="preserve">tạo của </w:t>
      </w:r>
      <w:r>
        <w:rPr>
          <w:spacing w:val="4"/>
        </w:rPr>
        <w:t xml:space="preserve">nhà </w:t>
      </w:r>
      <w:r>
        <w:rPr>
          <w:spacing w:val="5"/>
        </w:rPr>
        <w:t xml:space="preserve">trường. Hoạt động ĐBCL </w:t>
      </w:r>
      <w:r>
        <w:t xml:space="preserve">ở </w:t>
      </w:r>
      <w:r>
        <w:rPr>
          <w:spacing w:val="4"/>
        </w:rPr>
        <w:t xml:space="preserve">các </w:t>
      </w:r>
      <w:r>
        <w:rPr>
          <w:spacing w:val="6"/>
        </w:rPr>
        <w:t xml:space="preserve">trường/khoa </w:t>
      </w:r>
      <w:r>
        <w:rPr>
          <w:spacing w:val="4"/>
        </w:rPr>
        <w:t xml:space="preserve">ĐHSP chỉ </w:t>
      </w:r>
      <w:r>
        <w:rPr>
          <w:spacing w:val="5"/>
        </w:rPr>
        <w:t xml:space="preserve">thực </w:t>
      </w:r>
      <w:r>
        <w:rPr>
          <w:spacing w:val="4"/>
        </w:rPr>
        <w:t xml:space="preserve">sự </w:t>
      </w:r>
      <w:r>
        <w:rPr>
          <w:spacing w:val="5"/>
        </w:rPr>
        <w:t xml:space="preserve">bền vững khi diễn </w:t>
      </w:r>
      <w:r>
        <w:rPr>
          <w:spacing w:val="3"/>
        </w:rPr>
        <w:t xml:space="preserve">ra </w:t>
      </w:r>
      <w:r>
        <w:rPr>
          <w:spacing w:val="6"/>
        </w:rPr>
        <w:t>trong</w:t>
      </w:r>
      <w:r>
        <w:rPr>
          <w:spacing w:val="82"/>
        </w:rPr>
        <w:t xml:space="preserve"> </w:t>
      </w:r>
      <w:r>
        <w:rPr>
          <w:spacing w:val="4"/>
        </w:rPr>
        <w:t xml:space="preserve">môi </w:t>
      </w:r>
      <w:r>
        <w:rPr>
          <w:spacing w:val="6"/>
        </w:rPr>
        <w:t>trường</w:t>
      </w:r>
      <w:r>
        <w:rPr>
          <w:spacing w:val="37"/>
        </w:rPr>
        <w:t xml:space="preserve"> </w:t>
      </w:r>
      <w:r>
        <w:rPr>
          <w:spacing w:val="5"/>
        </w:rPr>
        <w:t>VHCL.</w:t>
      </w:r>
    </w:p>
    <w:p w:rsidR="00466B77" w:rsidRDefault="0065641A">
      <w:pPr>
        <w:pStyle w:val="ListParagraph"/>
        <w:numPr>
          <w:ilvl w:val="0"/>
          <w:numId w:val="95"/>
        </w:numPr>
        <w:tabs>
          <w:tab w:val="left" w:pos="1313"/>
        </w:tabs>
        <w:ind w:left="1312" w:hanging="288"/>
        <w:rPr>
          <w:i/>
          <w:sz w:val="28"/>
        </w:rPr>
      </w:pPr>
      <w:r>
        <w:rPr>
          <w:i/>
          <w:sz w:val="28"/>
        </w:rPr>
        <w:t>Hoạt động hợp tác quốc tế trong ĐBCL ở các trường/khoa</w:t>
      </w:r>
      <w:r>
        <w:rPr>
          <w:i/>
          <w:spacing w:val="-23"/>
          <w:sz w:val="28"/>
        </w:rPr>
        <w:t xml:space="preserve"> </w:t>
      </w:r>
      <w:r>
        <w:rPr>
          <w:i/>
          <w:sz w:val="28"/>
        </w:rPr>
        <w:t>ĐHSP</w:t>
      </w:r>
    </w:p>
    <w:p w:rsidR="00466B77" w:rsidRDefault="0065641A">
      <w:pPr>
        <w:pStyle w:val="BodyText"/>
        <w:spacing w:before="160" w:line="360" w:lineRule="auto"/>
        <w:ind w:right="105" w:firstLine="720"/>
        <w:jc w:val="both"/>
      </w:pPr>
      <w:r>
        <w:t xml:space="preserve">Hoạt </w:t>
      </w:r>
      <w:r>
        <w:rPr>
          <w:spacing w:val="2"/>
        </w:rPr>
        <w:t xml:space="preserve">động hợp tác quốc </w:t>
      </w:r>
      <w:r>
        <w:t xml:space="preserve">tế có  ảnh  </w:t>
      </w:r>
      <w:r>
        <w:rPr>
          <w:spacing w:val="2"/>
        </w:rPr>
        <w:t xml:space="preserve">hưởng </w:t>
      </w:r>
      <w:r>
        <w:t xml:space="preserve">lớn </w:t>
      </w:r>
      <w:r>
        <w:rPr>
          <w:spacing w:val="2"/>
        </w:rPr>
        <w:t xml:space="preserve">đến sự </w:t>
      </w:r>
      <w:r>
        <w:t xml:space="preserve">phát  </w:t>
      </w:r>
      <w:r>
        <w:rPr>
          <w:spacing w:val="2"/>
        </w:rPr>
        <w:t xml:space="preserve">triển </w:t>
      </w:r>
      <w:r>
        <w:t xml:space="preserve">của  </w:t>
      </w:r>
      <w:r>
        <w:rPr>
          <w:spacing w:val="2"/>
        </w:rPr>
        <w:t xml:space="preserve">các trường </w:t>
      </w:r>
      <w:r>
        <w:t xml:space="preserve">ĐH nói </w:t>
      </w:r>
      <w:r>
        <w:rPr>
          <w:spacing w:val="2"/>
        </w:rPr>
        <w:t xml:space="preserve">chung, </w:t>
      </w:r>
      <w:r>
        <w:t xml:space="preserve">đến  </w:t>
      </w:r>
      <w:r>
        <w:rPr>
          <w:spacing w:val="2"/>
        </w:rPr>
        <w:t xml:space="preserve">ĐBCL </w:t>
      </w:r>
      <w:r>
        <w:t xml:space="preserve">ở </w:t>
      </w:r>
      <w:r>
        <w:rPr>
          <w:spacing w:val="3"/>
        </w:rPr>
        <w:t xml:space="preserve">các trường/khoa </w:t>
      </w:r>
      <w:r>
        <w:t xml:space="preserve">ĐHSP </w:t>
      </w:r>
      <w:r>
        <w:rPr>
          <w:spacing w:val="3"/>
        </w:rPr>
        <w:t>nói riêng.</w:t>
      </w:r>
      <w:r>
        <w:rPr>
          <w:spacing w:val="76"/>
        </w:rPr>
        <w:t xml:space="preserve"> </w:t>
      </w:r>
      <w:r>
        <w:t xml:space="preserve">Sự </w:t>
      </w:r>
      <w:r>
        <w:rPr>
          <w:spacing w:val="2"/>
        </w:rPr>
        <w:t>hợp tác này</w:t>
      </w:r>
      <w:r>
        <w:rPr>
          <w:spacing w:val="2"/>
        </w:rPr>
        <w:t xml:space="preserve"> lại </w:t>
      </w:r>
      <w:r>
        <w:t xml:space="preserve">càng có ý </w:t>
      </w:r>
      <w:r>
        <w:rPr>
          <w:spacing w:val="2"/>
        </w:rPr>
        <w:t xml:space="preserve">nghĩa hơn </w:t>
      </w:r>
      <w:r>
        <w:t xml:space="preserve">khi GDĐH </w:t>
      </w:r>
      <w:r>
        <w:rPr>
          <w:spacing w:val="2"/>
        </w:rPr>
        <w:t xml:space="preserve">nước </w:t>
      </w:r>
      <w:r>
        <w:t xml:space="preserve">ta đang </w:t>
      </w:r>
      <w:r>
        <w:rPr>
          <w:spacing w:val="2"/>
        </w:rPr>
        <w:t xml:space="preserve">trong </w:t>
      </w:r>
      <w:r>
        <w:rPr>
          <w:spacing w:val="3"/>
        </w:rPr>
        <w:t xml:space="preserve">quá </w:t>
      </w:r>
      <w:r>
        <w:rPr>
          <w:spacing w:val="2"/>
        </w:rPr>
        <w:t xml:space="preserve">trình triển </w:t>
      </w:r>
      <w:r>
        <w:t xml:space="preserve">khai </w:t>
      </w:r>
      <w:r>
        <w:rPr>
          <w:spacing w:val="2"/>
        </w:rPr>
        <w:t xml:space="preserve">hệ thống ĐBCL </w:t>
      </w:r>
      <w:r>
        <w:t xml:space="preserve">giáo </w:t>
      </w:r>
      <w:r>
        <w:rPr>
          <w:spacing w:val="3"/>
        </w:rPr>
        <w:t xml:space="preserve">dục quốc gia. </w:t>
      </w:r>
      <w:r>
        <w:rPr>
          <w:spacing w:val="2"/>
        </w:rPr>
        <w:t xml:space="preserve">Tùy theo điều </w:t>
      </w:r>
      <w:r>
        <w:t xml:space="preserve">kiện </w:t>
      </w:r>
      <w:r>
        <w:rPr>
          <w:spacing w:val="2"/>
        </w:rPr>
        <w:t xml:space="preserve">của từng trường/khoa ĐHSP, hoạt động </w:t>
      </w:r>
      <w:r>
        <w:t xml:space="preserve">hợp </w:t>
      </w:r>
      <w:r>
        <w:rPr>
          <w:spacing w:val="2"/>
        </w:rPr>
        <w:t xml:space="preserve">tác </w:t>
      </w:r>
      <w:r>
        <w:rPr>
          <w:spacing w:val="3"/>
        </w:rPr>
        <w:t xml:space="preserve">quốc </w:t>
      </w:r>
      <w:r>
        <w:rPr>
          <w:spacing w:val="2"/>
        </w:rPr>
        <w:t xml:space="preserve">tế trong ĐBCL </w:t>
      </w:r>
      <w:r>
        <w:t xml:space="preserve">có thể tiến hành ở các mức </w:t>
      </w:r>
      <w:r>
        <w:rPr>
          <w:spacing w:val="3"/>
        </w:rPr>
        <w:t xml:space="preserve">độ </w:t>
      </w:r>
      <w:r>
        <w:rPr>
          <w:spacing w:val="2"/>
        </w:rPr>
        <w:t xml:space="preserve">khác </w:t>
      </w:r>
      <w:r>
        <w:rPr>
          <w:spacing w:val="3"/>
        </w:rPr>
        <w:t xml:space="preserve">nhau, </w:t>
      </w:r>
      <w:r>
        <w:rPr>
          <w:spacing w:val="2"/>
        </w:rPr>
        <w:t xml:space="preserve">từ </w:t>
      </w:r>
      <w:r>
        <w:t xml:space="preserve">thấp </w:t>
      </w:r>
      <w:r>
        <w:rPr>
          <w:spacing w:val="2"/>
        </w:rPr>
        <w:t xml:space="preserve">đến cao: tư vấn, </w:t>
      </w:r>
      <w:r>
        <w:rPr>
          <w:spacing w:val="2"/>
        </w:rPr>
        <w:t xml:space="preserve"> trao  </w:t>
      </w:r>
      <w:r>
        <w:t xml:space="preserve">đổi  </w:t>
      </w:r>
      <w:r>
        <w:rPr>
          <w:spacing w:val="2"/>
        </w:rPr>
        <w:t xml:space="preserve">kinh nghiệm; tập huấn, </w:t>
      </w:r>
      <w:r>
        <w:t xml:space="preserve">đào tạo </w:t>
      </w:r>
      <w:r>
        <w:rPr>
          <w:spacing w:val="2"/>
        </w:rPr>
        <w:t xml:space="preserve">chuyên gia; </w:t>
      </w:r>
      <w:r>
        <w:rPr>
          <w:spacing w:val="3"/>
        </w:rPr>
        <w:t xml:space="preserve">tham gia </w:t>
      </w:r>
      <w:r>
        <w:t xml:space="preserve">đánh </w:t>
      </w:r>
      <w:r>
        <w:rPr>
          <w:spacing w:val="3"/>
        </w:rPr>
        <w:t xml:space="preserve">giá </w:t>
      </w:r>
      <w:r>
        <w:rPr>
          <w:spacing w:val="2"/>
        </w:rPr>
        <w:t xml:space="preserve">ngoài; đưa  </w:t>
      </w:r>
      <w:r>
        <w:t xml:space="preserve">ra  </w:t>
      </w:r>
      <w:r>
        <w:rPr>
          <w:spacing w:val="2"/>
        </w:rPr>
        <w:t xml:space="preserve">quyết định </w:t>
      </w:r>
      <w:r>
        <w:t xml:space="preserve">công </w:t>
      </w:r>
      <w:r>
        <w:rPr>
          <w:spacing w:val="2"/>
        </w:rPr>
        <w:t xml:space="preserve">nhận các trường/khoa </w:t>
      </w:r>
      <w:r>
        <w:t xml:space="preserve">ĐHSP đạt </w:t>
      </w:r>
      <w:r>
        <w:rPr>
          <w:spacing w:val="2"/>
        </w:rPr>
        <w:t xml:space="preserve">tiêu </w:t>
      </w:r>
      <w:r>
        <w:t xml:space="preserve">chuẩn CL </w:t>
      </w:r>
      <w:r>
        <w:rPr>
          <w:spacing w:val="3"/>
        </w:rPr>
        <w:t xml:space="preserve">quốc gia, </w:t>
      </w:r>
      <w:r>
        <w:t xml:space="preserve">khu vực </w:t>
      </w:r>
      <w:r>
        <w:rPr>
          <w:spacing w:val="3"/>
        </w:rPr>
        <w:t>và quốc</w:t>
      </w:r>
      <w:r>
        <w:rPr>
          <w:spacing w:val="40"/>
        </w:rPr>
        <w:t xml:space="preserve"> </w:t>
      </w:r>
      <w:r>
        <w:rPr>
          <w:spacing w:val="3"/>
        </w:rPr>
        <w:t>tế...</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05" w:firstLine="720"/>
        <w:jc w:val="both"/>
      </w:pPr>
      <w:r>
        <w:t>1.5. KINH NGHIỆM ĐẢM BẢO CHẤT LƯỢNG ĐÀO TẠO CỦA CÁC TRƯỜNG ĐẠI HỌC TRÊN THẾ GIỚI</w:t>
      </w:r>
    </w:p>
    <w:p w:rsidR="00466B77" w:rsidRDefault="0065641A">
      <w:pPr>
        <w:pStyle w:val="BodyText"/>
        <w:spacing w:before="3" w:line="350" w:lineRule="auto"/>
        <w:ind w:right="101" w:firstLine="720"/>
        <w:jc w:val="both"/>
      </w:pPr>
      <w:r>
        <w:t>ĐBCL đã được các trường ĐH hàng đầu trên thế giới triển khai từ những năm 90 của thế kỉ trước. Những kinh nghiệm từ các trường này có thể vận dụng vào hoạt động ĐBCL của các t</w:t>
      </w:r>
      <w:r>
        <w:t>rường ĐH Việt Nam nói chung, các trường/khoa ĐHSP nói riêng.</w:t>
      </w:r>
    </w:p>
    <w:p w:rsidR="00466B77" w:rsidRDefault="0065641A">
      <w:pPr>
        <w:spacing w:before="5"/>
        <w:ind w:left="1024"/>
        <w:rPr>
          <w:i/>
          <w:sz w:val="28"/>
        </w:rPr>
      </w:pPr>
      <w:r>
        <w:rPr>
          <w:i/>
          <w:sz w:val="28"/>
        </w:rPr>
        <w:t>- Kinh nghiệm ĐBCL của trường ĐH Stanford (Hoa Kỳ)</w:t>
      </w:r>
    </w:p>
    <w:p w:rsidR="00466B77" w:rsidRDefault="0065641A">
      <w:pPr>
        <w:pStyle w:val="BodyText"/>
        <w:spacing w:before="148" w:line="360" w:lineRule="auto"/>
        <w:ind w:right="103" w:firstLine="720"/>
        <w:jc w:val="both"/>
      </w:pPr>
      <w:r>
        <w:t>Stanford là một trong những trường ĐH danh giá nhất nước Mỹ, nổi tiếng trên toàn thế giới với điều kiện nhập học vô cùng khắt khe, đòi hỏi thí s</w:t>
      </w:r>
      <w:r>
        <w:t>inh phải là những người xuất sắc.</w:t>
      </w:r>
    </w:p>
    <w:p w:rsidR="00466B77" w:rsidRDefault="0065641A">
      <w:pPr>
        <w:pStyle w:val="BodyText"/>
        <w:spacing w:before="5" w:line="360" w:lineRule="auto"/>
        <w:ind w:right="106" w:firstLine="720"/>
        <w:jc w:val="both"/>
      </w:pPr>
      <w:r>
        <w:rPr>
          <w:spacing w:val="2"/>
        </w:rPr>
        <w:t xml:space="preserve">Trường </w:t>
      </w:r>
      <w:r>
        <w:t xml:space="preserve">ĐH </w:t>
      </w:r>
      <w:r>
        <w:rPr>
          <w:spacing w:val="2"/>
        </w:rPr>
        <w:t xml:space="preserve">Stanford </w:t>
      </w:r>
      <w:r>
        <w:t xml:space="preserve">đã </w:t>
      </w:r>
      <w:r>
        <w:rPr>
          <w:spacing w:val="2"/>
        </w:rPr>
        <w:t xml:space="preserve">xây dựng </w:t>
      </w:r>
      <w:r>
        <w:t xml:space="preserve">một hệ </w:t>
      </w:r>
      <w:r>
        <w:rPr>
          <w:spacing w:val="2"/>
        </w:rPr>
        <w:t xml:space="preserve">thống </w:t>
      </w:r>
      <w:r>
        <w:t xml:space="preserve">ĐBCL </w:t>
      </w:r>
      <w:r>
        <w:rPr>
          <w:spacing w:val="2"/>
        </w:rPr>
        <w:t xml:space="preserve">chặt  chẽ,  trong </w:t>
      </w:r>
      <w:r>
        <w:t xml:space="preserve">đó mỗi cấp độ </w:t>
      </w:r>
      <w:r>
        <w:rPr>
          <w:spacing w:val="3"/>
        </w:rPr>
        <w:t xml:space="preserve">thực </w:t>
      </w:r>
      <w:r>
        <w:rPr>
          <w:spacing w:val="2"/>
        </w:rPr>
        <w:t xml:space="preserve">hiện được </w:t>
      </w:r>
      <w:r>
        <w:t xml:space="preserve">giao cho một tổ </w:t>
      </w:r>
      <w:r>
        <w:rPr>
          <w:spacing w:val="2"/>
        </w:rPr>
        <w:t xml:space="preserve">chức nhất </w:t>
      </w:r>
      <w:r>
        <w:rPr>
          <w:spacing w:val="3"/>
        </w:rPr>
        <w:t xml:space="preserve">định. </w:t>
      </w:r>
      <w:r>
        <w:rPr>
          <w:spacing w:val="2"/>
        </w:rPr>
        <w:t xml:space="preserve">Quá trình ĐBCL của </w:t>
      </w:r>
      <w:r>
        <w:t xml:space="preserve">nhà </w:t>
      </w:r>
      <w:r>
        <w:rPr>
          <w:spacing w:val="2"/>
        </w:rPr>
        <w:t xml:space="preserve">trường </w:t>
      </w:r>
      <w:r>
        <w:t xml:space="preserve">bao </w:t>
      </w:r>
      <w:r>
        <w:rPr>
          <w:spacing w:val="3"/>
        </w:rPr>
        <w:t xml:space="preserve">gồm </w:t>
      </w:r>
      <w:r>
        <w:rPr>
          <w:spacing w:val="2"/>
        </w:rPr>
        <w:t xml:space="preserve">các </w:t>
      </w:r>
      <w:r>
        <w:t xml:space="preserve">khâu phê </w:t>
      </w:r>
      <w:r>
        <w:rPr>
          <w:spacing w:val="2"/>
        </w:rPr>
        <w:t xml:space="preserve">chuẩn, </w:t>
      </w:r>
      <w:r>
        <w:t xml:space="preserve">đánh  </w:t>
      </w:r>
      <w:r>
        <w:rPr>
          <w:spacing w:val="3"/>
        </w:rPr>
        <w:t xml:space="preserve">giá </w:t>
      </w:r>
      <w:r>
        <w:rPr>
          <w:spacing w:val="2"/>
        </w:rPr>
        <w:t xml:space="preserve">theo  định </w:t>
      </w:r>
      <w:r>
        <w:t xml:space="preserve">kì, đánh giá </w:t>
      </w:r>
      <w:r>
        <w:rPr>
          <w:spacing w:val="2"/>
        </w:rPr>
        <w:t xml:space="preserve">liên tục, </w:t>
      </w:r>
      <w:r>
        <w:t xml:space="preserve">thu thập </w:t>
      </w:r>
      <w:r>
        <w:rPr>
          <w:spacing w:val="2"/>
        </w:rPr>
        <w:t xml:space="preserve">dữ liệu </w:t>
      </w:r>
      <w:r>
        <w:rPr>
          <w:spacing w:val="3"/>
        </w:rPr>
        <w:t xml:space="preserve">và </w:t>
      </w:r>
      <w:r>
        <w:rPr>
          <w:spacing w:val="2"/>
        </w:rPr>
        <w:t xml:space="preserve">sử dụng các kết quả đánh </w:t>
      </w:r>
      <w:r>
        <w:t xml:space="preserve">giá vào </w:t>
      </w:r>
      <w:r>
        <w:rPr>
          <w:spacing w:val="2"/>
        </w:rPr>
        <w:t xml:space="preserve">xem </w:t>
      </w:r>
      <w:r>
        <w:rPr>
          <w:spacing w:val="3"/>
        </w:rPr>
        <w:t xml:space="preserve">xét, </w:t>
      </w:r>
      <w:r>
        <w:rPr>
          <w:spacing w:val="2"/>
        </w:rPr>
        <w:t xml:space="preserve">cải </w:t>
      </w:r>
      <w:r>
        <w:rPr>
          <w:spacing w:val="3"/>
        </w:rPr>
        <w:t xml:space="preserve">thiện, </w:t>
      </w:r>
      <w:r>
        <w:rPr>
          <w:spacing w:val="2"/>
        </w:rPr>
        <w:t xml:space="preserve">điều chỉnh </w:t>
      </w:r>
      <w:r>
        <w:t xml:space="preserve">hoạt </w:t>
      </w:r>
      <w:r>
        <w:rPr>
          <w:spacing w:val="2"/>
        </w:rPr>
        <w:t xml:space="preserve">động </w:t>
      </w:r>
      <w:r>
        <w:t xml:space="preserve">cũng </w:t>
      </w:r>
      <w:r>
        <w:rPr>
          <w:spacing w:val="2"/>
        </w:rPr>
        <w:t xml:space="preserve">như chương trình đào </w:t>
      </w:r>
      <w:r>
        <w:t xml:space="preserve">tạo </w:t>
      </w:r>
      <w:r>
        <w:rPr>
          <w:spacing w:val="2"/>
        </w:rPr>
        <w:t xml:space="preserve">của </w:t>
      </w:r>
      <w:r>
        <w:t>nhà</w:t>
      </w:r>
      <w:r>
        <w:rPr>
          <w:spacing w:val="25"/>
        </w:rPr>
        <w:t xml:space="preserve"> </w:t>
      </w:r>
      <w:r>
        <w:rPr>
          <w:spacing w:val="3"/>
        </w:rPr>
        <w:t>trường.</w:t>
      </w:r>
    </w:p>
    <w:p w:rsidR="00466B77" w:rsidRDefault="0065641A">
      <w:pPr>
        <w:pStyle w:val="BodyText"/>
        <w:spacing w:before="7" w:line="350" w:lineRule="auto"/>
        <w:ind w:right="102" w:firstLine="720"/>
        <w:jc w:val="both"/>
      </w:pPr>
      <w:r>
        <w:t xml:space="preserve">Trong các yếu tố ĐBCL, Trường ĐH Stanford đặc biệt coi trọng CTĐT. Lãnh đạo nhà trường có trách nhiệm phê </w:t>
      </w:r>
      <w:r>
        <w:t xml:space="preserve">chuẩn và đánh giá tất cả các CTĐT thông qua một </w:t>
      </w:r>
      <w:r>
        <w:rPr>
          <w:i/>
        </w:rPr>
        <w:t>Ủy ban chuyên môn</w:t>
      </w:r>
      <w:r>
        <w:t>. Ủy ban này có trách nhiệm đưa ra các ý kiến tư vấn cho từng CTĐT, để tất cả chương trình được đưa vào giảng dạy đều đảm bảo các chuẩn mực</w:t>
      </w:r>
      <w:r>
        <w:rPr>
          <w:spacing w:val="-13"/>
        </w:rPr>
        <w:t xml:space="preserve"> </w:t>
      </w:r>
      <w:r>
        <w:t>CL.</w:t>
      </w:r>
    </w:p>
    <w:p w:rsidR="00466B77" w:rsidRDefault="0065641A">
      <w:pPr>
        <w:pStyle w:val="BodyText"/>
        <w:spacing w:before="5" w:line="350" w:lineRule="auto"/>
        <w:ind w:right="101" w:firstLine="720"/>
        <w:jc w:val="both"/>
      </w:pPr>
      <w:r>
        <w:t>Trường ĐH Stanford cũng rất quan tâm đến công t</w:t>
      </w:r>
      <w:r>
        <w:t xml:space="preserve">ác tự đánh giá. Nhà trường yêu cầu các đơn vị định kỳ phải có báo cáo tự đánh giá về công việc của mình, gửi cho </w:t>
      </w:r>
      <w:r>
        <w:rPr>
          <w:i/>
        </w:rPr>
        <w:t xml:space="preserve">Ủy ban đánh giá </w:t>
      </w:r>
      <w:r>
        <w:t xml:space="preserve">của nhà trường. Lãnh đạo nhà trường sẽ căn cứ vào báo cáo tự đánh giá của các đơn vị và ý kiến thẩm định của </w:t>
      </w:r>
      <w:r>
        <w:rPr>
          <w:i/>
        </w:rPr>
        <w:t xml:space="preserve">Ủy  ban đánh giá </w:t>
      </w:r>
      <w:r>
        <w:t>đ</w:t>
      </w:r>
      <w:r>
        <w:t>ể quyết định những thay đổi của nhà trường trên tất cả các phương diện, từ quy mô, chương trình đào tạo đến định hướng NCKH, dịch vụ xã</w:t>
      </w:r>
      <w:r>
        <w:rPr>
          <w:spacing w:val="-2"/>
        </w:rPr>
        <w:t xml:space="preserve"> </w:t>
      </w:r>
      <w:r>
        <w:t>hội...</w:t>
      </w:r>
    </w:p>
    <w:p w:rsidR="00466B77" w:rsidRDefault="00466B77">
      <w:pPr>
        <w:spacing w:line="35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3" w:firstLine="720"/>
        <w:jc w:val="both"/>
      </w:pPr>
      <w:r>
        <w:t>GV của Trường ĐH Stanford luôn luôn có trách nhiệm với công việc của mình, tham gia tích cực và</w:t>
      </w:r>
      <w:r>
        <w:t>o các cuộc điều tra, khảo sát liên tục nhằm  đánh giá hiệu quả của quá trình giảng dạy, NCKH. Kết quả của các cuộc điều tra, khảo sát được sử dụng để thiết kế các chương trình học, cải thiện các phương pháp giảng dạy, đánh</w:t>
      </w:r>
      <w:r>
        <w:rPr>
          <w:spacing w:val="-12"/>
        </w:rPr>
        <w:t xml:space="preserve"> </w:t>
      </w:r>
      <w:r>
        <w:t>giá.</w:t>
      </w:r>
    </w:p>
    <w:p w:rsidR="00466B77" w:rsidRDefault="0065641A">
      <w:pPr>
        <w:pStyle w:val="BodyText"/>
        <w:spacing w:before="5" w:line="360" w:lineRule="auto"/>
        <w:ind w:right="101" w:firstLine="720"/>
        <w:jc w:val="both"/>
      </w:pPr>
      <w:r>
        <w:t>Trường ĐH Stanford duy trì việc lấy ý kiến phản hồi từ SV, cựu SV và các nhà tuyển dụng. Mục đích của việc lấy ý kiến là xem các chương trình đang giảng dạy trong nhà trường có đáp ứng được yêu cầu của thị trường lao động hay không; SV và nhà tuyển dụng có</w:t>
      </w:r>
      <w:r>
        <w:t xml:space="preserve"> những kỳ vọng gì đối với nhà trường; SV đánh giá hoạt động giảng dạy của GV như thế nào...? Một số kết quả của các cuộc lấy ý kiến này được công bố rộng rãi, một số thì chỉ được cung cấp cho các lãnh đạo (Trưởng khoa, Trưởng các phòng ban và Hiệu trưởng) </w:t>
      </w:r>
      <w:r>
        <w:t>để đưa ra các quyết định.</w:t>
      </w:r>
    </w:p>
    <w:p w:rsidR="00466B77" w:rsidRDefault="0065641A">
      <w:pPr>
        <w:spacing w:before="5"/>
        <w:ind w:left="1024"/>
        <w:rPr>
          <w:i/>
          <w:sz w:val="28"/>
        </w:rPr>
      </w:pPr>
      <w:r>
        <w:rPr>
          <w:i/>
          <w:sz w:val="28"/>
        </w:rPr>
        <w:t>- Kinh nghiệm ĐBCL của trường ĐH Rotterdam Eramus (Hà Lan)</w:t>
      </w:r>
    </w:p>
    <w:p w:rsidR="00466B77" w:rsidRDefault="0065641A">
      <w:pPr>
        <w:pStyle w:val="BodyText"/>
        <w:spacing w:before="160" w:line="360" w:lineRule="auto"/>
        <w:ind w:right="101" w:firstLine="720"/>
        <w:jc w:val="both"/>
      </w:pPr>
      <w:r>
        <w:t>Rotterdam Eramus là một trong những trường ĐH hàng đầu của Hà Lan, với tuyển sinh đầu vào rất cao. SV đang theo học tại đây phải qua nhiều vòng phỏng vấn, xét tuyển và chỉ</w:t>
      </w:r>
      <w:r>
        <w:t xml:space="preserve"> những SV thực sự xuất sắc mới vượt được các thử thách đầu tiên tại trường. Rotterdam Eramus là nơi đào tạo những người lãnh đạo và CEO cho các công ty đa quốc gia trên toàn thế</w:t>
      </w:r>
      <w:r>
        <w:rPr>
          <w:spacing w:val="-24"/>
        </w:rPr>
        <w:t xml:space="preserve"> </w:t>
      </w:r>
      <w:r>
        <w:t>giới.</w:t>
      </w:r>
    </w:p>
    <w:p w:rsidR="00466B77" w:rsidRDefault="0065641A">
      <w:pPr>
        <w:pStyle w:val="BodyText"/>
        <w:spacing w:before="7" w:line="360" w:lineRule="auto"/>
        <w:ind w:right="102" w:firstLine="720"/>
        <w:jc w:val="both"/>
      </w:pPr>
      <w:r>
        <w:t xml:space="preserve">Mọi hoạt động của trường ĐH Rotterdam Eramus đều hướng vào việc đảm bảo </w:t>
      </w:r>
      <w:r>
        <w:t>và nâng cao CL đào tạo. Nhà trường cung cấp một nền văn hóa trí thức đặc trưng, kết hợp chặt chẽ giữa lý thuyết và thực hành. Đối với SV quốc tế, trường có các hoạt động hỗ trợ để giúp họ nhanh chóng hòa nhập vào cộng đồng và phát huy tối đa khả năng tư du</w:t>
      </w:r>
      <w:r>
        <w:t>y sáng tạo, linh hoạt của bản thân. Trường cũng liên kết với các công ty đa quốc gia để SV trải nghiệm cơ hội thực tập và làm việc thực tế tại môi trường quốc tế. Điều đó giúp SV dễ dàng có được công việc như ý muốn sau khi tốt nghiệp. Với cách tiếp cận đặ</w:t>
      </w:r>
      <w:r>
        <w:t>c   biệt</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2"/>
        <w:jc w:val="both"/>
      </w:pPr>
      <w:r>
        <w:t>này, Nhà trường đã xây dựng được nhiều chương trình đào tạo có CL hàng đầu thế giới, cũng như huy động các nhà đầu tư xây dựng CSVC phục vụ cho sự nghiệp giáo dục của trường theo tiêu chuẩn bậc nhất của thế</w:t>
      </w:r>
      <w:r>
        <w:rPr>
          <w:spacing w:val="-26"/>
        </w:rPr>
        <w:t xml:space="preserve"> </w:t>
      </w:r>
      <w:r>
        <w:t>giới.</w:t>
      </w:r>
    </w:p>
    <w:p w:rsidR="00466B77" w:rsidRDefault="0065641A">
      <w:pPr>
        <w:pStyle w:val="BodyText"/>
        <w:spacing w:before="5" w:line="350" w:lineRule="auto"/>
        <w:ind w:right="101" w:firstLine="720"/>
        <w:jc w:val="both"/>
      </w:pPr>
      <w:r>
        <w:t>Trường ĐH Rotterdam Eramus có đơn vị ĐBCL chuyên trách, bao gồm những chuyên gia về ĐBCL. Nhiệm vụ của đơn vị này là giúp lãnh đạo nhà trường xây dựng chiến lược phát triển CL; triển khai các hoạt động để cải tiến và nâng cao CL đào tạo; xây dựng các chuẩn</w:t>
      </w:r>
      <w:r>
        <w:t xml:space="preserve"> mực CL cho từng lĩnh vực hoạt động của nhà trường với một hệ thống tiêu chí cụ thể, tường minh....</w:t>
      </w:r>
    </w:p>
    <w:p w:rsidR="00466B77" w:rsidRDefault="0065641A">
      <w:pPr>
        <w:pStyle w:val="BodyText"/>
        <w:spacing w:before="5" w:line="350" w:lineRule="auto"/>
        <w:ind w:right="102" w:firstLine="720"/>
        <w:jc w:val="both"/>
      </w:pPr>
      <w:r>
        <w:t>Trường ĐH Rotterdam Eramus cũng rất coi trọng việc xây dựng các giá trị cốt lõi của nhà trường trên nền CL. Bởi vậy, VHCL đã trở thành “</w:t>
      </w:r>
      <w:r>
        <w:rPr>
          <w:i/>
        </w:rPr>
        <w:t>thói quen ứng xử</w:t>
      </w:r>
      <w:r>
        <w:t>” đố</w:t>
      </w:r>
      <w:r>
        <w:t>i với mọi thành viên, mọi tổ chức trong trường.</w:t>
      </w:r>
    </w:p>
    <w:p w:rsidR="00466B77" w:rsidRDefault="0065641A">
      <w:pPr>
        <w:spacing w:before="5"/>
        <w:ind w:left="1024"/>
        <w:rPr>
          <w:i/>
          <w:sz w:val="28"/>
        </w:rPr>
      </w:pPr>
      <w:r>
        <w:rPr>
          <w:i/>
          <w:sz w:val="28"/>
        </w:rPr>
        <w:t>- Kinh nghiệm ĐBCL của trường ĐH Queensland (Australia)</w:t>
      </w:r>
    </w:p>
    <w:p w:rsidR="00466B77" w:rsidRDefault="0065641A">
      <w:pPr>
        <w:pStyle w:val="BodyText"/>
        <w:spacing w:before="148" w:line="348" w:lineRule="auto"/>
        <w:ind w:right="102" w:firstLine="720"/>
        <w:jc w:val="both"/>
      </w:pPr>
      <w:r>
        <w:t>Queensland là trường ĐH công lập đa ngành, đa lĩnh vực của Australia; cam kết cung cấp một mô hình kiểu mẫu về quản lý và ĐBCL.</w:t>
      </w:r>
    </w:p>
    <w:p w:rsidR="00466B77" w:rsidRDefault="0065641A">
      <w:pPr>
        <w:pStyle w:val="BodyText"/>
        <w:spacing w:before="9" w:line="350" w:lineRule="auto"/>
        <w:ind w:right="101" w:firstLine="720"/>
        <w:jc w:val="both"/>
      </w:pPr>
      <w:r>
        <w:t xml:space="preserve">Ở trường ĐH Queensland, </w:t>
      </w:r>
      <w:r>
        <w:t>CL đào tạo là vấn đề được quan tâm hàng đầu. Vì thế, mọi hoạt động của Nhà trường và các thành viên đều hướng vào việc cải tiến và nâng cao CL đào tạo. Hệ thống ĐBCL gắn liền với các quá trình và văn hóa tổ chức của Nhà trường, đảm bảo ở mọi nơi, mọi cấp đ</w:t>
      </w:r>
      <w:r>
        <w:t>ộ đều có động lực thúc đẩy là nâng cao CL đào tạo. Đó là một hệ thống liên tục, với chu kỳ nối tiếp nhau, từ lập kế hoạch đến báo cáo và đánh giá.</w:t>
      </w:r>
    </w:p>
    <w:p w:rsidR="00466B77" w:rsidRDefault="0065641A">
      <w:pPr>
        <w:pStyle w:val="BodyText"/>
        <w:spacing w:before="5" w:line="350" w:lineRule="auto"/>
        <w:ind w:right="103" w:firstLine="720"/>
        <w:jc w:val="both"/>
      </w:pPr>
      <w:r>
        <w:t>Công tác đánh giá được tiến hành thường xuyên (đối với CTĐT, hoạt động giảng dạy, NCKH, dịch vụ xã hội...) và</w:t>
      </w:r>
      <w:r>
        <w:t xml:space="preserve"> theo định kỳ (đối với các trung tâm, học viện, khoa...). Kết quả đánh giá là căn cứ để Nhà trường đưa ra những quyết sách về chiến lược phát triển của mình trên tất cả các phương diện, đặc biệt là trong phát triển CTĐT.</w:t>
      </w:r>
    </w:p>
    <w:p w:rsidR="00466B77" w:rsidRDefault="0065641A">
      <w:pPr>
        <w:spacing w:before="5"/>
        <w:ind w:left="1024"/>
        <w:rPr>
          <w:i/>
          <w:sz w:val="28"/>
        </w:rPr>
      </w:pPr>
      <w:r>
        <w:rPr>
          <w:sz w:val="28"/>
        </w:rPr>
        <w:t xml:space="preserve">- </w:t>
      </w:r>
      <w:r>
        <w:rPr>
          <w:i/>
          <w:sz w:val="28"/>
        </w:rPr>
        <w:t>Kinh nghiệm ĐBCL của trường ĐH Ch</w:t>
      </w:r>
      <w:r>
        <w:rPr>
          <w:i/>
          <w:sz w:val="28"/>
        </w:rPr>
        <w:t>ulalongkorn (Thái Lan)</w:t>
      </w:r>
    </w:p>
    <w:p w:rsidR="00466B77" w:rsidRDefault="0065641A">
      <w:pPr>
        <w:pStyle w:val="BodyText"/>
        <w:spacing w:before="148" w:line="360" w:lineRule="auto"/>
        <w:ind w:right="102" w:firstLine="720"/>
        <w:jc w:val="both"/>
      </w:pPr>
      <w:r>
        <w:t>Chulalongkorn là trường ĐH lớn nhất, lâu đời nhất và danh tiếng nhất của Thái Lan. Ngay từ năm 1996, Nhà trường đã có ý tưởng phát triển hệ</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2"/>
        <w:jc w:val="both"/>
      </w:pPr>
      <w:r>
        <w:t>thống ĐBCL, đặt mục tiêu đến năm 2002, các đơn vị trong trường đều có hệ thống ĐBCL, sẵn sàng đi vào hoạt động. Bước đầu, các đơn vị này tiến hành tự đánh giá trên cơ sở ba kiểu hoạt động căn bản (được xem là cơ sở cho hệ thống ĐBCL của trường): kiểm soát,</w:t>
      </w:r>
      <w:r>
        <w:t xml:space="preserve"> hỗ trợ và thanh tra CL giáo dục, với sự tham vấn của đội ngũ chuyên gia. Nhân dịp kỷ niệm 84 năm ngày thành lập (tháng 01 năm 2001), Trường đã công bố đề án “</w:t>
      </w:r>
      <w:r>
        <w:rPr>
          <w:i/>
        </w:rPr>
        <w:t>ĐBCL- ĐH Chulalongkorn”</w:t>
      </w:r>
      <w:r>
        <w:t>, với 4 tiêu chuẩn cơ bản: Giảng dạy - học tập; Nghiên cứu; Điều hành và h</w:t>
      </w:r>
      <w:r>
        <w:t>ỗ trợ; Dịch vụ học thuật. Hoạt động ĐBCL được triển khai ở cấp trường, khoa, bộ môn và ở cả ba giai đoạn: đầu vào, quá trình và đầu ra.</w:t>
      </w:r>
    </w:p>
    <w:p w:rsidR="00466B77" w:rsidRDefault="0065641A">
      <w:pPr>
        <w:pStyle w:val="BodyText"/>
        <w:spacing w:before="5" w:line="360" w:lineRule="auto"/>
        <w:ind w:right="102" w:firstLine="720"/>
        <w:jc w:val="both"/>
      </w:pPr>
      <w:r>
        <w:t>Một trong những mục tiêu chiến lược của Trường ĐH Chulalongkorn  là tập trung xây dựng hệ thống ĐBCL đào tạo để được côn</w:t>
      </w:r>
      <w:r>
        <w:t>g nhận ở cả hai cấp độ quốc gia và quốc tế, trong đó coi việc hợp tác với các ĐH thành viên của AUN - QA là bước đi đầu tiên và quan</w:t>
      </w:r>
      <w:r>
        <w:rPr>
          <w:spacing w:val="-16"/>
        </w:rPr>
        <w:t xml:space="preserve"> </w:t>
      </w:r>
      <w:r>
        <w:t>trọng.</w:t>
      </w:r>
    </w:p>
    <w:p w:rsidR="00466B77" w:rsidRDefault="0065641A">
      <w:pPr>
        <w:spacing w:before="5"/>
        <w:ind w:left="1024"/>
        <w:rPr>
          <w:i/>
          <w:sz w:val="28"/>
        </w:rPr>
      </w:pPr>
      <w:r>
        <w:rPr>
          <w:sz w:val="28"/>
        </w:rPr>
        <w:t xml:space="preserve">- </w:t>
      </w:r>
      <w:r>
        <w:rPr>
          <w:i/>
          <w:sz w:val="28"/>
        </w:rPr>
        <w:t>Kinh nghiệm ĐBCL của Học viện giáo dục quốc gia Singapore (NIE)</w:t>
      </w:r>
    </w:p>
    <w:p w:rsidR="00466B77" w:rsidRDefault="0065641A">
      <w:pPr>
        <w:pStyle w:val="BodyText"/>
        <w:spacing w:before="160" w:line="360" w:lineRule="auto"/>
        <w:ind w:right="101" w:firstLine="720"/>
        <w:jc w:val="both"/>
      </w:pPr>
      <w:r>
        <w:t xml:space="preserve">Học viện giáo dục quốc gia Singapore là một cơ sở </w:t>
      </w:r>
      <w:r>
        <w:t>vừa nghiên cứu  giáo dục, vừa đào tạo giáo viên. Thế giới biết đến NIE thông qua các kết quả nghiên cứu giáo dục và ảnh hưởng của Học viện đối với giáo dục quốc tế.  NIE đang cố gắng tạo ra sự khác biệt của mình trong CL đào tạo giáo viên và nghiên cứu giá</w:t>
      </w:r>
      <w:r>
        <w:t>o dục. Ba chiến lược phát triển của NIE là giảng dạy, nghiên cứu và khuyến khích hỗ trợ hợp tác. Ba yếu tố thành công của NIE là trách nhiệm, chất lượng và ưu việt, sự phù</w:t>
      </w:r>
      <w:r>
        <w:rPr>
          <w:spacing w:val="-12"/>
        </w:rPr>
        <w:t xml:space="preserve"> </w:t>
      </w:r>
      <w:r>
        <w:t>hợp.</w:t>
      </w:r>
    </w:p>
    <w:p w:rsidR="00466B77" w:rsidRDefault="0065641A">
      <w:pPr>
        <w:pStyle w:val="BodyText"/>
        <w:spacing w:before="5" w:line="360" w:lineRule="auto"/>
        <w:ind w:right="102" w:firstLine="720"/>
        <w:jc w:val="both"/>
      </w:pPr>
      <w:r>
        <w:t>Ở góc độ ĐBCL, NIE đã xây dựng các chỉ số đo mức độ hiệu quả  (KPI) của sự chuy</w:t>
      </w:r>
      <w:r>
        <w:t>ển đổi nhằm tạo ra sự khác biệt của Học</w:t>
      </w:r>
      <w:r>
        <w:rPr>
          <w:spacing w:val="-23"/>
        </w:rPr>
        <w:t xml:space="preserve"> </w:t>
      </w:r>
      <w:r>
        <w:t>viện.</w:t>
      </w:r>
    </w:p>
    <w:p w:rsidR="00466B77" w:rsidRDefault="0065641A">
      <w:pPr>
        <w:pStyle w:val="Heading1"/>
        <w:ind w:left="1024" w:firstLine="0"/>
      </w:pPr>
      <w:r>
        <w:t>CF1: Danh tiếng quốc tế về CL trong đào tạo giáo viên</w:t>
      </w:r>
    </w:p>
    <w:p w:rsidR="00466B77" w:rsidRDefault="0065641A">
      <w:pPr>
        <w:pStyle w:val="BodyText"/>
        <w:spacing w:before="158"/>
        <w:ind w:left="1024"/>
      </w:pPr>
      <w:r>
        <w:t>KPI 1: Số lượng viếng thăm của các quan chức cao cấp về giáo dục;</w:t>
      </w:r>
    </w:p>
    <w:p w:rsidR="00466B77" w:rsidRDefault="0065641A">
      <w:pPr>
        <w:pStyle w:val="BodyText"/>
        <w:spacing w:before="160" w:line="360" w:lineRule="auto"/>
        <w:ind w:right="103" w:firstLine="720"/>
        <w:jc w:val="both"/>
      </w:pPr>
      <w:r>
        <w:t>KPI 2: % GV được mời tham dự, phát biểu, trình bày NCKH tại các hội thảo quốc tế;</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236" w:firstLine="720"/>
      </w:pPr>
      <w:r>
        <w:t>KPI 3: % GV được mời tham gia tư vấn cho các tạp chí quốc tế hay  làm biên tập cho các hội thảo quốc</w:t>
      </w:r>
      <w:r>
        <w:rPr>
          <w:spacing w:val="-15"/>
        </w:rPr>
        <w:t xml:space="preserve"> </w:t>
      </w:r>
      <w:r>
        <w:t>tế;</w:t>
      </w:r>
    </w:p>
    <w:p w:rsidR="00466B77" w:rsidRDefault="0065641A">
      <w:pPr>
        <w:pStyle w:val="BodyText"/>
        <w:spacing w:before="3" w:line="350" w:lineRule="auto"/>
        <w:ind w:firstLine="720"/>
      </w:pPr>
      <w:r>
        <w:t>KPI 4: % GV làm kiểm định và tư vấn cho các CTĐT tiến sĩ của các trường ĐH nước ngoài;</w:t>
      </w:r>
    </w:p>
    <w:p w:rsidR="00466B77" w:rsidRDefault="0065641A">
      <w:pPr>
        <w:pStyle w:val="BodyText"/>
        <w:spacing w:before="5" w:line="348" w:lineRule="auto"/>
        <w:ind w:left="1024" w:right="2176"/>
      </w:pPr>
      <w:r>
        <w:t>KPI 5: % GV tham gia các dự án nghiên cứu quốc tế; KPI 6:  % GV làm việc tại các hội đồng quốc tế;</w:t>
      </w:r>
    </w:p>
    <w:p w:rsidR="00466B77" w:rsidRDefault="0065641A">
      <w:pPr>
        <w:pStyle w:val="BodyText"/>
        <w:spacing w:before="9"/>
        <w:ind w:left="1024"/>
      </w:pPr>
      <w:r>
        <w:t>KPI 7: Ít nhất 5 giáo sư danh giá quốc tế làm việc tại NIE;</w:t>
      </w:r>
    </w:p>
    <w:p w:rsidR="00466B77" w:rsidRDefault="0065641A">
      <w:pPr>
        <w:pStyle w:val="BodyText"/>
        <w:spacing w:before="148" w:line="348" w:lineRule="auto"/>
        <w:ind w:left="1024" w:right="1079"/>
      </w:pPr>
      <w:r>
        <w:t>KPI 8: Ít nhất 10 nhà nghiên cứu nước ngoài làm việc với NIE; KPI 9: Tỷ lệ SV/GV là 14/1;</w:t>
      </w:r>
    </w:p>
    <w:p w:rsidR="00466B77" w:rsidRDefault="0065641A">
      <w:pPr>
        <w:pStyle w:val="BodyText"/>
        <w:spacing w:before="9"/>
        <w:ind w:left="1024"/>
      </w:pPr>
      <w:r>
        <w:t>KPI 10:</w:t>
      </w:r>
      <w:r>
        <w:t xml:space="preserve"> % học viên cao học trên tổng số SV.</w:t>
      </w:r>
    </w:p>
    <w:p w:rsidR="00466B77" w:rsidRDefault="0065641A">
      <w:pPr>
        <w:pStyle w:val="Heading1"/>
        <w:spacing w:before="165" w:line="360" w:lineRule="auto"/>
        <w:ind w:right="114"/>
      </w:pPr>
      <w:r>
        <w:t>CF 2: Lãnh đạo và quản lý hiệu quả, cởi mở, chú trọng con người và có tầm nhìn</w:t>
      </w:r>
    </w:p>
    <w:p w:rsidR="00466B77" w:rsidRDefault="0065641A">
      <w:pPr>
        <w:pStyle w:val="BodyText"/>
        <w:spacing w:before="3"/>
        <w:ind w:left="1024"/>
      </w:pPr>
      <w:r>
        <w:rPr>
          <w:spacing w:val="-3"/>
        </w:rPr>
        <w:t xml:space="preserve">KPI </w:t>
      </w:r>
      <w:r>
        <w:t xml:space="preserve">11: Phân </w:t>
      </w:r>
      <w:r>
        <w:rPr>
          <w:spacing w:val="-3"/>
        </w:rPr>
        <w:t xml:space="preserve">loại tích cực </w:t>
      </w:r>
      <w:r>
        <w:t xml:space="preserve">nhận thức về </w:t>
      </w:r>
      <w:r>
        <w:rPr>
          <w:spacing w:val="-3"/>
        </w:rPr>
        <w:t xml:space="preserve">quản </w:t>
      </w:r>
      <w:r>
        <w:t xml:space="preserve">lý và </w:t>
      </w:r>
      <w:r>
        <w:rPr>
          <w:spacing w:val="-3"/>
        </w:rPr>
        <w:t xml:space="preserve">lãnh </w:t>
      </w:r>
      <w:r>
        <w:t xml:space="preserve">đạo của </w:t>
      </w:r>
      <w:r>
        <w:rPr>
          <w:spacing w:val="-2"/>
        </w:rPr>
        <w:t xml:space="preserve">đội </w:t>
      </w:r>
      <w:r>
        <w:t>ngũ.</w:t>
      </w:r>
    </w:p>
    <w:p w:rsidR="00466B77" w:rsidRDefault="0065641A">
      <w:pPr>
        <w:pStyle w:val="Heading1"/>
        <w:spacing w:before="165"/>
        <w:ind w:left="1024" w:firstLine="0"/>
      </w:pPr>
      <w:r>
        <w:t>CF 3: Đội ngũ cán bộ nhiệt tình, có năng lực và bằng cấp cao</w:t>
      </w:r>
    </w:p>
    <w:p w:rsidR="00466B77" w:rsidRDefault="0065641A">
      <w:pPr>
        <w:pStyle w:val="BodyText"/>
        <w:spacing w:before="141" w:line="350" w:lineRule="auto"/>
        <w:ind w:left="1024"/>
      </w:pPr>
      <w:r>
        <w:rPr>
          <w:spacing w:val="-4"/>
        </w:rPr>
        <w:t xml:space="preserve">KPI </w:t>
      </w:r>
      <w:r>
        <w:rPr>
          <w:spacing w:val="-3"/>
        </w:rPr>
        <w:t xml:space="preserve">12: </w:t>
      </w:r>
      <w:r>
        <w:rPr>
          <w:spacing w:val="-4"/>
        </w:rPr>
        <w:t xml:space="preserve">Chỉ </w:t>
      </w:r>
      <w:r>
        <w:t xml:space="preserve">số </w:t>
      </w:r>
      <w:r>
        <w:rPr>
          <w:spacing w:val="-4"/>
        </w:rPr>
        <w:t xml:space="preserve">giảng </w:t>
      </w:r>
      <w:r>
        <w:rPr>
          <w:spacing w:val="-3"/>
        </w:rPr>
        <w:t xml:space="preserve">dạy </w:t>
      </w:r>
      <w:r>
        <w:rPr>
          <w:spacing w:val="-4"/>
        </w:rPr>
        <w:t xml:space="preserve">trung </w:t>
      </w:r>
      <w:r>
        <w:rPr>
          <w:spacing w:val="-3"/>
        </w:rPr>
        <w:t xml:space="preserve">bình </w:t>
      </w:r>
      <w:r>
        <w:t xml:space="preserve">là x% - </w:t>
      </w:r>
      <w:r>
        <w:rPr>
          <w:spacing w:val="-4"/>
        </w:rPr>
        <w:t xml:space="preserve">theo </w:t>
      </w:r>
      <w:r>
        <w:t xml:space="preserve">ý </w:t>
      </w:r>
      <w:r>
        <w:rPr>
          <w:spacing w:val="-4"/>
        </w:rPr>
        <w:t xml:space="preserve">kiến đánh </w:t>
      </w:r>
      <w:r>
        <w:rPr>
          <w:spacing w:val="-3"/>
        </w:rPr>
        <w:t xml:space="preserve">giá của </w:t>
      </w:r>
      <w:r>
        <w:rPr>
          <w:spacing w:val="-4"/>
        </w:rPr>
        <w:t xml:space="preserve">SV; </w:t>
      </w:r>
      <w:r>
        <w:t>KPI 13: % GV có bằng tiến sĩ;</w:t>
      </w:r>
    </w:p>
    <w:p w:rsidR="00466B77" w:rsidRDefault="0065641A">
      <w:pPr>
        <w:pStyle w:val="BodyText"/>
        <w:spacing w:before="5" w:line="348" w:lineRule="auto"/>
        <w:ind w:left="1024" w:right="3909"/>
      </w:pPr>
      <w:r>
        <w:t>KPI 14: % GV có bằng SP chính quy; KPI 15: % GV có bằng giáo sư;</w:t>
      </w:r>
    </w:p>
    <w:p w:rsidR="00466B77" w:rsidRDefault="0065641A">
      <w:pPr>
        <w:pStyle w:val="BodyText"/>
        <w:spacing w:before="9"/>
        <w:ind w:left="1024"/>
      </w:pPr>
      <w:r>
        <w:t>KPI 16: Phân loại tích cực CL cán bộ phục vụ và quản lý.</w:t>
      </w:r>
    </w:p>
    <w:p w:rsidR="00466B77" w:rsidRDefault="0065641A">
      <w:pPr>
        <w:pStyle w:val="Heading1"/>
        <w:spacing w:before="153"/>
        <w:ind w:left="1024" w:firstLine="0"/>
      </w:pPr>
      <w:r>
        <w:t>CF 4: Phương pháp giảng dạy đổi mới và có CL cao</w:t>
      </w:r>
    </w:p>
    <w:p w:rsidR="00466B77" w:rsidRDefault="0065641A">
      <w:pPr>
        <w:pStyle w:val="BodyText"/>
        <w:spacing w:before="141" w:line="350" w:lineRule="auto"/>
        <w:ind w:left="1024"/>
      </w:pPr>
      <w:r>
        <w:rPr>
          <w:spacing w:val="-9"/>
        </w:rPr>
        <w:t>KPI</w:t>
      </w:r>
      <w:r>
        <w:rPr>
          <w:spacing w:val="-23"/>
        </w:rPr>
        <w:t xml:space="preserve"> </w:t>
      </w:r>
      <w:r>
        <w:rPr>
          <w:spacing w:val="-9"/>
        </w:rPr>
        <w:t>17:</w:t>
      </w:r>
      <w:r>
        <w:rPr>
          <w:spacing w:val="-22"/>
        </w:rPr>
        <w:t xml:space="preserve"> </w:t>
      </w:r>
      <w:r>
        <w:rPr>
          <w:spacing w:val="-10"/>
        </w:rPr>
        <w:t>Phân</w:t>
      </w:r>
      <w:r>
        <w:rPr>
          <w:spacing w:val="-24"/>
        </w:rPr>
        <w:t xml:space="preserve"> </w:t>
      </w:r>
      <w:r>
        <w:rPr>
          <w:spacing w:val="-10"/>
        </w:rPr>
        <w:t>loại</w:t>
      </w:r>
      <w:r>
        <w:rPr>
          <w:spacing w:val="-24"/>
        </w:rPr>
        <w:t xml:space="preserve"> </w:t>
      </w:r>
      <w:r>
        <w:rPr>
          <w:spacing w:val="-10"/>
        </w:rPr>
        <w:t>tích</w:t>
      </w:r>
      <w:r>
        <w:rPr>
          <w:spacing w:val="-22"/>
        </w:rPr>
        <w:t xml:space="preserve"> </w:t>
      </w:r>
      <w:r>
        <w:rPr>
          <w:spacing w:val="-10"/>
        </w:rPr>
        <w:t>cực</w:t>
      </w:r>
      <w:r>
        <w:rPr>
          <w:spacing w:val="-20"/>
        </w:rPr>
        <w:t xml:space="preserve"> </w:t>
      </w:r>
      <w:r>
        <w:rPr>
          <w:spacing w:val="-10"/>
        </w:rPr>
        <w:t>mức</w:t>
      </w:r>
      <w:r>
        <w:rPr>
          <w:spacing w:val="-23"/>
        </w:rPr>
        <w:t xml:space="preserve"> </w:t>
      </w:r>
      <w:r>
        <w:rPr>
          <w:spacing w:val="-6"/>
        </w:rPr>
        <w:t>độ</w:t>
      </w:r>
      <w:r>
        <w:rPr>
          <w:spacing w:val="-22"/>
        </w:rPr>
        <w:t xml:space="preserve"> </w:t>
      </w:r>
      <w:r>
        <w:rPr>
          <w:spacing w:val="-8"/>
        </w:rPr>
        <w:t>hài</w:t>
      </w:r>
      <w:r>
        <w:rPr>
          <w:spacing w:val="-24"/>
        </w:rPr>
        <w:t xml:space="preserve"> </w:t>
      </w:r>
      <w:r>
        <w:rPr>
          <w:spacing w:val="-10"/>
        </w:rPr>
        <w:t>lòng</w:t>
      </w:r>
      <w:r>
        <w:rPr>
          <w:spacing w:val="-22"/>
        </w:rPr>
        <w:t xml:space="preserve"> </w:t>
      </w:r>
      <w:r>
        <w:rPr>
          <w:spacing w:val="-9"/>
        </w:rPr>
        <w:t>của</w:t>
      </w:r>
      <w:r>
        <w:rPr>
          <w:spacing w:val="-25"/>
        </w:rPr>
        <w:t xml:space="preserve"> </w:t>
      </w:r>
      <w:r>
        <w:rPr>
          <w:spacing w:val="-7"/>
        </w:rPr>
        <w:t>SV</w:t>
      </w:r>
      <w:r>
        <w:rPr>
          <w:spacing w:val="-24"/>
        </w:rPr>
        <w:t xml:space="preserve"> </w:t>
      </w:r>
      <w:r>
        <w:rPr>
          <w:spacing w:val="-6"/>
        </w:rPr>
        <w:t>về</w:t>
      </w:r>
      <w:r>
        <w:rPr>
          <w:spacing w:val="-23"/>
        </w:rPr>
        <w:t xml:space="preserve"> </w:t>
      </w:r>
      <w:r>
        <w:rPr>
          <w:spacing w:val="-9"/>
        </w:rPr>
        <w:t>đổi</w:t>
      </w:r>
      <w:r>
        <w:rPr>
          <w:spacing w:val="-22"/>
        </w:rPr>
        <w:t xml:space="preserve"> </w:t>
      </w:r>
      <w:r>
        <w:rPr>
          <w:spacing w:val="-10"/>
        </w:rPr>
        <w:t>mới</w:t>
      </w:r>
      <w:r>
        <w:rPr>
          <w:spacing w:val="-22"/>
        </w:rPr>
        <w:t xml:space="preserve"> </w:t>
      </w:r>
      <w:r>
        <w:rPr>
          <w:spacing w:val="-10"/>
        </w:rPr>
        <w:t>PPDH</w:t>
      </w:r>
      <w:r>
        <w:rPr>
          <w:spacing w:val="-24"/>
        </w:rPr>
        <w:t xml:space="preserve"> </w:t>
      </w:r>
      <w:r>
        <w:rPr>
          <w:spacing w:val="-8"/>
        </w:rPr>
        <w:t>của</w:t>
      </w:r>
      <w:r>
        <w:rPr>
          <w:spacing w:val="-23"/>
        </w:rPr>
        <w:t xml:space="preserve"> </w:t>
      </w:r>
      <w:r>
        <w:rPr>
          <w:spacing w:val="-10"/>
        </w:rPr>
        <w:t xml:space="preserve">GV; </w:t>
      </w:r>
      <w:r>
        <w:t>KPI 18: % các chuyên đề có ứng dụng CNTT vào giảng</w:t>
      </w:r>
      <w:r>
        <w:rPr>
          <w:spacing w:val="-22"/>
        </w:rPr>
        <w:t xml:space="preserve"> </w:t>
      </w:r>
      <w:r>
        <w:t>dạy;</w:t>
      </w:r>
    </w:p>
    <w:p w:rsidR="00466B77" w:rsidRDefault="0065641A">
      <w:pPr>
        <w:pStyle w:val="BodyText"/>
        <w:spacing w:before="5"/>
        <w:ind w:left="1024"/>
      </w:pPr>
      <w:r>
        <w:t>KPI 19: Ít nhất 10 PPDH mới được giới thiệu 3 năm một lần.</w:t>
      </w:r>
    </w:p>
    <w:p w:rsidR="00466B77" w:rsidRDefault="0065641A">
      <w:pPr>
        <w:pStyle w:val="Heading1"/>
        <w:spacing w:before="151" w:line="350" w:lineRule="auto"/>
      </w:pPr>
      <w:r>
        <w:t>CF 5: Môi trường n</w:t>
      </w:r>
      <w:r>
        <w:t>ghiên cứu đa chuyên ngành sâu rộng mang lại các bài viết, ứng dụng nghiên cứu quốc tế có CL</w:t>
      </w:r>
    </w:p>
    <w:p w:rsidR="00466B77" w:rsidRDefault="0065641A">
      <w:pPr>
        <w:pStyle w:val="BodyText"/>
        <w:spacing w:before="1" w:line="348" w:lineRule="auto"/>
        <w:ind w:left="1024"/>
      </w:pPr>
      <w:r>
        <w:rPr>
          <w:spacing w:val="-3"/>
        </w:rPr>
        <w:t xml:space="preserve">KPI </w:t>
      </w:r>
      <w:r>
        <w:t xml:space="preserve">20: Ít </w:t>
      </w:r>
      <w:r>
        <w:rPr>
          <w:spacing w:val="-3"/>
        </w:rPr>
        <w:t xml:space="preserve">nhất 0.60 bài viết </w:t>
      </w:r>
      <w:r>
        <w:t xml:space="preserve">trên các </w:t>
      </w:r>
      <w:r>
        <w:rPr>
          <w:spacing w:val="-3"/>
        </w:rPr>
        <w:t xml:space="preserve">tạp </w:t>
      </w:r>
      <w:r>
        <w:t xml:space="preserve">chí quốc tế uy tín </w:t>
      </w:r>
      <w:r>
        <w:rPr>
          <w:spacing w:val="-3"/>
        </w:rPr>
        <w:t xml:space="preserve">trên mỗi GV; </w:t>
      </w:r>
      <w:r>
        <w:t>KPI 21: Ít nhất 0.30 đầu sách trên mỗi GV;</w:t>
      </w:r>
    </w:p>
    <w:p w:rsidR="00466B77" w:rsidRDefault="0065641A">
      <w:pPr>
        <w:pStyle w:val="BodyText"/>
        <w:spacing w:before="9"/>
        <w:ind w:left="1024"/>
      </w:pPr>
      <w:r>
        <w:t>KPI 22: Ít nhất 0.25 chương trình trên mỗi GV;</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ind w:left="1024"/>
      </w:pPr>
      <w:r>
        <w:t>KPI 23: Ít nhất 0.50 hội thảo trên mỗi GV;</w:t>
      </w:r>
    </w:p>
    <w:p w:rsidR="00466B77" w:rsidRDefault="0065641A">
      <w:pPr>
        <w:pStyle w:val="BodyText"/>
        <w:spacing w:before="148" w:line="348" w:lineRule="auto"/>
        <w:ind w:left="1024" w:right="1860"/>
      </w:pPr>
      <w:r>
        <w:t>KPI 24: Ít nhất 2 giải thưởng quốc gia/quốc tế mỗi năm; KPI 25: % GV năng động;</w:t>
      </w:r>
    </w:p>
    <w:p w:rsidR="00466B77" w:rsidRDefault="0065641A">
      <w:pPr>
        <w:pStyle w:val="BodyText"/>
        <w:spacing w:before="9"/>
        <w:ind w:left="1024"/>
      </w:pPr>
      <w:r>
        <w:t>KPI 26: Ít nhất 0.10 dự án nghiên cứu mới trên mỗi GV;</w:t>
      </w:r>
    </w:p>
    <w:p w:rsidR="00466B77" w:rsidRDefault="0065641A">
      <w:pPr>
        <w:pStyle w:val="BodyText"/>
        <w:spacing w:before="148" w:line="348" w:lineRule="auto"/>
        <w:ind w:firstLine="720"/>
      </w:pPr>
      <w:r>
        <w:t>KPI 27: % các dự án nghiên cứu phối hợp với AG và các trung</w:t>
      </w:r>
      <w:r>
        <w:t xml:space="preserve"> tâm nghiên cứu;</w:t>
      </w:r>
    </w:p>
    <w:p w:rsidR="00466B77" w:rsidRDefault="0065641A">
      <w:pPr>
        <w:pStyle w:val="BodyText"/>
        <w:spacing w:before="9" w:line="350" w:lineRule="auto"/>
        <w:ind w:firstLine="720"/>
      </w:pPr>
      <w:r>
        <w:t>KPI 28: Ít nhất x% nguồn ngân sách cho nghiên cứu lấy từ nguồn ngân sách ngoài Bộ Giáo dục;</w:t>
      </w:r>
    </w:p>
    <w:p w:rsidR="00466B77" w:rsidRDefault="0065641A">
      <w:pPr>
        <w:pStyle w:val="BodyText"/>
        <w:spacing w:before="3" w:line="350" w:lineRule="auto"/>
        <w:ind w:left="1024" w:right="2840"/>
      </w:pPr>
      <w:r>
        <w:t>KPI 29: Thu nhập nghiên cứu trên một GV; KPI 30: % vốn nghiên cứu trên tổng ngân sách.</w:t>
      </w:r>
    </w:p>
    <w:p w:rsidR="00466B77" w:rsidRDefault="0065641A">
      <w:pPr>
        <w:pStyle w:val="Heading1"/>
        <w:ind w:left="1024" w:firstLine="0"/>
      </w:pPr>
      <w:r>
        <w:t>CF 6: SV tốt nghiệp có CL vượt trội, cống hiến cho xã hội</w:t>
      </w:r>
    </w:p>
    <w:p w:rsidR="00466B77" w:rsidRDefault="0065641A">
      <w:pPr>
        <w:pStyle w:val="BodyText"/>
        <w:spacing w:before="141" w:line="350" w:lineRule="auto"/>
        <w:ind w:firstLine="720"/>
      </w:pPr>
      <w:r>
        <w:t>KPI 31: Đánh giá mức độ hài lòng của các Hiệu trưởng đối với SV tốt nghiệp từ NIE.</w:t>
      </w:r>
    </w:p>
    <w:p w:rsidR="00466B77" w:rsidRDefault="0065641A">
      <w:pPr>
        <w:pStyle w:val="Heading1"/>
        <w:spacing w:before="8" w:line="350" w:lineRule="auto"/>
      </w:pPr>
      <w:r>
        <w:t>CF 7: Bầu không khí làm việc hiệu quả, ấm cúng phát huy hết khả năng hợp tác của các nhân viên</w:t>
      </w:r>
    </w:p>
    <w:p w:rsidR="00466B77" w:rsidRDefault="0065641A">
      <w:pPr>
        <w:pStyle w:val="BodyText"/>
        <w:spacing w:before="1"/>
        <w:ind w:left="1024"/>
      </w:pPr>
      <w:r>
        <w:t>KPI 32: Đánh giá mức độ hài lòng của nhân viên.</w:t>
      </w:r>
    </w:p>
    <w:p w:rsidR="00466B77" w:rsidRDefault="0065641A">
      <w:pPr>
        <w:pStyle w:val="Heading1"/>
        <w:spacing w:before="151" w:line="350" w:lineRule="auto"/>
      </w:pPr>
      <w:r>
        <w:t>CF 8: Tiếp tục đẩy mạnh mối qu</w:t>
      </w:r>
      <w:r>
        <w:t>an hệ hợp tác với NTU, MOE, các doanh nghiệp, tổ chức và các đơn vị khác trên thế giới</w:t>
      </w:r>
    </w:p>
    <w:p w:rsidR="00466B77" w:rsidRDefault="0065641A">
      <w:pPr>
        <w:pStyle w:val="BodyText"/>
        <w:spacing w:before="1"/>
        <w:ind w:left="1024"/>
      </w:pPr>
      <w:r>
        <w:t>KPI 33: % nhân viên tư vấn cho các tổ chức nước ngoài;</w:t>
      </w:r>
    </w:p>
    <w:p w:rsidR="00466B77" w:rsidRDefault="0065641A">
      <w:pPr>
        <w:pStyle w:val="BodyText"/>
        <w:spacing w:before="146" w:line="350" w:lineRule="auto"/>
        <w:ind w:right="114" w:firstLine="720"/>
      </w:pPr>
      <w:r>
        <w:t>KPI 34: Ít nhất 0.10% dự án phối hợp với NTU, MOE, các trường, doanh nghiệp, tổ chức quốc tế trên một GV;</w:t>
      </w:r>
    </w:p>
    <w:p w:rsidR="00466B77" w:rsidRDefault="0065641A">
      <w:pPr>
        <w:pStyle w:val="BodyText"/>
        <w:spacing w:before="5" w:line="348" w:lineRule="auto"/>
        <w:ind w:left="1024" w:right="339"/>
      </w:pPr>
      <w:r>
        <w:t xml:space="preserve">KPI 35: </w:t>
      </w:r>
      <w:r>
        <w:t>Ít nhất 10 biên bản ghi nhớ có hiệu lực được ký kết mỗi năm; KPI 36: Ít nhất 3 biên bản ghi nhớ mới mỗi năm;</w:t>
      </w:r>
    </w:p>
    <w:p w:rsidR="00466B77" w:rsidRDefault="0065641A">
      <w:pPr>
        <w:pStyle w:val="BodyText"/>
        <w:spacing w:before="9"/>
        <w:ind w:left="1024"/>
      </w:pPr>
      <w:r>
        <w:t>KPI 37: % GV tham gia vào các Hội đồng trường, tổ chức và MOE.</w:t>
      </w:r>
    </w:p>
    <w:p w:rsidR="00466B77" w:rsidRDefault="0065641A">
      <w:pPr>
        <w:pStyle w:val="BodyText"/>
        <w:spacing w:before="148" w:line="348" w:lineRule="auto"/>
        <w:ind w:right="236" w:firstLine="720"/>
      </w:pPr>
      <w:r>
        <w:t>Từ việc tìm hiểu kinh nghiệm ĐBCL của các trường ĐH trên thế giới có thể đúc kết một</w:t>
      </w:r>
      <w:r>
        <w:t xml:space="preserve"> số bài học sau đây cho luận án của chúng</w:t>
      </w:r>
      <w:r>
        <w:rPr>
          <w:spacing w:val="-23"/>
        </w:rPr>
        <w:t xml:space="preserve"> </w:t>
      </w:r>
      <w:r>
        <w:t>tôi:</w:t>
      </w:r>
    </w:p>
    <w:p w:rsidR="00466B77" w:rsidRDefault="0065641A">
      <w:pPr>
        <w:pStyle w:val="ListParagraph"/>
        <w:numPr>
          <w:ilvl w:val="0"/>
          <w:numId w:val="94"/>
        </w:numPr>
        <w:tabs>
          <w:tab w:val="left" w:pos="1227"/>
        </w:tabs>
        <w:spacing w:before="9" w:line="348" w:lineRule="auto"/>
        <w:ind w:right="103" w:firstLine="720"/>
        <w:rPr>
          <w:sz w:val="28"/>
        </w:rPr>
      </w:pPr>
      <w:r>
        <w:rPr>
          <w:sz w:val="28"/>
        </w:rPr>
        <w:t>Chiến lược phát triển của một trường ĐH không thể tách rời chiến lược cải tiến, nâng cao CL đào</w:t>
      </w:r>
      <w:r>
        <w:rPr>
          <w:spacing w:val="-15"/>
          <w:sz w:val="28"/>
        </w:rPr>
        <w:t xml:space="preserve"> </w:t>
      </w:r>
      <w:r>
        <w:rPr>
          <w:sz w:val="28"/>
        </w:rPr>
        <w:t>tạo;</w:t>
      </w:r>
    </w:p>
    <w:p w:rsidR="00466B77" w:rsidRDefault="00466B77">
      <w:pPr>
        <w:spacing w:line="348" w:lineRule="auto"/>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94"/>
        </w:numPr>
        <w:tabs>
          <w:tab w:val="left" w:pos="1203"/>
        </w:tabs>
        <w:spacing w:before="64" w:line="360" w:lineRule="auto"/>
        <w:ind w:right="103" w:firstLine="720"/>
        <w:jc w:val="both"/>
        <w:rPr>
          <w:sz w:val="28"/>
        </w:rPr>
      </w:pPr>
      <w:r>
        <w:rPr>
          <w:sz w:val="28"/>
        </w:rPr>
        <w:t>Cần phải xây dựng được một hệ thống ĐBCL chặt chẽ, trong đó mỗi cấp độ thực hiện được giao cho một tổ chức nhất</w:t>
      </w:r>
      <w:r>
        <w:rPr>
          <w:spacing w:val="-16"/>
          <w:sz w:val="28"/>
        </w:rPr>
        <w:t xml:space="preserve"> </w:t>
      </w:r>
      <w:r>
        <w:rPr>
          <w:sz w:val="28"/>
        </w:rPr>
        <w:t>định;</w:t>
      </w:r>
    </w:p>
    <w:p w:rsidR="00466B77" w:rsidRDefault="0065641A">
      <w:pPr>
        <w:pStyle w:val="ListParagraph"/>
        <w:numPr>
          <w:ilvl w:val="0"/>
          <w:numId w:val="94"/>
        </w:numPr>
        <w:tabs>
          <w:tab w:val="left" w:pos="1193"/>
        </w:tabs>
        <w:spacing w:before="7" w:line="360" w:lineRule="auto"/>
        <w:ind w:right="102" w:firstLine="720"/>
        <w:jc w:val="both"/>
        <w:rPr>
          <w:sz w:val="28"/>
        </w:rPr>
      </w:pPr>
      <w:r>
        <w:rPr>
          <w:spacing w:val="-4"/>
          <w:sz w:val="28"/>
        </w:rPr>
        <w:t xml:space="preserve">Việc </w:t>
      </w:r>
      <w:r>
        <w:rPr>
          <w:spacing w:val="-3"/>
          <w:sz w:val="28"/>
        </w:rPr>
        <w:t xml:space="preserve">lấy </w:t>
      </w:r>
      <w:r>
        <w:rPr>
          <w:sz w:val="28"/>
        </w:rPr>
        <w:t xml:space="preserve">ý </w:t>
      </w:r>
      <w:r>
        <w:rPr>
          <w:spacing w:val="-4"/>
          <w:sz w:val="28"/>
        </w:rPr>
        <w:t xml:space="preserve">kiến phản </w:t>
      </w:r>
      <w:r>
        <w:rPr>
          <w:spacing w:val="-3"/>
          <w:sz w:val="28"/>
        </w:rPr>
        <w:t xml:space="preserve">hồi </w:t>
      </w:r>
      <w:r>
        <w:rPr>
          <w:sz w:val="28"/>
        </w:rPr>
        <w:t xml:space="preserve">từ </w:t>
      </w:r>
      <w:r>
        <w:rPr>
          <w:spacing w:val="-4"/>
          <w:sz w:val="28"/>
        </w:rPr>
        <w:t xml:space="preserve">SV, cựu </w:t>
      </w:r>
      <w:r>
        <w:rPr>
          <w:sz w:val="28"/>
        </w:rPr>
        <w:t xml:space="preserve">SV và </w:t>
      </w:r>
      <w:r>
        <w:rPr>
          <w:spacing w:val="-4"/>
          <w:sz w:val="28"/>
        </w:rPr>
        <w:t xml:space="preserve">các </w:t>
      </w:r>
      <w:r>
        <w:rPr>
          <w:spacing w:val="-3"/>
          <w:sz w:val="28"/>
        </w:rPr>
        <w:t xml:space="preserve">nhà </w:t>
      </w:r>
      <w:r>
        <w:rPr>
          <w:spacing w:val="-5"/>
          <w:sz w:val="28"/>
        </w:rPr>
        <w:t xml:space="preserve">tuyển </w:t>
      </w:r>
      <w:r>
        <w:rPr>
          <w:spacing w:val="-3"/>
          <w:sz w:val="28"/>
        </w:rPr>
        <w:t xml:space="preserve">dụng </w:t>
      </w:r>
      <w:r>
        <w:rPr>
          <w:spacing w:val="-5"/>
          <w:sz w:val="28"/>
        </w:rPr>
        <w:t xml:space="preserve">cần </w:t>
      </w:r>
      <w:r>
        <w:rPr>
          <w:spacing w:val="-4"/>
          <w:sz w:val="28"/>
        </w:rPr>
        <w:t xml:space="preserve">được </w:t>
      </w:r>
      <w:r>
        <w:rPr>
          <w:sz w:val="28"/>
        </w:rPr>
        <w:t>tiến hành một cách thường xuyên làm cơ sở cho sự thay đổi của trường</w:t>
      </w:r>
      <w:r>
        <w:rPr>
          <w:spacing w:val="-28"/>
          <w:sz w:val="28"/>
        </w:rPr>
        <w:t xml:space="preserve"> </w:t>
      </w:r>
      <w:r>
        <w:rPr>
          <w:sz w:val="28"/>
        </w:rPr>
        <w:t>ĐH;</w:t>
      </w:r>
    </w:p>
    <w:p w:rsidR="00466B77" w:rsidRDefault="0065641A">
      <w:pPr>
        <w:pStyle w:val="ListParagraph"/>
        <w:numPr>
          <w:ilvl w:val="0"/>
          <w:numId w:val="94"/>
        </w:numPr>
        <w:tabs>
          <w:tab w:val="left" w:pos="1222"/>
        </w:tabs>
        <w:spacing w:line="360" w:lineRule="auto"/>
        <w:ind w:right="110" w:firstLine="720"/>
        <w:jc w:val="both"/>
        <w:rPr>
          <w:sz w:val="28"/>
        </w:rPr>
      </w:pPr>
      <w:r>
        <w:rPr>
          <w:spacing w:val="5"/>
          <w:sz w:val="28"/>
        </w:rPr>
        <w:t xml:space="preserve">Coi trọng việc </w:t>
      </w:r>
      <w:r>
        <w:rPr>
          <w:spacing w:val="4"/>
          <w:sz w:val="28"/>
        </w:rPr>
        <w:t xml:space="preserve">xây </w:t>
      </w:r>
      <w:r>
        <w:rPr>
          <w:spacing w:val="5"/>
          <w:sz w:val="28"/>
        </w:rPr>
        <w:t xml:space="preserve">dựng </w:t>
      </w:r>
      <w:r>
        <w:rPr>
          <w:spacing w:val="4"/>
          <w:sz w:val="28"/>
        </w:rPr>
        <w:t xml:space="preserve">các </w:t>
      </w:r>
      <w:r>
        <w:rPr>
          <w:spacing w:val="5"/>
          <w:sz w:val="28"/>
        </w:rPr>
        <w:t xml:space="preserve">giá </w:t>
      </w:r>
      <w:r>
        <w:rPr>
          <w:spacing w:val="4"/>
          <w:sz w:val="28"/>
        </w:rPr>
        <w:t xml:space="preserve">trị </w:t>
      </w:r>
      <w:r>
        <w:rPr>
          <w:spacing w:val="5"/>
          <w:sz w:val="28"/>
        </w:rPr>
        <w:t xml:space="preserve">cốt </w:t>
      </w:r>
      <w:r>
        <w:rPr>
          <w:spacing w:val="4"/>
          <w:sz w:val="28"/>
        </w:rPr>
        <w:t xml:space="preserve">lõi </w:t>
      </w:r>
      <w:r>
        <w:rPr>
          <w:spacing w:val="5"/>
          <w:sz w:val="28"/>
        </w:rPr>
        <w:t>của nhà trường trên    nền</w:t>
      </w:r>
      <w:r>
        <w:rPr>
          <w:spacing w:val="20"/>
          <w:sz w:val="28"/>
        </w:rPr>
        <w:t xml:space="preserve"> </w:t>
      </w:r>
      <w:r>
        <w:rPr>
          <w:spacing w:val="5"/>
          <w:sz w:val="28"/>
        </w:rPr>
        <w:t>VHCL.</w:t>
      </w:r>
    </w:p>
    <w:p w:rsidR="00466B77" w:rsidRDefault="0065641A">
      <w:pPr>
        <w:pStyle w:val="BodyText"/>
        <w:spacing w:before="5" w:line="360" w:lineRule="auto"/>
        <w:ind w:right="104" w:firstLine="936"/>
        <w:jc w:val="both"/>
      </w:pPr>
      <w:r>
        <w:t xml:space="preserve">Từ thực tiễn ĐBCL đào tạo của các trường ĐH trên thế giới, có thể học tập, vận dụng vào hoạt động ĐBCL đào tạo của các trường ĐH  Việt  Nam nói chung, các trường/khoa ĐHSP nói riêng những kinh nghiệm sau  đây: Cần phải xây dựng một hệ thống ĐBCL chặt chẽ, </w:t>
      </w:r>
      <w:r>
        <w:t>trong đó mỗi cấp độ thực hiện được giao cho một tổ chức nhất định; Hệ thống ĐBCL phải gắn   liền với các quá trình và văn hóa tổ chức của trường ĐH; Thường xuyên   quan tâm đến công tác tự đánh giá; Phải có đơn vị ĐBCL chuyên trách, bao gồm những chuyên gi</w:t>
      </w:r>
      <w:r>
        <w:t>a về ĐBCL; Cần thiết lập được các giá trị cốt lõi của trường ĐH trên nền CL; Duy trì việc lấy ý kiến phản hồi từ SV, cựu SV và  các nhà tuyển</w:t>
      </w:r>
      <w:r>
        <w:rPr>
          <w:spacing w:val="35"/>
        </w:rPr>
        <w:t xml:space="preserve"> </w:t>
      </w:r>
      <w:r>
        <w:t>dụng...</w:t>
      </w:r>
    </w:p>
    <w:p w:rsidR="00466B77" w:rsidRDefault="00466B77">
      <w:pPr>
        <w:pStyle w:val="BodyText"/>
        <w:ind w:left="0"/>
      </w:pPr>
    </w:p>
    <w:p w:rsidR="00466B77" w:rsidRDefault="00466B77">
      <w:pPr>
        <w:pStyle w:val="BodyText"/>
        <w:spacing w:before="8"/>
        <w:ind w:left="0"/>
        <w:rPr>
          <w:sz w:val="41"/>
        </w:rPr>
      </w:pPr>
    </w:p>
    <w:p w:rsidR="00466B77" w:rsidRDefault="0065641A">
      <w:pPr>
        <w:pStyle w:val="Heading1"/>
        <w:spacing w:before="0"/>
        <w:ind w:left="3189" w:firstLine="0"/>
      </w:pPr>
      <w:r>
        <w:t>KẾT LUẬN CHƯƠNG 1</w:t>
      </w:r>
    </w:p>
    <w:p w:rsidR="00466B77" w:rsidRDefault="00466B77">
      <w:pPr>
        <w:pStyle w:val="BodyText"/>
        <w:spacing w:before="7"/>
        <w:ind w:left="0"/>
        <w:rPr>
          <w:b/>
          <w:sz w:val="34"/>
        </w:rPr>
      </w:pPr>
    </w:p>
    <w:p w:rsidR="00466B77" w:rsidRDefault="0065641A">
      <w:pPr>
        <w:pStyle w:val="BodyText"/>
        <w:ind w:left="1024"/>
      </w:pPr>
      <w:r>
        <w:rPr>
          <w:spacing w:val="-3"/>
        </w:rPr>
        <w:t xml:space="preserve">Từ kết quả </w:t>
      </w:r>
      <w:r>
        <w:rPr>
          <w:spacing w:val="-4"/>
        </w:rPr>
        <w:t xml:space="preserve">nghiên cứu </w:t>
      </w:r>
      <w:r>
        <w:rPr>
          <w:spacing w:val="-3"/>
        </w:rPr>
        <w:t xml:space="preserve">của </w:t>
      </w:r>
      <w:r>
        <w:rPr>
          <w:spacing w:val="-4"/>
        </w:rPr>
        <w:t xml:space="preserve">chương </w:t>
      </w:r>
      <w:r>
        <w:t xml:space="preserve">1, </w:t>
      </w:r>
      <w:r>
        <w:rPr>
          <w:spacing w:val="-3"/>
        </w:rPr>
        <w:t xml:space="preserve">có thể rút ra </w:t>
      </w:r>
      <w:r>
        <w:rPr>
          <w:spacing w:val="-4"/>
        </w:rPr>
        <w:t xml:space="preserve">những </w:t>
      </w:r>
      <w:r>
        <w:rPr>
          <w:spacing w:val="-3"/>
        </w:rPr>
        <w:t xml:space="preserve">kết </w:t>
      </w:r>
      <w:r>
        <w:rPr>
          <w:spacing w:val="-4"/>
        </w:rPr>
        <w:t xml:space="preserve">luận </w:t>
      </w:r>
      <w:r>
        <w:rPr>
          <w:spacing w:val="-3"/>
        </w:rPr>
        <w:t xml:space="preserve">sau </w:t>
      </w:r>
      <w:r>
        <w:rPr>
          <w:spacing w:val="-4"/>
        </w:rPr>
        <w:t>đây:</w:t>
      </w:r>
    </w:p>
    <w:p w:rsidR="00466B77" w:rsidRDefault="0065641A">
      <w:pPr>
        <w:pStyle w:val="ListParagraph"/>
        <w:numPr>
          <w:ilvl w:val="0"/>
          <w:numId w:val="93"/>
        </w:numPr>
        <w:tabs>
          <w:tab w:val="left" w:pos="1328"/>
        </w:tabs>
        <w:spacing w:before="160" w:line="360" w:lineRule="auto"/>
        <w:ind w:right="103" w:firstLine="720"/>
        <w:jc w:val="both"/>
        <w:rPr>
          <w:sz w:val="28"/>
        </w:rPr>
      </w:pPr>
      <w:r>
        <w:rPr>
          <w:sz w:val="28"/>
        </w:rPr>
        <w:t>CL đào tạo là vấn đề quan tâm hàng đầu, là nhiệm vụ số 1 của các trường ĐH. Trong GDĐH, khái niệm CL được hiểu một cách động, đa chiều và với những người ở các cương vị khác nhau có thể có những ưu tiên khác nhau khi xem xét</w:t>
      </w:r>
      <w:r>
        <w:rPr>
          <w:spacing w:val="-4"/>
          <w:sz w:val="28"/>
        </w:rPr>
        <w:t xml:space="preserve"> </w:t>
      </w:r>
      <w:r>
        <w:rPr>
          <w:sz w:val="28"/>
        </w:rPr>
        <w:t>nó.</w:t>
      </w:r>
    </w:p>
    <w:p w:rsidR="00466B77" w:rsidRDefault="0065641A">
      <w:pPr>
        <w:pStyle w:val="ListParagraph"/>
        <w:numPr>
          <w:ilvl w:val="0"/>
          <w:numId w:val="93"/>
        </w:numPr>
        <w:tabs>
          <w:tab w:val="left" w:pos="1349"/>
        </w:tabs>
        <w:spacing w:line="360" w:lineRule="auto"/>
        <w:ind w:right="101" w:firstLine="720"/>
        <w:jc w:val="both"/>
        <w:rPr>
          <w:sz w:val="28"/>
        </w:rPr>
      </w:pPr>
      <w:r>
        <w:rPr>
          <w:sz w:val="28"/>
        </w:rPr>
        <w:t>CL đào tạo của các trường/k</w:t>
      </w:r>
      <w:r>
        <w:rPr>
          <w:sz w:val="28"/>
        </w:rPr>
        <w:t>hoa ĐHSP được cấu thành bởi nhiều thành tố: CTĐT; hoạt động đào tạo; đội ngũ CBQL và GV; SV; Nghiên cứu, ứng dụng KHGD và hợp tác quốc tế; tổ chức và quản lý. Các thành tố này</w:t>
      </w:r>
      <w:r>
        <w:rPr>
          <w:spacing w:val="-24"/>
          <w:sz w:val="28"/>
        </w:rPr>
        <w:t xml:space="preserve"> </w:t>
      </w:r>
      <w:r>
        <w:rPr>
          <w:sz w:val="28"/>
        </w:rPr>
        <w:t>vừa</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2"/>
        <w:jc w:val="both"/>
      </w:pPr>
      <w:r>
        <w:t>có những điểm chung của CL trong GDĐH, vừa có những điểm r</w:t>
      </w:r>
      <w:r>
        <w:t>iêng do đặc trưng nghề nghiệp quy định. Đánh giá CL trường/khoa ĐHSP cần dựa trên  các thành tố</w:t>
      </w:r>
      <w:r>
        <w:rPr>
          <w:spacing w:val="-7"/>
        </w:rPr>
        <w:t xml:space="preserve"> </w:t>
      </w:r>
      <w:r>
        <w:t>này.</w:t>
      </w:r>
    </w:p>
    <w:p w:rsidR="00466B77" w:rsidRDefault="0065641A">
      <w:pPr>
        <w:pStyle w:val="ListParagraph"/>
        <w:numPr>
          <w:ilvl w:val="0"/>
          <w:numId w:val="93"/>
        </w:numPr>
        <w:tabs>
          <w:tab w:val="left" w:pos="1320"/>
        </w:tabs>
        <w:spacing w:line="360" w:lineRule="auto"/>
        <w:ind w:right="102" w:firstLine="720"/>
        <w:jc w:val="both"/>
        <w:rPr>
          <w:sz w:val="28"/>
        </w:rPr>
      </w:pPr>
      <w:r>
        <w:rPr>
          <w:sz w:val="28"/>
        </w:rPr>
        <w:t>ĐBCL trong các trường/khoa ĐHSP là một cấp độ của QLCL, đồng thời là một hệ thống chặt chẽ, bao gồm các thành phần: ĐBCL bên trong; ĐBCL bên ngoài và KĐCL,</w:t>
      </w:r>
      <w:r>
        <w:rPr>
          <w:sz w:val="28"/>
        </w:rPr>
        <w:t xml:space="preserve"> trong đó ĐBCL bên trong là thành phần cần được ưu tiên phát triển để tạo ra CL và</w:t>
      </w:r>
      <w:r>
        <w:rPr>
          <w:spacing w:val="-13"/>
          <w:sz w:val="28"/>
        </w:rPr>
        <w:t xml:space="preserve"> </w:t>
      </w:r>
      <w:r>
        <w:rPr>
          <w:sz w:val="28"/>
        </w:rPr>
        <w:t>VHCL.</w:t>
      </w:r>
    </w:p>
    <w:p w:rsidR="00466B77" w:rsidRDefault="0065641A">
      <w:pPr>
        <w:pStyle w:val="ListParagraph"/>
        <w:numPr>
          <w:ilvl w:val="0"/>
          <w:numId w:val="93"/>
        </w:numPr>
        <w:tabs>
          <w:tab w:val="left" w:pos="1308"/>
        </w:tabs>
        <w:spacing w:before="7" w:line="360" w:lineRule="auto"/>
        <w:ind w:right="102" w:firstLine="720"/>
        <w:jc w:val="both"/>
        <w:rPr>
          <w:sz w:val="28"/>
        </w:rPr>
      </w:pPr>
      <w:r>
        <w:rPr>
          <w:sz w:val="28"/>
        </w:rPr>
        <w:t>ĐBCL gắn bó mật thiết với tự đánh giá và VHCL. Vì thế, khi đề xuất các giải pháp tăng cường hoạt động ĐBCL của các trường/khoa ĐHSP không thể không quan tâm đến tự đán</w:t>
      </w:r>
      <w:r>
        <w:rPr>
          <w:sz w:val="28"/>
        </w:rPr>
        <w:t>h giá và</w:t>
      </w:r>
      <w:r>
        <w:rPr>
          <w:spacing w:val="-14"/>
          <w:sz w:val="28"/>
        </w:rPr>
        <w:t xml:space="preserve"> </w:t>
      </w:r>
      <w:r>
        <w:rPr>
          <w:sz w:val="28"/>
        </w:rPr>
        <w:t>VHCL.</w:t>
      </w:r>
    </w:p>
    <w:p w:rsidR="00466B77" w:rsidRDefault="0065641A">
      <w:pPr>
        <w:pStyle w:val="ListParagraph"/>
        <w:numPr>
          <w:ilvl w:val="0"/>
          <w:numId w:val="93"/>
        </w:numPr>
        <w:tabs>
          <w:tab w:val="left" w:pos="1316"/>
        </w:tabs>
        <w:ind w:left="1315" w:hanging="291"/>
        <w:rPr>
          <w:sz w:val="28"/>
        </w:rPr>
      </w:pPr>
      <w:r>
        <w:rPr>
          <w:sz w:val="28"/>
        </w:rPr>
        <w:t xml:space="preserve">Cần học tập kinh nghiệm của các trường ĐH trên thế giới trong </w:t>
      </w:r>
      <w:r>
        <w:rPr>
          <w:spacing w:val="30"/>
          <w:sz w:val="28"/>
        </w:rPr>
        <w:t xml:space="preserve"> </w:t>
      </w:r>
      <w:r>
        <w:rPr>
          <w:sz w:val="28"/>
        </w:rPr>
        <w:t>hoạt</w:t>
      </w:r>
    </w:p>
    <w:p w:rsidR="00466B77" w:rsidRDefault="0065641A">
      <w:pPr>
        <w:pStyle w:val="BodyText"/>
        <w:spacing w:before="163"/>
        <w:jc w:val="both"/>
      </w:pPr>
      <w:r>
        <w:t>động ĐBCL ở các trường/khoa ĐHSP.</w:t>
      </w:r>
    </w:p>
    <w:p w:rsidR="00466B77" w:rsidRDefault="00466B77">
      <w:pPr>
        <w:jc w:val="both"/>
        <w:sectPr w:rsidR="00466B77">
          <w:headerReference w:type="default" r:id="rId17"/>
          <w:pgSz w:w="11900" w:h="16840"/>
          <w:pgMar w:top="1440" w:right="1020" w:bottom="280" w:left="1680" w:header="1161" w:footer="0" w:gutter="0"/>
          <w:pgNumType w:start="6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spacing w:before="65"/>
        <w:ind w:left="316" w:right="139" w:firstLine="0"/>
        <w:jc w:val="center"/>
      </w:pPr>
      <w:r>
        <w:t>Chương 2</w:t>
      </w:r>
    </w:p>
    <w:p w:rsidR="00466B77" w:rsidRDefault="0065641A">
      <w:pPr>
        <w:spacing w:before="160"/>
        <w:ind w:left="317" w:right="139"/>
        <w:jc w:val="center"/>
        <w:rPr>
          <w:b/>
          <w:sz w:val="28"/>
        </w:rPr>
      </w:pPr>
      <w:r>
        <w:rPr>
          <w:b/>
          <w:sz w:val="28"/>
        </w:rPr>
        <w:t>CƠ SỞ THỰC TIỄN CỦA VẤN ĐỀ  ĐẢM BẢO CHẤT LƯỢNG</w:t>
      </w:r>
    </w:p>
    <w:p w:rsidR="00466B77" w:rsidRDefault="0065641A">
      <w:pPr>
        <w:pStyle w:val="Heading1"/>
        <w:spacing w:before="163"/>
        <w:ind w:left="318" w:right="139" w:firstLine="0"/>
        <w:jc w:val="center"/>
      </w:pPr>
      <w:bookmarkStart w:id="14" w:name="_TOC_250010"/>
      <w:bookmarkEnd w:id="14"/>
      <w:r>
        <w:t>ĐÀO TẠO CỦA CÁC TRƯỜNG/KHOA ĐẠI HỌC SƯ PHẠM</w:t>
      </w:r>
    </w:p>
    <w:p w:rsidR="00466B77" w:rsidRDefault="00466B77">
      <w:pPr>
        <w:pStyle w:val="BodyText"/>
        <w:ind w:left="0"/>
        <w:rPr>
          <w:b/>
        </w:rPr>
      </w:pPr>
    </w:p>
    <w:p w:rsidR="00466B77" w:rsidRDefault="00466B77">
      <w:pPr>
        <w:pStyle w:val="BodyText"/>
        <w:spacing w:before="5"/>
        <w:ind w:left="0"/>
        <w:rPr>
          <w:b/>
          <w:sz w:val="27"/>
        </w:rPr>
      </w:pPr>
    </w:p>
    <w:p w:rsidR="00466B77" w:rsidRDefault="0065641A">
      <w:pPr>
        <w:pStyle w:val="ListParagraph"/>
        <w:numPr>
          <w:ilvl w:val="1"/>
          <w:numId w:val="92"/>
        </w:numPr>
        <w:tabs>
          <w:tab w:val="left" w:pos="1479"/>
        </w:tabs>
        <w:spacing w:before="0" w:line="360" w:lineRule="auto"/>
        <w:ind w:right="115" w:firstLine="720"/>
        <w:jc w:val="both"/>
        <w:rPr>
          <w:sz w:val="28"/>
        </w:rPr>
      </w:pPr>
      <w:r>
        <w:rPr>
          <w:spacing w:val="-7"/>
          <w:sz w:val="28"/>
        </w:rPr>
        <w:t xml:space="preserve">TÌNH HÌNH PHÁT </w:t>
      </w:r>
      <w:r>
        <w:rPr>
          <w:spacing w:val="-8"/>
          <w:sz w:val="28"/>
        </w:rPr>
        <w:t xml:space="preserve">TRIỂN NGÀNH </w:t>
      </w:r>
      <w:r>
        <w:rPr>
          <w:spacing w:val="-6"/>
          <w:sz w:val="28"/>
        </w:rPr>
        <w:t xml:space="preserve">SƯ </w:t>
      </w:r>
      <w:r>
        <w:rPr>
          <w:spacing w:val="-7"/>
          <w:sz w:val="28"/>
        </w:rPr>
        <w:t xml:space="preserve">PHẠM </w:t>
      </w:r>
      <w:r>
        <w:rPr>
          <w:spacing w:val="-6"/>
          <w:sz w:val="28"/>
        </w:rPr>
        <w:t xml:space="preserve">VÀ </w:t>
      </w:r>
      <w:r>
        <w:rPr>
          <w:spacing w:val="-7"/>
          <w:sz w:val="28"/>
        </w:rPr>
        <w:t>CÁC</w:t>
      </w:r>
      <w:r>
        <w:rPr>
          <w:spacing w:val="-39"/>
          <w:sz w:val="28"/>
        </w:rPr>
        <w:t xml:space="preserve"> </w:t>
      </w:r>
      <w:r>
        <w:rPr>
          <w:spacing w:val="-8"/>
          <w:sz w:val="28"/>
        </w:rPr>
        <w:t xml:space="preserve">TRƯỜNG/ </w:t>
      </w:r>
      <w:r>
        <w:rPr>
          <w:sz w:val="28"/>
        </w:rPr>
        <w:t>KHOA SƯ PHẠM Ở NƯỚC TA HIỆN</w:t>
      </w:r>
      <w:r>
        <w:rPr>
          <w:spacing w:val="-16"/>
          <w:sz w:val="28"/>
        </w:rPr>
        <w:t xml:space="preserve"> </w:t>
      </w:r>
      <w:r>
        <w:rPr>
          <w:sz w:val="28"/>
        </w:rPr>
        <w:t>NAY</w:t>
      </w:r>
    </w:p>
    <w:p w:rsidR="00466B77" w:rsidRDefault="0065641A">
      <w:pPr>
        <w:pStyle w:val="BodyText"/>
        <w:spacing w:before="5" w:line="360" w:lineRule="auto"/>
        <w:ind w:right="121" w:firstLine="720"/>
        <w:jc w:val="both"/>
      </w:pPr>
      <w:r>
        <w:t xml:space="preserve">Ngành SP được thành lập theo Sắc lệnh số 194 ngày 08/10/1946 </w:t>
      </w:r>
      <w:r>
        <w:rPr>
          <w:spacing w:val="-2"/>
        </w:rPr>
        <w:t xml:space="preserve">của </w:t>
      </w:r>
      <w:r>
        <w:t xml:space="preserve">Chủ tịch Nước. Kể từ đó đến nay, trải qua gần 70 năm xây dựng và phát triển, ngành SP và hệ thống các trường SP “đã không ngừng phấn đấu, vượt qua  khó khăn, thi đua dạy tốt, học tốt, thực hiện thắng lợi trọng trách </w:t>
      </w:r>
      <w:r>
        <w:rPr>
          <w:spacing w:val="-3"/>
        </w:rPr>
        <w:t xml:space="preserve">mà </w:t>
      </w:r>
      <w:r>
        <w:t>Đảng, Nhà nước giao phó và đạt được n</w:t>
      </w:r>
      <w:r>
        <w:t>hiều thành tích vẻ vang. Nổi bật nhất là các trường SP đã đào tạo cho đất nước một đội ngũ nhà giáo và CBQL giáo dục đông đảo gồm hơn hai triệu người, trong đó có hơn một triệu người đang làm việc. Đội ngũ này cơ bản đáp ứng yêu cầu nâng cao dân trí, đào t</w:t>
      </w:r>
      <w:r>
        <w:t>ạo nhân lực, bồi dưỡng nhân tài, góp phần vào thắng lợi của sự nghiệp bảo vệ và xây dựng đất nước”</w:t>
      </w:r>
      <w:r>
        <w:rPr>
          <w:spacing w:val="-5"/>
        </w:rPr>
        <w:t xml:space="preserve"> </w:t>
      </w:r>
      <w:r>
        <w:t>[12].</w:t>
      </w:r>
    </w:p>
    <w:p w:rsidR="00466B77" w:rsidRDefault="0065641A">
      <w:pPr>
        <w:pStyle w:val="Heading1"/>
        <w:numPr>
          <w:ilvl w:val="2"/>
          <w:numId w:val="92"/>
        </w:numPr>
        <w:tabs>
          <w:tab w:val="left" w:pos="1726"/>
        </w:tabs>
        <w:ind w:hanging="701"/>
      </w:pPr>
      <w:r>
        <w:t>Những kết quả đạt</w:t>
      </w:r>
      <w:r>
        <w:rPr>
          <w:spacing w:val="-9"/>
        </w:rPr>
        <w:t xml:space="preserve"> </w:t>
      </w:r>
      <w:r>
        <w:t>được</w:t>
      </w:r>
    </w:p>
    <w:p w:rsidR="00466B77" w:rsidRDefault="0065641A">
      <w:pPr>
        <w:pStyle w:val="BodyText"/>
        <w:spacing w:before="155" w:line="360" w:lineRule="auto"/>
        <w:ind w:right="122" w:firstLine="720"/>
        <w:jc w:val="both"/>
      </w:pPr>
      <w:r>
        <w:t>Gần 70 năm xây dựng và phát triển, ngành SP đã đạt được các kết quả nổi bật trên các lĩnh vực sau đây:</w:t>
      </w:r>
    </w:p>
    <w:p w:rsidR="00466B77" w:rsidRDefault="0065641A">
      <w:pPr>
        <w:pStyle w:val="Heading2"/>
        <w:numPr>
          <w:ilvl w:val="3"/>
          <w:numId w:val="92"/>
        </w:numPr>
        <w:tabs>
          <w:tab w:val="left" w:pos="1938"/>
        </w:tabs>
        <w:spacing w:before="15"/>
        <w:ind w:firstLine="720"/>
      </w:pPr>
      <w:r>
        <w:t>Quy hoạch mạng lưới các t</w:t>
      </w:r>
      <w:r>
        <w:t>rường/khoa sư</w:t>
      </w:r>
      <w:r>
        <w:rPr>
          <w:spacing w:val="-23"/>
        </w:rPr>
        <w:t xml:space="preserve"> </w:t>
      </w:r>
      <w:r>
        <w:t>phạm</w:t>
      </w:r>
    </w:p>
    <w:p w:rsidR="00466B77" w:rsidRDefault="0065641A">
      <w:pPr>
        <w:pStyle w:val="BodyText"/>
        <w:spacing w:before="153" w:line="360" w:lineRule="auto"/>
        <w:ind w:right="117" w:firstLine="720"/>
        <w:jc w:val="both"/>
      </w:pPr>
      <w:r>
        <w:rPr>
          <w:spacing w:val="-4"/>
        </w:rPr>
        <w:t>Tính</w:t>
      </w:r>
      <w:r>
        <w:rPr>
          <w:spacing w:val="-6"/>
        </w:rPr>
        <w:t xml:space="preserve"> </w:t>
      </w:r>
      <w:r>
        <w:rPr>
          <w:spacing w:val="-3"/>
        </w:rPr>
        <w:t>đến</w:t>
      </w:r>
      <w:r>
        <w:rPr>
          <w:spacing w:val="-8"/>
        </w:rPr>
        <w:t xml:space="preserve"> </w:t>
      </w:r>
      <w:r>
        <w:rPr>
          <w:spacing w:val="-5"/>
        </w:rPr>
        <w:t>nay,</w:t>
      </w:r>
      <w:r>
        <w:rPr>
          <w:spacing w:val="-8"/>
        </w:rPr>
        <w:t xml:space="preserve"> </w:t>
      </w:r>
      <w:r>
        <w:rPr>
          <w:spacing w:val="-3"/>
        </w:rPr>
        <w:t>cả</w:t>
      </w:r>
      <w:r>
        <w:rPr>
          <w:spacing w:val="-7"/>
        </w:rPr>
        <w:t xml:space="preserve"> </w:t>
      </w:r>
      <w:r>
        <w:rPr>
          <w:spacing w:val="-4"/>
        </w:rPr>
        <w:t xml:space="preserve">nước </w:t>
      </w:r>
      <w:r>
        <w:rPr>
          <w:spacing w:val="-3"/>
        </w:rPr>
        <w:t>có</w:t>
      </w:r>
      <w:r>
        <w:rPr>
          <w:spacing w:val="-6"/>
        </w:rPr>
        <w:t xml:space="preserve"> </w:t>
      </w:r>
      <w:r>
        <w:rPr>
          <w:spacing w:val="-4"/>
        </w:rPr>
        <w:t>117</w:t>
      </w:r>
      <w:r>
        <w:rPr>
          <w:spacing w:val="-6"/>
        </w:rPr>
        <w:t xml:space="preserve"> </w:t>
      </w:r>
      <w:r>
        <w:rPr>
          <w:spacing w:val="-3"/>
        </w:rPr>
        <w:t>cơ</w:t>
      </w:r>
      <w:r>
        <w:rPr>
          <w:spacing w:val="-9"/>
        </w:rPr>
        <w:t xml:space="preserve"> </w:t>
      </w:r>
      <w:r>
        <w:t>sở</w:t>
      </w:r>
      <w:r>
        <w:rPr>
          <w:spacing w:val="-9"/>
        </w:rPr>
        <w:t xml:space="preserve"> </w:t>
      </w:r>
      <w:r>
        <w:rPr>
          <w:spacing w:val="-3"/>
        </w:rPr>
        <w:t>đào</w:t>
      </w:r>
      <w:r>
        <w:rPr>
          <w:spacing w:val="-8"/>
        </w:rPr>
        <w:t xml:space="preserve"> </w:t>
      </w:r>
      <w:r>
        <w:rPr>
          <w:spacing w:val="-4"/>
        </w:rPr>
        <w:t>tạo,</w:t>
      </w:r>
      <w:r>
        <w:rPr>
          <w:spacing w:val="-10"/>
        </w:rPr>
        <w:t xml:space="preserve"> </w:t>
      </w:r>
      <w:r>
        <w:rPr>
          <w:spacing w:val="-3"/>
        </w:rPr>
        <w:t>bồi</w:t>
      </w:r>
      <w:r>
        <w:rPr>
          <w:spacing w:val="-8"/>
        </w:rPr>
        <w:t xml:space="preserve"> </w:t>
      </w:r>
      <w:r>
        <w:rPr>
          <w:spacing w:val="-4"/>
        </w:rPr>
        <w:t>dưỡng</w:t>
      </w:r>
      <w:r>
        <w:rPr>
          <w:spacing w:val="-6"/>
        </w:rPr>
        <w:t xml:space="preserve"> </w:t>
      </w:r>
      <w:r>
        <w:rPr>
          <w:spacing w:val="-4"/>
        </w:rPr>
        <w:t>nhà</w:t>
      </w:r>
      <w:r>
        <w:rPr>
          <w:spacing w:val="-7"/>
        </w:rPr>
        <w:t xml:space="preserve"> </w:t>
      </w:r>
      <w:r>
        <w:rPr>
          <w:spacing w:val="-4"/>
        </w:rPr>
        <w:t>giáo</w:t>
      </w:r>
      <w:r>
        <w:rPr>
          <w:spacing w:val="-8"/>
        </w:rPr>
        <w:t xml:space="preserve"> </w:t>
      </w:r>
      <w:r>
        <w:t>và</w:t>
      </w:r>
      <w:r>
        <w:rPr>
          <w:spacing w:val="-9"/>
        </w:rPr>
        <w:t xml:space="preserve"> </w:t>
      </w:r>
      <w:r>
        <w:rPr>
          <w:spacing w:val="-4"/>
        </w:rPr>
        <w:t xml:space="preserve">CBQL giáo dục; trong </w:t>
      </w:r>
      <w:r>
        <w:rPr>
          <w:spacing w:val="-3"/>
        </w:rPr>
        <w:t xml:space="preserve">đó có </w:t>
      </w:r>
      <w:r>
        <w:t xml:space="preserve">14 </w:t>
      </w:r>
      <w:r>
        <w:rPr>
          <w:spacing w:val="-5"/>
        </w:rPr>
        <w:t xml:space="preserve">trường ĐHSP, </w:t>
      </w:r>
      <w:r>
        <w:t xml:space="preserve">01 </w:t>
      </w:r>
      <w:r>
        <w:rPr>
          <w:spacing w:val="-5"/>
        </w:rPr>
        <w:t xml:space="preserve">trường </w:t>
      </w:r>
      <w:r>
        <w:rPr>
          <w:spacing w:val="-3"/>
        </w:rPr>
        <w:t xml:space="preserve">ĐH </w:t>
      </w:r>
      <w:r>
        <w:rPr>
          <w:spacing w:val="-4"/>
        </w:rPr>
        <w:t xml:space="preserve">Giáo dục; </w:t>
      </w:r>
      <w:r>
        <w:t xml:space="preserve">04 </w:t>
      </w:r>
      <w:r>
        <w:rPr>
          <w:spacing w:val="-5"/>
        </w:rPr>
        <w:t xml:space="preserve">trường/học </w:t>
      </w:r>
      <w:r>
        <w:rPr>
          <w:spacing w:val="-4"/>
        </w:rPr>
        <w:t xml:space="preserve">viện </w:t>
      </w:r>
      <w:r>
        <w:rPr>
          <w:spacing w:val="-5"/>
        </w:rPr>
        <w:t xml:space="preserve">QLGD; </w:t>
      </w:r>
      <w:r>
        <w:t xml:space="preserve">33 </w:t>
      </w:r>
      <w:r>
        <w:rPr>
          <w:spacing w:val="-4"/>
        </w:rPr>
        <w:t xml:space="preserve">trường </w:t>
      </w:r>
      <w:r>
        <w:rPr>
          <w:spacing w:val="-5"/>
        </w:rPr>
        <w:t xml:space="preserve">CĐSP; </w:t>
      </w:r>
      <w:r>
        <w:t xml:space="preserve">18 </w:t>
      </w:r>
      <w:r>
        <w:rPr>
          <w:spacing w:val="-4"/>
        </w:rPr>
        <w:t xml:space="preserve">khoa/ngành </w:t>
      </w:r>
      <w:r>
        <w:rPr>
          <w:spacing w:val="-3"/>
        </w:rPr>
        <w:t xml:space="preserve">SP </w:t>
      </w:r>
      <w:r>
        <w:rPr>
          <w:spacing w:val="-4"/>
        </w:rPr>
        <w:t xml:space="preserve">trong các </w:t>
      </w:r>
      <w:r>
        <w:rPr>
          <w:spacing w:val="-5"/>
        </w:rPr>
        <w:t xml:space="preserve">trường </w:t>
      </w:r>
      <w:r>
        <w:rPr>
          <w:spacing w:val="-4"/>
        </w:rPr>
        <w:t xml:space="preserve">cao đẳng </w:t>
      </w:r>
      <w:r>
        <w:t xml:space="preserve">đa </w:t>
      </w:r>
      <w:r>
        <w:rPr>
          <w:spacing w:val="-4"/>
        </w:rPr>
        <w:t>ngành;</w:t>
      </w:r>
      <w:r>
        <w:rPr>
          <w:spacing w:val="-7"/>
        </w:rPr>
        <w:t xml:space="preserve"> </w:t>
      </w:r>
      <w:r>
        <w:rPr>
          <w:spacing w:val="-3"/>
        </w:rPr>
        <w:t>45</w:t>
      </w:r>
      <w:r>
        <w:rPr>
          <w:spacing w:val="-7"/>
        </w:rPr>
        <w:t xml:space="preserve"> </w:t>
      </w:r>
      <w:r>
        <w:rPr>
          <w:spacing w:val="-5"/>
        </w:rPr>
        <w:t>khoa/ngành</w:t>
      </w:r>
      <w:r>
        <w:rPr>
          <w:spacing w:val="-11"/>
        </w:rPr>
        <w:t xml:space="preserve"> </w:t>
      </w:r>
      <w:r>
        <w:rPr>
          <w:spacing w:val="-3"/>
        </w:rPr>
        <w:t>đào</w:t>
      </w:r>
      <w:r>
        <w:rPr>
          <w:spacing w:val="-7"/>
        </w:rPr>
        <w:t xml:space="preserve"> </w:t>
      </w:r>
      <w:r>
        <w:rPr>
          <w:spacing w:val="-3"/>
        </w:rPr>
        <w:t>tạo</w:t>
      </w:r>
      <w:r>
        <w:rPr>
          <w:spacing w:val="-7"/>
        </w:rPr>
        <w:t xml:space="preserve"> </w:t>
      </w:r>
      <w:r>
        <w:rPr>
          <w:spacing w:val="-3"/>
        </w:rPr>
        <w:t>SP</w:t>
      </w:r>
      <w:r>
        <w:rPr>
          <w:spacing w:val="-8"/>
        </w:rPr>
        <w:t xml:space="preserve"> </w:t>
      </w:r>
      <w:r>
        <w:rPr>
          <w:spacing w:val="-4"/>
        </w:rPr>
        <w:t>thuộc</w:t>
      </w:r>
      <w:r>
        <w:rPr>
          <w:spacing w:val="-8"/>
        </w:rPr>
        <w:t xml:space="preserve"> </w:t>
      </w:r>
      <w:r>
        <w:t>45</w:t>
      </w:r>
      <w:r>
        <w:rPr>
          <w:spacing w:val="-7"/>
        </w:rPr>
        <w:t xml:space="preserve"> </w:t>
      </w:r>
      <w:r>
        <w:rPr>
          <w:spacing w:val="-4"/>
        </w:rPr>
        <w:t>trường</w:t>
      </w:r>
      <w:r>
        <w:rPr>
          <w:spacing w:val="-7"/>
        </w:rPr>
        <w:t xml:space="preserve"> </w:t>
      </w:r>
      <w:r>
        <w:t>ĐH</w:t>
      </w:r>
      <w:r>
        <w:rPr>
          <w:spacing w:val="-10"/>
        </w:rPr>
        <w:t xml:space="preserve"> </w:t>
      </w:r>
      <w:r>
        <w:t>đa</w:t>
      </w:r>
      <w:r>
        <w:rPr>
          <w:spacing w:val="-6"/>
        </w:rPr>
        <w:t xml:space="preserve"> </w:t>
      </w:r>
      <w:r>
        <w:rPr>
          <w:spacing w:val="-4"/>
        </w:rPr>
        <w:t>ngành.</w:t>
      </w:r>
    </w:p>
    <w:p w:rsidR="00466B77" w:rsidRDefault="0065641A">
      <w:pPr>
        <w:pStyle w:val="BodyText"/>
        <w:spacing w:before="7" w:line="360" w:lineRule="auto"/>
        <w:ind w:right="122" w:firstLine="720"/>
        <w:jc w:val="both"/>
      </w:pPr>
      <w:r>
        <w:t>Có 2 loại hình chủ yếu của các cơ sở đào tạo giáo viên ở nước ta hiện nay: Các trường SP có các khoa đào tạo giáo viên; các cơ sở GDĐH có ngành SP đào tạo giáo viên (có hoặc không có khoa SP riêng).</w:t>
      </w:r>
    </w:p>
    <w:p w:rsidR="00466B77" w:rsidRDefault="00466B77">
      <w:pPr>
        <w:spacing w:line="360" w:lineRule="auto"/>
        <w:jc w:val="both"/>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11" w:firstLine="720"/>
        <w:jc w:val="both"/>
      </w:pPr>
      <w:r>
        <w:t xml:space="preserve">Đến giữa tháng 7/2013, Bộ GD-ĐT đã ra thông báo dừng xem xét hồ sơ đăng ký </w:t>
      </w:r>
      <w:r>
        <w:rPr>
          <w:spacing w:val="-3"/>
        </w:rPr>
        <w:t xml:space="preserve">mở </w:t>
      </w:r>
      <w:r>
        <w:t xml:space="preserve">ngành đào tạo mới khối ngành KHGD và đào tạo giáo viên ở các trình độ cao đẳng, ĐH để xây dựng </w:t>
      </w:r>
      <w:r>
        <w:rPr>
          <w:i/>
        </w:rPr>
        <w:t>Đề án quy hoạch mạng lưới các trường SP</w:t>
      </w:r>
      <w:r>
        <w:t>, theo tinh thần Nghị quy</w:t>
      </w:r>
      <w:r>
        <w:t>ết số 29-NQTW của BCHTW Đảng: “Phát triển  hệ thống trường SP đáp ứng mục tiêu, yêu cầu đào tạo, bồi dưỡng đội ngũ nhà giáo và CBQL giáo dục; ưu tiên đầu tư xây dựng một số trường SP, trường SP kỹ thuật trọng điểm; khắc phục tình trạng phân tán trong hệ th</w:t>
      </w:r>
      <w:r>
        <w:t>ống các cơ sở đào tạo nhà giáo” [22;</w:t>
      </w:r>
      <w:r>
        <w:rPr>
          <w:spacing w:val="-12"/>
        </w:rPr>
        <w:t xml:space="preserve"> </w:t>
      </w:r>
      <w:r>
        <w:t>tr.137].</w:t>
      </w:r>
    </w:p>
    <w:p w:rsidR="00466B77" w:rsidRDefault="0065641A">
      <w:pPr>
        <w:pStyle w:val="Heading2"/>
        <w:numPr>
          <w:ilvl w:val="3"/>
          <w:numId w:val="92"/>
        </w:numPr>
        <w:tabs>
          <w:tab w:val="left" w:pos="1938"/>
        </w:tabs>
        <w:spacing w:before="10"/>
        <w:ind w:left="1937"/>
      </w:pPr>
      <w:r>
        <w:t>Lựa chọn mô hình đào tạo giáo</w:t>
      </w:r>
      <w:r>
        <w:rPr>
          <w:spacing w:val="-13"/>
        </w:rPr>
        <w:t xml:space="preserve"> </w:t>
      </w:r>
      <w:r>
        <w:t>viên</w:t>
      </w:r>
    </w:p>
    <w:p w:rsidR="00466B77" w:rsidRDefault="0065641A">
      <w:pPr>
        <w:pStyle w:val="BodyText"/>
        <w:spacing w:before="141"/>
        <w:ind w:left="1024"/>
      </w:pPr>
      <w:r>
        <w:t xml:space="preserve">Ở </w:t>
      </w:r>
      <w:r>
        <w:rPr>
          <w:spacing w:val="-7"/>
        </w:rPr>
        <w:t xml:space="preserve">nước </w:t>
      </w:r>
      <w:r>
        <w:rPr>
          <w:spacing w:val="-4"/>
        </w:rPr>
        <w:t xml:space="preserve">ta </w:t>
      </w:r>
      <w:r>
        <w:rPr>
          <w:spacing w:val="-7"/>
        </w:rPr>
        <w:t xml:space="preserve">đang </w:t>
      </w:r>
      <w:r>
        <w:rPr>
          <w:spacing w:val="-6"/>
        </w:rPr>
        <w:t xml:space="preserve">tồn tại </w:t>
      </w:r>
      <w:r>
        <w:rPr>
          <w:spacing w:val="-7"/>
        </w:rPr>
        <w:t xml:space="preserve">một </w:t>
      </w:r>
      <w:r>
        <w:rPr>
          <w:spacing w:val="-5"/>
        </w:rPr>
        <w:t xml:space="preserve">số </w:t>
      </w:r>
      <w:r>
        <w:rPr>
          <w:spacing w:val="-6"/>
        </w:rPr>
        <w:t xml:space="preserve">mô </w:t>
      </w:r>
      <w:r>
        <w:rPr>
          <w:spacing w:val="-7"/>
        </w:rPr>
        <w:t xml:space="preserve">hình </w:t>
      </w:r>
      <w:r>
        <w:rPr>
          <w:spacing w:val="-6"/>
        </w:rPr>
        <w:t xml:space="preserve">đào </w:t>
      </w:r>
      <w:r>
        <w:rPr>
          <w:spacing w:val="-7"/>
        </w:rPr>
        <w:t xml:space="preserve">tạo giáo viên. </w:t>
      </w:r>
      <w:r>
        <w:rPr>
          <w:spacing w:val="-6"/>
        </w:rPr>
        <w:t xml:space="preserve">Đó </w:t>
      </w:r>
      <w:r>
        <w:rPr>
          <w:spacing w:val="-4"/>
        </w:rPr>
        <w:t xml:space="preserve">là </w:t>
      </w:r>
      <w:r>
        <w:rPr>
          <w:spacing w:val="-6"/>
        </w:rPr>
        <w:t xml:space="preserve">các mô </w:t>
      </w:r>
      <w:r>
        <w:rPr>
          <w:spacing w:val="-8"/>
        </w:rPr>
        <w:t>hình:</w:t>
      </w:r>
    </w:p>
    <w:p w:rsidR="00466B77" w:rsidRDefault="0065641A">
      <w:pPr>
        <w:pStyle w:val="ListParagraph"/>
        <w:numPr>
          <w:ilvl w:val="0"/>
          <w:numId w:val="94"/>
        </w:numPr>
        <w:tabs>
          <w:tab w:val="left" w:pos="1210"/>
        </w:tabs>
        <w:spacing w:before="148" w:line="350" w:lineRule="auto"/>
        <w:ind w:right="122" w:firstLine="720"/>
        <w:jc w:val="both"/>
        <w:rPr>
          <w:sz w:val="28"/>
        </w:rPr>
      </w:pPr>
      <w:r>
        <w:rPr>
          <w:i/>
          <w:sz w:val="28"/>
        </w:rPr>
        <w:t xml:space="preserve">Mô hình song song </w:t>
      </w:r>
      <w:r>
        <w:rPr>
          <w:sz w:val="28"/>
        </w:rPr>
        <w:t xml:space="preserve">là </w:t>
      </w:r>
      <w:r>
        <w:rPr>
          <w:spacing w:val="-3"/>
          <w:sz w:val="28"/>
        </w:rPr>
        <w:t xml:space="preserve">mô </w:t>
      </w:r>
      <w:r>
        <w:rPr>
          <w:sz w:val="28"/>
        </w:rPr>
        <w:t xml:space="preserve">hình đào tạo song song hai khối kiến thức KHCB và NVSP. Ưu điểm của </w:t>
      </w:r>
      <w:r>
        <w:rPr>
          <w:spacing w:val="-3"/>
          <w:sz w:val="28"/>
        </w:rPr>
        <w:t xml:space="preserve">mô </w:t>
      </w:r>
      <w:r>
        <w:rPr>
          <w:sz w:val="28"/>
        </w:rPr>
        <w:t>hình này là có tính tích hợp cao giữa hai khối kiến thức KHCB và NVSP nhưng hạn chế của nó là sự cứng nhắc ở đầu ra (người có bằng ĐH rồi muốn trở thành giáo viên cũng không có lối</w:t>
      </w:r>
      <w:r>
        <w:rPr>
          <w:spacing w:val="-26"/>
          <w:sz w:val="28"/>
        </w:rPr>
        <w:t xml:space="preserve"> </w:t>
      </w:r>
      <w:r>
        <w:rPr>
          <w:sz w:val="28"/>
        </w:rPr>
        <w:t>vào).</w:t>
      </w:r>
    </w:p>
    <w:p w:rsidR="00466B77" w:rsidRDefault="0065641A">
      <w:pPr>
        <w:pStyle w:val="ListParagraph"/>
        <w:numPr>
          <w:ilvl w:val="0"/>
          <w:numId w:val="94"/>
        </w:numPr>
        <w:tabs>
          <w:tab w:val="left" w:pos="1203"/>
        </w:tabs>
        <w:spacing w:line="350" w:lineRule="auto"/>
        <w:ind w:right="121" w:firstLine="720"/>
        <w:jc w:val="both"/>
        <w:rPr>
          <w:sz w:val="28"/>
        </w:rPr>
      </w:pPr>
      <w:r>
        <w:rPr>
          <w:i/>
          <w:sz w:val="28"/>
        </w:rPr>
        <w:t xml:space="preserve">Mô hình chuyển tiếp </w:t>
      </w:r>
      <w:r>
        <w:rPr>
          <w:sz w:val="28"/>
        </w:rPr>
        <w:t xml:space="preserve">là </w:t>
      </w:r>
      <w:r>
        <w:rPr>
          <w:spacing w:val="-3"/>
          <w:sz w:val="28"/>
        </w:rPr>
        <w:t xml:space="preserve">mô </w:t>
      </w:r>
      <w:r>
        <w:rPr>
          <w:sz w:val="28"/>
        </w:rPr>
        <w:t>hình đào tạo khối kiến thức KHCB trước, khố</w:t>
      </w:r>
      <w:r>
        <w:rPr>
          <w:sz w:val="28"/>
        </w:rPr>
        <w:t xml:space="preserve">i kiến thức NVSP sau. Ưu điểm của </w:t>
      </w:r>
      <w:r>
        <w:rPr>
          <w:spacing w:val="-3"/>
          <w:sz w:val="28"/>
        </w:rPr>
        <w:t xml:space="preserve">mô </w:t>
      </w:r>
      <w:r>
        <w:rPr>
          <w:sz w:val="28"/>
        </w:rPr>
        <w:t>hình này là cung cấp cho người học một nền tảng kiến thức khoa học vững chắc, đồng thời tạo ra một đầu vào “mở” cho nghề SP. Còn hạn chế của nó là thiếu sự tích hợp giữa hai khối kiến thức KHCB và</w:t>
      </w:r>
      <w:r>
        <w:rPr>
          <w:spacing w:val="-8"/>
          <w:sz w:val="28"/>
        </w:rPr>
        <w:t xml:space="preserve"> </w:t>
      </w:r>
      <w:r>
        <w:rPr>
          <w:sz w:val="28"/>
        </w:rPr>
        <w:t>NVSP.</w:t>
      </w:r>
    </w:p>
    <w:p w:rsidR="00466B77" w:rsidRDefault="0065641A">
      <w:pPr>
        <w:pStyle w:val="BodyText"/>
        <w:spacing w:before="3" w:line="350" w:lineRule="auto"/>
        <w:ind w:right="122" w:firstLine="720"/>
        <w:jc w:val="both"/>
      </w:pPr>
      <w:r>
        <w:t>Ngoài ra, còn có</w:t>
      </w:r>
      <w:r>
        <w:t xml:space="preserve"> </w:t>
      </w:r>
      <w:r>
        <w:rPr>
          <w:spacing w:val="-3"/>
        </w:rPr>
        <w:t xml:space="preserve">mô </w:t>
      </w:r>
      <w:r>
        <w:t xml:space="preserve">hình do Trường ĐHSP Hà Nội đề xuất, chia thành hai giai đoạn: giai đoạn đầu đào tạo theo hướng </w:t>
      </w:r>
      <w:r>
        <w:rPr>
          <w:i/>
        </w:rPr>
        <w:t>tích hợp</w:t>
      </w:r>
      <w:r>
        <w:t xml:space="preserve">, giai đoạn sau đào tạo theo hướng </w:t>
      </w:r>
      <w:r>
        <w:rPr>
          <w:i/>
        </w:rPr>
        <w:t>phân</w:t>
      </w:r>
      <w:r>
        <w:rPr>
          <w:i/>
          <w:spacing w:val="-8"/>
        </w:rPr>
        <w:t xml:space="preserve"> </w:t>
      </w:r>
      <w:r>
        <w:rPr>
          <w:i/>
        </w:rPr>
        <w:t>hóa</w:t>
      </w:r>
      <w:r>
        <w:t>.</w:t>
      </w:r>
    </w:p>
    <w:p w:rsidR="00466B77" w:rsidRDefault="0065641A">
      <w:pPr>
        <w:pStyle w:val="BodyText"/>
        <w:spacing w:before="3" w:line="350" w:lineRule="auto"/>
        <w:ind w:right="122" w:firstLine="720"/>
        <w:jc w:val="both"/>
      </w:pPr>
      <w:r>
        <w:t>Trên cơ sở phân tích ưu điểm và hạn chế của từng mô hình, các cơ sở đào tạo giáo viên cần lựa chọn cho m</w:t>
      </w:r>
      <w:r>
        <w:t>ình một mô hình phù hợp.</w:t>
      </w:r>
    </w:p>
    <w:p w:rsidR="00466B77" w:rsidRDefault="0065641A">
      <w:pPr>
        <w:pStyle w:val="Heading2"/>
        <w:numPr>
          <w:ilvl w:val="3"/>
          <w:numId w:val="92"/>
        </w:numPr>
        <w:tabs>
          <w:tab w:val="left" w:pos="1938"/>
        </w:tabs>
        <w:spacing w:before="13"/>
        <w:ind w:left="1937"/>
      </w:pPr>
      <w:r>
        <w:t>Phát triển đội ngũ giảng</w:t>
      </w:r>
      <w:r>
        <w:rPr>
          <w:spacing w:val="-14"/>
        </w:rPr>
        <w:t xml:space="preserve"> </w:t>
      </w:r>
      <w:r>
        <w:t>viên</w:t>
      </w:r>
    </w:p>
    <w:p w:rsidR="00466B77" w:rsidRDefault="0065641A">
      <w:pPr>
        <w:pStyle w:val="BodyText"/>
        <w:spacing w:before="153" w:line="350" w:lineRule="auto"/>
        <w:ind w:right="125" w:firstLine="720"/>
        <w:jc w:val="both"/>
      </w:pPr>
      <w:r>
        <w:t>Nhìn chung, đội ngũ GV có phẩm chất đạo đức tốt, tương đối đồng bộ về cơ cấu và đạt chuẩn về trình độ chuyên môn nghiệp vụ, đáp ứng được yêu cầu của công tác đào tạo.</w:t>
      </w:r>
    </w:p>
    <w:p w:rsidR="00466B77" w:rsidRDefault="00466B77">
      <w:pPr>
        <w:spacing w:line="350" w:lineRule="auto"/>
        <w:jc w:val="both"/>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ind w:left="1024"/>
      </w:pPr>
      <w:r>
        <w:t>Tính đến năm học</w:t>
      </w:r>
      <w:r>
        <w:t xml:space="preserve"> 2014-2015, tổng số GV của các trường ĐHSP có</w:t>
      </w:r>
    </w:p>
    <w:p w:rsidR="00466B77" w:rsidRDefault="0065641A">
      <w:pPr>
        <w:pStyle w:val="BodyText"/>
        <w:spacing w:before="148" w:line="350" w:lineRule="auto"/>
        <w:ind w:right="101"/>
        <w:jc w:val="both"/>
      </w:pPr>
      <w:r>
        <w:t xml:space="preserve">4.481 người trong đó giáo sư và phó giáo sư: 352 người (7,9%); tiến sĩ  và  tiến sĩ khoa học: 942 người (21,0%); thạc sĩ: 2731 người (60,9%). Ở 2 trường ĐHSP trọng điểm, các tỉ lệ trên có cao hơn (ĐHSP Hà Nội: </w:t>
      </w:r>
      <w:r>
        <w:t>tỉ lệ giáo sư và phó giáo sư là 21,0%, tỉ lệ tiến sĩ là 32,0%; ĐHSP Thành phố Hồ Chí Minh: tỉ lệ giáo sư và phó giáo sư là 8,2%, tỉ lệ tiến sĩ là</w:t>
      </w:r>
      <w:r>
        <w:rPr>
          <w:spacing w:val="-21"/>
        </w:rPr>
        <w:t xml:space="preserve"> </w:t>
      </w:r>
      <w:r>
        <w:t>30,4%).</w:t>
      </w:r>
    </w:p>
    <w:p w:rsidR="00466B77" w:rsidRDefault="0065641A">
      <w:pPr>
        <w:pStyle w:val="BodyText"/>
        <w:spacing w:before="5" w:line="350" w:lineRule="auto"/>
        <w:ind w:right="102" w:firstLine="720"/>
        <w:jc w:val="both"/>
      </w:pPr>
      <w:r>
        <w:t>Tuy nhiên, tỉ lệ GV có trình độ tiến sĩ thuộc các cơ sở đào tạo giáo viên (không kể 2 trường ĐHSP trọng điểm) còn thấp hơn so với tỉ lệ chung của GDĐH; trình độ đào tạo của đội ngũ hiện chưa đạt được mục tiêu đề ra. Công tác quy hoạch, bồi dưỡng đội ngũ kế</w:t>
      </w:r>
      <w:r>
        <w:t xml:space="preserve"> cận chưa được quan tâm đúng mức. Chế độ chính sách cho GV còn bất cập. Có nguy cơ khủng hoảng đội ngũ GV đầu đàn và CBQL ở nhiều trường SP.</w:t>
      </w:r>
    </w:p>
    <w:p w:rsidR="00466B77" w:rsidRDefault="0065641A">
      <w:pPr>
        <w:pStyle w:val="Heading2"/>
        <w:numPr>
          <w:ilvl w:val="3"/>
          <w:numId w:val="92"/>
        </w:numPr>
        <w:tabs>
          <w:tab w:val="left" w:pos="1978"/>
        </w:tabs>
        <w:spacing w:before="13" w:line="348" w:lineRule="auto"/>
        <w:ind w:right="105" w:firstLine="720"/>
        <w:jc w:val="both"/>
      </w:pPr>
      <w:r>
        <w:t xml:space="preserve">Đổi mới nội dung, chương trình, phương pháp dạy học và </w:t>
      </w:r>
      <w:r>
        <w:t>phương pháp đánh</w:t>
      </w:r>
      <w:r>
        <w:rPr>
          <w:spacing w:val="-7"/>
        </w:rPr>
        <w:t xml:space="preserve"> </w:t>
      </w:r>
      <w:r>
        <w:t>giá</w:t>
      </w:r>
    </w:p>
    <w:p w:rsidR="00466B77" w:rsidRDefault="0065641A">
      <w:pPr>
        <w:pStyle w:val="ListParagraph"/>
        <w:numPr>
          <w:ilvl w:val="0"/>
          <w:numId w:val="91"/>
        </w:numPr>
        <w:tabs>
          <w:tab w:val="left" w:pos="1268"/>
        </w:tabs>
        <w:spacing w:before="1"/>
        <w:rPr>
          <w:i/>
          <w:sz w:val="28"/>
        </w:rPr>
      </w:pPr>
      <w:r>
        <w:rPr>
          <w:i/>
          <w:sz w:val="28"/>
        </w:rPr>
        <w:t>Đổi mới nội dung, chương trình đào</w:t>
      </w:r>
      <w:r>
        <w:rPr>
          <w:i/>
          <w:spacing w:val="-17"/>
          <w:sz w:val="28"/>
        </w:rPr>
        <w:t xml:space="preserve"> </w:t>
      </w:r>
      <w:r>
        <w:rPr>
          <w:i/>
          <w:sz w:val="28"/>
        </w:rPr>
        <w:t>tạo</w:t>
      </w:r>
    </w:p>
    <w:p w:rsidR="00466B77" w:rsidRDefault="0065641A">
      <w:pPr>
        <w:pStyle w:val="BodyText"/>
        <w:spacing w:before="148" w:line="350" w:lineRule="auto"/>
        <w:ind w:right="102" w:firstLine="720"/>
        <w:jc w:val="both"/>
      </w:pPr>
      <w:r>
        <w:t xml:space="preserve">Trong những năm qua, nhất là từ khi hình thành nhóm 7 trường ĐHSP lớn, việc đổi mới nội dung, CTĐT đã được đẩy mạnh. Dưới sự chủ trì của Trường ĐHSP Hà Nội, nhiều hội thảo về CTĐT đã được tiến hành. Đến nay, nhóm 7 trường ĐHSP lớn đã thống nhất được khung </w:t>
      </w:r>
      <w:r>
        <w:t>chương trình đào tạo giáo viên chung; thống nhất dành từ 25-30% thời lượng của chương trình cho đào tạo NVSP. Đồng thời các trường cũng thống nhất giảm bớt kiến thức lý thuyết, tăng kiến thức thực hành, rèn luyện kỹ năng SP cho SV... Trên cơ sở khung chươn</w:t>
      </w:r>
      <w:r>
        <w:t>g trình đã thống nhất, các trường đang triển khai biên soạn đề cương chi tiết các học phần; chuẩn bị cho việc biên soạn bộ giáo trình dùng chung trong các trường/khoa</w:t>
      </w:r>
      <w:r>
        <w:rPr>
          <w:spacing w:val="-18"/>
        </w:rPr>
        <w:t xml:space="preserve"> </w:t>
      </w:r>
      <w:r>
        <w:t>ĐHSP...</w:t>
      </w:r>
    </w:p>
    <w:p w:rsidR="00466B77" w:rsidRDefault="0065641A">
      <w:pPr>
        <w:pStyle w:val="ListParagraph"/>
        <w:numPr>
          <w:ilvl w:val="0"/>
          <w:numId w:val="91"/>
        </w:numPr>
        <w:tabs>
          <w:tab w:val="left" w:pos="1347"/>
        </w:tabs>
        <w:spacing w:before="3"/>
        <w:ind w:left="1346" w:hanging="322"/>
        <w:rPr>
          <w:i/>
          <w:sz w:val="28"/>
        </w:rPr>
      </w:pPr>
      <w:r>
        <w:rPr>
          <w:i/>
          <w:sz w:val="28"/>
        </w:rPr>
        <w:t>Đổi mới phương pháp dạy học và kiểm tra đánh</w:t>
      </w:r>
      <w:r>
        <w:rPr>
          <w:i/>
          <w:spacing w:val="-21"/>
          <w:sz w:val="28"/>
        </w:rPr>
        <w:t xml:space="preserve"> </w:t>
      </w:r>
      <w:r>
        <w:rPr>
          <w:i/>
          <w:sz w:val="28"/>
        </w:rPr>
        <w:t>giá</w:t>
      </w:r>
    </w:p>
    <w:p w:rsidR="00466B77" w:rsidRDefault="0065641A">
      <w:pPr>
        <w:pStyle w:val="BodyText"/>
        <w:spacing w:before="148" w:line="360" w:lineRule="auto"/>
        <w:ind w:right="102" w:firstLine="720"/>
        <w:jc w:val="both"/>
      </w:pPr>
      <w:r>
        <w:t>Quán triệt Nghị quyết 29-NQTW củ</w:t>
      </w:r>
      <w:r>
        <w:t>a Ban Chấp hành Trung ương Đảng,</w:t>
      </w:r>
      <w:r>
        <w:rPr>
          <w:spacing w:val="31"/>
        </w:rPr>
        <w:t xml:space="preserve"> </w:t>
      </w:r>
      <w:r>
        <w:t>các</w:t>
      </w:r>
      <w:r>
        <w:rPr>
          <w:spacing w:val="29"/>
        </w:rPr>
        <w:t xml:space="preserve"> </w:t>
      </w:r>
      <w:r>
        <w:t>trường/khoa</w:t>
      </w:r>
      <w:r>
        <w:rPr>
          <w:spacing w:val="32"/>
        </w:rPr>
        <w:t xml:space="preserve"> </w:t>
      </w:r>
      <w:r>
        <w:t>SP</w:t>
      </w:r>
      <w:r>
        <w:rPr>
          <w:spacing w:val="31"/>
        </w:rPr>
        <w:t xml:space="preserve"> </w:t>
      </w:r>
      <w:r>
        <w:t>đã</w:t>
      </w:r>
      <w:r>
        <w:rPr>
          <w:spacing w:val="32"/>
        </w:rPr>
        <w:t xml:space="preserve"> </w:t>
      </w:r>
      <w:r>
        <w:t>triển</w:t>
      </w:r>
      <w:r>
        <w:rPr>
          <w:spacing w:val="33"/>
        </w:rPr>
        <w:t xml:space="preserve"> </w:t>
      </w:r>
      <w:r>
        <w:t>khai</w:t>
      </w:r>
      <w:r>
        <w:rPr>
          <w:spacing w:val="30"/>
        </w:rPr>
        <w:t xml:space="preserve"> </w:t>
      </w:r>
      <w:r>
        <w:t>nhiều</w:t>
      </w:r>
      <w:r>
        <w:rPr>
          <w:spacing w:val="33"/>
        </w:rPr>
        <w:t xml:space="preserve"> </w:t>
      </w:r>
      <w:r>
        <w:t>hoạt</w:t>
      </w:r>
      <w:r>
        <w:rPr>
          <w:spacing w:val="33"/>
        </w:rPr>
        <w:t xml:space="preserve"> </w:t>
      </w:r>
      <w:r>
        <w:t>động</w:t>
      </w:r>
      <w:r>
        <w:rPr>
          <w:spacing w:val="33"/>
        </w:rPr>
        <w:t xml:space="preserve"> </w:t>
      </w:r>
      <w:r>
        <w:t>để</w:t>
      </w:r>
      <w:r>
        <w:rPr>
          <w:spacing w:val="29"/>
        </w:rPr>
        <w:t xml:space="preserve"> </w:t>
      </w:r>
      <w:r>
        <w:t>đổi</w:t>
      </w:r>
      <w:r>
        <w:rPr>
          <w:spacing w:val="33"/>
        </w:rPr>
        <w:t xml:space="preserve"> </w:t>
      </w:r>
      <w:r>
        <w:t>mới</w:t>
      </w:r>
      <w:r>
        <w:rPr>
          <w:spacing w:val="35"/>
        </w:rPr>
        <w:t xml:space="preserve"> </w:t>
      </w:r>
      <w:r>
        <w:t>PPDH</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2"/>
        <w:jc w:val="both"/>
      </w:pPr>
      <w:r>
        <w:t>và KTĐG như: Tổ chức các hội nghị, hội thảo, tập huấn  chuyên  đề về đổi mới PPDH và KTĐG cho GV; Xây dựng nguồn tư liệu hỗ trợ đổi mới PPDH</w:t>
      </w:r>
      <w:r>
        <w:t xml:space="preserve"> và KTĐG; Đầu tư CSVC, trang thiết bị phục vụ cho các hoạt động đổi mới PPDH và KTĐG...</w:t>
      </w:r>
    </w:p>
    <w:p w:rsidR="00466B77" w:rsidRDefault="0065641A">
      <w:pPr>
        <w:pStyle w:val="BodyText"/>
        <w:spacing w:before="5" w:line="360" w:lineRule="auto"/>
        <w:ind w:right="101" w:firstLine="720"/>
        <w:jc w:val="both"/>
      </w:pPr>
      <w:r>
        <w:t>Đa số các trường/khoa SP đã tích cực cử GV tham dự các chương trình bồi dưỡng về đổi mới PPDH và KTĐG do Bộ GD&amp;ĐT tổ chức (thông qua  các dự</w:t>
      </w:r>
      <w:r>
        <w:rPr>
          <w:spacing w:val="-1"/>
        </w:rPr>
        <w:t xml:space="preserve"> </w:t>
      </w:r>
      <w:r>
        <w:t>án).</w:t>
      </w:r>
    </w:p>
    <w:p w:rsidR="00466B77" w:rsidRDefault="0065641A">
      <w:pPr>
        <w:pStyle w:val="BodyText"/>
        <w:spacing w:before="7" w:line="360" w:lineRule="auto"/>
        <w:ind w:right="101" w:firstLine="720"/>
        <w:jc w:val="both"/>
      </w:pPr>
      <w:r>
        <w:t>Trong năm 2009, Bộ GD&amp;</w:t>
      </w:r>
      <w:r>
        <w:t xml:space="preserve">ĐT đã phối hợp với Tập đoàn giáo dục Pro- methean (Vương quốc Anh) lựa chọn 5 trường ĐHSP tiếp nhận hệ thống dạy học tương tác để bồi dưỡng đội ngũ GV cốt cán về kỹ năng dạy học tương  tác; khai thác tài nguyên giáo dục trên </w:t>
      </w:r>
      <w:r>
        <w:rPr>
          <w:i/>
        </w:rPr>
        <w:t>website Promethean</w:t>
      </w:r>
      <w:r>
        <w:rPr>
          <w:i/>
          <w:spacing w:val="-28"/>
        </w:rPr>
        <w:t xml:space="preserve"> </w:t>
      </w:r>
      <w:r>
        <w:rPr>
          <w:i/>
        </w:rPr>
        <w:t>Planet</w:t>
      </w:r>
      <w:r>
        <w:t>.</w:t>
      </w:r>
    </w:p>
    <w:p w:rsidR="00466B77" w:rsidRDefault="0065641A">
      <w:pPr>
        <w:pStyle w:val="BodyText"/>
        <w:spacing w:before="7" w:line="360" w:lineRule="auto"/>
        <w:ind w:right="103" w:firstLine="720"/>
        <w:jc w:val="both"/>
      </w:pPr>
      <w:r>
        <w:t xml:space="preserve">Mặc </w:t>
      </w:r>
      <w:r>
        <w:t>dù các cơ sở đào tạo giáo viên đã quan tâm và đầu tư cho đổi mới phương pháp đào tạo nhưng “hiệu quả chưa cao, chưa tạo ra sự thay đổi đáng kể trong phương pháp đào tạo, phương pháp KTĐG kết quả học tập của SV. Việc áp dụng PPDH tích cực trong giảng dạy tạ</w:t>
      </w:r>
      <w:r>
        <w:t>i các trường/khoa SP còn rất hạn chế và còn mang tính hình thức. Các trường/khoa SP chưa thực sự đóng vai trò làm hình mẫu cho phổ thông về đổi mới PPDH. Năng lực thích ứng nghề nghiệp của SV  SP còn thấp [12].</w:t>
      </w:r>
    </w:p>
    <w:p w:rsidR="00466B77" w:rsidRDefault="0065641A">
      <w:pPr>
        <w:pStyle w:val="Heading2"/>
        <w:numPr>
          <w:ilvl w:val="3"/>
          <w:numId w:val="92"/>
        </w:numPr>
        <w:tabs>
          <w:tab w:val="left" w:pos="1938"/>
        </w:tabs>
        <w:ind w:left="1937"/>
      </w:pPr>
      <w:r>
        <w:t>Nghiên cứu khoa học và hợp tác quốc</w:t>
      </w:r>
      <w:r>
        <w:rPr>
          <w:spacing w:val="-16"/>
        </w:rPr>
        <w:t xml:space="preserve"> </w:t>
      </w:r>
      <w:r>
        <w:t>tế</w:t>
      </w:r>
    </w:p>
    <w:p w:rsidR="00466B77" w:rsidRDefault="0065641A">
      <w:pPr>
        <w:pStyle w:val="ListParagraph"/>
        <w:numPr>
          <w:ilvl w:val="0"/>
          <w:numId w:val="90"/>
        </w:numPr>
        <w:tabs>
          <w:tab w:val="left" w:pos="1268"/>
        </w:tabs>
        <w:spacing w:before="155"/>
        <w:rPr>
          <w:i/>
          <w:sz w:val="28"/>
        </w:rPr>
      </w:pPr>
      <w:r>
        <w:rPr>
          <w:i/>
          <w:sz w:val="28"/>
        </w:rPr>
        <w:t>Nghiên</w:t>
      </w:r>
      <w:r>
        <w:rPr>
          <w:i/>
          <w:sz w:val="28"/>
        </w:rPr>
        <w:t xml:space="preserve"> cứu khoa</w:t>
      </w:r>
      <w:r>
        <w:rPr>
          <w:i/>
          <w:spacing w:val="-8"/>
          <w:sz w:val="28"/>
        </w:rPr>
        <w:t xml:space="preserve"> </w:t>
      </w:r>
      <w:r>
        <w:rPr>
          <w:i/>
          <w:sz w:val="28"/>
        </w:rPr>
        <w:t>học</w:t>
      </w:r>
    </w:p>
    <w:p w:rsidR="00466B77" w:rsidRDefault="0065641A">
      <w:pPr>
        <w:pStyle w:val="BodyText"/>
        <w:spacing w:before="160" w:line="360" w:lineRule="auto"/>
        <w:ind w:right="102" w:firstLine="720"/>
        <w:jc w:val="both"/>
      </w:pPr>
      <w:r>
        <w:t>Theo số liệu thống kê của Vụ Khoa học, Công nghệ và Môi trường, Bộ GD&amp;ĐT, trong giai đoạn 2010-2015, các trường/khoa SP đã triển khai 31 đề tài nghiên cứu cơ bản cấp Nhà nước, 3 chương trình nghiên cứu KHGD cấp Bộ, 751 đề tài cấp Bộ. Ngoài ra</w:t>
      </w:r>
      <w:r>
        <w:t>, các trường/khoa SP còn thực hiện nhiệm vụ hợp tác nghiên cứu theo nghị định thư với nước ngoài về giáo dục bảo vệ môi trường; triển khai các dự án sản xuất thử, các dự án tăng cường năng lực nghiên cứu.  Hoạt  động nghiên  cứu khoa học  và  công nghệ đượ</w:t>
      </w:r>
      <w:r>
        <w:t>c  triển khai</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99"/>
        <w:jc w:val="both"/>
      </w:pPr>
      <w:r>
        <w:t>mạnh ở 2 trường ĐHSP trọng điểm. Riêng Trường ĐHSP Hà Nội, từ năm 2010 đến 2015 đã có gần 500 bài báo đăng tải trên tạp chí khoa học quốc tế và hơn 1.200 bài đăng tải trên tạp chí khoa học trong nước. Các trường/khoa SP cũng</w:t>
      </w:r>
      <w:r>
        <w:t xml:space="preserve"> đã tổ chức tốt công tác NCKH của SV .</w:t>
      </w:r>
    </w:p>
    <w:p w:rsidR="00466B77" w:rsidRDefault="0065641A">
      <w:pPr>
        <w:pStyle w:val="BodyText"/>
        <w:spacing w:before="5" w:line="350" w:lineRule="auto"/>
        <w:ind w:right="102" w:firstLine="720"/>
        <w:jc w:val="both"/>
      </w:pPr>
      <w:r>
        <w:t>Nhìn chung, các trường/khoa SP đã thực hiện một khối lượng đáng kể các đề tài khoa học và công nghệ, cả về KHCB, khoa học ứng dụng và KHGD, góp phần nâng cao CL đào tạo giáo viên. Tuy nhiên, CSVC còn lạc hậu, kinh phí</w:t>
      </w:r>
      <w:r>
        <w:t xml:space="preserve"> cấp cho các trường/khoa SP để nghiên cứu còn hạn chế, sự    phối hợp giữa các trường/khoa SP, các viện và trung tâm nghiên cứu chưa chặt chẽ nên chưa tận dụng được nguồn lực, CSVC để tạo ra các sản phẩm   có CL cao. Đối với GV, nhiệm vụ NCKH chưa được coi</w:t>
      </w:r>
      <w:r>
        <w:t xml:space="preserve"> trọng đúng mức. Chưa gắn kết tốt giữa công tác đào tạo sau đại học với NCKH. Các sản    phẩm nghiên cứu không được triển khai áp dụng hoặc chỉ áp dụng hạn chế trong từng cơ sở đào</w:t>
      </w:r>
      <w:r>
        <w:rPr>
          <w:spacing w:val="42"/>
        </w:rPr>
        <w:t xml:space="preserve"> </w:t>
      </w:r>
      <w:r>
        <w:t>tạo.</w:t>
      </w:r>
    </w:p>
    <w:p w:rsidR="00466B77" w:rsidRDefault="0065641A">
      <w:pPr>
        <w:pStyle w:val="ListParagraph"/>
        <w:numPr>
          <w:ilvl w:val="0"/>
          <w:numId w:val="90"/>
        </w:numPr>
        <w:tabs>
          <w:tab w:val="left" w:pos="1347"/>
        </w:tabs>
        <w:spacing w:before="3"/>
        <w:ind w:left="1346" w:hanging="322"/>
        <w:rPr>
          <w:i/>
          <w:sz w:val="28"/>
        </w:rPr>
      </w:pPr>
      <w:r>
        <w:rPr>
          <w:i/>
          <w:sz w:val="28"/>
        </w:rPr>
        <w:t>Hợp tác quốc</w:t>
      </w:r>
      <w:r>
        <w:rPr>
          <w:i/>
          <w:spacing w:val="-8"/>
          <w:sz w:val="28"/>
        </w:rPr>
        <w:t xml:space="preserve"> </w:t>
      </w:r>
      <w:r>
        <w:rPr>
          <w:i/>
          <w:sz w:val="28"/>
        </w:rPr>
        <w:t>tế</w:t>
      </w:r>
    </w:p>
    <w:p w:rsidR="00466B77" w:rsidRDefault="0065641A">
      <w:pPr>
        <w:pStyle w:val="BodyText"/>
        <w:spacing w:before="148" w:line="350" w:lineRule="auto"/>
        <w:ind w:right="102" w:firstLine="720"/>
        <w:jc w:val="both"/>
      </w:pPr>
      <w:r>
        <w:t>Trong những năm qua, các trường/khoa SP đã chủ động thực hiện    hoạt động hợp tác quốc tế. Đối với lĩnh vực này, trước năm 2006, chủ yếu   các nhà khoa học nước ngoài đến thỉnh giảng tại các cơ sở GDĐH Việt Nam thì đến nay đã có nhiều nhà khoa học Việt Na</w:t>
      </w:r>
      <w:r>
        <w:t xml:space="preserve">m được mời ra nước ngoài  giảng dạy. Các trường ĐHSP Hà Nội, TP. Hồ Chí Minh, Huế, Đà Nẵng... đã có quan hệ hợp tác với hàng chục trường ĐH thuộc nhiều quốc gia và vùng lãnh thổ trên toàn thế giới: Nga, các nước Đông Âu, một số nước ASEAN, Trung Quốc, Đài </w:t>
      </w:r>
      <w:r>
        <w:t>Loan, Nhật Bản, Hàn Quốc, Pháp, Australia, New Zea- land,... Thông qua các mối quan hệ đó, nhiều hợp đồng đào tạo, liên kết đào tạo đã được kí</w:t>
      </w:r>
      <w:r>
        <w:rPr>
          <w:spacing w:val="34"/>
        </w:rPr>
        <w:t xml:space="preserve"> </w:t>
      </w:r>
      <w:r>
        <w:t>kết.</w:t>
      </w:r>
    </w:p>
    <w:p w:rsidR="00466B77" w:rsidRDefault="0065641A">
      <w:pPr>
        <w:pStyle w:val="BodyText"/>
        <w:spacing w:before="5" w:line="360" w:lineRule="auto"/>
        <w:ind w:right="101" w:firstLine="720"/>
        <w:jc w:val="both"/>
      </w:pPr>
      <w:r>
        <w:t>Ở khối các trường CĐSP, công tác quan hệ quốc tế trong đào tạo GV  và NCKH chưa được đẩy mạnh, chỉ tập trung</w:t>
      </w:r>
      <w:r>
        <w:t xml:space="preserve"> ở một số trường đóng trên các địa bàn có biên giới với nước</w:t>
      </w:r>
      <w:r>
        <w:rPr>
          <w:spacing w:val="-11"/>
        </w:rPr>
        <w:t xml:space="preserve"> </w:t>
      </w:r>
      <w:r>
        <w:t>bạn.</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3" w:firstLine="720"/>
        <w:jc w:val="both"/>
      </w:pPr>
      <w:r>
        <w:t>Nhiều trường/khoa SP cũng đã tạo điều kiện cho GV, CBQL được đi bồi dưỡng, tập huấn ngắn hạn, nghiên cứu thực tế ở một số nước, Anh, Ấn  Độ, Đức, Newzealand, Thái Lan, … bằ</w:t>
      </w:r>
      <w:r>
        <w:t xml:space="preserve">ng nguồn kinh phí từ các Dự án ODA của Bộ GD&amp;ĐT. Tuy nhiên, các trường/khoa SP còn chưa thật chủ động trong việc </w:t>
      </w:r>
      <w:r>
        <w:rPr>
          <w:spacing w:val="-3"/>
        </w:rPr>
        <w:t xml:space="preserve">mở </w:t>
      </w:r>
      <w:r>
        <w:t>rộng các quan hệ hợp tác quốc tế. Năng lực ngoại ngữ của phần lớn GV chưa đáp ứng yêu cầu của công tác</w:t>
      </w:r>
      <w:r>
        <w:rPr>
          <w:spacing w:val="-19"/>
        </w:rPr>
        <w:t xml:space="preserve"> </w:t>
      </w:r>
      <w:r>
        <w:t>này.</w:t>
      </w:r>
    </w:p>
    <w:p w:rsidR="00466B77" w:rsidRDefault="0065641A">
      <w:pPr>
        <w:pStyle w:val="Heading2"/>
        <w:numPr>
          <w:ilvl w:val="3"/>
          <w:numId w:val="92"/>
        </w:numPr>
        <w:tabs>
          <w:tab w:val="left" w:pos="1952"/>
        </w:tabs>
        <w:spacing w:line="362" w:lineRule="auto"/>
        <w:ind w:right="104" w:firstLine="720"/>
        <w:jc w:val="both"/>
      </w:pPr>
      <w:r>
        <w:t>Nâng cao chất lượng công tác quả</w:t>
      </w:r>
      <w:r>
        <w:t xml:space="preserve">n lý và nâng cao năng lực </w:t>
      </w:r>
      <w:r>
        <w:t xml:space="preserve">cán bộ </w:t>
      </w:r>
      <w:r>
        <w:t>quản lí các trường/khoa sư</w:t>
      </w:r>
      <w:r>
        <w:rPr>
          <w:spacing w:val="-17"/>
        </w:rPr>
        <w:t xml:space="preserve"> </w:t>
      </w:r>
      <w:r>
        <w:t>phạm</w:t>
      </w:r>
    </w:p>
    <w:p w:rsidR="00466B77" w:rsidRDefault="0065641A">
      <w:pPr>
        <w:pStyle w:val="BodyText"/>
        <w:spacing w:line="360" w:lineRule="auto"/>
        <w:ind w:right="101" w:firstLine="720"/>
        <w:jc w:val="both"/>
      </w:pPr>
      <w:r>
        <w:t>Gần đây, Bộ GD&amp;ĐT đã sửa đổi, bổ sung và xây dựng mới một số văn bản thay thế cho các văn bản đã quá lạc hậu không còn phù hợp với điều kiện kinh tế - xã hội hiện nay (như: đổi mới cơ chế quả</w:t>
      </w:r>
      <w:r>
        <w:t>n lý tài chính trong ngành Giáo dục; ban hành quy định về chế độ làm việc của GV; quy định mới về công nhận, bổ nhiệm và chế độ đãi ngộ giáo sư, phó giáo sư...), góp phần tạo động lực cho đội ngũ GV SP gắn bó với nghề nghiệp, yên tâm công tác.</w:t>
      </w:r>
    </w:p>
    <w:p w:rsidR="00466B77" w:rsidRDefault="0065641A">
      <w:pPr>
        <w:pStyle w:val="BodyText"/>
        <w:spacing w:before="5" w:line="360" w:lineRule="auto"/>
        <w:ind w:right="99" w:firstLine="720"/>
        <w:jc w:val="both"/>
      </w:pPr>
      <w:r>
        <w:t>Bộ GD&amp;ĐT cũn</w:t>
      </w:r>
      <w:r>
        <w:t>g đã tăng cường công tác chỉ đạo và đầu tư kinh phí để phát triển các trường ĐHSP trọng điểm. GV của hai trường ĐHSP trọng điểm đã tích cực nghiên cứu, biên soạn các công trình, bài viết có chất lượng phục vụ công tác giảng dạy và NCKH.</w:t>
      </w:r>
    </w:p>
    <w:p w:rsidR="00466B77" w:rsidRDefault="0065641A">
      <w:pPr>
        <w:pStyle w:val="BodyText"/>
        <w:spacing w:before="5" w:line="360" w:lineRule="auto"/>
        <w:ind w:right="99" w:firstLine="720"/>
        <w:jc w:val="both"/>
      </w:pPr>
      <w:r>
        <w:t xml:space="preserve">Về công tác </w:t>
      </w:r>
      <w:r>
        <w:rPr>
          <w:spacing w:val="-3"/>
        </w:rPr>
        <w:t xml:space="preserve">KĐCL </w:t>
      </w:r>
      <w:r>
        <w:t>gi</w:t>
      </w:r>
      <w:r>
        <w:t xml:space="preserve">áo </w:t>
      </w:r>
      <w:r>
        <w:rPr>
          <w:spacing w:val="-3"/>
        </w:rPr>
        <w:t xml:space="preserve">dục, </w:t>
      </w:r>
      <w:r>
        <w:t xml:space="preserve">đã có 5 </w:t>
      </w:r>
      <w:r>
        <w:rPr>
          <w:spacing w:val="-3"/>
        </w:rPr>
        <w:t xml:space="preserve">trường ĐHSP được </w:t>
      </w:r>
      <w:r>
        <w:t xml:space="preserve">đánh </w:t>
      </w:r>
      <w:r>
        <w:rPr>
          <w:spacing w:val="-2"/>
        </w:rPr>
        <w:t xml:space="preserve">giá </w:t>
      </w:r>
      <w:r>
        <w:rPr>
          <w:spacing w:val="-3"/>
        </w:rPr>
        <w:t xml:space="preserve">ngoài; </w:t>
      </w:r>
      <w:r>
        <w:t xml:space="preserve">Phần </w:t>
      </w:r>
      <w:r>
        <w:rPr>
          <w:spacing w:val="-3"/>
        </w:rPr>
        <w:t xml:space="preserve">lớn </w:t>
      </w:r>
      <w:r>
        <w:t xml:space="preserve">các </w:t>
      </w:r>
      <w:r>
        <w:rPr>
          <w:spacing w:val="-3"/>
        </w:rPr>
        <w:t xml:space="preserve">trường </w:t>
      </w:r>
      <w:r>
        <w:t xml:space="preserve">SP đã </w:t>
      </w:r>
      <w:r>
        <w:rPr>
          <w:spacing w:val="-3"/>
        </w:rPr>
        <w:t xml:space="preserve">hoàn thành báo </w:t>
      </w:r>
      <w:r>
        <w:t xml:space="preserve">cáo tự </w:t>
      </w:r>
      <w:r>
        <w:rPr>
          <w:spacing w:val="-3"/>
        </w:rPr>
        <w:t xml:space="preserve">đánh </w:t>
      </w:r>
      <w:r>
        <w:t xml:space="preserve">giá. </w:t>
      </w:r>
      <w:r>
        <w:rPr>
          <w:spacing w:val="-3"/>
        </w:rPr>
        <w:t xml:space="preserve">Bộ GD&amp;ĐT </w:t>
      </w:r>
      <w:r>
        <w:t xml:space="preserve">đã tổ </w:t>
      </w:r>
      <w:r>
        <w:rPr>
          <w:spacing w:val="-3"/>
        </w:rPr>
        <w:t xml:space="preserve">chức tập huấn </w:t>
      </w:r>
      <w:r>
        <w:t xml:space="preserve">tự </w:t>
      </w:r>
      <w:r>
        <w:rPr>
          <w:spacing w:val="-3"/>
        </w:rPr>
        <w:t xml:space="preserve">đánh </w:t>
      </w:r>
      <w:r>
        <w:rPr>
          <w:spacing w:val="-2"/>
        </w:rPr>
        <w:t xml:space="preserve">giá </w:t>
      </w:r>
      <w:r>
        <w:rPr>
          <w:spacing w:val="-3"/>
        </w:rPr>
        <w:t xml:space="preserve">cho </w:t>
      </w:r>
      <w:r>
        <w:t xml:space="preserve">60 </w:t>
      </w:r>
      <w:r>
        <w:rPr>
          <w:spacing w:val="-3"/>
        </w:rPr>
        <w:t xml:space="preserve">lượt cán </w:t>
      </w:r>
      <w:r>
        <w:t xml:space="preserve">bộ các </w:t>
      </w:r>
      <w:r>
        <w:rPr>
          <w:spacing w:val="-3"/>
        </w:rPr>
        <w:t xml:space="preserve">trường ĐHSP </w:t>
      </w:r>
      <w:r>
        <w:t xml:space="preserve">và </w:t>
      </w:r>
      <w:r>
        <w:rPr>
          <w:spacing w:val="-3"/>
        </w:rPr>
        <w:t xml:space="preserve">cho 1226 lượt cán </w:t>
      </w:r>
      <w:r>
        <w:t xml:space="preserve">bộ của các </w:t>
      </w:r>
      <w:r>
        <w:rPr>
          <w:spacing w:val="-3"/>
        </w:rPr>
        <w:t xml:space="preserve">trường CĐSP; </w:t>
      </w:r>
      <w:r>
        <w:t xml:space="preserve">tập </w:t>
      </w:r>
      <w:r>
        <w:rPr>
          <w:spacing w:val="-3"/>
        </w:rPr>
        <w:t xml:space="preserve">huấn đánh </w:t>
      </w:r>
      <w:r>
        <w:t xml:space="preserve">giá </w:t>
      </w:r>
      <w:r>
        <w:rPr>
          <w:spacing w:val="-3"/>
        </w:rPr>
        <w:t xml:space="preserve">ngoài cho </w:t>
      </w:r>
      <w:r>
        <w:t xml:space="preserve">60 </w:t>
      </w:r>
      <w:r>
        <w:rPr>
          <w:spacing w:val="-3"/>
        </w:rPr>
        <w:t xml:space="preserve">lượt cán </w:t>
      </w:r>
      <w:r>
        <w:t xml:space="preserve">bộ các </w:t>
      </w:r>
      <w:r>
        <w:rPr>
          <w:spacing w:val="-3"/>
        </w:rPr>
        <w:t xml:space="preserve">trường ĐHSP </w:t>
      </w:r>
      <w:r>
        <w:t xml:space="preserve">và 92 </w:t>
      </w:r>
      <w:r>
        <w:rPr>
          <w:spacing w:val="-3"/>
        </w:rPr>
        <w:t xml:space="preserve">lượt </w:t>
      </w:r>
      <w:r>
        <w:t xml:space="preserve">cán bộ của </w:t>
      </w:r>
      <w:r>
        <w:rPr>
          <w:spacing w:val="-3"/>
        </w:rPr>
        <w:t xml:space="preserve">các trường CĐSP. Hiện </w:t>
      </w:r>
      <w:r>
        <w:t xml:space="preserve">có 14 </w:t>
      </w:r>
      <w:r>
        <w:rPr>
          <w:spacing w:val="-3"/>
        </w:rPr>
        <w:t xml:space="preserve">trường ĐHSP </w:t>
      </w:r>
      <w:r>
        <w:t xml:space="preserve">và 33 </w:t>
      </w:r>
      <w:r>
        <w:rPr>
          <w:spacing w:val="-3"/>
        </w:rPr>
        <w:t xml:space="preserve">trường CĐSP </w:t>
      </w:r>
      <w:r>
        <w:t xml:space="preserve">có bộ </w:t>
      </w:r>
      <w:r>
        <w:rPr>
          <w:spacing w:val="-3"/>
        </w:rPr>
        <w:t xml:space="preserve">phận chuyên trách </w:t>
      </w:r>
      <w:r>
        <w:t xml:space="preserve">về </w:t>
      </w:r>
      <w:r>
        <w:rPr>
          <w:spacing w:val="-3"/>
        </w:rPr>
        <w:t xml:space="preserve">QLCL </w:t>
      </w:r>
      <w:r>
        <w:t>giáo dục.</w:t>
      </w:r>
    </w:p>
    <w:p w:rsidR="00466B77" w:rsidRDefault="0065641A">
      <w:pPr>
        <w:pStyle w:val="BodyText"/>
        <w:spacing w:before="7" w:line="360" w:lineRule="auto"/>
        <w:ind w:right="101" w:firstLine="720"/>
        <w:jc w:val="both"/>
      </w:pPr>
      <w:r>
        <w:t>Trong năm học 2008-2009, Bộ GD&amp;</w:t>
      </w:r>
      <w:r>
        <w:t>ĐT đã triển khai thí điểm SV tham gia đánh giá hoạt động giảng dạy của GV tại Trường ĐHSP - ĐH Huế, Trường  ĐH  Đồng  Tháp,  Trường  ĐHSP  -  Đại  học  Thái  Nguyên,</w:t>
      </w:r>
      <w:r>
        <w:rPr>
          <w:spacing w:val="4"/>
        </w:rPr>
        <w:t xml:space="preserve"> </w:t>
      </w:r>
      <w:r>
        <w:t>Trường</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pPr>
      <w:r>
        <w:t>ĐHSP Hà Nội 2 và triển khai công tác này trong tất cả các cơ sở GDĐH trong toàn quốc từ học kỳ 2 năm học 2009-2010.</w:t>
      </w:r>
    </w:p>
    <w:p w:rsidR="00466B77" w:rsidRDefault="0065641A">
      <w:pPr>
        <w:pStyle w:val="BodyText"/>
        <w:spacing w:before="7" w:line="360" w:lineRule="auto"/>
        <w:ind w:right="101" w:firstLine="720"/>
        <w:jc w:val="both"/>
      </w:pPr>
      <w:r>
        <w:t>Nhiều trường SP đã quan tâm thực hiện công tác quy hoạch và có các giải pháp về đào tạo, bồi dưỡng CBQL.</w:t>
      </w:r>
    </w:p>
    <w:p w:rsidR="00466B77" w:rsidRDefault="0065641A">
      <w:pPr>
        <w:pStyle w:val="BodyText"/>
        <w:spacing w:before="5" w:line="360" w:lineRule="auto"/>
        <w:ind w:right="102" w:firstLine="720"/>
        <w:jc w:val="both"/>
      </w:pPr>
      <w:r>
        <w:t>Năm 2008 và 2009, Bộ GD&amp;ĐT đã tổ ch</w:t>
      </w:r>
      <w:r>
        <w:t>ức 3 lớp bồi dưỡng cho 313 hiệu trưởng các trường đại học, cao đẳng theo hình thức hợp tác với nước ngoài. Nhìn chung, công tác quản lí các trường/khoa SP và bồi dưỡng CBQL giáo dục các trường/khoa SP đã có cố gắng nhưng vẫn còn nhiều yếu kém:</w:t>
      </w:r>
    </w:p>
    <w:p w:rsidR="00466B77" w:rsidRDefault="0065641A">
      <w:pPr>
        <w:pStyle w:val="ListParagraph"/>
        <w:numPr>
          <w:ilvl w:val="0"/>
          <w:numId w:val="89"/>
        </w:numPr>
        <w:tabs>
          <w:tab w:val="left" w:pos="1201"/>
        </w:tabs>
        <w:spacing w:line="360" w:lineRule="auto"/>
        <w:ind w:right="104" w:firstLine="720"/>
        <w:jc w:val="both"/>
        <w:rPr>
          <w:sz w:val="28"/>
        </w:rPr>
      </w:pPr>
      <w:r>
        <w:rPr>
          <w:sz w:val="28"/>
        </w:rPr>
        <w:t>Việc bồi dưỡ</w:t>
      </w:r>
      <w:r>
        <w:rPr>
          <w:sz w:val="28"/>
        </w:rPr>
        <w:t>ng CBQL cấp trường, khoa trong các cơ sở đào tạo giáo viên chưa được coi trọng, còn lúng túng, kém hiệu quả. Tỉ lệ CBQL là nữ còn rất</w:t>
      </w:r>
      <w:r>
        <w:rPr>
          <w:spacing w:val="-1"/>
          <w:sz w:val="28"/>
        </w:rPr>
        <w:t xml:space="preserve"> </w:t>
      </w:r>
      <w:r>
        <w:rPr>
          <w:sz w:val="28"/>
        </w:rPr>
        <w:t>thấp.</w:t>
      </w:r>
    </w:p>
    <w:p w:rsidR="00466B77" w:rsidRDefault="0065641A">
      <w:pPr>
        <w:pStyle w:val="ListParagraph"/>
        <w:numPr>
          <w:ilvl w:val="0"/>
          <w:numId w:val="89"/>
        </w:numPr>
        <w:tabs>
          <w:tab w:val="left" w:pos="1198"/>
        </w:tabs>
        <w:spacing w:before="7" w:line="360" w:lineRule="auto"/>
        <w:ind w:right="102" w:firstLine="720"/>
        <w:jc w:val="both"/>
        <w:rPr>
          <w:sz w:val="28"/>
        </w:rPr>
      </w:pPr>
      <w:r>
        <w:rPr>
          <w:sz w:val="28"/>
        </w:rPr>
        <w:t>Sự phối hợp giữa các cơ sở đào tạo giáo viên trong việc khai thác các nguồn lực GV, CSVC, hợp tác quốc tế và NCKH, b</w:t>
      </w:r>
      <w:r>
        <w:rPr>
          <w:sz w:val="28"/>
        </w:rPr>
        <w:t>iên soạn chương trình, giáo trình còn hạn chế. Hai trường ĐHSP trọng điểm chưa đủ mạnh và chưa phát huy được vai trò trong lĩnh vực</w:t>
      </w:r>
      <w:r>
        <w:rPr>
          <w:spacing w:val="-14"/>
          <w:sz w:val="28"/>
        </w:rPr>
        <w:t xml:space="preserve"> </w:t>
      </w:r>
      <w:r>
        <w:rPr>
          <w:sz w:val="28"/>
        </w:rPr>
        <w:t>này.</w:t>
      </w:r>
    </w:p>
    <w:p w:rsidR="00466B77" w:rsidRDefault="0065641A">
      <w:pPr>
        <w:pStyle w:val="ListParagraph"/>
        <w:numPr>
          <w:ilvl w:val="0"/>
          <w:numId w:val="89"/>
        </w:numPr>
        <w:tabs>
          <w:tab w:val="left" w:pos="1213"/>
        </w:tabs>
        <w:spacing w:before="7" w:line="360" w:lineRule="auto"/>
        <w:ind w:right="101" w:firstLine="720"/>
        <w:jc w:val="both"/>
        <w:rPr>
          <w:sz w:val="28"/>
        </w:rPr>
      </w:pPr>
      <w:r>
        <w:rPr>
          <w:sz w:val="28"/>
        </w:rPr>
        <w:t xml:space="preserve">Nguồn lực tài chính cho các cơ sở đào tạo giáo viên chưa được giải quyết thoả đáng trong điều kiện miễn học phí cho SV </w:t>
      </w:r>
      <w:r>
        <w:rPr>
          <w:sz w:val="28"/>
        </w:rPr>
        <w:t>SP. CL tuyển sinh SP đang giảm dần, do chính sách miễn học phí ngày càng ít có ý nghĩa đối với việc thu hút học sinh giỏi vào</w:t>
      </w:r>
      <w:r>
        <w:rPr>
          <w:spacing w:val="-13"/>
          <w:sz w:val="28"/>
        </w:rPr>
        <w:t xml:space="preserve"> </w:t>
      </w:r>
      <w:r>
        <w:rPr>
          <w:sz w:val="28"/>
        </w:rPr>
        <w:t>SP.</w:t>
      </w:r>
    </w:p>
    <w:p w:rsidR="00466B77" w:rsidRDefault="0065641A">
      <w:pPr>
        <w:pStyle w:val="ListParagraph"/>
        <w:numPr>
          <w:ilvl w:val="0"/>
          <w:numId w:val="89"/>
        </w:numPr>
        <w:tabs>
          <w:tab w:val="left" w:pos="1191"/>
        </w:tabs>
        <w:spacing w:before="7" w:line="360" w:lineRule="auto"/>
        <w:ind w:right="103" w:firstLine="720"/>
        <w:jc w:val="both"/>
        <w:rPr>
          <w:sz w:val="28"/>
        </w:rPr>
      </w:pPr>
      <w:r>
        <w:rPr>
          <w:sz w:val="28"/>
        </w:rPr>
        <w:t>Chủ trương đào tạo đáp ứng nhu cầu xã hội của các cơ sở đào tạo giáo viên về cơ bản chưa được triển khai. Hầu hết các địa phương đều thừa giáo sinh tốt nghiệp SP một số môn trong khi lại thiếu ở các môn</w:t>
      </w:r>
      <w:r>
        <w:rPr>
          <w:spacing w:val="-24"/>
          <w:sz w:val="28"/>
        </w:rPr>
        <w:t xml:space="preserve"> </w:t>
      </w:r>
      <w:r>
        <w:rPr>
          <w:sz w:val="28"/>
        </w:rPr>
        <w:t>khác.</w:t>
      </w:r>
    </w:p>
    <w:p w:rsidR="00466B77" w:rsidRDefault="0065641A">
      <w:pPr>
        <w:pStyle w:val="ListParagraph"/>
        <w:numPr>
          <w:ilvl w:val="0"/>
          <w:numId w:val="89"/>
        </w:numPr>
        <w:tabs>
          <w:tab w:val="left" w:pos="1196"/>
        </w:tabs>
        <w:spacing w:line="360" w:lineRule="auto"/>
        <w:ind w:right="103" w:firstLine="720"/>
        <w:jc w:val="both"/>
        <w:rPr>
          <w:sz w:val="28"/>
        </w:rPr>
      </w:pPr>
      <w:r>
        <w:rPr>
          <w:sz w:val="28"/>
        </w:rPr>
        <w:t>Chưa có được các đánh giá chính thức CL đào tạo</w:t>
      </w:r>
      <w:r>
        <w:rPr>
          <w:sz w:val="28"/>
        </w:rPr>
        <w:t xml:space="preserve">, bồi dưỡng của các cơ sở đào tạo giáo viên. Còn thiếu rất nhiều giáo viên mầm non cho nhu cầu triển khai </w:t>
      </w:r>
      <w:r>
        <w:rPr>
          <w:i/>
          <w:sz w:val="28"/>
        </w:rPr>
        <w:t>Đề án phổ cập giáo dục mầm non cho trẻ 5</w:t>
      </w:r>
      <w:r>
        <w:rPr>
          <w:i/>
          <w:spacing w:val="-20"/>
          <w:sz w:val="28"/>
        </w:rPr>
        <w:t xml:space="preserve"> </w:t>
      </w:r>
      <w:r>
        <w:rPr>
          <w:i/>
          <w:sz w:val="28"/>
        </w:rPr>
        <w:t>tuổi</w:t>
      </w:r>
      <w:r>
        <w:rPr>
          <w:sz w:val="28"/>
        </w:rPr>
        <w:t>.</w:t>
      </w:r>
    </w:p>
    <w:p w:rsidR="00466B77" w:rsidRDefault="0065641A">
      <w:pPr>
        <w:pStyle w:val="Heading2"/>
        <w:numPr>
          <w:ilvl w:val="3"/>
          <w:numId w:val="92"/>
        </w:numPr>
        <w:tabs>
          <w:tab w:val="left" w:pos="1938"/>
        </w:tabs>
        <w:ind w:left="1937"/>
      </w:pPr>
      <w:r>
        <w:t>Tăng cường cơ sở vật chất cho các trường, khoa sư</w:t>
      </w:r>
      <w:r>
        <w:rPr>
          <w:spacing w:val="-26"/>
        </w:rPr>
        <w:t xml:space="preserve"> </w:t>
      </w:r>
      <w:r>
        <w:t>phạm</w:t>
      </w:r>
    </w:p>
    <w:p w:rsidR="00466B77" w:rsidRDefault="0065641A">
      <w:pPr>
        <w:pStyle w:val="BodyText"/>
        <w:spacing w:before="153"/>
        <w:ind w:left="1024"/>
      </w:pPr>
      <w:r>
        <w:t>Việc tăng cường cơ sở vật chất cho các trường/kh</w:t>
      </w:r>
      <w:r>
        <w:t>oa SP đã được chú</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pPr>
      <w:r>
        <w:t>trọng hơn trước, tuy nhiên rất ít trường đạt tiêu chuẩn về diện tích khuôn viên/SV.</w:t>
      </w:r>
    </w:p>
    <w:p w:rsidR="00466B77" w:rsidRDefault="0065641A">
      <w:pPr>
        <w:pStyle w:val="BodyText"/>
        <w:spacing w:before="7" w:line="350" w:lineRule="auto"/>
        <w:ind w:right="102" w:firstLine="720"/>
        <w:jc w:val="both"/>
      </w:pPr>
      <w:r>
        <w:t>Đối với các môn khoa học thực nghiệm, phòng thí nghiệm đã bước đầu được đầu tư theo hướng hiện đại, nhất là trong lĩnh vực CNTT. Tổng ki</w:t>
      </w:r>
      <w:r>
        <w:t>nh phí đầu tư cho trang thiết bị thí nghiệm; số phòng thí nghiệm; tổng diện tích phòng đọc (thư viện) đều</w:t>
      </w:r>
      <w:r>
        <w:rPr>
          <w:spacing w:val="-9"/>
        </w:rPr>
        <w:t xml:space="preserve"> </w:t>
      </w:r>
      <w:r>
        <w:t>tăng.</w:t>
      </w:r>
    </w:p>
    <w:p w:rsidR="00466B77" w:rsidRDefault="0065641A">
      <w:pPr>
        <w:pStyle w:val="BodyText"/>
        <w:spacing w:before="5" w:line="350" w:lineRule="auto"/>
        <w:ind w:right="103" w:firstLine="720"/>
        <w:jc w:val="both"/>
      </w:pPr>
      <w:r>
        <w:t>Tuy vậy, do hạn chế về mặt bằng nên đa số các trường SP chưa có phòng làm việc riêng cho giáo sư, phó giáo sư.</w:t>
      </w:r>
    </w:p>
    <w:p w:rsidR="00466B77" w:rsidRDefault="0065641A">
      <w:pPr>
        <w:pStyle w:val="BodyText"/>
        <w:spacing w:before="3" w:line="350" w:lineRule="auto"/>
        <w:ind w:right="102" w:firstLine="720"/>
        <w:jc w:val="both"/>
      </w:pPr>
      <w:r>
        <w:t>Mặc dù có kinh phí chương trình m</w:t>
      </w:r>
      <w:r>
        <w:t>ục tiêu dành cho việc nâng cấp, cải tạo cơ sở vật chất của các trường sư phạm nhưng nhìn chung, điều kiện cơ sở vật chất của các trường sư phạm đều chưa đạt chuẩn quy định.</w:t>
      </w:r>
    </w:p>
    <w:p w:rsidR="00466B77" w:rsidRDefault="0065641A">
      <w:pPr>
        <w:pStyle w:val="BodyText"/>
        <w:spacing w:before="3" w:line="350" w:lineRule="auto"/>
        <w:ind w:right="105" w:firstLine="720"/>
        <w:jc w:val="both"/>
      </w:pPr>
      <w:r>
        <w:t>Đối với khối các trường CĐ địa phương, điều kiện CSVC còn khó khăn hơn và phụ thuộc vào sự đầu tư của địa phương.</w:t>
      </w:r>
    </w:p>
    <w:p w:rsidR="00466B77" w:rsidRDefault="0065641A">
      <w:pPr>
        <w:pStyle w:val="Heading1"/>
        <w:ind w:left="1024" w:firstLine="0"/>
      </w:pPr>
      <w:r>
        <w:t>2.1.2. Những hạn chế và bất cập</w:t>
      </w:r>
    </w:p>
    <w:p w:rsidR="00466B77" w:rsidRDefault="0065641A">
      <w:pPr>
        <w:pStyle w:val="BodyText"/>
        <w:spacing w:before="141" w:line="350" w:lineRule="auto"/>
        <w:ind w:right="101" w:firstLine="720"/>
        <w:jc w:val="both"/>
      </w:pPr>
      <w:r>
        <w:t xml:space="preserve">Cùng với những thành tựu đã đạt được, ngành SP và các trường SP nước ta cúng còn những hạn chế và bất cập sau </w:t>
      </w:r>
      <w:r>
        <w:t>đây:</w:t>
      </w:r>
    </w:p>
    <w:p w:rsidR="00466B77" w:rsidRDefault="0065641A">
      <w:pPr>
        <w:pStyle w:val="ListParagraph"/>
        <w:numPr>
          <w:ilvl w:val="0"/>
          <w:numId w:val="88"/>
        </w:numPr>
        <w:tabs>
          <w:tab w:val="left" w:pos="1275"/>
        </w:tabs>
        <w:spacing w:line="350" w:lineRule="auto"/>
        <w:ind w:right="102" w:firstLine="720"/>
        <w:jc w:val="both"/>
        <w:rPr>
          <w:sz w:val="28"/>
        </w:rPr>
      </w:pPr>
      <w:r>
        <w:rPr>
          <w:sz w:val="28"/>
        </w:rPr>
        <w:t xml:space="preserve">Chưa chủ động trong việc quy hoạch hệ thống các cơ sở đào tạo giáo viên. Việc cho phép các cơ sở GDĐH được </w:t>
      </w:r>
      <w:r>
        <w:rPr>
          <w:spacing w:val="-3"/>
          <w:sz w:val="28"/>
        </w:rPr>
        <w:t xml:space="preserve">mở mã </w:t>
      </w:r>
      <w:r>
        <w:rPr>
          <w:sz w:val="28"/>
        </w:rPr>
        <w:t xml:space="preserve">ngành đào tạo SP thiếu chặt chẽ; chưa đánh giá được ưu, nhược điểm của mỗi phương thức đào tạo giáo viên; quy </w:t>
      </w:r>
      <w:r>
        <w:rPr>
          <w:spacing w:val="-3"/>
          <w:sz w:val="28"/>
        </w:rPr>
        <w:t xml:space="preserve">mô </w:t>
      </w:r>
      <w:r>
        <w:rPr>
          <w:sz w:val="28"/>
        </w:rPr>
        <w:t xml:space="preserve">đào tạo tăng nhưng không </w:t>
      </w:r>
      <w:r>
        <w:rPr>
          <w:sz w:val="28"/>
        </w:rPr>
        <w:t>được giám sát chặt chẽ về CL. Các trường SP truyền thống chưa thể hiện được thế mạnh và tiềm năng của mình so với các cơ sở đào tạo giáo viên khác trong công tác đào tạo, bồi dưỡng nhà giáo và CBQL giáo</w:t>
      </w:r>
      <w:r>
        <w:rPr>
          <w:spacing w:val="-11"/>
          <w:sz w:val="28"/>
        </w:rPr>
        <w:t xml:space="preserve"> </w:t>
      </w:r>
      <w:r>
        <w:rPr>
          <w:sz w:val="28"/>
        </w:rPr>
        <w:t>dục;</w:t>
      </w:r>
    </w:p>
    <w:p w:rsidR="00466B77" w:rsidRDefault="0065641A">
      <w:pPr>
        <w:pStyle w:val="ListParagraph"/>
        <w:numPr>
          <w:ilvl w:val="0"/>
          <w:numId w:val="88"/>
        </w:numPr>
        <w:tabs>
          <w:tab w:val="left" w:pos="1352"/>
        </w:tabs>
        <w:ind w:left="1351" w:hanging="327"/>
        <w:rPr>
          <w:sz w:val="28"/>
        </w:rPr>
      </w:pPr>
      <w:r>
        <w:rPr>
          <w:sz w:val="28"/>
        </w:rPr>
        <w:t>Tính đặc thù của các trường/khoa sư phạm chưa đư</w:t>
      </w:r>
      <w:r>
        <w:rPr>
          <w:sz w:val="28"/>
        </w:rPr>
        <w:t>ợc quan tâm</w:t>
      </w:r>
      <w:r>
        <w:rPr>
          <w:spacing w:val="35"/>
          <w:sz w:val="28"/>
        </w:rPr>
        <w:t xml:space="preserve"> </w:t>
      </w:r>
      <w:r>
        <w:rPr>
          <w:sz w:val="28"/>
        </w:rPr>
        <w:t>thỏa</w:t>
      </w:r>
    </w:p>
    <w:p w:rsidR="00466B77" w:rsidRDefault="0065641A">
      <w:pPr>
        <w:pStyle w:val="BodyText"/>
        <w:spacing w:before="148"/>
      </w:pPr>
      <w:r>
        <w:t>đáng trong công tác quản lý GDĐH của Bộ GD&amp;ĐT;</w:t>
      </w:r>
    </w:p>
    <w:p w:rsidR="00466B77" w:rsidRDefault="0065641A">
      <w:pPr>
        <w:pStyle w:val="ListParagraph"/>
        <w:numPr>
          <w:ilvl w:val="0"/>
          <w:numId w:val="88"/>
        </w:numPr>
        <w:tabs>
          <w:tab w:val="left" w:pos="1431"/>
        </w:tabs>
        <w:spacing w:before="146" w:line="350" w:lineRule="auto"/>
        <w:ind w:right="102" w:firstLine="720"/>
        <w:jc w:val="both"/>
        <w:rPr>
          <w:sz w:val="28"/>
        </w:rPr>
      </w:pPr>
      <w:r>
        <w:rPr>
          <w:sz w:val="28"/>
        </w:rPr>
        <w:t>Các trường/khoa sư phạm có vai trò rất quan trọng trong chiến lược phát triển nguồn nhân lực nhưng chưa được ưu tiên trong quản lí và tạo điều kiện thuận</w:t>
      </w:r>
      <w:r>
        <w:rPr>
          <w:spacing w:val="-6"/>
          <w:sz w:val="28"/>
        </w:rPr>
        <w:t xml:space="preserve"> </w:t>
      </w:r>
      <w:r>
        <w:rPr>
          <w:sz w:val="28"/>
        </w:rPr>
        <w:t>lợi;</w:t>
      </w:r>
    </w:p>
    <w:p w:rsidR="00466B77" w:rsidRDefault="00466B77">
      <w:pPr>
        <w:spacing w:line="35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88"/>
        </w:numPr>
        <w:tabs>
          <w:tab w:val="left" w:pos="1436"/>
        </w:tabs>
        <w:spacing w:before="64" w:line="350" w:lineRule="auto"/>
        <w:ind w:right="102" w:firstLine="720"/>
        <w:jc w:val="both"/>
        <w:rPr>
          <w:sz w:val="28"/>
        </w:rPr>
      </w:pPr>
      <w:r>
        <w:rPr>
          <w:sz w:val="28"/>
        </w:rPr>
        <w:t>Đội ngũ GV cốt cán, đầu ngành, CBQL của một số cơ sở đào tạo giáo viên chưa đủ mạnh. Năng lực ngoại ngữ, CNTT và PPGD của đội ngũ còn rất hạn chế. Chế độ chính sách cho đội ngũ GV còn bất cập, ít khuyến khích lao động nhiệt tình và sáng tạo. CSVC của các k</w:t>
      </w:r>
      <w:r>
        <w:rPr>
          <w:sz w:val="28"/>
        </w:rPr>
        <w:t>hoa/trường SP còn nghèo nàn lạc</w:t>
      </w:r>
      <w:r>
        <w:rPr>
          <w:spacing w:val="-6"/>
          <w:sz w:val="28"/>
        </w:rPr>
        <w:t xml:space="preserve"> </w:t>
      </w:r>
      <w:r>
        <w:rPr>
          <w:sz w:val="28"/>
        </w:rPr>
        <w:t>hậu;</w:t>
      </w:r>
    </w:p>
    <w:p w:rsidR="00466B77" w:rsidRDefault="0065641A">
      <w:pPr>
        <w:pStyle w:val="ListParagraph"/>
        <w:numPr>
          <w:ilvl w:val="0"/>
          <w:numId w:val="88"/>
        </w:numPr>
        <w:tabs>
          <w:tab w:val="left" w:pos="1354"/>
        </w:tabs>
        <w:spacing w:before="3" w:line="350" w:lineRule="auto"/>
        <w:ind w:right="102" w:firstLine="720"/>
        <w:jc w:val="both"/>
        <w:rPr>
          <w:sz w:val="28"/>
        </w:rPr>
      </w:pPr>
      <w:r>
        <w:rPr>
          <w:sz w:val="28"/>
        </w:rPr>
        <w:t xml:space="preserve">Chuẩn đầu ra của các cơ sở đào tạo giáo viên chưa được xây dựng đầy đủ, nhất là các yêu cầu về NVSP. </w:t>
      </w:r>
      <w:r>
        <w:rPr>
          <w:spacing w:val="-3"/>
          <w:sz w:val="28"/>
        </w:rPr>
        <w:t xml:space="preserve">Nội </w:t>
      </w:r>
      <w:r>
        <w:rPr>
          <w:sz w:val="28"/>
        </w:rPr>
        <w:t>dung, CL và cơ cấu đào tạo giáo viên chưa đáp ứng được với yêu cầu phát triển giáo dục của từng địa phương và cả n</w:t>
      </w:r>
      <w:r>
        <w:rPr>
          <w:sz w:val="28"/>
        </w:rPr>
        <w:t>ước; PPDH và KTĐG của các cơ sở đào tạo giáo viên có được đổi mới nhưng tiến bộ</w:t>
      </w:r>
      <w:r>
        <w:rPr>
          <w:spacing w:val="-8"/>
          <w:sz w:val="28"/>
        </w:rPr>
        <w:t xml:space="preserve"> </w:t>
      </w:r>
      <w:r>
        <w:rPr>
          <w:sz w:val="28"/>
        </w:rPr>
        <w:t>chậm...</w:t>
      </w:r>
    </w:p>
    <w:p w:rsidR="00466B77" w:rsidRDefault="0065641A">
      <w:pPr>
        <w:pStyle w:val="BodyText"/>
        <w:spacing w:before="5"/>
        <w:ind w:left="1094"/>
      </w:pPr>
      <w:r>
        <w:t>Những hạn chế, bất cập trên là do những nguyên nhân:</w:t>
      </w:r>
    </w:p>
    <w:p w:rsidR="00466B77" w:rsidRDefault="0065641A">
      <w:pPr>
        <w:pStyle w:val="ListParagraph"/>
        <w:numPr>
          <w:ilvl w:val="0"/>
          <w:numId w:val="89"/>
        </w:numPr>
        <w:tabs>
          <w:tab w:val="left" w:pos="1268"/>
        </w:tabs>
        <w:spacing w:before="146" w:line="350" w:lineRule="auto"/>
        <w:ind w:right="107" w:firstLine="720"/>
        <w:jc w:val="both"/>
        <w:rPr>
          <w:sz w:val="28"/>
        </w:rPr>
      </w:pPr>
      <w:r>
        <w:rPr>
          <w:sz w:val="28"/>
        </w:rPr>
        <w:t xml:space="preserve">Những </w:t>
      </w:r>
      <w:r>
        <w:rPr>
          <w:spacing w:val="2"/>
          <w:sz w:val="28"/>
        </w:rPr>
        <w:t xml:space="preserve">hạn chế, bất cập trong </w:t>
      </w:r>
      <w:r>
        <w:rPr>
          <w:spacing w:val="3"/>
          <w:sz w:val="28"/>
        </w:rPr>
        <w:t xml:space="preserve">quá </w:t>
      </w:r>
      <w:r>
        <w:rPr>
          <w:spacing w:val="2"/>
          <w:sz w:val="28"/>
        </w:rPr>
        <w:t xml:space="preserve">trình </w:t>
      </w:r>
      <w:r>
        <w:rPr>
          <w:sz w:val="28"/>
        </w:rPr>
        <w:t xml:space="preserve">phát </w:t>
      </w:r>
      <w:r>
        <w:rPr>
          <w:spacing w:val="2"/>
          <w:sz w:val="28"/>
        </w:rPr>
        <w:t xml:space="preserve">triển </w:t>
      </w:r>
      <w:r>
        <w:rPr>
          <w:sz w:val="28"/>
        </w:rPr>
        <w:t xml:space="preserve">GDĐH  nói  </w:t>
      </w:r>
      <w:r>
        <w:rPr>
          <w:spacing w:val="2"/>
          <w:sz w:val="28"/>
        </w:rPr>
        <w:t xml:space="preserve">chung, trong </w:t>
      </w:r>
      <w:r>
        <w:rPr>
          <w:sz w:val="28"/>
        </w:rPr>
        <w:t xml:space="preserve">đó </w:t>
      </w:r>
      <w:r>
        <w:rPr>
          <w:spacing w:val="2"/>
          <w:sz w:val="28"/>
        </w:rPr>
        <w:t xml:space="preserve">sự </w:t>
      </w:r>
      <w:r>
        <w:rPr>
          <w:sz w:val="28"/>
        </w:rPr>
        <w:t xml:space="preserve">chỉ </w:t>
      </w:r>
      <w:r>
        <w:rPr>
          <w:spacing w:val="3"/>
          <w:sz w:val="28"/>
        </w:rPr>
        <w:t xml:space="preserve">đạo, </w:t>
      </w:r>
      <w:r>
        <w:rPr>
          <w:spacing w:val="2"/>
          <w:sz w:val="28"/>
        </w:rPr>
        <w:t xml:space="preserve">điều </w:t>
      </w:r>
      <w:r>
        <w:rPr>
          <w:sz w:val="28"/>
        </w:rPr>
        <w:t xml:space="preserve">hành của </w:t>
      </w:r>
      <w:r>
        <w:rPr>
          <w:spacing w:val="2"/>
          <w:sz w:val="28"/>
        </w:rPr>
        <w:t xml:space="preserve">các </w:t>
      </w:r>
      <w:r>
        <w:rPr>
          <w:sz w:val="28"/>
        </w:rPr>
        <w:t>cấp quản</w:t>
      </w:r>
      <w:r>
        <w:rPr>
          <w:sz w:val="28"/>
        </w:rPr>
        <w:t xml:space="preserve"> lý chưa chú ý đến  </w:t>
      </w:r>
      <w:r>
        <w:rPr>
          <w:spacing w:val="2"/>
          <w:sz w:val="28"/>
        </w:rPr>
        <w:t xml:space="preserve">tính đặc </w:t>
      </w:r>
      <w:r>
        <w:rPr>
          <w:sz w:val="28"/>
        </w:rPr>
        <w:t xml:space="preserve">thù của </w:t>
      </w:r>
      <w:r>
        <w:rPr>
          <w:spacing w:val="2"/>
          <w:sz w:val="28"/>
        </w:rPr>
        <w:t xml:space="preserve">các trường SP, </w:t>
      </w:r>
      <w:r>
        <w:rPr>
          <w:sz w:val="28"/>
        </w:rPr>
        <w:t xml:space="preserve">chưa dành cho </w:t>
      </w:r>
      <w:r>
        <w:rPr>
          <w:spacing w:val="2"/>
          <w:sz w:val="28"/>
        </w:rPr>
        <w:t xml:space="preserve">các trường </w:t>
      </w:r>
      <w:r>
        <w:rPr>
          <w:sz w:val="28"/>
        </w:rPr>
        <w:t xml:space="preserve">SP </w:t>
      </w:r>
      <w:r>
        <w:rPr>
          <w:spacing w:val="2"/>
          <w:sz w:val="28"/>
        </w:rPr>
        <w:t xml:space="preserve">những sự </w:t>
      </w:r>
      <w:r>
        <w:rPr>
          <w:sz w:val="28"/>
        </w:rPr>
        <w:t xml:space="preserve">ưu </w:t>
      </w:r>
      <w:r>
        <w:rPr>
          <w:spacing w:val="2"/>
          <w:sz w:val="28"/>
        </w:rPr>
        <w:t xml:space="preserve">tiên </w:t>
      </w:r>
      <w:r>
        <w:rPr>
          <w:sz w:val="28"/>
        </w:rPr>
        <w:t>cần</w:t>
      </w:r>
      <w:r>
        <w:rPr>
          <w:spacing w:val="25"/>
          <w:sz w:val="28"/>
        </w:rPr>
        <w:t xml:space="preserve"> </w:t>
      </w:r>
      <w:r>
        <w:rPr>
          <w:spacing w:val="3"/>
          <w:sz w:val="28"/>
        </w:rPr>
        <w:t>thiết.</w:t>
      </w:r>
    </w:p>
    <w:p w:rsidR="00466B77" w:rsidRDefault="0065641A">
      <w:pPr>
        <w:pStyle w:val="ListParagraph"/>
        <w:numPr>
          <w:ilvl w:val="0"/>
          <w:numId w:val="89"/>
        </w:numPr>
        <w:tabs>
          <w:tab w:val="left" w:pos="1210"/>
        </w:tabs>
        <w:spacing w:line="350" w:lineRule="auto"/>
        <w:ind w:right="102" w:firstLine="720"/>
        <w:jc w:val="both"/>
        <w:rPr>
          <w:sz w:val="28"/>
        </w:rPr>
      </w:pPr>
      <w:r>
        <w:rPr>
          <w:sz w:val="28"/>
        </w:rPr>
        <w:t>Ở các địa phương và cả nước đều chưa có quy hoạch mạng lưới các trường SP và quy hoạch đội ngũ giáo viên; quá trình đào tạo SP chưa dựa trên nhu cầu</w:t>
      </w:r>
      <w:r>
        <w:rPr>
          <w:sz w:val="28"/>
        </w:rPr>
        <w:t xml:space="preserve"> về số lượng, chất lượng, cơ cấu chuyên môn đội ngũ giáo viên và những đổi mới của GDPT và Giáo dục mầm</w:t>
      </w:r>
      <w:r>
        <w:rPr>
          <w:spacing w:val="-13"/>
          <w:sz w:val="28"/>
        </w:rPr>
        <w:t xml:space="preserve"> </w:t>
      </w:r>
      <w:r>
        <w:rPr>
          <w:sz w:val="28"/>
        </w:rPr>
        <w:t>non.</w:t>
      </w:r>
    </w:p>
    <w:p w:rsidR="00466B77" w:rsidRDefault="0065641A">
      <w:pPr>
        <w:pStyle w:val="ListParagraph"/>
        <w:numPr>
          <w:ilvl w:val="0"/>
          <w:numId w:val="89"/>
        </w:numPr>
        <w:tabs>
          <w:tab w:val="left" w:pos="1201"/>
        </w:tabs>
        <w:spacing w:before="3" w:line="350" w:lineRule="auto"/>
        <w:ind w:right="102" w:firstLine="720"/>
        <w:jc w:val="both"/>
        <w:rPr>
          <w:sz w:val="28"/>
        </w:rPr>
      </w:pPr>
      <w:r>
        <w:rPr>
          <w:sz w:val="28"/>
        </w:rPr>
        <w:t xml:space="preserve">Chưa có sơ kết về </w:t>
      </w:r>
      <w:r>
        <w:rPr>
          <w:spacing w:val="-3"/>
          <w:sz w:val="28"/>
        </w:rPr>
        <w:t xml:space="preserve">mô </w:t>
      </w:r>
      <w:r>
        <w:rPr>
          <w:sz w:val="28"/>
        </w:rPr>
        <w:t>hình, thời gian đào tạo giáo viên các cấp; chưa có sơ kết thực hiện quy định bồi dưỡng, cấp chứng chỉ</w:t>
      </w:r>
      <w:r>
        <w:rPr>
          <w:spacing w:val="-22"/>
          <w:sz w:val="28"/>
        </w:rPr>
        <w:t xml:space="preserve"> </w:t>
      </w:r>
      <w:r>
        <w:rPr>
          <w:sz w:val="28"/>
        </w:rPr>
        <w:t>NVSP.</w:t>
      </w:r>
    </w:p>
    <w:p w:rsidR="00466B77" w:rsidRDefault="0065641A">
      <w:pPr>
        <w:pStyle w:val="ListParagraph"/>
        <w:numPr>
          <w:ilvl w:val="0"/>
          <w:numId w:val="89"/>
        </w:numPr>
        <w:tabs>
          <w:tab w:val="left" w:pos="1198"/>
        </w:tabs>
        <w:spacing w:line="350" w:lineRule="auto"/>
        <w:ind w:right="103" w:firstLine="720"/>
        <w:jc w:val="both"/>
        <w:rPr>
          <w:sz w:val="28"/>
        </w:rPr>
      </w:pPr>
      <w:r>
        <w:rPr>
          <w:sz w:val="28"/>
        </w:rPr>
        <w:t>Nhiều trường SP ch</w:t>
      </w:r>
      <w:r>
        <w:rPr>
          <w:sz w:val="28"/>
        </w:rPr>
        <w:t>ưa có chiến lược phát triển trường. Công tác quản lý đội ngũ cán bộ, GV, công tác giáo dục chính trị, tư tưởng, đạo đức lối sống trong các trường SP còn chưa được quan tâm đúng mức. Chưa có nhận thức đầy đủ về vị trí, vai trò và tầm quan trọng của các trườ</w:t>
      </w:r>
      <w:r>
        <w:rPr>
          <w:sz w:val="28"/>
        </w:rPr>
        <w:t>ng SP trong hệ thống giáo dục quốc</w:t>
      </w:r>
      <w:r>
        <w:rPr>
          <w:spacing w:val="-5"/>
          <w:sz w:val="28"/>
        </w:rPr>
        <w:t xml:space="preserve"> </w:t>
      </w:r>
      <w:r>
        <w:rPr>
          <w:sz w:val="28"/>
        </w:rPr>
        <w:t>dân.</w:t>
      </w:r>
    </w:p>
    <w:p w:rsidR="00466B77" w:rsidRDefault="0065641A">
      <w:pPr>
        <w:pStyle w:val="ListParagraph"/>
        <w:numPr>
          <w:ilvl w:val="0"/>
          <w:numId w:val="89"/>
        </w:numPr>
        <w:tabs>
          <w:tab w:val="left" w:pos="1205"/>
        </w:tabs>
        <w:spacing w:line="348" w:lineRule="auto"/>
        <w:ind w:right="102" w:firstLine="720"/>
        <w:jc w:val="both"/>
        <w:rPr>
          <w:sz w:val="28"/>
        </w:rPr>
      </w:pPr>
      <w:r>
        <w:rPr>
          <w:sz w:val="28"/>
        </w:rPr>
        <w:t xml:space="preserve">Kinh phí đầu tư CSVC, thiết bị giáo dục chưa đáp ứng yêu cầu nâng cao CL, </w:t>
      </w:r>
      <w:r>
        <w:rPr>
          <w:spacing w:val="-3"/>
          <w:sz w:val="28"/>
        </w:rPr>
        <w:t xml:space="preserve">mở </w:t>
      </w:r>
      <w:r>
        <w:rPr>
          <w:sz w:val="28"/>
        </w:rPr>
        <w:t xml:space="preserve">rộng quy </w:t>
      </w:r>
      <w:r>
        <w:rPr>
          <w:spacing w:val="-3"/>
          <w:sz w:val="28"/>
        </w:rPr>
        <w:t xml:space="preserve">mô </w:t>
      </w:r>
      <w:r>
        <w:rPr>
          <w:sz w:val="28"/>
        </w:rPr>
        <w:t>đào tạo</w:t>
      </w:r>
      <w:r>
        <w:rPr>
          <w:spacing w:val="5"/>
          <w:sz w:val="28"/>
        </w:rPr>
        <w:t xml:space="preserve"> </w:t>
      </w:r>
      <w:r>
        <w:rPr>
          <w:sz w:val="28"/>
        </w:rPr>
        <w:t>[12].</w:t>
      </w:r>
    </w:p>
    <w:p w:rsidR="00466B77" w:rsidRDefault="00466B77">
      <w:pPr>
        <w:spacing w:line="348"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1"/>
          <w:numId w:val="87"/>
        </w:numPr>
        <w:tabs>
          <w:tab w:val="left" w:pos="1518"/>
        </w:tabs>
        <w:spacing w:before="64"/>
        <w:rPr>
          <w:sz w:val="28"/>
        </w:rPr>
      </w:pPr>
      <w:r>
        <w:rPr>
          <w:sz w:val="28"/>
        </w:rPr>
        <w:t>TỔ CHỨC KHẢO SÁT THỰC</w:t>
      </w:r>
      <w:r>
        <w:rPr>
          <w:spacing w:val="-17"/>
          <w:sz w:val="28"/>
        </w:rPr>
        <w:t xml:space="preserve"> </w:t>
      </w:r>
      <w:r>
        <w:rPr>
          <w:sz w:val="28"/>
        </w:rPr>
        <w:t>TRẠNG</w:t>
      </w:r>
    </w:p>
    <w:p w:rsidR="00466B77" w:rsidRDefault="0065641A">
      <w:pPr>
        <w:pStyle w:val="Heading1"/>
        <w:numPr>
          <w:ilvl w:val="2"/>
          <w:numId w:val="87"/>
        </w:numPr>
        <w:tabs>
          <w:tab w:val="left" w:pos="1726"/>
        </w:tabs>
        <w:spacing w:before="153"/>
      </w:pPr>
      <w:r>
        <w:t>Mục tiêu khảo sát thực</w:t>
      </w:r>
      <w:r>
        <w:rPr>
          <w:spacing w:val="-9"/>
        </w:rPr>
        <w:t xml:space="preserve"> </w:t>
      </w:r>
      <w:r>
        <w:t>trạng</w:t>
      </w:r>
    </w:p>
    <w:p w:rsidR="00466B77" w:rsidRDefault="0065641A">
      <w:pPr>
        <w:pStyle w:val="BodyText"/>
        <w:spacing w:before="141" w:line="350" w:lineRule="auto"/>
        <w:ind w:right="103" w:firstLine="720"/>
        <w:jc w:val="both"/>
      </w:pPr>
      <w:r>
        <w:t>Mục tiêu khảo sát là nhằm đánh giá đúng đắn, khách quan thực trạng CL đào tạo và ĐBCL đào tạo của các trường/khoa ĐHSP để xác lập cơ sở thực tiễn của đề</w:t>
      </w:r>
      <w:r>
        <w:rPr>
          <w:spacing w:val="-4"/>
        </w:rPr>
        <w:t xml:space="preserve"> </w:t>
      </w:r>
      <w:r>
        <w:t>tài.</w:t>
      </w:r>
    </w:p>
    <w:p w:rsidR="00466B77" w:rsidRDefault="0065641A">
      <w:pPr>
        <w:pStyle w:val="Heading1"/>
        <w:numPr>
          <w:ilvl w:val="2"/>
          <w:numId w:val="87"/>
        </w:numPr>
        <w:tabs>
          <w:tab w:val="left" w:pos="1726"/>
        </w:tabs>
        <w:spacing w:before="8"/>
      </w:pPr>
      <w:r>
        <w:t>Nội dung khảo sát thực</w:t>
      </w:r>
      <w:r>
        <w:rPr>
          <w:spacing w:val="-12"/>
        </w:rPr>
        <w:t xml:space="preserve"> </w:t>
      </w:r>
      <w:r>
        <w:t>trạng</w:t>
      </w:r>
    </w:p>
    <w:p w:rsidR="00466B77" w:rsidRDefault="0065641A">
      <w:pPr>
        <w:pStyle w:val="BodyText"/>
        <w:spacing w:before="143"/>
        <w:ind w:left="1024"/>
      </w:pPr>
      <w:r>
        <w:t>Nội dung khảo sát tập trung vào các vấn đề chính:</w:t>
      </w:r>
    </w:p>
    <w:p w:rsidR="00466B77" w:rsidRDefault="0065641A">
      <w:pPr>
        <w:pStyle w:val="ListParagraph"/>
        <w:numPr>
          <w:ilvl w:val="0"/>
          <w:numId w:val="89"/>
        </w:numPr>
        <w:tabs>
          <w:tab w:val="left" w:pos="1189"/>
        </w:tabs>
        <w:spacing w:before="148"/>
        <w:ind w:left="1188" w:hanging="164"/>
        <w:rPr>
          <w:sz w:val="28"/>
        </w:rPr>
      </w:pPr>
      <w:r>
        <w:rPr>
          <w:sz w:val="28"/>
        </w:rPr>
        <w:t>Khảo sát thực trạng</w:t>
      </w:r>
      <w:r>
        <w:rPr>
          <w:sz w:val="28"/>
        </w:rPr>
        <w:t xml:space="preserve"> CL đào tạo của các trường/khoa</w:t>
      </w:r>
      <w:r>
        <w:rPr>
          <w:spacing w:val="-20"/>
          <w:sz w:val="28"/>
        </w:rPr>
        <w:t xml:space="preserve"> </w:t>
      </w:r>
      <w:r>
        <w:rPr>
          <w:sz w:val="28"/>
        </w:rPr>
        <w:t>ĐHSP.</w:t>
      </w:r>
    </w:p>
    <w:p w:rsidR="00466B77" w:rsidRDefault="0065641A">
      <w:pPr>
        <w:pStyle w:val="ListParagraph"/>
        <w:numPr>
          <w:ilvl w:val="0"/>
          <w:numId w:val="89"/>
        </w:numPr>
        <w:tabs>
          <w:tab w:val="left" w:pos="1189"/>
        </w:tabs>
        <w:spacing w:before="146"/>
        <w:ind w:left="1188" w:hanging="164"/>
        <w:rPr>
          <w:sz w:val="28"/>
        </w:rPr>
      </w:pPr>
      <w:r>
        <w:rPr>
          <w:sz w:val="28"/>
        </w:rPr>
        <w:t>Khảo sát thực trạng ĐBCL đào tạo của các trường/khoa</w:t>
      </w:r>
      <w:r>
        <w:rPr>
          <w:spacing w:val="-22"/>
          <w:sz w:val="28"/>
        </w:rPr>
        <w:t xml:space="preserve"> </w:t>
      </w:r>
      <w:r>
        <w:rPr>
          <w:sz w:val="28"/>
        </w:rPr>
        <w:t>ĐHSP.</w:t>
      </w:r>
    </w:p>
    <w:p w:rsidR="00466B77" w:rsidRDefault="0065641A">
      <w:pPr>
        <w:pStyle w:val="ListParagraph"/>
        <w:numPr>
          <w:ilvl w:val="0"/>
          <w:numId w:val="89"/>
        </w:numPr>
        <w:tabs>
          <w:tab w:val="left" w:pos="1196"/>
        </w:tabs>
        <w:spacing w:before="148" w:line="350" w:lineRule="auto"/>
        <w:ind w:right="104" w:firstLine="720"/>
        <w:rPr>
          <w:sz w:val="28"/>
        </w:rPr>
      </w:pPr>
      <w:r>
        <w:rPr>
          <w:sz w:val="28"/>
        </w:rPr>
        <w:t>Khảo sát thực trạng các yếu tố ảnh hưởng đến hoạt động ĐBCL ở các trường/khoa</w:t>
      </w:r>
      <w:r>
        <w:rPr>
          <w:spacing w:val="-7"/>
          <w:sz w:val="28"/>
        </w:rPr>
        <w:t xml:space="preserve"> </w:t>
      </w:r>
      <w:r>
        <w:rPr>
          <w:sz w:val="28"/>
        </w:rPr>
        <w:t>ĐHSP.</w:t>
      </w:r>
    </w:p>
    <w:p w:rsidR="00466B77" w:rsidRDefault="0065641A">
      <w:pPr>
        <w:pStyle w:val="Heading1"/>
        <w:numPr>
          <w:ilvl w:val="2"/>
          <w:numId w:val="87"/>
        </w:numPr>
        <w:tabs>
          <w:tab w:val="left" w:pos="1726"/>
        </w:tabs>
        <w:spacing w:before="8"/>
        <w:ind w:left="1725" w:hanging="701"/>
      </w:pPr>
      <w:r>
        <w:t>Đối tượng và địa bàn khảo</w:t>
      </w:r>
      <w:r>
        <w:rPr>
          <w:spacing w:val="-9"/>
        </w:rPr>
        <w:t xml:space="preserve"> </w:t>
      </w:r>
      <w:r>
        <w:t>sát</w:t>
      </w:r>
    </w:p>
    <w:p w:rsidR="00466B77" w:rsidRDefault="0065641A">
      <w:pPr>
        <w:pStyle w:val="Heading2"/>
        <w:numPr>
          <w:ilvl w:val="3"/>
          <w:numId w:val="87"/>
        </w:numPr>
        <w:tabs>
          <w:tab w:val="left" w:pos="1937"/>
        </w:tabs>
        <w:spacing w:before="151"/>
      </w:pPr>
      <w:r>
        <w:t>Đối tượng khảo</w:t>
      </w:r>
      <w:r>
        <w:rPr>
          <w:spacing w:val="-9"/>
        </w:rPr>
        <w:t xml:space="preserve"> </w:t>
      </w:r>
      <w:r>
        <w:t>sát</w:t>
      </w:r>
    </w:p>
    <w:p w:rsidR="00466B77" w:rsidRDefault="0065641A">
      <w:pPr>
        <w:pStyle w:val="BodyText"/>
        <w:spacing w:before="139" w:line="350" w:lineRule="auto"/>
        <w:ind w:firstLine="720"/>
      </w:pPr>
      <w:r>
        <w:rPr>
          <w:b/>
        </w:rPr>
        <w:t xml:space="preserve">- </w:t>
      </w:r>
      <w:r>
        <w:t>Hiệu trưởng, Phó Hiệu trưởng các trường ĐHSP và các trường ĐH có khoa/ngành SP (ĐT1 - Đối tượng 1): 50 người;</w:t>
      </w:r>
    </w:p>
    <w:p w:rsidR="00466B77" w:rsidRDefault="0065641A">
      <w:pPr>
        <w:pStyle w:val="ListParagraph"/>
        <w:numPr>
          <w:ilvl w:val="0"/>
          <w:numId w:val="86"/>
        </w:numPr>
        <w:tabs>
          <w:tab w:val="left" w:pos="1220"/>
        </w:tabs>
        <w:ind w:firstLine="0"/>
        <w:rPr>
          <w:sz w:val="28"/>
        </w:rPr>
      </w:pPr>
      <w:r>
        <w:rPr>
          <w:sz w:val="28"/>
        </w:rPr>
        <w:t>Trưởng</w:t>
      </w:r>
      <w:r>
        <w:rPr>
          <w:spacing w:val="31"/>
          <w:sz w:val="28"/>
        </w:rPr>
        <w:t xml:space="preserve"> </w:t>
      </w:r>
      <w:r>
        <w:rPr>
          <w:sz w:val="28"/>
        </w:rPr>
        <w:t>các</w:t>
      </w:r>
      <w:r>
        <w:rPr>
          <w:spacing w:val="30"/>
          <w:sz w:val="28"/>
        </w:rPr>
        <w:t xml:space="preserve"> </w:t>
      </w:r>
      <w:r>
        <w:rPr>
          <w:sz w:val="28"/>
        </w:rPr>
        <w:t>khoa/ngành</w:t>
      </w:r>
      <w:r>
        <w:rPr>
          <w:spacing w:val="31"/>
          <w:sz w:val="28"/>
        </w:rPr>
        <w:t xml:space="preserve"> </w:t>
      </w:r>
      <w:r>
        <w:rPr>
          <w:sz w:val="28"/>
        </w:rPr>
        <w:t>SP;</w:t>
      </w:r>
      <w:r>
        <w:rPr>
          <w:spacing w:val="31"/>
          <w:sz w:val="28"/>
        </w:rPr>
        <w:t xml:space="preserve"> </w:t>
      </w:r>
      <w:r>
        <w:rPr>
          <w:sz w:val="28"/>
        </w:rPr>
        <w:t>Giám</w:t>
      </w:r>
      <w:r>
        <w:rPr>
          <w:spacing w:val="23"/>
          <w:sz w:val="28"/>
        </w:rPr>
        <w:t xml:space="preserve"> </w:t>
      </w:r>
      <w:r>
        <w:rPr>
          <w:sz w:val="28"/>
        </w:rPr>
        <w:t>đốc</w:t>
      </w:r>
      <w:r>
        <w:rPr>
          <w:spacing w:val="27"/>
          <w:sz w:val="28"/>
        </w:rPr>
        <w:t xml:space="preserve"> </w:t>
      </w:r>
      <w:r>
        <w:rPr>
          <w:sz w:val="28"/>
        </w:rPr>
        <w:t>các</w:t>
      </w:r>
      <w:r>
        <w:rPr>
          <w:spacing w:val="30"/>
          <w:sz w:val="28"/>
        </w:rPr>
        <w:t xml:space="preserve"> </w:t>
      </w:r>
      <w:r>
        <w:rPr>
          <w:sz w:val="28"/>
        </w:rPr>
        <w:t>Trung</w:t>
      </w:r>
      <w:r>
        <w:rPr>
          <w:spacing w:val="28"/>
          <w:sz w:val="28"/>
        </w:rPr>
        <w:t xml:space="preserve"> </w:t>
      </w:r>
      <w:r>
        <w:rPr>
          <w:sz w:val="28"/>
        </w:rPr>
        <w:t>tâm</w:t>
      </w:r>
      <w:r>
        <w:rPr>
          <w:spacing w:val="24"/>
          <w:sz w:val="28"/>
        </w:rPr>
        <w:t xml:space="preserve"> </w:t>
      </w:r>
      <w:r>
        <w:rPr>
          <w:sz w:val="28"/>
        </w:rPr>
        <w:t>ĐBCL</w:t>
      </w:r>
      <w:r>
        <w:rPr>
          <w:spacing w:val="28"/>
          <w:sz w:val="28"/>
        </w:rPr>
        <w:t xml:space="preserve"> </w:t>
      </w:r>
      <w:r>
        <w:rPr>
          <w:sz w:val="28"/>
        </w:rPr>
        <w:t>(ĐT2-</w:t>
      </w:r>
    </w:p>
    <w:p w:rsidR="00466B77" w:rsidRDefault="0065641A">
      <w:pPr>
        <w:pStyle w:val="BodyText"/>
        <w:spacing w:before="146"/>
      </w:pPr>
      <w:r>
        <w:t>Đối tượng 2): 150 người;</w:t>
      </w:r>
    </w:p>
    <w:p w:rsidR="00466B77" w:rsidRDefault="0065641A">
      <w:pPr>
        <w:pStyle w:val="ListParagraph"/>
        <w:numPr>
          <w:ilvl w:val="0"/>
          <w:numId w:val="86"/>
        </w:numPr>
        <w:tabs>
          <w:tab w:val="left" w:pos="1189"/>
        </w:tabs>
        <w:spacing w:before="148" w:line="350" w:lineRule="auto"/>
        <w:ind w:right="835" w:firstLine="0"/>
        <w:rPr>
          <w:sz w:val="28"/>
        </w:rPr>
      </w:pPr>
      <w:r>
        <w:rPr>
          <w:sz w:val="28"/>
        </w:rPr>
        <w:t>Giảng viên các khoa/ngành SP (ĐT3- Đối tượng 3): 600 người; T</w:t>
      </w:r>
      <w:r>
        <w:rPr>
          <w:sz w:val="28"/>
        </w:rPr>
        <w:t>ổng cộng: 800</w:t>
      </w:r>
      <w:r>
        <w:rPr>
          <w:spacing w:val="-8"/>
          <w:sz w:val="28"/>
        </w:rPr>
        <w:t xml:space="preserve"> </w:t>
      </w:r>
      <w:r>
        <w:rPr>
          <w:sz w:val="28"/>
        </w:rPr>
        <w:t>người.</w:t>
      </w:r>
    </w:p>
    <w:p w:rsidR="00466B77" w:rsidRDefault="0065641A">
      <w:pPr>
        <w:pStyle w:val="Heading2"/>
        <w:numPr>
          <w:ilvl w:val="3"/>
          <w:numId w:val="87"/>
        </w:numPr>
        <w:tabs>
          <w:tab w:val="left" w:pos="1937"/>
        </w:tabs>
        <w:spacing w:before="10"/>
      </w:pPr>
      <w:r>
        <w:t>Địa bàn khảo</w:t>
      </w:r>
      <w:r>
        <w:rPr>
          <w:spacing w:val="-6"/>
        </w:rPr>
        <w:t xml:space="preserve"> </w:t>
      </w:r>
      <w:r>
        <w:t>sát</w:t>
      </w:r>
    </w:p>
    <w:p w:rsidR="00466B77" w:rsidRDefault="0065641A">
      <w:pPr>
        <w:pStyle w:val="BodyText"/>
        <w:spacing w:before="141"/>
        <w:ind w:left="1024"/>
      </w:pPr>
      <w:r>
        <w:t>Các trường ĐHSP và các trường đại học có các khoa/ngành SP.</w:t>
      </w:r>
    </w:p>
    <w:p w:rsidR="00466B77" w:rsidRDefault="0065641A">
      <w:pPr>
        <w:pStyle w:val="Heading1"/>
        <w:numPr>
          <w:ilvl w:val="2"/>
          <w:numId w:val="87"/>
        </w:numPr>
        <w:tabs>
          <w:tab w:val="left" w:pos="1726"/>
        </w:tabs>
        <w:spacing w:before="153"/>
      </w:pPr>
      <w:r>
        <w:t>Phương pháp khảo</w:t>
      </w:r>
      <w:r>
        <w:rPr>
          <w:spacing w:val="-9"/>
        </w:rPr>
        <w:t xml:space="preserve"> </w:t>
      </w:r>
      <w:r>
        <w:t>sát</w:t>
      </w:r>
    </w:p>
    <w:p w:rsidR="00466B77" w:rsidRDefault="0065641A">
      <w:pPr>
        <w:spacing w:before="141" w:line="350" w:lineRule="auto"/>
        <w:ind w:left="304" w:firstLine="720"/>
        <w:rPr>
          <w:i/>
          <w:sz w:val="28"/>
        </w:rPr>
      </w:pPr>
      <w:r>
        <w:rPr>
          <w:i/>
          <w:sz w:val="28"/>
        </w:rPr>
        <w:t>- Lập phiếu điều tra để trưng cầu ý kiến của CBQL và GV các trường/ khoa ĐHSP</w:t>
      </w:r>
    </w:p>
    <w:p w:rsidR="00466B77" w:rsidRDefault="0065641A">
      <w:pPr>
        <w:pStyle w:val="BodyText"/>
        <w:spacing w:before="5"/>
        <w:ind w:left="1094"/>
      </w:pPr>
      <w:r>
        <w:t>Việc triển khai phiếu điều tra được tiến hành theo các bước sau đây:</w:t>
      </w:r>
    </w:p>
    <w:p w:rsidR="00466B77" w:rsidRDefault="0065641A">
      <w:pPr>
        <w:pStyle w:val="BodyText"/>
        <w:spacing w:before="146" w:line="350" w:lineRule="auto"/>
        <w:ind w:firstLine="720"/>
      </w:pPr>
      <w:r>
        <w:t>+) Bước 1: Trao đổi với các đối tượng khảo sát và chuyên gia để hình thành phiếu điều tra.</w:t>
      </w:r>
    </w:p>
    <w:p w:rsidR="00466B77" w:rsidRDefault="0065641A">
      <w:pPr>
        <w:pStyle w:val="BodyText"/>
        <w:spacing w:before="3"/>
        <w:ind w:left="1024"/>
      </w:pPr>
      <w:r>
        <w:t>+) Bước 2: Soạn phiếu điều tra lần thứ nhất.</w:t>
      </w:r>
    </w:p>
    <w:p w:rsidR="00466B77" w:rsidRDefault="00466B77">
      <w:pPr>
        <w:sectPr w:rsidR="00466B77">
          <w:headerReference w:type="default" r:id="rId18"/>
          <w:pgSz w:w="11900" w:h="16840"/>
          <w:pgMar w:top="1440" w:right="1020" w:bottom="280" w:left="1680" w:header="1161" w:footer="0" w:gutter="0"/>
          <w:pgNumType w:start="7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ind w:left="1024"/>
      </w:pPr>
      <w:r>
        <w:t>+) Bước 3: Lấy ý kiến chuyên gia và điều tra thử trên mẫu nhỏ.</w:t>
      </w:r>
    </w:p>
    <w:p w:rsidR="00466B77" w:rsidRDefault="0065641A">
      <w:pPr>
        <w:pStyle w:val="BodyText"/>
        <w:spacing w:before="148"/>
        <w:ind w:left="1024"/>
      </w:pPr>
      <w:r>
        <w:t>+) Bước 4: Chỉnh lý phiếu điều tra và biên soạn chính thức (soạn lần 2).</w:t>
      </w:r>
    </w:p>
    <w:p w:rsidR="00466B77" w:rsidRDefault="0065641A">
      <w:pPr>
        <w:pStyle w:val="BodyText"/>
        <w:spacing w:before="146"/>
        <w:ind w:left="1024"/>
      </w:pPr>
      <w:r>
        <w:t>+) Bước 5: Chọn mẫu điều tra.</w:t>
      </w:r>
    </w:p>
    <w:p w:rsidR="00466B77" w:rsidRDefault="0065641A">
      <w:pPr>
        <w:pStyle w:val="BodyText"/>
        <w:spacing w:before="148" w:line="350" w:lineRule="auto"/>
        <w:ind w:right="103" w:firstLine="720"/>
        <w:jc w:val="both"/>
      </w:pPr>
      <w:r>
        <w:t>+) Bước 6: Tổ chức lấy ý kiến qua phiếu điều tra và trao đổi với các đối tượng khảo sát về</w:t>
      </w:r>
      <w:r>
        <w:t xml:space="preserve"> những vấn đề cần nghiên cứu nhưng chưa được đề cập trong phiếu điều</w:t>
      </w:r>
      <w:r>
        <w:rPr>
          <w:spacing w:val="-5"/>
        </w:rPr>
        <w:t xml:space="preserve"> </w:t>
      </w:r>
      <w:r>
        <w:t>tra.</w:t>
      </w:r>
    </w:p>
    <w:p w:rsidR="00466B77" w:rsidRDefault="0065641A">
      <w:pPr>
        <w:pStyle w:val="BodyText"/>
        <w:spacing w:before="5" w:line="350" w:lineRule="auto"/>
        <w:ind w:right="114" w:firstLine="720"/>
      </w:pPr>
      <w:r>
        <w:t>+) Bước 7: Xử lý thông tin từ các phiếu điều tra theo phương pháp thống kê toán học.</w:t>
      </w:r>
    </w:p>
    <w:p w:rsidR="00466B77" w:rsidRDefault="0065641A">
      <w:pPr>
        <w:spacing w:before="3"/>
        <w:ind w:left="1024"/>
        <w:rPr>
          <w:i/>
          <w:sz w:val="28"/>
        </w:rPr>
      </w:pPr>
      <w:r>
        <w:rPr>
          <w:sz w:val="28"/>
        </w:rPr>
        <w:t xml:space="preserve">- </w:t>
      </w:r>
      <w:r>
        <w:rPr>
          <w:i/>
          <w:sz w:val="28"/>
        </w:rPr>
        <w:t>Trao đổi, phỏng vấn theo chủ đề</w:t>
      </w:r>
    </w:p>
    <w:p w:rsidR="00466B77" w:rsidRDefault="0065641A">
      <w:pPr>
        <w:pStyle w:val="BodyText"/>
        <w:spacing w:before="148"/>
        <w:ind w:left="1094"/>
      </w:pPr>
      <w:r>
        <w:t>Nội dung các chủ đề trao đổi tập trung vào các vấn đề sau đây:</w:t>
      </w:r>
    </w:p>
    <w:p w:rsidR="00466B77" w:rsidRDefault="0065641A">
      <w:pPr>
        <w:pStyle w:val="BodyText"/>
        <w:spacing w:before="148"/>
        <w:ind w:left="1024"/>
      </w:pPr>
      <w:r>
        <w:t>+) Thực trạng CL đào tạo các trường/khoa ĐHSP hiện nay;</w:t>
      </w:r>
    </w:p>
    <w:p w:rsidR="00466B77" w:rsidRDefault="0065641A">
      <w:pPr>
        <w:pStyle w:val="BodyText"/>
        <w:spacing w:before="146"/>
        <w:ind w:left="1024"/>
      </w:pPr>
      <w:r>
        <w:t xml:space="preserve">+) </w:t>
      </w:r>
      <w:r>
        <w:rPr>
          <w:spacing w:val="-6"/>
        </w:rPr>
        <w:t xml:space="preserve">Mức </w:t>
      </w:r>
      <w:r>
        <w:rPr>
          <w:spacing w:val="-5"/>
        </w:rPr>
        <w:t xml:space="preserve">độ </w:t>
      </w:r>
      <w:r>
        <w:rPr>
          <w:spacing w:val="-6"/>
        </w:rPr>
        <w:t xml:space="preserve">hài </w:t>
      </w:r>
      <w:r>
        <w:rPr>
          <w:spacing w:val="-7"/>
        </w:rPr>
        <w:t xml:space="preserve">lòng của </w:t>
      </w:r>
      <w:r>
        <w:rPr>
          <w:spacing w:val="-4"/>
        </w:rPr>
        <w:t xml:space="preserve">SV </w:t>
      </w:r>
      <w:r>
        <w:rPr>
          <w:spacing w:val="-5"/>
        </w:rPr>
        <w:t xml:space="preserve">và </w:t>
      </w:r>
      <w:r>
        <w:rPr>
          <w:spacing w:val="-4"/>
        </w:rPr>
        <w:t xml:space="preserve">cơ </w:t>
      </w:r>
      <w:r>
        <w:rPr>
          <w:spacing w:val="-5"/>
        </w:rPr>
        <w:t xml:space="preserve">sở </w:t>
      </w:r>
      <w:r>
        <w:rPr>
          <w:spacing w:val="-7"/>
        </w:rPr>
        <w:t xml:space="preserve">giáo </w:t>
      </w:r>
      <w:r>
        <w:rPr>
          <w:spacing w:val="-5"/>
        </w:rPr>
        <w:t xml:space="preserve">dục về </w:t>
      </w:r>
      <w:r>
        <w:rPr>
          <w:spacing w:val="-4"/>
        </w:rPr>
        <w:t xml:space="preserve">CL </w:t>
      </w:r>
      <w:r>
        <w:rPr>
          <w:spacing w:val="-6"/>
        </w:rPr>
        <w:t xml:space="preserve">đào </w:t>
      </w:r>
      <w:r>
        <w:rPr>
          <w:spacing w:val="-7"/>
        </w:rPr>
        <w:t xml:space="preserve">tạo của </w:t>
      </w:r>
      <w:r>
        <w:rPr>
          <w:spacing w:val="-6"/>
        </w:rPr>
        <w:t xml:space="preserve">nhà </w:t>
      </w:r>
      <w:r>
        <w:rPr>
          <w:spacing w:val="-8"/>
        </w:rPr>
        <w:t>trường;</w:t>
      </w:r>
    </w:p>
    <w:p w:rsidR="00466B77" w:rsidRDefault="0065641A">
      <w:pPr>
        <w:pStyle w:val="BodyText"/>
        <w:spacing w:before="148"/>
        <w:ind w:left="1024"/>
      </w:pPr>
      <w:r>
        <w:t>+) Những thuận lợi và khó khăn trong ĐBCL đào tạo ở các trường/khoa</w:t>
      </w:r>
    </w:p>
    <w:p w:rsidR="00466B77" w:rsidRDefault="0065641A">
      <w:pPr>
        <w:pStyle w:val="BodyText"/>
        <w:spacing w:before="146"/>
      </w:pPr>
      <w:r>
        <w:t>ĐHSP.</w:t>
      </w:r>
    </w:p>
    <w:p w:rsidR="00466B77" w:rsidRDefault="0065641A">
      <w:pPr>
        <w:pStyle w:val="BodyText"/>
        <w:spacing w:before="148"/>
        <w:ind w:left="1024"/>
      </w:pPr>
      <w:r>
        <w:t xml:space="preserve">+) </w:t>
      </w:r>
      <w:r>
        <w:rPr>
          <w:spacing w:val="-7"/>
        </w:rPr>
        <w:t xml:space="preserve">Những </w:t>
      </w:r>
      <w:r>
        <w:rPr>
          <w:spacing w:val="-6"/>
        </w:rPr>
        <w:t xml:space="preserve">hoạt </w:t>
      </w:r>
      <w:r>
        <w:rPr>
          <w:spacing w:val="-5"/>
        </w:rPr>
        <w:t xml:space="preserve">động </w:t>
      </w:r>
      <w:r>
        <w:rPr>
          <w:spacing w:val="-6"/>
        </w:rPr>
        <w:t xml:space="preserve">ĐBCL </w:t>
      </w:r>
      <w:r>
        <w:rPr>
          <w:spacing w:val="-5"/>
        </w:rPr>
        <w:t xml:space="preserve">đào tạo </w:t>
      </w:r>
      <w:r>
        <w:t xml:space="preserve">đã </w:t>
      </w:r>
      <w:r>
        <w:rPr>
          <w:spacing w:val="-5"/>
        </w:rPr>
        <w:t xml:space="preserve">thực </w:t>
      </w:r>
      <w:r>
        <w:rPr>
          <w:spacing w:val="-6"/>
        </w:rPr>
        <w:t xml:space="preserve">hiện </w:t>
      </w:r>
      <w:r>
        <w:t xml:space="preserve">ở </w:t>
      </w:r>
      <w:r>
        <w:rPr>
          <w:spacing w:val="-5"/>
        </w:rPr>
        <w:t xml:space="preserve">các </w:t>
      </w:r>
      <w:r>
        <w:rPr>
          <w:spacing w:val="-6"/>
        </w:rPr>
        <w:t>trường/khoa ĐHSP.</w:t>
      </w:r>
    </w:p>
    <w:p w:rsidR="00466B77" w:rsidRDefault="0065641A">
      <w:pPr>
        <w:pStyle w:val="BodyText"/>
        <w:spacing w:before="148" w:line="348" w:lineRule="auto"/>
        <w:ind w:firstLine="720"/>
      </w:pPr>
      <w:r>
        <w:t>+) Những đánh giá về hoạt động ĐBCL đào tạo đã thực hiện ở các trường/khoa ĐHSP...</w:t>
      </w:r>
    </w:p>
    <w:p w:rsidR="00466B77" w:rsidRDefault="0065641A">
      <w:pPr>
        <w:spacing w:before="9" w:line="350" w:lineRule="auto"/>
        <w:ind w:left="304" w:firstLine="720"/>
        <w:rPr>
          <w:i/>
          <w:sz w:val="28"/>
        </w:rPr>
      </w:pPr>
      <w:r>
        <w:rPr>
          <w:i/>
          <w:sz w:val="28"/>
        </w:rPr>
        <w:t>- Nghiên cứu các sản phẩm hoạt động của CBQL và GV các trường/ khoa ĐHSP</w:t>
      </w:r>
    </w:p>
    <w:p w:rsidR="00466B77" w:rsidRDefault="0065641A">
      <w:pPr>
        <w:pStyle w:val="BodyText"/>
        <w:spacing w:before="3" w:line="350" w:lineRule="auto"/>
        <w:ind w:firstLine="720"/>
      </w:pPr>
      <w:r>
        <w:t>Các sản phẩm hoạt động của CBQL và GV bao gồm: các báo cáo, kế hoạch, các quy định</w:t>
      </w:r>
      <w:r>
        <w:t>... liên quan đến nội dung khảo sát thực trạng của đề tài.</w:t>
      </w:r>
    </w:p>
    <w:p w:rsidR="00466B77" w:rsidRDefault="0065641A">
      <w:pPr>
        <w:pStyle w:val="Heading1"/>
        <w:numPr>
          <w:ilvl w:val="2"/>
          <w:numId w:val="87"/>
        </w:numPr>
        <w:tabs>
          <w:tab w:val="left" w:pos="1726"/>
        </w:tabs>
        <w:ind w:left="1725" w:hanging="701"/>
      </w:pPr>
      <w:r>
        <w:t>Đánh giá kết quả khảo</w:t>
      </w:r>
      <w:r>
        <w:rPr>
          <w:spacing w:val="-9"/>
        </w:rPr>
        <w:t xml:space="preserve"> </w:t>
      </w:r>
      <w:r>
        <w:t>sát</w:t>
      </w:r>
    </w:p>
    <w:p w:rsidR="00466B77" w:rsidRDefault="0065641A">
      <w:pPr>
        <w:pStyle w:val="BodyText"/>
        <w:spacing w:before="141" w:line="350" w:lineRule="auto"/>
        <w:ind w:right="101" w:firstLine="720"/>
        <w:jc w:val="both"/>
      </w:pPr>
      <w:r>
        <w:t>Các phiếu điều tra, các ý kiến của CBQL, chuyên gia, GV và các tài  liệu liên quan được tập hợp lại theo phương pháp thống kê. Việc đánh giá các nội dung khảo sát như</w:t>
      </w:r>
      <w:r>
        <w:rPr>
          <w:spacing w:val="-12"/>
        </w:rPr>
        <w:t xml:space="preserve"> </w:t>
      </w:r>
      <w:r>
        <w:t>sau:</w:t>
      </w:r>
    </w:p>
    <w:p w:rsidR="00466B77" w:rsidRDefault="0065641A">
      <w:pPr>
        <w:pStyle w:val="BodyText"/>
        <w:spacing w:before="3"/>
        <w:ind w:left="1024"/>
      </w:pPr>
      <w:r>
        <w:t>+) Đánh giá về nhận thức theo 3 mức độ: Đúng - Đủ; Đúng - Chưa đủ</w:t>
      </w:r>
    </w:p>
    <w:p w:rsidR="00466B77" w:rsidRDefault="0065641A">
      <w:pPr>
        <w:pStyle w:val="BodyText"/>
        <w:spacing w:before="148"/>
      </w:pPr>
      <w:r>
        <w:t>và Chưa đúng (Rất cần thiết, Cần thiết; Không cần thiết).</w:t>
      </w:r>
    </w:p>
    <w:p w:rsidR="00466B77" w:rsidRDefault="0065641A">
      <w:pPr>
        <w:pStyle w:val="BodyText"/>
        <w:spacing w:before="146"/>
        <w:ind w:left="1024"/>
      </w:pPr>
      <w:r>
        <w:t>+) Đánh giá về CLĐT theo 4 mức độ: Tốt; Khá; Đạt; Chưa đạt</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22" w:firstLine="720"/>
        <w:jc w:val="both"/>
      </w:pPr>
      <w:r>
        <w:t>+) Đánh giá về các hoạt động ĐBCL đào tạo đã triển khai theo 3 mức độ: Đã thực hiện đạt kết quả cao; Đã thực hiện nhưng kết quả chưa cao; Chưa thực hiện.</w:t>
      </w:r>
    </w:p>
    <w:p w:rsidR="00466B77" w:rsidRDefault="0065641A">
      <w:pPr>
        <w:pStyle w:val="BodyText"/>
        <w:spacing w:before="5"/>
        <w:ind w:left="1024" w:right="119"/>
      </w:pPr>
      <w:r>
        <w:t>Ở từng mức độ có tiêu chí đánh giá cụ thể.</w:t>
      </w:r>
    </w:p>
    <w:p w:rsidR="00466B77" w:rsidRDefault="0065641A">
      <w:pPr>
        <w:pStyle w:val="Heading1"/>
        <w:numPr>
          <w:ilvl w:val="2"/>
          <w:numId w:val="87"/>
        </w:numPr>
        <w:tabs>
          <w:tab w:val="left" w:pos="1726"/>
        </w:tabs>
        <w:spacing w:before="153"/>
      </w:pPr>
      <w:r>
        <w:t>Cách thức xử lý số</w:t>
      </w:r>
      <w:r>
        <w:rPr>
          <w:spacing w:val="-9"/>
        </w:rPr>
        <w:t xml:space="preserve"> </w:t>
      </w:r>
      <w:r>
        <w:t>liệu</w:t>
      </w:r>
    </w:p>
    <w:p w:rsidR="00466B77" w:rsidRDefault="0065641A">
      <w:pPr>
        <w:pStyle w:val="BodyText"/>
        <w:spacing w:before="141" w:line="350" w:lineRule="auto"/>
        <w:ind w:right="123" w:firstLine="720"/>
        <w:jc w:val="both"/>
      </w:pPr>
      <w:r>
        <w:t>Sau khi thu thập dữ liệu từ các phi</w:t>
      </w:r>
      <w:r>
        <w:t>ếu thô, được quy ra các mức độ khác nhau của từng tiêu chí, sử dụng phương pháp thống kê toán học và phần mềm Microsoft Office Excel để tính trị số trung bình, từ đó phân tích và rút ra các kết luận về thực trạng.</w:t>
      </w:r>
    </w:p>
    <w:p w:rsidR="00466B77" w:rsidRDefault="0065641A">
      <w:pPr>
        <w:pStyle w:val="BodyText"/>
        <w:spacing w:before="5"/>
        <w:ind w:left="1024" w:right="119"/>
      </w:pPr>
      <w:r>
        <w:t>Công thức tính trị số trung bình (xem ở mụ</w:t>
      </w:r>
      <w:r>
        <w:t>c 3.4.1.6).</w:t>
      </w:r>
    </w:p>
    <w:p w:rsidR="00466B77" w:rsidRDefault="0065641A">
      <w:pPr>
        <w:pStyle w:val="Heading1"/>
        <w:numPr>
          <w:ilvl w:val="2"/>
          <w:numId w:val="87"/>
        </w:numPr>
        <w:tabs>
          <w:tab w:val="left" w:pos="1726"/>
        </w:tabs>
        <w:spacing w:before="153"/>
      </w:pPr>
      <w:r>
        <w:t>Thời gian khảo</w:t>
      </w:r>
      <w:r>
        <w:rPr>
          <w:spacing w:val="-5"/>
        </w:rPr>
        <w:t xml:space="preserve"> </w:t>
      </w:r>
      <w:r>
        <w:t>sát</w:t>
      </w:r>
    </w:p>
    <w:p w:rsidR="00466B77" w:rsidRDefault="0065641A">
      <w:pPr>
        <w:pStyle w:val="BodyText"/>
        <w:spacing w:before="141" w:line="350" w:lineRule="auto"/>
        <w:ind w:right="122" w:firstLine="720"/>
        <w:jc w:val="both"/>
      </w:pPr>
      <w:r>
        <w:t>Tất cả các ý kiến, phiếu điều tra được gửi tới đối tượng khảo sát từ đầu học kỳ 1, năm học 2014-2015 và thu hồi các ý kiến, phiếu điều tra trong tháng 10 năm 2015.</w:t>
      </w:r>
    </w:p>
    <w:p w:rsidR="00466B77" w:rsidRDefault="0065641A">
      <w:pPr>
        <w:pStyle w:val="ListParagraph"/>
        <w:numPr>
          <w:ilvl w:val="1"/>
          <w:numId w:val="85"/>
        </w:numPr>
        <w:tabs>
          <w:tab w:val="left" w:pos="1542"/>
        </w:tabs>
        <w:spacing w:line="350" w:lineRule="auto"/>
        <w:ind w:right="125" w:firstLine="720"/>
        <w:jc w:val="both"/>
        <w:rPr>
          <w:sz w:val="28"/>
        </w:rPr>
      </w:pPr>
      <w:r>
        <w:rPr>
          <w:sz w:val="28"/>
        </w:rPr>
        <w:t>THỰC TRẠNG NHẬN THỨC CỦA CÁC ĐỐI TƯỢNG KHẢO SÁT VỀ ĐẢM BẢO BẢ</w:t>
      </w:r>
      <w:r>
        <w:rPr>
          <w:sz w:val="28"/>
        </w:rPr>
        <w:t>O CHẤT LƯỢNG ĐÀO</w:t>
      </w:r>
      <w:r>
        <w:rPr>
          <w:spacing w:val="-19"/>
          <w:sz w:val="28"/>
        </w:rPr>
        <w:t xml:space="preserve"> </w:t>
      </w:r>
      <w:r>
        <w:rPr>
          <w:sz w:val="28"/>
        </w:rPr>
        <w:t>TẠO</w:t>
      </w:r>
    </w:p>
    <w:p w:rsidR="00466B77" w:rsidRDefault="0065641A">
      <w:pPr>
        <w:pStyle w:val="Heading1"/>
        <w:numPr>
          <w:ilvl w:val="2"/>
          <w:numId w:val="85"/>
        </w:numPr>
        <w:tabs>
          <w:tab w:val="left" w:pos="1772"/>
        </w:tabs>
        <w:spacing w:before="8" w:line="350" w:lineRule="auto"/>
        <w:ind w:right="125" w:firstLine="720"/>
        <w:jc w:val="both"/>
      </w:pPr>
      <w:r>
        <w:t>Thực trạng nhận thức của các đối tượng khảo sát về khái niệm chất</w:t>
      </w:r>
      <w:r>
        <w:rPr>
          <w:spacing w:val="-3"/>
        </w:rPr>
        <w:t xml:space="preserve"> </w:t>
      </w:r>
      <w:r>
        <w:t>lượng</w:t>
      </w:r>
    </w:p>
    <w:p w:rsidR="00466B77" w:rsidRDefault="0065641A">
      <w:pPr>
        <w:pStyle w:val="BodyText"/>
        <w:spacing w:before="1" w:line="348" w:lineRule="auto"/>
        <w:ind w:right="122" w:firstLine="720"/>
        <w:jc w:val="both"/>
      </w:pPr>
      <w:r>
        <w:t>Thực trạng nhận thức của các đối tượng khảo sát về khái niệm CL được thể hiện ở bảng 2.1.</w:t>
      </w:r>
    </w:p>
    <w:p w:rsidR="00466B77" w:rsidRDefault="0065641A">
      <w:pPr>
        <w:spacing w:before="9"/>
        <w:ind w:left="472" w:right="119"/>
        <w:rPr>
          <w:i/>
          <w:sz w:val="28"/>
        </w:rPr>
      </w:pPr>
      <w:r>
        <w:rPr>
          <w:i/>
          <w:sz w:val="28"/>
        </w:rPr>
        <w:t>Bảng 2.1. Thực trạng nhận thức của các đối tượng về khái niệm chất lượng</w:t>
      </w:r>
    </w:p>
    <w:p w:rsidR="00466B77" w:rsidRDefault="00466B77">
      <w:pPr>
        <w:pStyle w:val="BodyText"/>
        <w:spacing w:before="3"/>
        <w:ind w:left="0"/>
        <w:rPr>
          <w:i/>
          <w:sz w:val="13"/>
        </w:rPr>
      </w:pPr>
    </w:p>
    <w:tbl>
      <w:tblPr>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1589"/>
        <w:gridCol w:w="828"/>
        <w:gridCol w:w="830"/>
        <w:gridCol w:w="830"/>
        <w:gridCol w:w="831"/>
        <w:gridCol w:w="828"/>
        <w:gridCol w:w="830"/>
        <w:gridCol w:w="830"/>
        <w:gridCol w:w="831"/>
      </w:tblGrid>
      <w:tr w:rsidR="00466B77">
        <w:trPr>
          <w:trHeight w:hRule="exact" w:val="506"/>
        </w:trPr>
        <w:tc>
          <w:tcPr>
            <w:tcW w:w="564" w:type="dxa"/>
            <w:vMerge w:val="restart"/>
          </w:tcPr>
          <w:p w:rsidR="00466B77" w:rsidRDefault="00466B77">
            <w:pPr>
              <w:pStyle w:val="TableParagraph"/>
              <w:rPr>
                <w:i/>
                <w:sz w:val="24"/>
              </w:rPr>
            </w:pPr>
          </w:p>
          <w:p w:rsidR="00466B77" w:rsidRDefault="0065641A">
            <w:pPr>
              <w:pStyle w:val="TableParagraph"/>
              <w:spacing w:before="193"/>
              <w:ind w:left="115"/>
              <w:rPr>
                <w:b/>
                <w:sz w:val="24"/>
              </w:rPr>
            </w:pPr>
            <w:r>
              <w:rPr>
                <w:b/>
                <w:sz w:val="24"/>
              </w:rPr>
              <w:t>TT</w:t>
            </w:r>
          </w:p>
        </w:tc>
        <w:tc>
          <w:tcPr>
            <w:tcW w:w="1589" w:type="dxa"/>
            <w:vMerge w:val="restart"/>
          </w:tcPr>
          <w:p w:rsidR="00466B77" w:rsidRDefault="00466B77">
            <w:pPr>
              <w:pStyle w:val="TableParagraph"/>
              <w:rPr>
                <w:i/>
                <w:sz w:val="24"/>
              </w:rPr>
            </w:pPr>
          </w:p>
          <w:p w:rsidR="00466B77" w:rsidRDefault="0065641A">
            <w:pPr>
              <w:pStyle w:val="TableParagraph"/>
              <w:spacing w:before="193"/>
              <w:ind w:left="394"/>
              <w:rPr>
                <w:b/>
                <w:sz w:val="24"/>
              </w:rPr>
            </w:pPr>
            <w:r>
              <w:rPr>
                <w:b/>
                <w:sz w:val="24"/>
              </w:rPr>
              <w:t>Mức độ</w:t>
            </w:r>
          </w:p>
        </w:tc>
        <w:tc>
          <w:tcPr>
            <w:tcW w:w="1658" w:type="dxa"/>
            <w:gridSpan w:val="2"/>
          </w:tcPr>
          <w:p w:rsidR="00466B77" w:rsidRDefault="0065641A">
            <w:pPr>
              <w:pStyle w:val="TableParagraph"/>
              <w:spacing w:before="109"/>
              <w:ind w:left="577" w:right="577"/>
              <w:jc w:val="center"/>
              <w:rPr>
                <w:b/>
                <w:sz w:val="24"/>
              </w:rPr>
            </w:pPr>
            <w:r>
              <w:rPr>
                <w:b/>
                <w:sz w:val="24"/>
              </w:rPr>
              <w:t>ĐT1</w:t>
            </w:r>
          </w:p>
        </w:tc>
        <w:tc>
          <w:tcPr>
            <w:tcW w:w="1661" w:type="dxa"/>
            <w:gridSpan w:val="2"/>
          </w:tcPr>
          <w:p w:rsidR="00466B77" w:rsidRDefault="0065641A">
            <w:pPr>
              <w:pStyle w:val="TableParagraph"/>
              <w:spacing w:before="109"/>
              <w:ind w:left="578" w:right="578"/>
              <w:jc w:val="center"/>
              <w:rPr>
                <w:b/>
                <w:sz w:val="24"/>
              </w:rPr>
            </w:pPr>
            <w:r>
              <w:rPr>
                <w:b/>
                <w:sz w:val="24"/>
              </w:rPr>
              <w:t>ĐT2</w:t>
            </w:r>
          </w:p>
        </w:tc>
        <w:tc>
          <w:tcPr>
            <w:tcW w:w="1658" w:type="dxa"/>
            <w:gridSpan w:val="2"/>
          </w:tcPr>
          <w:p w:rsidR="00466B77" w:rsidRDefault="0065641A">
            <w:pPr>
              <w:pStyle w:val="TableParagraph"/>
              <w:spacing w:before="109"/>
              <w:ind w:left="577" w:right="577"/>
              <w:jc w:val="center"/>
              <w:rPr>
                <w:b/>
                <w:sz w:val="24"/>
              </w:rPr>
            </w:pPr>
            <w:r>
              <w:rPr>
                <w:b/>
                <w:sz w:val="24"/>
              </w:rPr>
              <w:t>ĐT3</w:t>
            </w:r>
          </w:p>
        </w:tc>
        <w:tc>
          <w:tcPr>
            <w:tcW w:w="1661" w:type="dxa"/>
            <w:gridSpan w:val="2"/>
          </w:tcPr>
          <w:p w:rsidR="00466B77" w:rsidRDefault="0065641A">
            <w:pPr>
              <w:pStyle w:val="TableParagraph"/>
              <w:spacing w:before="109"/>
              <w:ind w:left="232"/>
              <w:rPr>
                <w:b/>
                <w:sz w:val="24"/>
              </w:rPr>
            </w:pPr>
            <w:r>
              <w:rPr>
                <w:b/>
                <w:sz w:val="24"/>
              </w:rPr>
              <w:t>Trung bình</w:t>
            </w:r>
          </w:p>
        </w:tc>
      </w:tr>
      <w:tr w:rsidR="00466B77">
        <w:trPr>
          <w:trHeight w:hRule="exact" w:val="722"/>
        </w:trPr>
        <w:tc>
          <w:tcPr>
            <w:tcW w:w="564" w:type="dxa"/>
            <w:vMerge/>
          </w:tcPr>
          <w:p w:rsidR="00466B77" w:rsidRDefault="00466B77"/>
        </w:tc>
        <w:tc>
          <w:tcPr>
            <w:tcW w:w="1589" w:type="dxa"/>
            <w:vMerge/>
          </w:tcPr>
          <w:p w:rsidR="00466B77" w:rsidRDefault="00466B77"/>
        </w:tc>
        <w:tc>
          <w:tcPr>
            <w:tcW w:w="828" w:type="dxa"/>
          </w:tcPr>
          <w:p w:rsidR="00466B77" w:rsidRDefault="0065641A">
            <w:pPr>
              <w:pStyle w:val="TableParagraph"/>
              <w:spacing w:before="73"/>
              <w:ind w:left="127" w:right="107" w:firstLine="153"/>
              <w:rPr>
                <w:sz w:val="24"/>
              </w:rPr>
            </w:pPr>
            <w:r>
              <w:rPr>
                <w:sz w:val="24"/>
              </w:rPr>
              <w:t>Số lượng</w:t>
            </w:r>
          </w:p>
        </w:tc>
        <w:tc>
          <w:tcPr>
            <w:tcW w:w="830" w:type="dxa"/>
          </w:tcPr>
          <w:p w:rsidR="00466B77" w:rsidRDefault="0065641A">
            <w:pPr>
              <w:pStyle w:val="TableParagraph"/>
              <w:spacing w:before="212"/>
              <w:ind w:left="37" w:right="37"/>
              <w:jc w:val="center"/>
              <w:rPr>
                <w:sz w:val="24"/>
              </w:rPr>
            </w:pPr>
            <w:r>
              <w:rPr>
                <w:sz w:val="24"/>
              </w:rPr>
              <w:t>Tỉ lệ %</w:t>
            </w:r>
          </w:p>
        </w:tc>
        <w:tc>
          <w:tcPr>
            <w:tcW w:w="830" w:type="dxa"/>
          </w:tcPr>
          <w:p w:rsidR="00466B77" w:rsidRDefault="0065641A">
            <w:pPr>
              <w:pStyle w:val="TableParagraph"/>
              <w:spacing w:before="73"/>
              <w:ind w:left="127" w:right="110" w:firstLine="156"/>
              <w:rPr>
                <w:sz w:val="24"/>
              </w:rPr>
            </w:pPr>
            <w:r>
              <w:rPr>
                <w:sz w:val="24"/>
              </w:rPr>
              <w:t>Số lượng</w:t>
            </w:r>
          </w:p>
        </w:tc>
        <w:tc>
          <w:tcPr>
            <w:tcW w:w="830" w:type="dxa"/>
          </w:tcPr>
          <w:p w:rsidR="00466B77" w:rsidRDefault="0065641A">
            <w:pPr>
              <w:pStyle w:val="TableParagraph"/>
              <w:spacing w:before="212"/>
              <w:ind w:left="37" w:right="37"/>
              <w:jc w:val="center"/>
              <w:rPr>
                <w:sz w:val="24"/>
              </w:rPr>
            </w:pPr>
            <w:r>
              <w:rPr>
                <w:sz w:val="24"/>
              </w:rPr>
              <w:t>Tỉ lệ %</w:t>
            </w:r>
          </w:p>
        </w:tc>
        <w:tc>
          <w:tcPr>
            <w:tcW w:w="828" w:type="dxa"/>
          </w:tcPr>
          <w:p w:rsidR="00466B77" w:rsidRDefault="0065641A">
            <w:pPr>
              <w:pStyle w:val="TableParagraph"/>
              <w:spacing w:before="73"/>
              <w:ind w:left="127" w:right="107" w:firstLine="156"/>
              <w:rPr>
                <w:sz w:val="24"/>
              </w:rPr>
            </w:pPr>
            <w:r>
              <w:rPr>
                <w:sz w:val="24"/>
              </w:rPr>
              <w:t>Số lượng</w:t>
            </w:r>
          </w:p>
        </w:tc>
        <w:tc>
          <w:tcPr>
            <w:tcW w:w="830" w:type="dxa"/>
          </w:tcPr>
          <w:p w:rsidR="00466B77" w:rsidRDefault="0065641A">
            <w:pPr>
              <w:pStyle w:val="TableParagraph"/>
              <w:spacing w:before="212"/>
              <w:ind w:left="37" w:right="37"/>
              <w:jc w:val="center"/>
              <w:rPr>
                <w:sz w:val="24"/>
              </w:rPr>
            </w:pPr>
            <w:r>
              <w:rPr>
                <w:sz w:val="24"/>
              </w:rPr>
              <w:t>Tỉ lệ %</w:t>
            </w:r>
          </w:p>
        </w:tc>
        <w:tc>
          <w:tcPr>
            <w:tcW w:w="830" w:type="dxa"/>
          </w:tcPr>
          <w:p w:rsidR="00466B77" w:rsidRDefault="0065641A">
            <w:pPr>
              <w:pStyle w:val="TableParagraph"/>
              <w:spacing w:before="73"/>
              <w:ind w:left="127" w:right="110" w:firstLine="156"/>
              <w:rPr>
                <w:sz w:val="24"/>
              </w:rPr>
            </w:pPr>
            <w:r>
              <w:rPr>
                <w:sz w:val="24"/>
              </w:rPr>
              <w:t>Số lượng</w:t>
            </w:r>
          </w:p>
        </w:tc>
        <w:tc>
          <w:tcPr>
            <w:tcW w:w="830" w:type="dxa"/>
          </w:tcPr>
          <w:p w:rsidR="00466B77" w:rsidRDefault="0065641A">
            <w:pPr>
              <w:pStyle w:val="TableParagraph"/>
              <w:spacing w:before="212"/>
              <w:ind w:left="37" w:right="37"/>
              <w:jc w:val="center"/>
              <w:rPr>
                <w:sz w:val="24"/>
              </w:rPr>
            </w:pPr>
            <w:r>
              <w:rPr>
                <w:sz w:val="24"/>
              </w:rPr>
              <w:t>Tỉ lệ %</w:t>
            </w:r>
          </w:p>
        </w:tc>
      </w:tr>
      <w:tr w:rsidR="00466B77">
        <w:trPr>
          <w:trHeight w:hRule="exact" w:val="446"/>
        </w:trPr>
        <w:tc>
          <w:tcPr>
            <w:tcW w:w="564" w:type="dxa"/>
          </w:tcPr>
          <w:p w:rsidR="00466B77" w:rsidRDefault="0065641A">
            <w:pPr>
              <w:pStyle w:val="TableParagraph"/>
              <w:spacing w:before="73"/>
              <w:jc w:val="center"/>
              <w:rPr>
                <w:sz w:val="24"/>
              </w:rPr>
            </w:pPr>
            <w:r>
              <w:rPr>
                <w:sz w:val="24"/>
              </w:rPr>
              <w:t>1</w:t>
            </w:r>
          </w:p>
        </w:tc>
        <w:tc>
          <w:tcPr>
            <w:tcW w:w="1589" w:type="dxa"/>
          </w:tcPr>
          <w:p w:rsidR="00466B77" w:rsidRDefault="0065641A">
            <w:pPr>
              <w:pStyle w:val="TableParagraph"/>
              <w:spacing w:before="73"/>
              <w:ind w:left="54" w:right="54"/>
              <w:jc w:val="center"/>
              <w:rPr>
                <w:sz w:val="24"/>
              </w:rPr>
            </w:pPr>
            <w:r>
              <w:rPr>
                <w:sz w:val="24"/>
              </w:rPr>
              <w:t>Đúng-Đủ</w:t>
            </w:r>
          </w:p>
        </w:tc>
        <w:tc>
          <w:tcPr>
            <w:tcW w:w="828" w:type="dxa"/>
          </w:tcPr>
          <w:p w:rsidR="00466B77" w:rsidRDefault="0065641A">
            <w:pPr>
              <w:pStyle w:val="TableParagraph"/>
              <w:spacing w:before="73"/>
              <w:ind w:right="287"/>
              <w:jc w:val="right"/>
              <w:rPr>
                <w:sz w:val="24"/>
              </w:rPr>
            </w:pPr>
            <w:r>
              <w:rPr>
                <w:sz w:val="24"/>
              </w:rPr>
              <w:t>19</w:t>
            </w:r>
          </w:p>
        </w:tc>
        <w:tc>
          <w:tcPr>
            <w:tcW w:w="830" w:type="dxa"/>
          </w:tcPr>
          <w:p w:rsidR="00466B77" w:rsidRDefault="0065641A">
            <w:pPr>
              <w:pStyle w:val="TableParagraph"/>
              <w:spacing w:before="73"/>
              <w:ind w:left="37" w:right="37"/>
              <w:jc w:val="center"/>
              <w:rPr>
                <w:sz w:val="24"/>
              </w:rPr>
            </w:pPr>
            <w:r>
              <w:rPr>
                <w:sz w:val="24"/>
              </w:rPr>
              <w:t>52,78</w:t>
            </w:r>
          </w:p>
        </w:tc>
        <w:tc>
          <w:tcPr>
            <w:tcW w:w="830" w:type="dxa"/>
          </w:tcPr>
          <w:p w:rsidR="00466B77" w:rsidRDefault="0065641A">
            <w:pPr>
              <w:pStyle w:val="TableParagraph"/>
              <w:spacing w:before="73"/>
              <w:ind w:right="286"/>
              <w:jc w:val="right"/>
              <w:rPr>
                <w:sz w:val="24"/>
              </w:rPr>
            </w:pPr>
            <w:r>
              <w:rPr>
                <w:sz w:val="24"/>
              </w:rPr>
              <w:t>52</w:t>
            </w:r>
          </w:p>
        </w:tc>
        <w:tc>
          <w:tcPr>
            <w:tcW w:w="830" w:type="dxa"/>
          </w:tcPr>
          <w:p w:rsidR="00466B77" w:rsidRDefault="0065641A">
            <w:pPr>
              <w:pStyle w:val="TableParagraph"/>
              <w:spacing w:before="73"/>
              <w:ind w:left="37" w:right="36"/>
              <w:jc w:val="center"/>
              <w:rPr>
                <w:sz w:val="24"/>
              </w:rPr>
            </w:pPr>
            <w:r>
              <w:rPr>
                <w:sz w:val="24"/>
              </w:rPr>
              <w:t>44,83</w:t>
            </w:r>
          </w:p>
        </w:tc>
        <w:tc>
          <w:tcPr>
            <w:tcW w:w="828" w:type="dxa"/>
          </w:tcPr>
          <w:p w:rsidR="00466B77" w:rsidRDefault="0065641A">
            <w:pPr>
              <w:pStyle w:val="TableParagraph"/>
              <w:spacing w:before="73"/>
              <w:ind w:left="35" w:right="28"/>
              <w:jc w:val="center"/>
              <w:rPr>
                <w:sz w:val="24"/>
              </w:rPr>
            </w:pPr>
            <w:r>
              <w:rPr>
                <w:sz w:val="24"/>
              </w:rPr>
              <w:t>213</w:t>
            </w:r>
          </w:p>
        </w:tc>
        <w:tc>
          <w:tcPr>
            <w:tcW w:w="830" w:type="dxa"/>
          </w:tcPr>
          <w:p w:rsidR="00466B77" w:rsidRDefault="0065641A">
            <w:pPr>
              <w:pStyle w:val="TableParagraph"/>
              <w:spacing w:before="73"/>
              <w:ind w:left="37" w:right="34"/>
              <w:jc w:val="center"/>
              <w:rPr>
                <w:sz w:val="24"/>
              </w:rPr>
            </w:pPr>
            <w:r>
              <w:rPr>
                <w:sz w:val="24"/>
              </w:rPr>
              <w:t>39.89</w:t>
            </w:r>
          </w:p>
        </w:tc>
        <w:tc>
          <w:tcPr>
            <w:tcW w:w="830" w:type="dxa"/>
          </w:tcPr>
          <w:p w:rsidR="00466B77" w:rsidRDefault="0065641A">
            <w:pPr>
              <w:pStyle w:val="TableParagraph"/>
              <w:spacing w:before="73"/>
              <w:ind w:left="37" w:right="31"/>
              <w:jc w:val="center"/>
              <w:rPr>
                <w:sz w:val="24"/>
              </w:rPr>
            </w:pPr>
            <w:r>
              <w:rPr>
                <w:sz w:val="24"/>
              </w:rPr>
              <w:t>284</w:t>
            </w:r>
          </w:p>
        </w:tc>
        <w:tc>
          <w:tcPr>
            <w:tcW w:w="830" w:type="dxa"/>
          </w:tcPr>
          <w:p w:rsidR="00466B77" w:rsidRDefault="0065641A">
            <w:pPr>
              <w:pStyle w:val="TableParagraph"/>
              <w:spacing w:before="73"/>
              <w:ind w:left="37" w:right="32"/>
              <w:jc w:val="center"/>
              <w:rPr>
                <w:sz w:val="24"/>
              </w:rPr>
            </w:pPr>
            <w:r>
              <w:rPr>
                <w:sz w:val="24"/>
              </w:rPr>
              <w:t>41,39</w:t>
            </w:r>
          </w:p>
        </w:tc>
      </w:tr>
      <w:tr w:rsidR="00466B77">
        <w:trPr>
          <w:trHeight w:hRule="exact" w:val="444"/>
        </w:trPr>
        <w:tc>
          <w:tcPr>
            <w:tcW w:w="564" w:type="dxa"/>
          </w:tcPr>
          <w:p w:rsidR="00466B77" w:rsidRDefault="0065641A">
            <w:pPr>
              <w:pStyle w:val="TableParagraph"/>
              <w:spacing w:before="73"/>
              <w:jc w:val="center"/>
              <w:rPr>
                <w:sz w:val="24"/>
              </w:rPr>
            </w:pPr>
            <w:r>
              <w:rPr>
                <w:sz w:val="24"/>
              </w:rPr>
              <w:t>2</w:t>
            </w:r>
          </w:p>
        </w:tc>
        <w:tc>
          <w:tcPr>
            <w:tcW w:w="1589" w:type="dxa"/>
          </w:tcPr>
          <w:p w:rsidR="00466B77" w:rsidRDefault="0065641A">
            <w:pPr>
              <w:pStyle w:val="TableParagraph"/>
              <w:spacing w:before="73"/>
              <w:ind w:left="54" w:right="54"/>
              <w:jc w:val="center"/>
              <w:rPr>
                <w:sz w:val="24"/>
              </w:rPr>
            </w:pPr>
            <w:r>
              <w:rPr>
                <w:sz w:val="24"/>
              </w:rPr>
              <w:t>Đúng-Chưa đủ</w:t>
            </w:r>
          </w:p>
        </w:tc>
        <w:tc>
          <w:tcPr>
            <w:tcW w:w="828" w:type="dxa"/>
          </w:tcPr>
          <w:p w:rsidR="00466B77" w:rsidRDefault="0065641A">
            <w:pPr>
              <w:pStyle w:val="TableParagraph"/>
              <w:spacing w:before="73"/>
              <w:ind w:right="288"/>
              <w:jc w:val="right"/>
              <w:rPr>
                <w:sz w:val="24"/>
              </w:rPr>
            </w:pPr>
            <w:r>
              <w:rPr>
                <w:sz w:val="24"/>
              </w:rPr>
              <w:t>17</w:t>
            </w:r>
          </w:p>
        </w:tc>
        <w:tc>
          <w:tcPr>
            <w:tcW w:w="830" w:type="dxa"/>
          </w:tcPr>
          <w:p w:rsidR="00466B77" w:rsidRDefault="0065641A">
            <w:pPr>
              <w:pStyle w:val="TableParagraph"/>
              <w:spacing w:before="73"/>
              <w:ind w:left="36" w:right="37"/>
              <w:jc w:val="center"/>
              <w:rPr>
                <w:sz w:val="24"/>
              </w:rPr>
            </w:pPr>
            <w:r>
              <w:rPr>
                <w:sz w:val="24"/>
              </w:rPr>
              <w:t>47,22</w:t>
            </w:r>
          </w:p>
        </w:tc>
        <w:tc>
          <w:tcPr>
            <w:tcW w:w="830" w:type="dxa"/>
          </w:tcPr>
          <w:p w:rsidR="00466B77" w:rsidRDefault="0065641A">
            <w:pPr>
              <w:pStyle w:val="TableParagraph"/>
              <w:spacing w:before="73"/>
              <w:ind w:right="287"/>
              <w:jc w:val="right"/>
              <w:rPr>
                <w:sz w:val="24"/>
              </w:rPr>
            </w:pPr>
            <w:r>
              <w:rPr>
                <w:sz w:val="24"/>
              </w:rPr>
              <w:t>56</w:t>
            </w:r>
          </w:p>
        </w:tc>
        <w:tc>
          <w:tcPr>
            <w:tcW w:w="830" w:type="dxa"/>
          </w:tcPr>
          <w:p w:rsidR="00466B77" w:rsidRDefault="0065641A">
            <w:pPr>
              <w:pStyle w:val="TableParagraph"/>
              <w:spacing w:before="73"/>
              <w:ind w:left="37" w:right="37"/>
              <w:jc w:val="center"/>
              <w:rPr>
                <w:sz w:val="24"/>
              </w:rPr>
            </w:pPr>
            <w:r>
              <w:rPr>
                <w:sz w:val="24"/>
              </w:rPr>
              <w:t>48,27</w:t>
            </w:r>
          </w:p>
        </w:tc>
        <w:tc>
          <w:tcPr>
            <w:tcW w:w="828" w:type="dxa"/>
          </w:tcPr>
          <w:p w:rsidR="00466B77" w:rsidRDefault="0065641A">
            <w:pPr>
              <w:pStyle w:val="TableParagraph"/>
              <w:spacing w:before="73"/>
              <w:ind w:left="35" w:right="29"/>
              <w:jc w:val="center"/>
              <w:rPr>
                <w:sz w:val="24"/>
              </w:rPr>
            </w:pPr>
            <w:r>
              <w:rPr>
                <w:sz w:val="24"/>
              </w:rPr>
              <w:t>273</w:t>
            </w:r>
          </w:p>
        </w:tc>
        <w:tc>
          <w:tcPr>
            <w:tcW w:w="830" w:type="dxa"/>
          </w:tcPr>
          <w:p w:rsidR="00466B77" w:rsidRDefault="0065641A">
            <w:pPr>
              <w:pStyle w:val="TableParagraph"/>
              <w:spacing w:before="73"/>
              <w:ind w:left="37" w:right="35"/>
              <w:jc w:val="center"/>
              <w:rPr>
                <w:sz w:val="24"/>
              </w:rPr>
            </w:pPr>
            <w:r>
              <w:rPr>
                <w:sz w:val="24"/>
              </w:rPr>
              <w:t>51,12</w:t>
            </w:r>
          </w:p>
        </w:tc>
        <w:tc>
          <w:tcPr>
            <w:tcW w:w="830" w:type="dxa"/>
          </w:tcPr>
          <w:p w:rsidR="00466B77" w:rsidRDefault="0065641A">
            <w:pPr>
              <w:pStyle w:val="TableParagraph"/>
              <w:spacing w:before="73"/>
              <w:ind w:left="37" w:right="32"/>
              <w:jc w:val="center"/>
              <w:rPr>
                <w:sz w:val="24"/>
              </w:rPr>
            </w:pPr>
            <w:r>
              <w:rPr>
                <w:sz w:val="24"/>
              </w:rPr>
              <w:t>346</w:t>
            </w:r>
          </w:p>
        </w:tc>
        <w:tc>
          <w:tcPr>
            <w:tcW w:w="830" w:type="dxa"/>
          </w:tcPr>
          <w:p w:rsidR="00466B77" w:rsidRDefault="0065641A">
            <w:pPr>
              <w:pStyle w:val="TableParagraph"/>
              <w:spacing w:before="73"/>
              <w:ind w:left="37" w:right="33"/>
              <w:jc w:val="center"/>
              <w:rPr>
                <w:sz w:val="24"/>
              </w:rPr>
            </w:pPr>
            <w:r>
              <w:rPr>
                <w:sz w:val="24"/>
              </w:rPr>
              <w:t>50,45</w:t>
            </w:r>
          </w:p>
        </w:tc>
      </w:tr>
      <w:tr w:rsidR="00466B77">
        <w:trPr>
          <w:trHeight w:hRule="exact" w:val="446"/>
        </w:trPr>
        <w:tc>
          <w:tcPr>
            <w:tcW w:w="564" w:type="dxa"/>
          </w:tcPr>
          <w:p w:rsidR="00466B77" w:rsidRDefault="0065641A">
            <w:pPr>
              <w:pStyle w:val="TableParagraph"/>
              <w:spacing w:before="73"/>
              <w:jc w:val="center"/>
              <w:rPr>
                <w:sz w:val="24"/>
              </w:rPr>
            </w:pPr>
            <w:r>
              <w:rPr>
                <w:sz w:val="24"/>
              </w:rPr>
              <w:t>3</w:t>
            </w:r>
          </w:p>
        </w:tc>
        <w:tc>
          <w:tcPr>
            <w:tcW w:w="1589" w:type="dxa"/>
          </w:tcPr>
          <w:p w:rsidR="00466B77" w:rsidRDefault="0065641A">
            <w:pPr>
              <w:pStyle w:val="TableParagraph"/>
              <w:spacing w:before="73"/>
              <w:ind w:left="54" w:right="54"/>
              <w:jc w:val="center"/>
              <w:rPr>
                <w:sz w:val="24"/>
              </w:rPr>
            </w:pPr>
            <w:r>
              <w:rPr>
                <w:sz w:val="24"/>
              </w:rPr>
              <w:t>Chưa đúng</w:t>
            </w:r>
          </w:p>
        </w:tc>
        <w:tc>
          <w:tcPr>
            <w:tcW w:w="828" w:type="dxa"/>
          </w:tcPr>
          <w:p w:rsidR="00466B77" w:rsidRDefault="0065641A">
            <w:pPr>
              <w:pStyle w:val="TableParagraph"/>
              <w:spacing w:before="73"/>
              <w:ind w:right="347"/>
              <w:jc w:val="right"/>
              <w:rPr>
                <w:sz w:val="24"/>
              </w:rPr>
            </w:pPr>
            <w:r>
              <w:rPr>
                <w:sz w:val="24"/>
              </w:rPr>
              <w:t>0</w:t>
            </w:r>
          </w:p>
        </w:tc>
        <w:tc>
          <w:tcPr>
            <w:tcW w:w="830" w:type="dxa"/>
          </w:tcPr>
          <w:p w:rsidR="00466B77" w:rsidRDefault="0065641A">
            <w:pPr>
              <w:pStyle w:val="TableParagraph"/>
              <w:spacing w:before="73"/>
              <w:ind w:left="37" w:right="37"/>
              <w:jc w:val="center"/>
              <w:rPr>
                <w:sz w:val="24"/>
              </w:rPr>
            </w:pPr>
            <w:r>
              <w:rPr>
                <w:sz w:val="24"/>
              </w:rPr>
              <w:t>0,00</w:t>
            </w:r>
          </w:p>
        </w:tc>
        <w:tc>
          <w:tcPr>
            <w:tcW w:w="830" w:type="dxa"/>
          </w:tcPr>
          <w:p w:rsidR="00466B77" w:rsidRDefault="0065641A">
            <w:pPr>
              <w:pStyle w:val="TableParagraph"/>
              <w:spacing w:before="73"/>
              <w:ind w:left="3"/>
              <w:jc w:val="center"/>
              <w:rPr>
                <w:sz w:val="24"/>
              </w:rPr>
            </w:pPr>
            <w:r>
              <w:rPr>
                <w:sz w:val="24"/>
              </w:rPr>
              <w:t>8</w:t>
            </w:r>
          </w:p>
        </w:tc>
        <w:tc>
          <w:tcPr>
            <w:tcW w:w="830" w:type="dxa"/>
          </w:tcPr>
          <w:p w:rsidR="00466B77" w:rsidRDefault="0065641A">
            <w:pPr>
              <w:pStyle w:val="TableParagraph"/>
              <w:spacing w:before="73"/>
              <w:ind w:left="37" w:right="36"/>
              <w:jc w:val="center"/>
              <w:rPr>
                <w:sz w:val="24"/>
              </w:rPr>
            </w:pPr>
            <w:r>
              <w:rPr>
                <w:sz w:val="24"/>
              </w:rPr>
              <w:t>6,90</w:t>
            </w:r>
          </w:p>
        </w:tc>
        <w:tc>
          <w:tcPr>
            <w:tcW w:w="828" w:type="dxa"/>
          </w:tcPr>
          <w:p w:rsidR="00466B77" w:rsidRDefault="0065641A">
            <w:pPr>
              <w:pStyle w:val="TableParagraph"/>
              <w:spacing w:before="73"/>
              <w:ind w:left="35" w:right="28"/>
              <w:jc w:val="center"/>
              <w:rPr>
                <w:sz w:val="24"/>
              </w:rPr>
            </w:pPr>
            <w:r>
              <w:rPr>
                <w:sz w:val="24"/>
              </w:rPr>
              <w:t>48</w:t>
            </w:r>
          </w:p>
        </w:tc>
        <w:tc>
          <w:tcPr>
            <w:tcW w:w="830" w:type="dxa"/>
          </w:tcPr>
          <w:p w:rsidR="00466B77" w:rsidRDefault="0065641A">
            <w:pPr>
              <w:pStyle w:val="TableParagraph"/>
              <w:spacing w:before="73"/>
              <w:ind w:left="37" w:right="34"/>
              <w:jc w:val="center"/>
              <w:rPr>
                <w:sz w:val="24"/>
              </w:rPr>
            </w:pPr>
            <w:r>
              <w:rPr>
                <w:sz w:val="24"/>
              </w:rPr>
              <w:t>8,99</w:t>
            </w:r>
          </w:p>
        </w:tc>
        <w:tc>
          <w:tcPr>
            <w:tcW w:w="830" w:type="dxa"/>
          </w:tcPr>
          <w:p w:rsidR="00466B77" w:rsidRDefault="0065641A">
            <w:pPr>
              <w:pStyle w:val="TableParagraph"/>
              <w:spacing w:before="73"/>
              <w:ind w:left="37" w:right="30"/>
              <w:jc w:val="center"/>
              <w:rPr>
                <w:sz w:val="24"/>
              </w:rPr>
            </w:pPr>
            <w:r>
              <w:rPr>
                <w:sz w:val="24"/>
              </w:rPr>
              <w:t>56</w:t>
            </w:r>
          </w:p>
        </w:tc>
        <w:tc>
          <w:tcPr>
            <w:tcW w:w="830" w:type="dxa"/>
          </w:tcPr>
          <w:p w:rsidR="00466B77" w:rsidRDefault="0065641A">
            <w:pPr>
              <w:pStyle w:val="TableParagraph"/>
              <w:spacing w:before="73"/>
              <w:ind w:left="37" w:right="32"/>
              <w:jc w:val="center"/>
              <w:rPr>
                <w:sz w:val="24"/>
              </w:rPr>
            </w:pPr>
            <w:r>
              <w:rPr>
                <w:sz w:val="24"/>
              </w:rPr>
              <w:t>8,16</w:t>
            </w:r>
          </w:p>
        </w:tc>
      </w:tr>
      <w:tr w:rsidR="00466B77">
        <w:trPr>
          <w:trHeight w:hRule="exact" w:val="562"/>
        </w:trPr>
        <w:tc>
          <w:tcPr>
            <w:tcW w:w="2153" w:type="dxa"/>
            <w:gridSpan w:val="2"/>
          </w:tcPr>
          <w:p w:rsidR="00466B77" w:rsidRDefault="0065641A">
            <w:pPr>
              <w:pStyle w:val="TableParagraph"/>
              <w:spacing w:before="37"/>
              <w:ind w:right="133"/>
              <w:jc w:val="center"/>
              <w:rPr>
                <w:rFonts w:ascii="Symbol" w:hAnsi="Symbol"/>
                <w:sz w:val="35"/>
              </w:rPr>
            </w:pPr>
            <w:r>
              <w:rPr>
                <w:rFonts w:ascii="Symbol" w:hAnsi="Symbol"/>
                <w:sz w:val="35"/>
              </w:rPr>
              <w:t></w:t>
            </w:r>
          </w:p>
        </w:tc>
        <w:tc>
          <w:tcPr>
            <w:tcW w:w="828" w:type="dxa"/>
          </w:tcPr>
          <w:p w:rsidR="00466B77" w:rsidRDefault="0065641A">
            <w:pPr>
              <w:pStyle w:val="TableParagraph"/>
              <w:spacing w:before="136"/>
              <w:ind w:right="288"/>
              <w:jc w:val="right"/>
              <w:rPr>
                <w:b/>
                <w:sz w:val="24"/>
              </w:rPr>
            </w:pPr>
            <w:r>
              <w:rPr>
                <w:b/>
                <w:sz w:val="24"/>
              </w:rPr>
              <w:t>36</w:t>
            </w:r>
          </w:p>
        </w:tc>
        <w:tc>
          <w:tcPr>
            <w:tcW w:w="830" w:type="dxa"/>
          </w:tcPr>
          <w:p w:rsidR="00466B77" w:rsidRDefault="0065641A">
            <w:pPr>
              <w:pStyle w:val="TableParagraph"/>
              <w:spacing w:before="136"/>
              <w:ind w:left="37" w:right="36"/>
              <w:jc w:val="center"/>
              <w:rPr>
                <w:b/>
                <w:sz w:val="24"/>
              </w:rPr>
            </w:pPr>
            <w:r>
              <w:rPr>
                <w:b/>
                <w:sz w:val="24"/>
              </w:rPr>
              <w:t>100</w:t>
            </w:r>
          </w:p>
        </w:tc>
        <w:tc>
          <w:tcPr>
            <w:tcW w:w="830" w:type="dxa"/>
          </w:tcPr>
          <w:p w:rsidR="00466B77" w:rsidRDefault="0065641A">
            <w:pPr>
              <w:pStyle w:val="TableParagraph"/>
              <w:spacing w:before="136"/>
              <w:ind w:right="227"/>
              <w:jc w:val="right"/>
              <w:rPr>
                <w:b/>
                <w:sz w:val="24"/>
              </w:rPr>
            </w:pPr>
            <w:r>
              <w:rPr>
                <w:b/>
                <w:sz w:val="24"/>
              </w:rPr>
              <w:t>116</w:t>
            </w:r>
          </w:p>
        </w:tc>
        <w:tc>
          <w:tcPr>
            <w:tcW w:w="830" w:type="dxa"/>
          </w:tcPr>
          <w:p w:rsidR="00466B77" w:rsidRDefault="0065641A">
            <w:pPr>
              <w:pStyle w:val="TableParagraph"/>
              <w:spacing w:before="136"/>
              <w:ind w:left="37" w:right="34"/>
              <w:jc w:val="center"/>
              <w:rPr>
                <w:b/>
                <w:sz w:val="24"/>
              </w:rPr>
            </w:pPr>
            <w:r>
              <w:rPr>
                <w:b/>
                <w:sz w:val="24"/>
              </w:rPr>
              <w:t>100</w:t>
            </w:r>
          </w:p>
        </w:tc>
        <w:tc>
          <w:tcPr>
            <w:tcW w:w="828" w:type="dxa"/>
          </w:tcPr>
          <w:p w:rsidR="00466B77" w:rsidRDefault="0065641A">
            <w:pPr>
              <w:pStyle w:val="TableParagraph"/>
              <w:spacing w:before="136"/>
              <w:ind w:left="35" w:right="29"/>
              <w:jc w:val="center"/>
              <w:rPr>
                <w:b/>
                <w:sz w:val="24"/>
              </w:rPr>
            </w:pPr>
            <w:r>
              <w:rPr>
                <w:b/>
                <w:sz w:val="24"/>
              </w:rPr>
              <w:t>534</w:t>
            </w:r>
          </w:p>
        </w:tc>
        <w:tc>
          <w:tcPr>
            <w:tcW w:w="830" w:type="dxa"/>
          </w:tcPr>
          <w:p w:rsidR="00466B77" w:rsidRDefault="0065641A">
            <w:pPr>
              <w:pStyle w:val="TableParagraph"/>
              <w:spacing w:before="136"/>
              <w:ind w:left="37" w:right="33"/>
              <w:jc w:val="center"/>
              <w:rPr>
                <w:b/>
                <w:sz w:val="24"/>
              </w:rPr>
            </w:pPr>
            <w:r>
              <w:rPr>
                <w:b/>
                <w:sz w:val="24"/>
              </w:rPr>
              <w:t>100</w:t>
            </w:r>
          </w:p>
        </w:tc>
        <w:tc>
          <w:tcPr>
            <w:tcW w:w="830" w:type="dxa"/>
          </w:tcPr>
          <w:p w:rsidR="00466B77" w:rsidRDefault="0065641A">
            <w:pPr>
              <w:pStyle w:val="TableParagraph"/>
              <w:spacing w:before="136"/>
              <w:ind w:left="37" w:right="32"/>
              <w:jc w:val="center"/>
              <w:rPr>
                <w:b/>
                <w:sz w:val="24"/>
              </w:rPr>
            </w:pPr>
            <w:r>
              <w:rPr>
                <w:b/>
                <w:sz w:val="24"/>
              </w:rPr>
              <w:t>686</w:t>
            </w:r>
          </w:p>
        </w:tc>
        <w:tc>
          <w:tcPr>
            <w:tcW w:w="830" w:type="dxa"/>
          </w:tcPr>
          <w:p w:rsidR="00466B77" w:rsidRDefault="0065641A">
            <w:pPr>
              <w:pStyle w:val="TableParagraph"/>
              <w:spacing w:before="136"/>
              <w:ind w:left="37" w:right="31"/>
              <w:jc w:val="center"/>
              <w:rPr>
                <w:b/>
                <w:sz w:val="24"/>
              </w:rPr>
            </w:pPr>
            <w:r>
              <w:rPr>
                <w:b/>
                <w:sz w:val="24"/>
              </w:rPr>
              <w:t>100</w:t>
            </w:r>
          </w:p>
        </w:tc>
      </w:tr>
    </w:tbl>
    <w:p w:rsidR="00466B77" w:rsidRDefault="00466B77">
      <w:pPr>
        <w:jc w:val="center"/>
        <w:rPr>
          <w:sz w:val="24"/>
        </w:rPr>
        <w:sectPr w:rsidR="00466B77">
          <w:pgSz w:w="11900" w:h="16840"/>
          <w:pgMar w:top="1440" w:right="1000" w:bottom="280" w:left="168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ind w:left="1024"/>
      </w:pPr>
      <w:r>
        <w:t>Kết quả từ bảng 2.1 cho thấy:</w:t>
      </w:r>
    </w:p>
    <w:p w:rsidR="00466B77" w:rsidRDefault="0065641A">
      <w:pPr>
        <w:pStyle w:val="BodyText"/>
        <w:spacing w:before="136" w:line="340" w:lineRule="auto"/>
        <w:ind w:right="102" w:firstLine="720"/>
        <w:jc w:val="both"/>
      </w:pPr>
      <w:r>
        <w:t>Tính trung bình trên tổng số người được hỏi ở cả 3 đối tượng, tỉ lệ người có nhận thức đúng - đủ về khái niệm CL xấp xỉ 42%. Trong khi đó, tỉ lệ người có nhận thức đúng nhưng chưa đầy đủ và nhận thức chưa đúng còn chiếm tỉ lệ cao, xấp xỉ 51%. Điều này phản</w:t>
      </w:r>
      <w:r>
        <w:t xml:space="preserve"> ánh khách quan thực trạng nhận thức của các đối tượng về khái niệm CL. Thực ra, khái niệm CL không phải là khái niệm mới nhưng các đối tượng khảo sát chưa có điều kiện tìm hiểu kĩ về khái niệm</w:t>
      </w:r>
      <w:r>
        <w:rPr>
          <w:spacing w:val="-7"/>
        </w:rPr>
        <w:t xml:space="preserve"> </w:t>
      </w:r>
      <w:r>
        <w:t>này.</w:t>
      </w:r>
    </w:p>
    <w:p w:rsidR="00466B77" w:rsidRDefault="0065641A">
      <w:pPr>
        <w:pStyle w:val="BodyText"/>
        <w:spacing w:before="6"/>
        <w:ind w:left="1024"/>
      </w:pPr>
      <w:r>
        <w:t>Còn theo các loại đối tượng khảo sát, tình hình như sau:</w:t>
      </w:r>
    </w:p>
    <w:p w:rsidR="00466B77" w:rsidRDefault="0065641A">
      <w:pPr>
        <w:pStyle w:val="ListParagraph"/>
        <w:numPr>
          <w:ilvl w:val="0"/>
          <w:numId w:val="84"/>
        </w:numPr>
        <w:tabs>
          <w:tab w:val="left" w:pos="1196"/>
        </w:tabs>
        <w:spacing w:before="136" w:line="340" w:lineRule="auto"/>
        <w:ind w:right="100" w:firstLine="720"/>
        <w:jc w:val="both"/>
        <w:rPr>
          <w:sz w:val="28"/>
        </w:rPr>
      </w:pPr>
      <w:r>
        <w:rPr>
          <w:sz w:val="28"/>
        </w:rPr>
        <w:t xml:space="preserve">Ở đối </w:t>
      </w:r>
      <w:r>
        <w:rPr>
          <w:spacing w:val="-3"/>
          <w:sz w:val="28"/>
        </w:rPr>
        <w:t xml:space="preserve">tượng </w:t>
      </w:r>
      <w:r>
        <w:rPr>
          <w:sz w:val="28"/>
        </w:rPr>
        <w:t xml:space="preserve">1, </w:t>
      </w:r>
      <w:r>
        <w:rPr>
          <w:spacing w:val="-3"/>
          <w:sz w:val="28"/>
        </w:rPr>
        <w:t xml:space="preserve">số người được </w:t>
      </w:r>
      <w:r>
        <w:rPr>
          <w:spacing w:val="-2"/>
          <w:sz w:val="28"/>
        </w:rPr>
        <w:t xml:space="preserve">hỏi </w:t>
      </w:r>
      <w:r>
        <w:rPr>
          <w:spacing w:val="-3"/>
          <w:sz w:val="28"/>
        </w:rPr>
        <w:t xml:space="preserve">có nhận </w:t>
      </w:r>
      <w:r>
        <w:rPr>
          <w:sz w:val="28"/>
        </w:rPr>
        <w:t xml:space="preserve">thức đúng và đầy đủ về </w:t>
      </w:r>
      <w:r>
        <w:rPr>
          <w:spacing w:val="-3"/>
          <w:sz w:val="28"/>
        </w:rPr>
        <w:t xml:space="preserve">khái </w:t>
      </w:r>
      <w:r>
        <w:rPr>
          <w:sz w:val="28"/>
        </w:rPr>
        <w:t>niệm</w:t>
      </w:r>
      <w:r>
        <w:rPr>
          <w:spacing w:val="-10"/>
          <w:sz w:val="28"/>
        </w:rPr>
        <w:t xml:space="preserve"> </w:t>
      </w:r>
      <w:r>
        <w:rPr>
          <w:sz w:val="28"/>
        </w:rPr>
        <w:t>CL</w:t>
      </w:r>
      <w:r>
        <w:rPr>
          <w:spacing w:val="-7"/>
          <w:sz w:val="28"/>
        </w:rPr>
        <w:t xml:space="preserve"> </w:t>
      </w:r>
      <w:r>
        <w:rPr>
          <w:sz w:val="28"/>
        </w:rPr>
        <w:t>là</w:t>
      </w:r>
      <w:r>
        <w:rPr>
          <w:spacing w:val="-5"/>
          <w:sz w:val="28"/>
        </w:rPr>
        <w:t xml:space="preserve"> </w:t>
      </w:r>
      <w:r>
        <w:rPr>
          <w:spacing w:val="-3"/>
          <w:sz w:val="28"/>
        </w:rPr>
        <w:t>52,78%;</w:t>
      </w:r>
      <w:r>
        <w:rPr>
          <w:spacing w:val="-5"/>
          <w:sz w:val="28"/>
        </w:rPr>
        <w:t xml:space="preserve"> </w:t>
      </w:r>
      <w:r>
        <w:rPr>
          <w:sz w:val="28"/>
        </w:rPr>
        <w:t>ở</w:t>
      </w:r>
      <w:r>
        <w:rPr>
          <w:spacing w:val="-8"/>
          <w:sz w:val="28"/>
        </w:rPr>
        <w:t xml:space="preserve"> </w:t>
      </w:r>
      <w:r>
        <w:rPr>
          <w:sz w:val="28"/>
        </w:rPr>
        <w:t>đối</w:t>
      </w:r>
      <w:r>
        <w:rPr>
          <w:spacing w:val="-4"/>
          <w:sz w:val="28"/>
        </w:rPr>
        <w:t xml:space="preserve"> </w:t>
      </w:r>
      <w:r>
        <w:rPr>
          <w:spacing w:val="-3"/>
          <w:sz w:val="28"/>
        </w:rPr>
        <w:t>tượng</w:t>
      </w:r>
      <w:r>
        <w:rPr>
          <w:spacing w:val="-4"/>
          <w:sz w:val="28"/>
        </w:rPr>
        <w:t xml:space="preserve"> </w:t>
      </w:r>
      <w:r>
        <w:rPr>
          <w:sz w:val="28"/>
        </w:rPr>
        <w:t>2</w:t>
      </w:r>
      <w:r>
        <w:rPr>
          <w:spacing w:val="-4"/>
          <w:sz w:val="28"/>
        </w:rPr>
        <w:t xml:space="preserve"> </w:t>
      </w:r>
      <w:r>
        <w:rPr>
          <w:sz w:val="28"/>
        </w:rPr>
        <w:t>là</w:t>
      </w:r>
      <w:r>
        <w:rPr>
          <w:spacing w:val="-5"/>
          <w:sz w:val="28"/>
        </w:rPr>
        <w:t xml:space="preserve"> </w:t>
      </w:r>
      <w:r>
        <w:rPr>
          <w:spacing w:val="-3"/>
          <w:sz w:val="28"/>
        </w:rPr>
        <w:t>44,83%</w:t>
      </w:r>
      <w:r>
        <w:rPr>
          <w:spacing w:val="-7"/>
          <w:sz w:val="28"/>
        </w:rPr>
        <w:t xml:space="preserve"> </w:t>
      </w:r>
      <w:r>
        <w:rPr>
          <w:sz w:val="28"/>
        </w:rPr>
        <w:t>và</w:t>
      </w:r>
      <w:r>
        <w:rPr>
          <w:spacing w:val="-6"/>
          <w:sz w:val="28"/>
        </w:rPr>
        <w:t xml:space="preserve"> </w:t>
      </w:r>
      <w:r>
        <w:rPr>
          <w:sz w:val="28"/>
        </w:rPr>
        <w:t>ở</w:t>
      </w:r>
      <w:r>
        <w:rPr>
          <w:spacing w:val="-5"/>
          <w:sz w:val="28"/>
        </w:rPr>
        <w:t xml:space="preserve"> </w:t>
      </w:r>
      <w:r>
        <w:rPr>
          <w:sz w:val="28"/>
        </w:rPr>
        <w:t>đối</w:t>
      </w:r>
      <w:r>
        <w:rPr>
          <w:spacing w:val="-4"/>
          <w:sz w:val="28"/>
        </w:rPr>
        <w:t xml:space="preserve"> </w:t>
      </w:r>
      <w:r>
        <w:rPr>
          <w:spacing w:val="-3"/>
          <w:sz w:val="28"/>
        </w:rPr>
        <w:t>tượng</w:t>
      </w:r>
      <w:r>
        <w:rPr>
          <w:spacing w:val="-4"/>
          <w:sz w:val="28"/>
        </w:rPr>
        <w:t xml:space="preserve"> </w:t>
      </w:r>
      <w:r>
        <w:rPr>
          <w:sz w:val="28"/>
        </w:rPr>
        <w:t>3</w:t>
      </w:r>
      <w:r>
        <w:rPr>
          <w:spacing w:val="-4"/>
          <w:sz w:val="28"/>
        </w:rPr>
        <w:t xml:space="preserve"> </w:t>
      </w:r>
      <w:r>
        <w:rPr>
          <w:sz w:val="28"/>
        </w:rPr>
        <w:t>là</w:t>
      </w:r>
      <w:r>
        <w:rPr>
          <w:spacing w:val="-5"/>
          <w:sz w:val="28"/>
        </w:rPr>
        <w:t xml:space="preserve"> </w:t>
      </w:r>
      <w:r>
        <w:rPr>
          <w:spacing w:val="-3"/>
          <w:sz w:val="28"/>
        </w:rPr>
        <w:t>39,89%.</w:t>
      </w:r>
    </w:p>
    <w:p w:rsidR="00466B77" w:rsidRDefault="0065641A">
      <w:pPr>
        <w:pStyle w:val="ListParagraph"/>
        <w:numPr>
          <w:ilvl w:val="0"/>
          <w:numId w:val="84"/>
        </w:numPr>
        <w:tabs>
          <w:tab w:val="left" w:pos="1213"/>
        </w:tabs>
        <w:spacing w:before="6" w:line="340" w:lineRule="auto"/>
        <w:ind w:right="107" w:firstLine="720"/>
        <w:jc w:val="both"/>
        <w:rPr>
          <w:sz w:val="28"/>
        </w:rPr>
      </w:pPr>
      <w:r>
        <w:rPr>
          <w:sz w:val="28"/>
        </w:rPr>
        <w:t>Số người có nhận thức đúng nhưng chưa đầy đủ về khái niệm CL ở đối tượng 1 là 47,22%; ở đối tượng 2 là 48,27% và ở đối tượng 3 là</w:t>
      </w:r>
      <w:r>
        <w:rPr>
          <w:spacing w:val="-23"/>
          <w:sz w:val="28"/>
        </w:rPr>
        <w:t xml:space="preserve"> </w:t>
      </w:r>
      <w:r>
        <w:rPr>
          <w:sz w:val="28"/>
        </w:rPr>
        <w:t>51,12%.</w:t>
      </w:r>
    </w:p>
    <w:p w:rsidR="00466B77" w:rsidRDefault="0065641A">
      <w:pPr>
        <w:pStyle w:val="ListParagraph"/>
        <w:numPr>
          <w:ilvl w:val="0"/>
          <w:numId w:val="84"/>
        </w:numPr>
        <w:tabs>
          <w:tab w:val="left" w:pos="1193"/>
        </w:tabs>
        <w:spacing w:before="6" w:line="340" w:lineRule="auto"/>
        <w:ind w:right="103" w:firstLine="720"/>
        <w:jc w:val="both"/>
        <w:rPr>
          <w:sz w:val="28"/>
        </w:rPr>
      </w:pPr>
      <w:r>
        <w:rPr>
          <w:sz w:val="28"/>
        </w:rPr>
        <w:t>Tỉ lệ số người có nhận thức chưa đúng về khái niệm CL ở đối tượng 1 là 0%;  ở đối tượng 2 là 6,90%  và ở đối tượng 3 l</w:t>
      </w:r>
      <w:r>
        <w:rPr>
          <w:sz w:val="28"/>
        </w:rPr>
        <w:t>à</w:t>
      </w:r>
      <w:r>
        <w:rPr>
          <w:spacing w:val="-17"/>
          <w:sz w:val="28"/>
        </w:rPr>
        <w:t xml:space="preserve"> </w:t>
      </w:r>
      <w:r>
        <w:rPr>
          <w:sz w:val="28"/>
        </w:rPr>
        <w:t>8,99%.</w:t>
      </w:r>
    </w:p>
    <w:p w:rsidR="00466B77" w:rsidRDefault="0065641A">
      <w:pPr>
        <w:pStyle w:val="BodyText"/>
        <w:spacing w:before="3" w:line="340" w:lineRule="auto"/>
        <w:ind w:right="102" w:firstLine="720"/>
        <w:jc w:val="both"/>
      </w:pPr>
      <w:r>
        <w:t xml:space="preserve">Những người nhận thức đúng nhưng chưa đầy đủ đều mới xem xét khái niệm CL trên 1-2 phương diện của nó, ví dụ như: CL là sự phù hợp với mục tiêu; CL là cái làm nên phẩm chất, giá trị của một con người, sự vật... Trong khi đó, khái niệm CL cần được </w:t>
      </w:r>
      <w:r>
        <w:t>hiểu theo nghĩa tương đối và tuyệt đối, với tập hợp các thuộc tính khác nhau của nó.</w:t>
      </w:r>
    </w:p>
    <w:p w:rsidR="00466B77" w:rsidRDefault="0065641A">
      <w:pPr>
        <w:pStyle w:val="BodyText"/>
        <w:spacing w:before="3" w:line="340" w:lineRule="auto"/>
        <w:ind w:right="101" w:firstLine="720"/>
        <w:jc w:val="both"/>
      </w:pPr>
      <w:r>
        <w:t>Trong các đối tượng khảo sát, kết quả cho thấy, mức độ nhận thức của Hiệu trưởng, Phó Hiệu trưởng các trường ĐHSP và các trường ĐH có khoa/ngành SP cao hơn Trưởng các khoa</w:t>
      </w:r>
      <w:r>
        <w:t>/ngành SP, Giám đốc các Trung tâm ĐBCL; còn mức độ nhận thức của Trưởng các khoa/ngành SP, Giám đốc các Trung tâm ĐBCL cao hơn GV.</w:t>
      </w:r>
    </w:p>
    <w:p w:rsidR="00466B77" w:rsidRDefault="0065641A">
      <w:pPr>
        <w:pStyle w:val="Heading1"/>
        <w:numPr>
          <w:ilvl w:val="2"/>
          <w:numId w:val="85"/>
        </w:numPr>
        <w:tabs>
          <w:tab w:val="left" w:pos="1772"/>
        </w:tabs>
        <w:spacing w:before="8" w:line="340" w:lineRule="auto"/>
        <w:ind w:right="105" w:firstLine="720"/>
        <w:jc w:val="both"/>
      </w:pPr>
      <w:r>
        <w:t>Thực trạng nhận thức của các đối tượng khảo sát về khái niệm chất lượng đào</w:t>
      </w:r>
      <w:r>
        <w:rPr>
          <w:spacing w:val="-8"/>
        </w:rPr>
        <w:t xml:space="preserve"> </w:t>
      </w:r>
      <w:r>
        <w:t>tạo</w:t>
      </w:r>
    </w:p>
    <w:p w:rsidR="00466B77" w:rsidRDefault="0065641A">
      <w:pPr>
        <w:pStyle w:val="BodyText"/>
        <w:spacing w:before="1"/>
        <w:ind w:left="1024"/>
      </w:pPr>
      <w:r>
        <w:t>Thực trạng nhận thức của các đối tượng khảo s</w:t>
      </w:r>
      <w:r>
        <w:t>át về khái niệm CLĐT</w:t>
      </w:r>
    </w:p>
    <w:p w:rsidR="00466B77" w:rsidRDefault="0065641A">
      <w:pPr>
        <w:pStyle w:val="BodyText"/>
        <w:spacing w:before="134"/>
      </w:pPr>
      <w:r>
        <w:t>được thể hiện ở bảng 2.2.</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spacing w:before="64"/>
        <w:ind w:left="727"/>
        <w:rPr>
          <w:i/>
          <w:sz w:val="28"/>
        </w:rPr>
      </w:pPr>
      <w:r>
        <w:rPr>
          <w:i/>
          <w:sz w:val="28"/>
        </w:rPr>
        <w:t>Bảng 2.2. Thực trạng nhận thức của các đối tượng về khái niệm CLĐT</w:t>
      </w:r>
    </w:p>
    <w:p w:rsidR="00466B77" w:rsidRDefault="00466B77">
      <w:pPr>
        <w:pStyle w:val="BodyText"/>
        <w:spacing w:before="6"/>
        <w:ind w:left="0"/>
        <w:rPr>
          <w:i/>
          <w:sz w:val="14"/>
        </w:rPr>
      </w:pPr>
    </w:p>
    <w:tbl>
      <w:tblPr>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
        <w:gridCol w:w="1750"/>
        <w:gridCol w:w="821"/>
        <w:gridCol w:w="821"/>
        <w:gridCol w:w="821"/>
        <w:gridCol w:w="821"/>
        <w:gridCol w:w="821"/>
        <w:gridCol w:w="818"/>
        <w:gridCol w:w="823"/>
        <w:gridCol w:w="821"/>
      </w:tblGrid>
      <w:tr w:rsidR="00466B77">
        <w:trPr>
          <w:trHeight w:hRule="exact" w:val="547"/>
        </w:trPr>
        <w:tc>
          <w:tcPr>
            <w:tcW w:w="504" w:type="dxa"/>
            <w:vMerge w:val="restart"/>
          </w:tcPr>
          <w:p w:rsidR="00466B77" w:rsidRDefault="00466B77">
            <w:pPr>
              <w:pStyle w:val="TableParagraph"/>
              <w:rPr>
                <w:i/>
                <w:sz w:val="24"/>
              </w:rPr>
            </w:pPr>
          </w:p>
          <w:p w:rsidR="00466B77" w:rsidRDefault="0065641A">
            <w:pPr>
              <w:pStyle w:val="TableParagraph"/>
              <w:spacing w:before="215"/>
              <w:ind w:left="86"/>
              <w:rPr>
                <w:b/>
                <w:sz w:val="24"/>
              </w:rPr>
            </w:pPr>
            <w:r>
              <w:rPr>
                <w:b/>
                <w:sz w:val="24"/>
              </w:rPr>
              <w:t>TT</w:t>
            </w:r>
          </w:p>
        </w:tc>
        <w:tc>
          <w:tcPr>
            <w:tcW w:w="1750" w:type="dxa"/>
            <w:vMerge w:val="restart"/>
          </w:tcPr>
          <w:p w:rsidR="00466B77" w:rsidRDefault="00466B77">
            <w:pPr>
              <w:pStyle w:val="TableParagraph"/>
              <w:rPr>
                <w:i/>
                <w:sz w:val="24"/>
              </w:rPr>
            </w:pPr>
          </w:p>
          <w:p w:rsidR="00466B77" w:rsidRDefault="0065641A">
            <w:pPr>
              <w:pStyle w:val="TableParagraph"/>
              <w:spacing w:before="215"/>
              <w:ind w:left="475"/>
              <w:rPr>
                <w:b/>
                <w:sz w:val="24"/>
              </w:rPr>
            </w:pPr>
            <w:r>
              <w:rPr>
                <w:b/>
                <w:sz w:val="24"/>
              </w:rPr>
              <w:t>Mức độ</w:t>
            </w:r>
          </w:p>
        </w:tc>
        <w:tc>
          <w:tcPr>
            <w:tcW w:w="1642" w:type="dxa"/>
            <w:gridSpan w:val="2"/>
          </w:tcPr>
          <w:p w:rsidR="00466B77" w:rsidRDefault="0065641A">
            <w:pPr>
              <w:pStyle w:val="TableParagraph"/>
              <w:spacing w:before="128"/>
              <w:ind w:left="569" w:right="569"/>
              <w:jc w:val="center"/>
              <w:rPr>
                <w:b/>
                <w:sz w:val="24"/>
              </w:rPr>
            </w:pPr>
            <w:r>
              <w:rPr>
                <w:b/>
                <w:sz w:val="24"/>
              </w:rPr>
              <w:t>ĐT1</w:t>
            </w:r>
          </w:p>
        </w:tc>
        <w:tc>
          <w:tcPr>
            <w:tcW w:w="1642" w:type="dxa"/>
            <w:gridSpan w:val="2"/>
          </w:tcPr>
          <w:p w:rsidR="00466B77" w:rsidRDefault="0065641A">
            <w:pPr>
              <w:pStyle w:val="TableParagraph"/>
              <w:spacing w:before="128"/>
              <w:ind w:left="569" w:right="569"/>
              <w:jc w:val="center"/>
              <w:rPr>
                <w:b/>
                <w:sz w:val="24"/>
              </w:rPr>
            </w:pPr>
            <w:r>
              <w:rPr>
                <w:b/>
                <w:sz w:val="24"/>
              </w:rPr>
              <w:t>ĐT2</w:t>
            </w:r>
          </w:p>
        </w:tc>
        <w:tc>
          <w:tcPr>
            <w:tcW w:w="1639" w:type="dxa"/>
            <w:gridSpan w:val="2"/>
          </w:tcPr>
          <w:p w:rsidR="00466B77" w:rsidRDefault="0065641A">
            <w:pPr>
              <w:pStyle w:val="TableParagraph"/>
              <w:spacing w:before="128"/>
              <w:ind w:left="568" w:right="568"/>
              <w:jc w:val="center"/>
              <w:rPr>
                <w:b/>
                <w:sz w:val="24"/>
              </w:rPr>
            </w:pPr>
            <w:r>
              <w:rPr>
                <w:b/>
                <w:sz w:val="24"/>
              </w:rPr>
              <w:t>ĐT3</w:t>
            </w:r>
          </w:p>
        </w:tc>
        <w:tc>
          <w:tcPr>
            <w:tcW w:w="1644" w:type="dxa"/>
            <w:gridSpan w:val="2"/>
          </w:tcPr>
          <w:p w:rsidR="00466B77" w:rsidRDefault="0065641A">
            <w:pPr>
              <w:pStyle w:val="TableParagraph"/>
              <w:spacing w:before="128"/>
              <w:ind w:left="227"/>
              <w:rPr>
                <w:b/>
                <w:sz w:val="24"/>
              </w:rPr>
            </w:pPr>
            <w:r>
              <w:rPr>
                <w:b/>
                <w:sz w:val="24"/>
              </w:rPr>
              <w:t>Trung bình</w:t>
            </w:r>
          </w:p>
        </w:tc>
      </w:tr>
      <w:tr w:rsidR="00466B77">
        <w:trPr>
          <w:trHeight w:hRule="exact" w:val="720"/>
        </w:trPr>
        <w:tc>
          <w:tcPr>
            <w:tcW w:w="504" w:type="dxa"/>
            <w:vMerge/>
          </w:tcPr>
          <w:p w:rsidR="00466B77" w:rsidRDefault="00466B77"/>
        </w:tc>
        <w:tc>
          <w:tcPr>
            <w:tcW w:w="1750" w:type="dxa"/>
            <w:vMerge/>
          </w:tcPr>
          <w:p w:rsidR="00466B77" w:rsidRDefault="00466B77"/>
        </w:tc>
        <w:tc>
          <w:tcPr>
            <w:tcW w:w="821" w:type="dxa"/>
          </w:tcPr>
          <w:p w:rsidR="00466B77" w:rsidRDefault="0065641A">
            <w:pPr>
              <w:pStyle w:val="TableParagraph"/>
              <w:spacing w:before="73"/>
              <w:ind w:left="122" w:right="105" w:firstLine="153"/>
              <w:rPr>
                <w:sz w:val="24"/>
              </w:rPr>
            </w:pPr>
            <w:r>
              <w:rPr>
                <w:sz w:val="24"/>
              </w:rPr>
              <w:t>Số lượng</w:t>
            </w:r>
          </w:p>
        </w:tc>
        <w:tc>
          <w:tcPr>
            <w:tcW w:w="821" w:type="dxa"/>
          </w:tcPr>
          <w:p w:rsidR="00466B77" w:rsidRDefault="0065641A">
            <w:pPr>
              <w:pStyle w:val="TableParagraph"/>
              <w:spacing w:before="210"/>
              <w:ind w:left="32" w:right="32"/>
              <w:jc w:val="center"/>
              <w:rPr>
                <w:sz w:val="24"/>
              </w:rPr>
            </w:pPr>
            <w:r>
              <w:rPr>
                <w:sz w:val="24"/>
              </w:rPr>
              <w:t>Tỉ lệ %</w:t>
            </w:r>
          </w:p>
        </w:tc>
        <w:tc>
          <w:tcPr>
            <w:tcW w:w="821" w:type="dxa"/>
          </w:tcPr>
          <w:p w:rsidR="00466B77" w:rsidRDefault="0065641A">
            <w:pPr>
              <w:pStyle w:val="TableParagraph"/>
              <w:spacing w:before="73"/>
              <w:ind w:left="122" w:right="105" w:firstLine="153"/>
              <w:rPr>
                <w:sz w:val="24"/>
              </w:rPr>
            </w:pPr>
            <w:r>
              <w:rPr>
                <w:sz w:val="24"/>
              </w:rPr>
              <w:t>Số lượng</w:t>
            </w:r>
          </w:p>
        </w:tc>
        <w:tc>
          <w:tcPr>
            <w:tcW w:w="821" w:type="dxa"/>
          </w:tcPr>
          <w:p w:rsidR="00466B77" w:rsidRDefault="0065641A">
            <w:pPr>
              <w:pStyle w:val="TableParagraph"/>
              <w:spacing w:before="210"/>
              <w:ind w:left="32" w:right="32"/>
              <w:jc w:val="center"/>
              <w:rPr>
                <w:sz w:val="24"/>
              </w:rPr>
            </w:pPr>
            <w:r>
              <w:rPr>
                <w:sz w:val="24"/>
              </w:rPr>
              <w:t>Tỉ lệ %</w:t>
            </w:r>
          </w:p>
        </w:tc>
        <w:tc>
          <w:tcPr>
            <w:tcW w:w="821" w:type="dxa"/>
          </w:tcPr>
          <w:p w:rsidR="00466B77" w:rsidRDefault="0065641A">
            <w:pPr>
              <w:pStyle w:val="TableParagraph"/>
              <w:spacing w:before="73"/>
              <w:ind w:left="122" w:right="105" w:firstLine="156"/>
              <w:rPr>
                <w:sz w:val="24"/>
              </w:rPr>
            </w:pPr>
            <w:r>
              <w:rPr>
                <w:sz w:val="24"/>
              </w:rPr>
              <w:t>Số lượng</w:t>
            </w:r>
          </w:p>
        </w:tc>
        <w:tc>
          <w:tcPr>
            <w:tcW w:w="818" w:type="dxa"/>
          </w:tcPr>
          <w:p w:rsidR="00466B77" w:rsidRDefault="0065641A">
            <w:pPr>
              <w:pStyle w:val="TableParagraph"/>
              <w:spacing w:before="210"/>
              <w:ind w:left="30" w:right="31"/>
              <w:jc w:val="center"/>
              <w:rPr>
                <w:sz w:val="24"/>
              </w:rPr>
            </w:pPr>
            <w:r>
              <w:rPr>
                <w:sz w:val="24"/>
              </w:rPr>
              <w:t>Tỉ lệ %</w:t>
            </w:r>
          </w:p>
        </w:tc>
        <w:tc>
          <w:tcPr>
            <w:tcW w:w="823" w:type="dxa"/>
          </w:tcPr>
          <w:p w:rsidR="00466B77" w:rsidRDefault="0065641A">
            <w:pPr>
              <w:pStyle w:val="TableParagraph"/>
              <w:spacing w:before="73"/>
              <w:ind w:left="124" w:right="105" w:firstLine="156"/>
              <w:rPr>
                <w:sz w:val="24"/>
              </w:rPr>
            </w:pPr>
            <w:r>
              <w:rPr>
                <w:sz w:val="24"/>
              </w:rPr>
              <w:t>Số lượng</w:t>
            </w:r>
          </w:p>
        </w:tc>
        <w:tc>
          <w:tcPr>
            <w:tcW w:w="821" w:type="dxa"/>
          </w:tcPr>
          <w:p w:rsidR="00466B77" w:rsidRDefault="0065641A">
            <w:pPr>
              <w:pStyle w:val="TableParagraph"/>
              <w:spacing w:before="210"/>
              <w:ind w:left="32" w:right="32"/>
              <w:jc w:val="center"/>
              <w:rPr>
                <w:sz w:val="24"/>
              </w:rPr>
            </w:pPr>
            <w:r>
              <w:rPr>
                <w:sz w:val="24"/>
              </w:rPr>
              <w:t>Tỉ lệ %</w:t>
            </w:r>
          </w:p>
        </w:tc>
      </w:tr>
      <w:tr w:rsidR="00466B77">
        <w:trPr>
          <w:trHeight w:hRule="exact" w:val="446"/>
        </w:trPr>
        <w:tc>
          <w:tcPr>
            <w:tcW w:w="504" w:type="dxa"/>
          </w:tcPr>
          <w:p w:rsidR="00466B77" w:rsidRDefault="0065641A">
            <w:pPr>
              <w:pStyle w:val="TableParagraph"/>
              <w:spacing w:before="76"/>
              <w:jc w:val="center"/>
              <w:rPr>
                <w:sz w:val="24"/>
              </w:rPr>
            </w:pPr>
            <w:r>
              <w:rPr>
                <w:sz w:val="24"/>
              </w:rPr>
              <w:t>1</w:t>
            </w:r>
          </w:p>
        </w:tc>
        <w:tc>
          <w:tcPr>
            <w:tcW w:w="1750" w:type="dxa"/>
          </w:tcPr>
          <w:p w:rsidR="00466B77" w:rsidRDefault="0065641A">
            <w:pPr>
              <w:pStyle w:val="TableParagraph"/>
              <w:spacing w:before="76"/>
              <w:ind w:left="134" w:right="136"/>
              <w:jc w:val="center"/>
              <w:rPr>
                <w:sz w:val="24"/>
              </w:rPr>
            </w:pPr>
            <w:r>
              <w:rPr>
                <w:sz w:val="24"/>
              </w:rPr>
              <w:t>Đúng-Đủ</w:t>
            </w:r>
          </w:p>
        </w:tc>
        <w:tc>
          <w:tcPr>
            <w:tcW w:w="821" w:type="dxa"/>
          </w:tcPr>
          <w:p w:rsidR="00466B77" w:rsidRDefault="0065641A">
            <w:pPr>
              <w:pStyle w:val="TableParagraph"/>
              <w:spacing w:before="76"/>
              <w:ind w:left="283" w:right="105"/>
              <w:rPr>
                <w:sz w:val="24"/>
              </w:rPr>
            </w:pPr>
            <w:r>
              <w:rPr>
                <w:sz w:val="24"/>
              </w:rPr>
              <w:t>18</w:t>
            </w:r>
          </w:p>
        </w:tc>
        <w:tc>
          <w:tcPr>
            <w:tcW w:w="821" w:type="dxa"/>
          </w:tcPr>
          <w:p w:rsidR="00466B77" w:rsidRDefault="0065641A">
            <w:pPr>
              <w:pStyle w:val="TableParagraph"/>
              <w:spacing w:before="76"/>
              <w:ind w:left="32" w:right="32"/>
              <w:jc w:val="center"/>
              <w:rPr>
                <w:sz w:val="24"/>
              </w:rPr>
            </w:pPr>
            <w:r>
              <w:rPr>
                <w:sz w:val="24"/>
              </w:rPr>
              <w:t>50,00</w:t>
            </w:r>
          </w:p>
        </w:tc>
        <w:tc>
          <w:tcPr>
            <w:tcW w:w="821" w:type="dxa"/>
          </w:tcPr>
          <w:p w:rsidR="00466B77" w:rsidRDefault="0065641A">
            <w:pPr>
              <w:pStyle w:val="TableParagraph"/>
              <w:spacing w:before="76"/>
              <w:ind w:right="284"/>
              <w:jc w:val="right"/>
              <w:rPr>
                <w:sz w:val="24"/>
              </w:rPr>
            </w:pPr>
            <w:r>
              <w:rPr>
                <w:sz w:val="24"/>
              </w:rPr>
              <w:t>48</w:t>
            </w:r>
          </w:p>
        </w:tc>
        <w:tc>
          <w:tcPr>
            <w:tcW w:w="821" w:type="dxa"/>
          </w:tcPr>
          <w:p w:rsidR="00466B77" w:rsidRDefault="0065641A">
            <w:pPr>
              <w:pStyle w:val="TableParagraph"/>
              <w:spacing w:before="76"/>
              <w:ind w:left="32" w:right="31"/>
              <w:jc w:val="center"/>
              <w:rPr>
                <w:sz w:val="24"/>
              </w:rPr>
            </w:pPr>
            <w:r>
              <w:rPr>
                <w:sz w:val="24"/>
              </w:rPr>
              <w:t>41,38</w:t>
            </w:r>
          </w:p>
        </w:tc>
        <w:tc>
          <w:tcPr>
            <w:tcW w:w="821" w:type="dxa"/>
          </w:tcPr>
          <w:p w:rsidR="00466B77" w:rsidRDefault="0065641A">
            <w:pPr>
              <w:pStyle w:val="TableParagraph"/>
              <w:spacing w:before="76"/>
              <w:ind w:left="32" w:right="28"/>
              <w:jc w:val="center"/>
              <w:rPr>
                <w:sz w:val="24"/>
              </w:rPr>
            </w:pPr>
            <w:r>
              <w:rPr>
                <w:sz w:val="24"/>
              </w:rPr>
              <w:t>192</w:t>
            </w:r>
          </w:p>
        </w:tc>
        <w:tc>
          <w:tcPr>
            <w:tcW w:w="818" w:type="dxa"/>
          </w:tcPr>
          <w:p w:rsidR="00466B77" w:rsidRDefault="0065641A">
            <w:pPr>
              <w:pStyle w:val="TableParagraph"/>
              <w:spacing w:before="76"/>
              <w:ind w:left="30" w:right="25"/>
              <w:jc w:val="center"/>
              <w:rPr>
                <w:sz w:val="24"/>
              </w:rPr>
            </w:pPr>
            <w:r>
              <w:rPr>
                <w:sz w:val="24"/>
              </w:rPr>
              <w:t>35,96</w:t>
            </w:r>
          </w:p>
        </w:tc>
        <w:tc>
          <w:tcPr>
            <w:tcW w:w="823" w:type="dxa"/>
          </w:tcPr>
          <w:p w:rsidR="00466B77" w:rsidRDefault="0065641A">
            <w:pPr>
              <w:pStyle w:val="TableParagraph"/>
              <w:spacing w:before="76"/>
              <w:ind w:right="220"/>
              <w:jc w:val="right"/>
              <w:rPr>
                <w:sz w:val="24"/>
              </w:rPr>
            </w:pPr>
            <w:r>
              <w:rPr>
                <w:sz w:val="24"/>
              </w:rPr>
              <w:t>258</w:t>
            </w:r>
          </w:p>
        </w:tc>
        <w:tc>
          <w:tcPr>
            <w:tcW w:w="821" w:type="dxa"/>
          </w:tcPr>
          <w:p w:rsidR="00466B77" w:rsidRDefault="0065641A">
            <w:pPr>
              <w:pStyle w:val="TableParagraph"/>
              <w:spacing w:before="76"/>
              <w:ind w:left="32" w:right="27"/>
              <w:jc w:val="center"/>
              <w:rPr>
                <w:sz w:val="24"/>
              </w:rPr>
            </w:pPr>
            <w:r>
              <w:rPr>
                <w:sz w:val="24"/>
              </w:rPr>
              <w:t>37,61</w:t>
            </w:r>
          </w:p>
        </w:tc>
      </w:tr>
      <w:tr w:rsidR="00466B77">
        <w:trPr>
          <w:trHeight w:hRule="exact" w:val="446"/>
        </w:trPr>
        <w:tc>
          <w:tcPr>
            <w:tcW w:w="504" w:type="dxa"/>
          </w:tcPr>
          <w:p w:rsidR="00466B77" w:rsidRDefault="0065641A">
            <w:pPr>
              <w:pStyle w:val="TableParagraph"/>
              <w:spacing w:before="73"/>
              <w:jc w:val="center"/>
              <w:rPr>
                <w:sz w:val="24"/>
              </w:rPr>
            </w:pPr>
            <w:r>
              <w:rPr>
                <w:sz w:val="24"/>
              </w:rPr>
              <w:t>2</w:t>
            </w:r>
          </w:p>
        </w:tc>
        <w:tc>
          <w:tcPr>
            <w:tcW w:w="1750" w:type="dxa"/>
          </w:tcPr>
          <w:p w:rsidR="00466B77" w:rsidRDefault="0065641A">
            <w:pPr>
              <w:pStyle w:val="TableParagraph"/>
              <w:spacing w:before="73"/>
              <w:ind w:left="134" w:right="136"/>
              <w:jc w:val="center"/>
              <w:rPr>
                <w:sz w:val="24"/>
              </w:rPr>
            </w:pPr>
            <w:r>
              <w:rPr>
                <w:sz w:val="24"/>
              </w:rPr>
              <w:t>Đúng-Chưa đủ</w:t>
            </w:r>
          </w:p>
        </w:tc>
        <w:tc>
          <w:tcPr>
            <w:tcW w:w="821" w:type="dxa"/>
          </w:tcPr>
          <w:p w:rsidR="00466B77" w:rsidRDefault="0065641A">
            <w:pPr>
              <w:pStyle w:val="TableParagraph"/>
              <w:spacing w:before="73"/>
              <w:ind w:left="283" w:right="105"/>
              <w:rPr>
                <w:sz w:val="24"/>
              </w:rPr>
            </w:pPr>
            <w:r>
              <w:rPr>
                <w:sz w:val="24"/>
              </w:rPr>
              <w:t>18</w:t>
            </w:r>
          </w:p>
        </w:tc>
        <w:tc>
          <w:tcPr>
            <w:tcW w:w="821" w:type="dxa"/>
          </w:tcPr>
          <w:p w:rsidR="00466B77" w:rsidRDefault="0065641A">
            <w:pPr>
              <w:pStyle w:val="TableParagraph"/>
              <w:spacing w:before="73"/>
              <w:ind w:left="31" w:right="32"/>
              <w:jc w:val="center"/>
              <w:rPr>
                <w:sz w:val="24"/>
              </w:rPr>
            </w:pPr>
            <w:r>
              <w:rPr>
                <w:sz w:val="24"/>
              </w:rPr>
              <w:t>50,00</w:t>
            </w:r>
          </w:p>
        </w:tc>
        <w:tc>
          <w:tcPr>
            <w:tcW w:w="821" w:type="dxa"/>
          </w:tcPr>
          <w:p w:rsidR="00466B77" w:rsidRDefault="0065641A">
            <w:pPr>
              <w:pStyle w:val="TableParagraph"/>
              <w:spacing w:before="73"/>
              <w:ind w:right="284"/>
              <w:jc w:val="right"/>
              <w:rPr>
                <w:sz w:val="24"/>
              </w:rPr>
            </w:pPr>
            <w:r>
              <w:rPr>
                <w:sz w:val="24"/>
              </w:rPr>
              <w:t>60</w:t>
            </w:r>
          </w:p>
        </w:tc>
        <w:tc>
          <w:tcPr>
            <w:tcW w:w="821" w:type="dxa"/>
          </w:tcPr>
          <w:p w:rsidR="00466B77" w:rsidRDefault="0065641A">
            <w:pPr>
              <w:pStyle w:val="TableParagraph"/>
              <w:spacing w:before="73"/>
              <w:ind w:left="32" w:right="32"/>
              <w:jc w:val="center"/>
              <w:rPr>
                <w:sz w:val="24"/>
              </w:rPr>
            </w:pPr>
            <w:r>
              <w:rPr>
                <w:sz w:val="24"/>
              </w:rPr>
              <w:t>51,72</w:t>
            </w:r>
          </w:p>
        </w:tc>
        <w:tc>
          <w:tcPr>
            <w:tcW w:w="821" w:type="dxa"/>
          </w:tcPr>
          <w:p w:rsidR="00466B77" w:rsidRDefault="0065641A">
            <w:pPr>
              <w:pStyle w:val="TableParagraph"/>
              <w:spacing w:before="73"/>
              <w:ind w:left="32" w:right="29"/>
              <w:jc w:val="center"/>
              <w:rPr>
                <w:sz w:val="24"/>
              </w:rPr>
            </w:pPr>
            <w:r>
              <w:rPr>
                <w:sz w:val="24"/>
              </w:rPr>
              <w:t>294</w:t>
            </w:r>
          </w:p>
        </w:tc>
        <w:tc>
          <w:tcPr>
            <w:tcW w:w="818" w:type="dxa"/>
          </w:tcPr>
          <w:p w:rsidR="00466B77" w:rsidRDefault="0065641A">
            <w:pPr>
              <w:pStyle w:val="TableParagraph"/>
              <w:spacing w:before="73"/>
              <w:ind w:left="30" w:right="26"/>
              <w:jc w:val="center"/>
              <w:rPr>
                <w:sz w:val="24"/>
              </w:rPr>
            </w:pPr>
            <w:r>
              <w:rPr>
                <w:sz w:val="24"/>
              </w:rPr>
              <w:t>55,05</w:t>
            </w:r>
          </w:p>
        </w:tc>
        <w:tc>
          <w:tcPr>
            <w:tcW w:w="823" w:type="dxa"/>
          </w:tcPr>
          <w:p w:rsidR="00466B77" w:rsidRDefault="0065641A">
            <w:pPr>
              <w:pStyle w:val="TableParagraph"/>
              <w:spacing w:before="73"/>
              <w:ind w:right="220"/>
              <w:jc w:val="right"/>
              <w:rPr>
                <w:sz w:val="24"/>
              </w:rPr>
            </w:pPr>
            <w:r>
              <w:rPr>
                <w:sz w:val="24"/>
              </w:rPr>
              <w:t>372</w:t>
            </w:r>
          </w:p>
        </w:tc>
        <w:tc>
          <w:tcPr>
            <w:tcW w:w="821" w:type="dxa"/>
          </w:tcPr>
          <w:p w:rsidR="00466B77" w:rsidRDefault="0065641A">
            <w:pPr>
              <w:pStyle w:val="TableParagraph"/>
              <w:spacing w:before="73"/>
              <w:ind w:left="32" w:right="28"/>
              <w:jc w:val="center"/>
              <w:rPr>
                <w:sz w:val="24"/>
              </w:rPr>
            </w:pPr>
            <w:r>
              <w:rPr>
                <w:sz w:val="24"/>
              </w:rPr>
              <w:t>54,23</w:t>
            </w:r>
          </w:p>
        </w:tc>
      </w:tr>
      <w:tr w:rsidR="00466B77">
        <w:trPr>
          <w:trHeight w:hRule="exact" w:val="446"/>
        </w:trPr>
        <w:tc>
          <w:tcPr>
            <w:tcW w:w="504" w:type="dxa"/>
          </w:tcPr>
          <w:p w:rsidR="00466B77" w:rsidRDefault="0065641A">
            <w:pPr>
              <w:pStyle w:val="TableParagraph"/>
              <w:spacing w:before="73"/>
              <w:jc w:val="center"/>
              <w:rPr>
                <w:sz w:val="24"/>
              </w:rPr>
            </w:pPr>
            <w:r>
              <w:rPr>
                <w:sz w:val="24"/>
              </w:rPr>
              <w:t>3</w:t>
            </w:r>
          </w:p>
        </w:tc>
        <w:tc>
          <w:tcPr>
            <w:tcW w:w="1750" w:type="dxa"/>
          </w:tcPr>
          <w:p w:rsidR="00466B77" w:rsidRDefault="0065641A">
            <w:pPr>
              <w:pStyle w:val="TableParagraph"/>
              <w:spacing w:before="73"/>
              <w:ind w:left="134" w:right="135"/>
              <w:jc w:val="center"/>
              <w:rPr>
                <w:sz w:val="24"/>
              </w:rPr>
            </w:pPr>
            <w:r>
              <w:rPr>
                <w:sz w:val="24"/>
              </w:rPr>
              <w:t>Chưa đúng</w:t>
            </w:r>
          </w:p>
        </w:tc>
        <w:tc>
          <w:tcPr>
            <w:tcW w:w="821" w:type="dxa"/>
          </w:tcPr>
          <w:p w:rsidR="00466B77" w:rsidRDefault="0065641A">
            <w:pPr>
              <w:pStyle w:val="TableParagraph"/>
              <w:spacing w:before="73"/>
              <w:ind w:left="343"/>
              <w:rPr>
                <w:sz w:val="24"/>
              </w:rPr>
            </w:pPr>
            <w:r>
              <w:rPr>
                <w:sz w:val="24"/>
              </w:rPr>
              <w:t>0</w:t>
            </w:r>
          </w:p>
        </w:tc>
        <w:tc>
          <w:tcPr>
            <w:tcW w:w="821" w:type="dxa"/>
          </w:tcPr>
          <w:p w:rsidR="00466B77" w:rsidRDefault="0065641A">
            <w:pPr>
              <w:pStyle w:val="TableParagraph"/>
              <w:spacing w:before="73"/>
              <w:ind w:left="32" w:right="32"/>
              <w:jc w:val="center"/>
              <w:rPr>
                <w:sz w:val="24"/>
              </w:rPr>
            </w:pPr>
            <w:r>
              <w:rPr>
                <w:sz w:val="24"/>
              </w:rPr>
              <w:t>0,00</w:t>
            </w:r>
          </w:p>
        </w:tc>
        <w:tc>
          <w:tcPr>
            <w:tcW w:w="821" w:type="dxa"/>
          </w:tcPr>
          <w:p w:rsidR="00466B77" w:rsidRDefault="0065641A">
            <w:pPr>
              <w:pStyle w:val="TableParagraph"/>
              <w:spacing w:before="73"/>
              <w:ind w:right="1"/>
              <w:jc w:val="center"/>
              <w:rPr>
                <w:sz w:val="24"/>
              </w:rPr>
            </w:pPr>
            <w:r>
              <w:rPr>
                <w:sz w:val="24"/>
              </w:rPr>
              <w:t>8</w:t>
            </w:r>
          </w:p>
        </w:tc>
        <w:tc>
          <w:tcPr>
            <w:tcW w:w="821" w:type="dxa"/>
          </w:tcPr>
          <w:p w:rsidR="00466B77" w:rsidRDefault="0065641A">
            <w:pPr>
              <w:pStyle w:val="TableParagraph"/>
              <w:spacing w:before="73"/>
              <w:ind w:left="32" w:right="31"/>
              <w:jc w:val="center"/>
              <w:rPr>
                <w:sz w:val="24"/>
              </w:rPr>
            </w:pPr>
            <w:r>
              <w:rPr>
                <w:sz w:val="24"/>
              </w:rPr>
              <w:t>6,90</w:t>
            </w:r>
          </w:p>
        </w:tc>
        <w:tc>
          <w:tcPr>
            <w:tcW w:w="821" w:type="dxa"/>
          </w:tcPr>
          <w:p w:rsidR="00466B77" w:rsidRDefault="0065641A">
            <w:pPr>
              <w:pStyle w:val="TableParagraph"/>
              <w:spacing w:before="73"/>
              <w:ind w:left="32" w:right="27"/>
              <w:jc w:val="center"/>
              <w:rPr>
                <w:sz w:val="24"/>
              </w:rPr>
            </w:pPr>
            <w:r>
              <w:rPr>
                <w:sz w:val="24"/>
              </w:rPr>
              <w:t>48</w:t>
            </w:r>
          </w:p>
        </w:tc>
        <w:tc>
          <w:tcPr>
            <w:tcW w:w="818" w:type="dxa"/>
          </w:tcPr>
          <w:p w:rsidR="00466B77" w:rsidRDefault="0065641A">
            <w:pPr>
              <w:pStyle w:val="TableParagraph"/>
              <w:spacing w:before="73"/>
              <w:ind w:left="30" w:right="24"/>
              <w:jc w:val="center"/>
              <w:rPr>
                <w:sz w:val="24"/>
              </w:rPr>
            </w:pPr>
            <w:r>
              <w:rPr>
                <w:sz w:val="24"/>
              </w:rPr>
              <w:t>8,99</w:t>
            </w:r>
          </w:p>
        </w:tc>
        <w:tc>
          <w:tcPr>
            <w:tcW w:w="823" w:type="dxa"/>
          </w:tcPr>
          <w:p w:rsidR="00466B77" w:rsidRDefault="0065641A">
            <w:pPr>
              <w:pStyle w:val="TableParagraph"/>
              <w:spacing w:before="73"/>
              <w:ind w:right="280"/>
              <w:jc w:val="right"/>
              <w:rPr>
                <w:sz w:val="24"/>
              </w:rPr>
            </w:pPr>
            <w:r>
              <w:rPr>
                <w:sz w:val="24"/>
              </w:rPr>
              <w:t>56</w:t>
            </w:r>
          </w:p>
        </w:tc>
        <w:tc>
          <w:tcPr>
            <w:tcW w:w="821" w:type="dxa"/>
          </w:tcPr>
          <w:p w:rsidR="00466B77" w:rsidRDefault="0065641A">
            <w:pPr>
              <w:pStyle w:val="TableParagraph"/>
              <w:spacing w:before="73"/>
              <w:ind w:left="32" w:right="27"/>
              <w:jc w:val="center"/>
              <w:rPr>
                <w:sz w:val="24"/>
              </w:rPr>
            </w:pPr>
            <w:r>
              <w:rPr>
                <w:sz w:val="24"/>
              </w:rPr>
              <w:t>8,16</w:t>
            </w:r>
          </w:p>
        </w:tc>
      </w:tr>
      <w:tr w:rsidR="00466B77">
        <w:trPr>
          <w:trHeight w:hRule="exact" w:val="559"/>
        </w:trPr>
        <w:tc>
          <w:tcPr>
            <w:tcW w:w="2254" w:type="dxa"/>
            <w:gridSpan w:val="2"/>
          </w:tcPr>
          <w:p w:rsidR="00466B77" w:rsidRDefault="0065641A">
            <w:pPr>
              <w:pStyle w:val="TableParagraph"/>
              <w:spacing w:before="37"/>
              <w:ind w:right="128"/>
              <w:jc w:val="center"/>
              <w:rPr>
                <w:rFonts w:ascii="Symbol" w:hAnsi="Symbol"/>
                <w:sz w:val="35"/>
              </w:rPr>
            </w:pPr>
            <w:r>
              <w:rPr>
                <w:rFonts w:ascii="Symbol" w:hAnsi="Symbol"/>
                <w:sz w:val="35"/>
              </w:rPr>
              <w:t></w:t>
            </w:r>
          </w:p>
        </w:tc>
        <w:tc>
          <w:tcPr>
            <w:tcW w:w="821" w:type="dxa"/>
          </w:tcPr>
          <w:p w:rsidR="00466B77" w:rsidRDefault="0065641A">
            <w:pPr>
              <w:pStyle w:val="TableParagraph"/>
              <w:spacing w:before="136"/>
              <w:ind w:left="283" w:right="105"/>
              <w:rPr>
                <w:b/>
                <w:sz w:val="24"/>
              </w:rPr>
            </w:pPr>
            <w:r>
              <w:rPr>
                <w:b/>
                <w:sz w:val="24"/>
              </w:rPr>
              <w:t>36</w:t>
            </w:r>
          </w:p>
        </w:tc>
        <w:tc>
          <w:tcPr>
            <w:tcW w:w="821" w:type="dxa"/>
          </w:tcPr>
          <w:p w:rsidR="00466B77" w:rsidRDefault="0065641A">
            <w:pPr>
              <w:pStyle w:val="TableParagraph"/>
              <w:spacing w:before="136"/>
              <w:ind w:left="32" w:right="31"/>
              <w:jc w:val="center"/>
              <w:rPr>
                <w:b/>
                <w:sz w:val="24"/>
              </w:rPr>
            </w:pPr>
            <w:r>
              <w:rPr>
                <w:b/>
                <w:sz w:val="24"/>
              </w:rPr>
              <w:t>100</w:t>
            </w:r>
          </w:p>
        </w:tc>
        <w:tc>
          <w:tcPr>
            <w:tcW w:w="821" w:type="dxa"/>
          </w:tcPr>
          <w:p w:rsidR="00466B77" w:rsidRDefault="0065641A">
            <w:pPr>
              <w:pStyle w:val="TableParagraph"/>
              <w:spacing w:before="136"/>
              <w:ind w:right="224"/>
              <w:jc w:val="right"/>
              <w:rPr>
                <w:b/>
                <w:sz w:val="24"/>
              </w:rPr>
            </w:pPr>
            <w:r>
              <w:rPr>
                <w:b/>
                <w:sz w:val="24"/>
              </w:rPr>
              <w:t>116</w:t>
            </w:r>
          </w:p>
        </w:tc>
        <w:tc>
          <w:tcPr>
            <w:tcW w:w="821" w:type="dxa"/>
          </w:tcPr>
          <w:p w:rsidR="00466B77" w:rsidRDefault="0065641A">
            <w:pPr>
              <w:pStyle w:val="TableParagraph"/>
              <w:spacing w:before="136"/>
              <w:ind w:left="32" w:right="30"/>
              <w:jc w:val="center"/>
              <w:rPr>
                <w:b/>
                <w:sz w:val="24"/>
              </w:rPr>
            </w:pPr>
            <w:r>
              <w:rPr>
                <w:b/>
                <w:sz w:val="24"/>
              </w:rPr>
              <w:t>100</w:t>
            </w:r>
          </w:p>
        </w:tc>
        <w:tc>
          <w:tcPr>
            <w:tcW w:w="821" w:type="dxa"/>
          </w:tcPr>
          <w:p w:rsidR="00466B77" w:rsidRDefault="0065641A">
            <w:pPr>
              <w:pStyle w:val="TableParagraph"/>
              <w:spacing w:before="136"/>
              <w:ind w:left="32" w:right="29"/>
              <w:jc w:val="center"/>
              <w:rPr>
                <w:b/>
                <w:sz w:val="24"/>
              </w:rPr>
            </w:pPr>
            <w:r>
              <w:rPr>
                <w:b/>
                <w:sz w:val="24"/>
              </w:rPr>
              <w:t>534</w:t>
            </w:r>
          </w:p>
        </w:tc>
        <w:tc>
          <w:tcPr>
            <w:tcW w:w="818" w:type="dxa"/>
          </w:tcPr>
          <w:p w:rsidR="00466B77" w:rsidRDefault="0065641A">
            <w:pPr>
              <w:pStyle w:val="TableParagraph"/>
              <w:spacing w:before="136"/>
              <w:ind w:left="30" w:right="28"/>
              <w:jc w:val="center"/>
              <w:rPr>
                <w:b/>
                <w:sz w:val="24"/>
              </w:rPr>
            </w:pPr>
            <w:r>
              <w:rPr>
                <w:b/>
                <w:sz w:val="24"/>
              </w:rPr>
              <w:t>100</w:t>
            </w:r>
          </w:p>
        </w:tc>
        <w:tc>
          <w:tcPr>
            <w:tcW w:w="823" w:type="dxa"/>
          </w:tcPr>
          <w:p w:rsidR="00466B77" w:rsidRDefault="0065641A">
            <w:pPr>
              <w:pStyle w:val="TableParagraph"/>
              <w:spacing w:before="136"/>
              <w:ind w:right="220"/>
              <w:jc w:val="right"/>
              <w:rPr>
                <w:b/>
                <w:sz w:val="24"/>
              </w:rPr>
            </w:pPr>
            <w:r>
              <w:rPr>
                <w:b/>
                <w:sz w:val="24"/>
              </w:rPr>
              <w:t>686</w:t>
            </w:r>
          </w:p>
        </w:tc>
        <w:tc>
          <w:tcPr>
            <w:tcW w:w="821" w:type="dxa"/>
          </w:tcPr>
          <w:p w:rsidR="00466B77" w:rsidRDefault="0065641A">
            <w:pPr>
              <w:pStyle w:val="TableParagraph"/>
              <w:spacing w:before="136"/>
              <w:ind w:left="32" w:right="26"/>
              <w:jc w:val="center"/>
              <w:rPr>
                <w:b/>
                <w:sz w:val="24"/>
              </w:rPr>
            </w:pPr>
            <w:r>
              <w:rPr>
                <w:b/>
                <w:sz w:val="24"/>
              </w:rPr>
              <w:t>100</w:t>
            </w:r>
          </w:p>
        </w:tc>
      </w:tr>
    </w:tbl>
    <w:p w:rsidR="00466B77" w:rsidRDefault="00466B77">
      <w:pPr>
        <w:pStyle w:val="BodyText"/>
        <w:ind w:left="0"/>
        <w:rPr>
          <w:i/>
          <w:sz w:val="20"/>
        </w:rPr>
      </w:pPr>
    </w:p>
    <w:p w:rsidR="00466B77" w:rsidRDefault="0065641A">
      <w:pPr>
        <w:pStyle w:val="BodyText"/>
        <w:spacing w:before="233"/>
        <w:ind w:left="1024"/>
      </w:pPr>
      <w:r>
        <w:t>Kết quả từ bảng 2.2 cho thấy:</w:t>
      </w:r>
    </w:p>
    <w:p w:rsidR="00466B77" w:rsidRDefault="0065641A">
      <w:pPr>
        <w:pStyle w:val="ListParagraph"/>
        <w:numPr>
          <w:ilvl w:val="0"/>
          <w:numId w:val="83"/>
        </w:numPr>
        <w:tabs>
          <w:tab w:val="left" w:pos="1203"/>
        </w:tabs>
        <w:spacing w:before="148" w:line="348" w:lineRule="auto"/>
        <w:ind w:right="138" w:firstLine="720"/>
        <w:jc w:val="both"/>
        <w:rPr>
          <w:sz w:val="28"/>
        </w:rPr>
      </w:pPr>
      <w:r>
        <w:rPr>
          <w:sz w:val="28"/>
        </w:rPr>
        <w:t xml:space="preserve">Ở </w:t>
      </w:r>
      <w:r>
        <w:rPr>
          <w:spacing w:val="-3"/>
          <w:sz w:val="28"/>
        </w:rPr>
        <w:t xml:space="preserve">đối </w:t>
      </w:r>
      <w:r>
        <w:rPr>
          <w:spacing w:val="-4"/>
          <w:sz w:val="28"/>
        </w:rPr>
        <w:t xml:space="preserve">tượng </w:t>
      </w:r>
      <w:r>
        <w:rPr>
          <w:sz w:val="28"/>
        </w:rPr>
        <w:t xml:space="preserve">1, </w:t>
      </w:r>
      <w:r>
        <w:rPr>
          <w:spacing w:val="-3"/>
          <w:sz w:val="28"/>
        </w:rPr>
        <w:t xml:space="preserve">số </w:t>
      </w:r>
      <w:r>
        <w:rPr>
          <w:spacing w:val="-4"/>
          <w:sz w:val="28"/>
        </w:rPr>
        <w:t xml:space="preserve">người được </w:t>
      </w:r>
      <w:r>
        <w:rPr>
          <w:spacing w:val="-3"/>
          <w:sz w:val="28"/>
        </w:rPr>
        <w:t xml:space="preserve">hỏi có nhận </w:t>
      </w:r>
      <w:r>
        <w:rPr>
          <w:spacing w:val="-4"/>
          <w:sz w:val="28"/>
        </w:rPr>
        <w:t xml:space="preserve">thức </w:t>
      </w:r>
      <w:r>
        <w:rPr>
          <w:spacing w:val="-3"/>
          <w:sz w:val="28"/>
        </w:rPr>
        <w:t xml:space="preserve">đúng </w:t>
      </w:r>
      <w:r>
        <w:rPr>
          <w:sz w:val="28"/>
        </w:rPr>
        <w:t xml:space="preserve">và </w:t>
      </w:r>
      <w:r>
        <w:rPr>
          <w:spacing w:val="-3"/>
          <w:sz w:val="28"/>
        </w:rPr>
        <w:t xml:space="preserve">đầy </w:t>
      </w:r>
      <w:r>
        <w:rPr>
          <w:sz w:val="28"/>
        </w:rPr>
        <w:t xml:space="preserve">đủ về </w:t>
      </w:r>
      <w:r>
        <w:rPr>
          <w:spacing w:val="-4"/>
          <w:sz w:val="28"/>
        </w:rPr>
        <w:t xml:space="preserve">khái </w:t>
      </w:r>
      <w:r>
        <w:rPr>
          <w:spacing w:val="-3"/>
          <w:sz w:val="28"/>
        </w:rPr>
        <w:t>niệm</w:t>
      </w:r>
      <w:r>
        <w:rPr>
          <w:spacing w:val="-15"/>
          <w:sz w:val="28"/>
        </w:rPr>
        <w:t xml:space="preserve"> </w:t>
      </w:r>
      <w:r>
        <w:rPr>
          <w:spacing w:val="-4"/>
          <w:sz w:val="28"/>
        </w:rPr>
        <w:t>CLĐT</w:t>
      </w:r>
      <w:r>
        <w:rPr>
          <w:spacing w:val="-9"/>
          <w:sz w:val="28"/>
        </w:rPr>
        <w:t xml:space="preserve"> </w:t>
      </w:r>
      <w:r>
        <w:rPr>
          <w:sz w:val="28"/>
        </w:rPr>
        <w:t>là</w:t>
      </w:r>
      <w:r>
        <w:rPr>
          <w:spacing w:val="-10"/>
          <w:sz w:val="28"/>
        </w:rPr>
        <w:t xml:space="preserve"> </w:t>
      </w:r>
      <w:r>
        <w:rPr>
          <w:spacing w:val="-4"/>
          <w:sz w:val="28"/>
        </w:rPr>
        <w:t>50,00%;</w:t>
      </w:r>
      <w:r>
        <w:rPr>
          <w:spacing w:val="-10"/>
          <w:sz w:val="28"/>
        </w:rPr>
        <w:t xml:space="preserve"> </w:t>
      </w:r>
      <w:r>
        <w:rPr>
          <w:sz w:val="28"/>
        </w:rPr>
        <w:t>ở</w:t>
      </w:r>
      <w:r>
        <w:rPr>
          <w:spacing w:val="-10"/>
          <w:sz w:val="28"/>
        </w:rPr>
        <w:t xml:space="preserve"> </w:t>
      </w:r>
      <w:r>
        <w:rPr>
          <w:spacing w:val="-3"/>
          <w:sz w:val="28"/>
        </w:rPr>
        <w:t>đối</w:t>
      </w:r>
      <w:r>
        <w:rPr>
          <w:spacing w:val="-9"/>
          <w:sz w:val="28"/>
        </w:rPr>
        <w:t xml:space="preserve"> </w:t>
      </w:r>
      <w:r>
        <w:rPr>
          <w:spacing w:val="-4"/>
          <w:sz w:val="28"/>
        </w:rPr>
        <w:t>tượng</w:t>
      </w:r>
      <w:r>
        <w:rPr>
          <w:spacing w:val="-9"/>
          <w:sz w:val="28"/>
        </w:rPr>
        <w:t xml:space="preserve"> </w:t>
      </w:r>
      <w:r>
        <w:rPr>
          <w:sz w:val="28"/>
        </w:rPr>
        <w:t>2</w:t>
      </w:r>
      <w:r>
        <w:rPr>
          <w:spacing w:val="-9"/>
          <w:sz w:val="28"/>
        </w:rPr>
        <w:t xml:space="preserve"> </w:t>
      </w:r>
      <w:r>
        <w:rPr>
          <w:sz w:val="28"/>
        </w:rPr>
        <w:t>là</w:t>
      </w:r>
      <w:r>
        <w:rPr>
          <w:spacing w:val="-8"/>
          <w:sz w:val="28"/>
        </w:rPr>
        <w:t xml:space="preserve"> </w:t>
      </w:r>
      <w:r>
        <w:rPr>
          <w:spacing w:val="-4"/>
          <w:sz w:val="28"/>
        </w:rPr>
        <w:t>41,38%</w:t>
      </w:r>
      <w:r>
        <w:rPr>
          <w:spacing w:val="-11"/>
          <w:sz w:val="28"/>
        </w:rPr>
        <w:t xml:space="preserve"> </w:t>
      </w:r>
      <w:r>
        <w:rPr>
          <w:sz w:val="28"/>
        </w:rPr>
        <w:t>và</w:t>
      </w:r>
      <w:r>
        <w:rPr>
          <w:spacing w:val="-11"/>
          <w:sz w:val="28"/>
        </w:rPr>
        <w:t xml:space="preserve"> </w:t>
      </w:r>
      <w:r>
        <w:rPr>
          <w:sz w:val="28"/>
        </w:rPr>
        <w:t>ở</w:t>
      </w:r>
      <w:r>
        <w:rPr>
          <w:spacing w:val="-8"/>
          <w:sz w:val="28"/>
        </w:rPr>
        <w:t xml:space="preserve"> </w:t>
      </w:r>
      <w:r>
        <w:rPr>
          <w:spacing w:val="-3"/>
          <w:sz w:val="28"/>
        </w:rPr>
        <w:t>đối</w:t>
      </w:r>
      <w:r>
        <w:rPr>
          <w:spacing w:val="-9"/>
          <w:sz w:val="28"/>
        </w:rPr>
        <w:t xml:space="preserve"> </w:t>
      </w:r>
      <w:r>
        <w:rPr>
          <w:spacing w:val="-4"/>
          <w:sz w:val="28"/>
        </w:rPr>
        <w:t>tượng</w:t>
      </w:r>
      <w:r>
        <w:rPr>
          <w:spacing w:val="-9"/>
          <w:sz w:val="28"/>
        </w:rPr>
        <w:t xml:space="preserve"> </w:t>
      </w:r>
      <w:r>
        <w:rPr>
          <w:sz w:val="28"/>
        </w:rPr>
        <w:t>3</w:t>
      </w:r>
      <w:r>
        <w:rPr>
          <w:spacing w:val="-9"/>
          <w:sz w:val="28"/>
        </w:rPr>
        <w:t xml:space="preserve"> </w:t>
      </w:r>
      <w:r>
        <w:rPr>
          <w:sz w:val="28"/>
        </w:rPr>
        <w:t>là</w:t>
      </w:r>
      <w:r>
        <w:rPr>
          <w:spacing w:val="-10"/>
          <w:sz w:val="28"/>
        </w:rPr>
        <w:t xml:space="preserve"> </w:t>
      </w:r>
      <w:r>
        <w:rPr>
          <w:spacing w:val="-4"/>
          <w:sz w:val="28"/>
        </w:rPr>
        <w:t>35,96%.</w:t>
      </w:r>
    </w:p>
    <w:p w:rsidR="00466B77" w:rsidRDefault="0065641A">
      <w:pPr>
        <w:pStyle w:val="ListParagraph"/>
        <w:numPr>
          <w:ilvl w:val="0"/>
          <w:numId w:val="83"/>
        </w:numPr>
        <w:tabs>
          <w:tab w:val="left" w:pos="1203"/>
        </w:tabs>
        <w:spacing w:before="9"/>
        <w:ind w:left="1202"/>
        <w:rPr>
          <w:sz w:val="28"/>
        </w:rPr>
      </w:pPr>
      <w:r>
        <w:rPr>
          <w:sz w:val="28"/>
        </w:rPr>
        <w:t xml:space="preserve">Số người có nhận thức đúng nhưng chưa đầy đủ về khái niệm  </w:t>
      </w:r>
      <w:r>
        <w:rPr>
          <w:spacing w:val="30"/>
          <w:sz w:val="28"/>
        </w:rPr>
        <w:t xml:space="preserve"> </w:t>
      </w:r>
      <w:r>
        <w:rPr>
          <w:sz w:val="28"/>
        </w:rPr>
        <w:t>CLĐT</w:t>
      </w:r>
    </w:p>
    <w:p w:rsidR="00466B77" w:rsidRDefault="0065641A">
      <w:pPr>
        <w:pStyle w:val="BodyText"/>
        <w:spacing w:before="148"/>
      </w:pPr>
      <w:r>
        <w:t>ở đối tượng 1 là 50,00%; ở đối tượng 2 là 51,72% và ở đối tượng 3 là 55,05%.</w:t>
      </w:r>
    </w:p>
    <w:p w:rsidR="00466B77" w:rsidRDefault="0065641A">
      <w:pPr>
        <w:pStyle w:val="ListParagraph"/>
        <w:numPr>
          <w:ilvl w:val="0"/>
          <w:numId w:val="83"/>
        </w:numPr>
        <w:tabs>
          <w:tab w:val="left" w:pos="1229"/>
        </w:tabs>
        <w:spacing w:before="146" w:line="350" w:lineRule="auto"/>
        <w:ind w:right="143" w:firstLine="720"/>
        <w:jc w:val="both"/>
        <w:rPr>
          <w:sz w:val="28"/>
        </w:rPr>
      </w:pPr>
      <w:r>
        <w:rPr>
          <w:sz w:val="28"/>
        </w:rPr>
        <w:t>Tỉ lệ số người có nhận thức chưa đúng về khái niệm CLĐT ở đối tượng 1 là 0%;  ở đối tượng 2 là 6,90%  và ở đối tượng 3 là</w:t>
      </w:r>
      <w:r>
        <w:rPr>
          <w:spacing w:val="-25"/>
          <w:sz w:val="28"/>
        </w:rPr>
        <w:t xml:space="preserve"> </w:t>
      </w:r>
      <w:r>
        <w:rPr>
          <w:sz w:val="28"/>
        </w:rPr>
        <w:t>8,99%.</w:t>
      </w:r>
    </w:p>
    <w:p w:rsidR="00466B77" w:rsidRDefault="0065641A">
      <w:pPr>
        <w:pStyle w:val="BodyText"/>
        <w:spacing w:before="5" w:line="350" w:lineRule="auto"/>
        <w:ind w:right="141" w:firstLine="720"/>
        <w:jc w:val="both"/>
      </w:pPr>
      <w:r>
        <w:t>Những người nhận thức đúng nhưng chưa đầy đủ đều mới xem xét khái niệm CLĐT trên một số yếu tố của nó như CL của mục tiêu đào t</w:t>
      </w:r>
      <w:r>
        <w:t>ạo, CL của CTĐT, CL của hoạt động đào tạo... Trong khi đó, CLĐT là một khái niệm phức hợp, không chỉ bao gồm CL của mục tiêu đào tạo, CL của CTĐT, CL của hoạt động đào tạo mà còn bao gồm CL của ĐNGV và CBQL; CL nghiên cứu, ứng dụng khoa học và hợp tác quốc</w:t>
      </w:r>
      <w:r>
        <w:t xml:space="preserve"> tế; CL tổ chức, quản lý nhà trường; CL của cấu trúc hạ tầng và trang thiết bị hỗ trợ; nguồn tài chính; khả năng đáp ứng yêu cầu của SV và các cơ sở giáo dục...</w:t>
      </w:r>
    </w:p>
    <w:p w:rsidR="00466B77" w:rsidRDefault="0065641A">
      <w:pPr>
        <w:pStyle w:val="BodyText"/>
        <w:spacing w:before="5" w:line="360" w:lineRule="auto"/>
        <w:ind w:right="141" w:firstLine="720"/>
        <w:jc w:val="both"/>
      </w:pPr>
      <w:r>
        <w:t>Tính trung bình trên tổng số người được hỏi ở cả 3 đối tượng, tỉ lệ người có nhận thức đúng - đ</w:t>
      </w:r>
      <w:r>
        <w:t xml:space="preserve">ủ về khái niệm CLĐT xấp xỉ 38%. Trong khi đó, tỉ lệ người có nhận thức đúng nhưng chưa đầy đủ và nhận thức chưa đúng còn chiếm tỉ  lệ cao, xấp xỉ 62% (54,23% và 8,16%). Điều  này phản  ánh   </w:t>
      </w:r>
      <w:r>
        <w:rPr>
          <w:spacing w:val="53"/>
        </w:rPr>
        <w:t xml:space="preserve"> </w:t>
      </w:r>
      <w:r>
        <w:t>khách</w:t>
      </w:r>
    </w:p>
    <w:p w:rsidR="00466B77" w:rsidRDefault="00466B77">
      <w:pPr>
        <w:spacing w:line="360" w:lineRule="auto"/>
        <w:jc w:val="both"/>
        <w:sectPr w:rsidR="00466B77">
          <w:pgSz w:w="11900" w:h="16840"/>
          <w:pgMar w:top="1440" w:right="98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21"/>
        <w:jc w:val="both"/>
      </w:pPr>
      <w:r>
        <w:t>quan thực trạng nhận thức của các đối tư</w:t>
      </w:r>
      <w:r>
        <w:t xml:space="preserve">ợng về khái niệm CLĐT. Cũng như khái niệm CL, khái niệm CLĐT không phải là khái niệm mới. Trong công việc hàng ngày của mình ở trường ĐH, từ Hiệu trưởng, Phó Hiệu trưởng, Trưởng, Phó khoa đến GV đều thường xuyên quan tâm đến CLĐT nhưng ít ai lại dành thời </w:t>
      </w:r>
      <w:r>
        <w:t>gian để tìm hiểu kĩ nội hàm của khái niệm</w:t>
      </w:r>
      <w:r>
        <w:rPr>
          <w:spacing w:val="-25"/>
        </w:rPr>
        <w:t xml:space="preserve"> </w:t>
      </w:r>
      <w:r>
        <w:t>CLĐT.</w:t>
      </w:r>
    </w:p>
    <w:p w:rsidR="00466B77" w:rsidRDefault="0065641A">
      <w:pPr>
        <w:pStyle w:val="BodyText"/>
        <w:spacing w:before="5" w:line="360" w:lineRule="auto"/>
        <w:ind w:right="121" w:firstLine="720"/>
        <w:jc w:val="both"/>
      </w:pPr>
      <w:r>
        <w:t>Trong các đối tượng khảo sát, kết quả cho thấy, mức độ nhận thức của Hiệu trưởng, Phó Hiệu trưởng các trường ĐHSP và các trường ĐH có khoa/ngành SP cao hơn Trưởng các khoa/ngành SP, Giám đốc các Trung tâm ĐBC</w:t>
      </w:r>
      <w:r>
        <w:t>L; còn mức độ nhận thức của Trưởng các khoa/ngành SP, Giám đốc các Trung tâm ĐBCL cao hơn GV.</w:t>
      </w:r>
    </w:p>
    <w:p w:rsidR="00466B77" w:rsidRDefault="0065641A">
      <w:pPr>
        <w:pStyle w:val="Heading1"/>
        <w:numPr>
          <w:ilvl w:val="2"/>
          <w:numId w:val="85"/>
        </w:numPr>
        <w:tabs>
          <w:tab w:val="left" w:pos="1772"/>
        </w:tabs>
        <w:spacing w:line="362" w:lineRule="auto"/>
        <w:ind w:right="125" w:firstLine="720"/>
        <w:jc w:val="both"/>
      </w:pPr>
      <w:r>
        <w:t>Thực trạng nhận thức của các đối tượng khảo sát về khái niệm đảm bảo chất lượng đào</w:t>
      </w:r>
      <w:r>
        <w:rPr>
          <w:spacing w:val="-12"/>
        </w:rPr>
        <w:t xml:space="preserve"> </w:t>
      </w:r>
      <w:r>
        <w:t>tạo</w:t>
      </w:r>
    </w:p>
    <w:p w:rsidR="00466B77" w:rsidRDefault="0065641A">
      <w:pPr>
        <w:pStyle w:val="BodyText"/>
        <w:spacing w:line="360" w:lineRule="auto"/>
        <w:ind w:right="123" w:firstLine="720"/>
        <w:jc w:val="both"/>
      </w:pPr>
      <w:r>
        <w:t>Thực trạng nhận thức của các đối tượng khảo sát về khái niệm ĐBCL đào tạo được thể hiện ở bảng 2.3.</w:t>
      </w:r>
    </w:p>
    <w:p w:rsidR="00466B77" w:rsidRDefault="0065641A">
      <w:pPr>
        <w:spacing w:before="5" w:after="12" w:line="360" w:lineRule="auto"/>
        <w:ind w:left="2368" w:right="1660" w:hanging="514"/>
        <w:rPr>
          <w:i/>
          <w:sz w:val="28"/>
        </w:rPr>
      </w:pPr>
      <w:r>
        <w:rPr>
          <w:i/>
          <w:sz w:val="28"/>
        </w:rPr>
        <w:t>Bảng 2.3. Thực trạng nhận thức của các đối tượng về khái niệm đảm bảo chất lượng đào tạo</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6"/>
        <w:gridCol w:w="1637"/>
        <w:gridCol w:w="826"/>
        <w:gridCol w:w="828"/>
        <w:gridCol w:w="826"/>
        <w:gridCol w:w="826"/>
        <w:gridCol w:w="826"/>
        <w:gridCol w:w="826"/>
        <w:gridCol w:w="826"/>
        <w:gridCol w:w="828"/>
      </w:tblGrid>
      <w:tr w:rsidR="00466B77">
        <w:trPr>
          <w:trHeight w:hRule="exact" w:val="528"/>
        </w:trPr>
        <w:tc>
          <w:tcPr>
            <w:tcW w:w="516" w:type="dxa"/>
            <w:vMerge w:val="restart"/>
          </w:tcPr>
          <w:p w:rsidR="00466B77" w:rsidRDefault="00466B77">
            <w:pPr>
              <w:pStyle w:val="TableParagraph"/>
              <w:rPr>
                <w:i/>
                <w:sz w:val="24"/>
              </w:rPr>
            </w:pPr>
          </w:p>
          <w:p w:rsidR="00466B77" w:rsidRDefault="00466B77">
            <w:pPr>
              <w:pStyle w:val="TableParagraph"/>
              <w:spacing w:before="2"/>
              <w:rPr>
                <w:i/>
                <w:sz w:val="21"/>
              </w:rPr>
            </w:pPr>
          </w:p>
          <w:p w:rsidR="00466B77" w:rsidRDefault="0065641A">
            <w:pPr>
              <w:pStyle w:val="TableParagraph"/>
              <w:ind w:left="93"/>
              <w:rPr>
                <w:b/>
                <w:sz w:val="24"/>
              </w:rPr>
            </w:pPr>
            <w:r>
              <w:rPr>
                <w:b/>
                <w:sz w:val="24"/>
              </w:rPr>
              <w:t>TT</w:t>
            </w:r>
          </w:p>
        </w:tc>
        <w:tc>
          <w:tcPr>
            <w:tcW w:w="1637" w:type="dxa"/>
            <w:vMerge w:val="restart"/>
          </w:tcPr>
          <w:p w:rsidR="00466B77" w:rsidRDefault="00466B77">
            <w:pPr>
              <w:pStyle w:val="TableParagraph"/>
              <w:rPr>
                <w:i/>
                <w:sz w:val="24"/>
              </w:rPr>
            </w:pPr>
          </w:p>
          <w:p w:rsidR="00466B77" w:rsidRDefault="00466B77">
            <w:pPr>
              <w:pStyle w:val="TableParagraph"/>
              <w:spacing w:before="2"/>
              <w:rPr>
                <w:i/>
                <w:sz w:val="21"/>
              </w:rPr>
            </w:pPr>
          </w:p>
          <w:p w:rsidR="00466B77" w:rsidRDefault="0065641A">
            <w:pPr>
              <w:pStyle w:val="TableParagraph"/>
              <w:ind w:left="417"/>
              <w:rPr>
                <w:b/>
                <w:sz w:val="24"/>
              </w:rPr>
            </w:pPr>
            <w:r>
              <w:rPr>
                <w:b/>
                <w:sz w:val="24"/>
              </w:rPr>
              <w:t>Mức độ</w:t>
            </w:r>
          </w:p>
        </w:tc>
        <w:tc>
          <w:tcPr>
            <w:tcW w:w="1654" w:type="dxa"/>
            <w:gridSpan w:val="2"/>
          </w:tcPr>
          <w:p w:rsidR="00466B77" w:rsidRDefault="0065641A">
            <w:pPr>
              <w:pStyle w:val="TableParagraph"/>
              <w:spacing w:before="119"/>
              <w:ind w:left="574" w:right="576"/>
              <w:jc w:val="center"/>
              <w:rPr>
                <w:b/>
                <w:sz w:val="24"/>
              </w:rPr>
            </w:pPr>
            <w:r>
              <w:rPr>
                <w:b/>
                <w:sz w:val="24"/>
              </w:rPr>
              <w:t>ĐT1</w:t>
            </w:r>
          </w:p>
        </w:tc>
        <w:tc>
          <w:tcPr>
            <w:tcW w:w="1651" w:type="dxa"/>
            <w:gridSpan w:val="2"/>
          </w:tcPr>
          <w:p w:rsidR="00466B77" w:rsidRDefault="0065641A">
            <w:pPr>
              <w:pStyle w:val="TableParagraph"/>
              <w:spacing w:before="119"/>
              <w:ind w:left="574" w:right="574"/>
              <w:jc w:val="center"/>
              <w:rPr>
                <w:b/>
                <w:sz w:val="24"/>
              </w:rPr>
            </w:pPr>
            <w:r>
              <w:rPr>
                <w:b/>
                <w:sz w:val="24"/>
              </w:rPr>
              <w:t>ĐT2</w:t>
            </w:r>
          </w:p>
        </w:tc>
        <w:tc>
          <w:tcPr>
            <w:tcW w:w="1651" w:type="dxa"/>
            <w:gridSpan w:val="2"/>
          </w:tcPr>
          <w:p w:rsidR="00466B77" w:rsidRDefault="0065641A">
            <w:pPr>
              <w:pStyle w:val="TableParagraph"/>
              <w:spacing w:before="119"/>
              <w:ind w:left="574" w:right="574"/>
              <w:jc w:val="center"/>
              <w:rPr>
                <w:b/>
                <w:sz w:val="24"/>
              </w:rPr>
            </w:pPr>
            <w:r>
              <w:rPr>
                <w:b/>
                <w:sz w:val="24"/>
              </w:rPr>
              <w:t>ĐT3</w:t>
            </w:r>
          </w:p>
        </w:tc>
        <w:tc>
          <w:tcPr>
            <w:tcW w:w="1654" w:type="dxa"/>
            <w:gridSpan w:val="2"/>
          </w:tcPr>
          <w:p w:rsidR="00466B77" w:rsidRDefault="0065641A">
            <w:pPr>
              <w:pStyle w:val="TableParagraph"/>
              <w:spacing w:before="119"/>
              <w:ind w:left="230"/>
              <w:rPr>
                <w:b/>
                <w:sz w:val="24"/>
              </w:rPr>
            </w:pPr>
            <w:r>
              <w:rPr>
                <w:b/>
                <w:sz w:val="24"/>
              </w:rPr>
              <w:t>Trung bình</w:t>
            </w:r>
          </w:p>
        </w:tc>
      </w:tr>
      <w:tr w:rsidR="00466B77">
        <w:trPr>
          <w:trHeight w:hRule="exact" w:val="802"/>
        </w:trPr>
        <w:tc>
          <w:tcPr>
            <w:tcW w:w="516" w:type="dxa"/>
            <w:vMerge/>
          </w:tcPr>
          <w:p w:rsidR="00466B77" w:rsidRDefault="00466B77"/>
        </w:tc>
        <w:tc>
          <w:tcPr>
            <w:tcW w:w="1637" w:type="dxa"/>
            <w:vMerge/>
          </w:tcPr>
          <w:p w:rsidR="00466B77" w:rsidRDefault="00466B77"/>
        </w:tc>
        <w:tc>
          <w:tcPr>
            <w:tcW w:w="826" w:type="dxa"/>
          </w:tcPr>
          <w:p w:rsidR="00466B77" w:rsidRDefault="0065641A">
            <w:pPr>
              <w:pStyle w:val="TableParagraph"/>
              <w:spacing w:before="112"/>
              <w:ind w:left="124" w:right="108" w:firstLine="156"/>
              <w:rPr>
                <w:sz w:val="24"/>
              </w:rPr>
            </w:pPr>
            <w:r>
              <w:rPr>
                <w:sz w:val="24"/>
              </w:rPr>
              <w:t>Số lượng</w:t>
            </w:r>
          </w:p>
        </w:tc>
        <w:tc>
          <w:tcPr>
            <w:tcW w:w="828" w:type="dxa"/>
          </w:tcPr>
          <w:p w:rsidR="00466B77" w:rsidRDefault="00466B77">
            <w:pPr>
              <w:pStyle w:val="TableParagraph"/>
              <w:spacing w:before="7"/>
              <w:rPr>
                <w:i/>
                <w:sz w:val="21"/>
              </w:rPr>
            </w:pPr>
          </w:p>
          <w:p w:rsidR="00466B77" w:rsidRDefault="0065641A">
            <w:pPr>
              <w:pStyle w:val="TableParagraph"/>
              <w:ind w:left="35" w:right="36"/>
              <w:jc w:val="center"/>
              <w:rPr>
                <w:sz w:val="24"/>
              </w:rPr>
            </w:pPr>
            <w:r>
              <w:rPr>
                <w:sz w:val="24"/>
              </w:rPr>
              <w:t>Tỉ lệ %</w:t>
            </w:r>
          </w:p>
        </w:tc>
        <w:tc>
          <w:tcPr>
            <w:tcW w:w="826" w:type="dxa"/>
          </w:tcPr>
          <w:p w:rsidR="00466B77" w:rsidRDefault="0065641A">
            <w:pPr>
              <w:pStyle w:val="TableParagraph"/>
              <w:spacing w:before="112"/>
              <w:ind w:left="124" w:right="108" w:firstLine="156"/>
              <w:rPr>
                <w:sz w:val="24"/>
              </w:rPr>
            </w:pPr>
            <w:r>
              <w:rPr>
                <w:sz w:val="24"/>
              </w:rPr>
              <w:t>Số lượng</w:t>
            </w:r>
          </w:p>
        </w:tc>
        <w:tc>
          <w:tcPr>
            <w:tcW w:w="826" w:type="dxa"/>
          </w:tcPr>
          <w:p w:rsidR="00466B77" w:rsidRDefault="00466B77">
            <w:pPr>
              <w:pStyle w:val="TableParagraph"/>
              <w:spacing w:before="7"/>
              <w:rPr>
                <w:i/>
                <w:sz w:val="21"/>
              </w:rPr>
            </w:pPr>
          </w:p>
          <w:p w:rsidR="00466B77" w:rsidRDefault="0065641A">
            <w:pPr>
              <w:pStyle w:val="TableParagraph"/>
              <w:ind w:left="34" w:right="34"/>
              <w:jc w:val="center"/>
              <w:rPr>
                <w:sz w:val="24"/>
              </w:rPr>
            </w:pPr>
            <w:r>
              <w:rPr>
                <w:sz w:val="24"/>
              </w:rPr>
              <w:t>Tỉ lệ %</w:t>
            </w:r>
          </w:p>
        </w:tc>
        <w:tc>
          <w:tcPr>
            <w:tcW w:w="826" w:type="dxa"/>
          </w:tcPr>
          <w:p w:rsidR="00466B77" w:rsidRDefault="0065641A">
            <w:pPr>
              <w:pStyle w:val="TableParagraph"/>
              <w:spacing w:before="112"/>
              <w:ind w:left="124" w:right="108" w:firstLine="156"/>
              <w:rPr>
                <w:sz w:val="24"/>
              </w:rPr>
            </w:pPr>
            <w:r>
              <w:rPr>
                <w:sz w:val="24"/>
              </w:rPr>
              <w:t>Số lượng</w:t>
            </w:r>
          </w:p>
        </w:tc>
        <w:tc>
          <w:tcPr>
            <w:tcW w:w="826" w:type="dxa"/>
          </w:tcPr>
          <w:p w:rsidR="00466B77" w:rsidRDefault="00466B77">
            <w:pPr>
              <w:pStyle w:val="TableParagraph"/>
              <w:spacing w:before="7"/>
              <w:rPr>
                <w:i/>
                <w:sz w:val="21"/>
              </w:rPr>
            </w:pPr>
          </w:p>
          <w:p w:rsidR="00466B77" w:rsidRDefault="0065641A">
            <w:pPr>
              <w:pStyle w:val="TableParagraph"/>
              <w:ind w:left="34" w:right="34"/>
              <w:jc w:val="center"/>
              <w:rPr>
                <w:sz w:val="24"/>
              </w:rPr>
            </w:pPr>
            <w:r>
              <w:rPr>
                <w:sz w:val="24"/>
              </w:rPr>
              <w:t>Tỉ lệ %</w:t>
            </w:r>
          </w:p>
        </w:tc>
        <w:tc>
          <w:tcPr>
            <w:tcW w:w="826" w:type="dxa"/>
          </w:tcPr>
          <w:p w:rsidR="00466B77" w:rsidRDefault="0065641A">
            <w:pPr>
              <w:pStyle w:val="TableParagraph"/>
              <w:spacing w:before="112"/>
              <w:ind w:left="124" w:right="108" w:firstLine="156"/>
              <w:rPr>
                <w:sz w:val="24"/>
              </w:rPr>
            </w:pPr>
            <w:r>
              <w:rPr>
                <w:sz w:val="24"/>
              </w:rPr>
              <w:t>Số lượng</w:t>
            </w:r>
          </w:p>
        </w:tc>
        <w:tc>
          <w:tcPr>
            <w:tcW w:w="828" w:type="dxa"/>
          </w:tcPr>
          <w:p w:rsidR="00466B77" w:rsidRDefault="00466B77">
            <w:pPr>
              <w:pStyle w:val="TableParagraph"/>
              <w:spacing w:before="7"/>
              <w:rPr>
                <w:i/>
                <w:sz w:val="21"/>
              </w:rPr>
            </w:pPr>
          </w:p>
          <w:p w:rsidR="00466B77" w:rsidRDefault="0065641A">
            <w:pPr>
              <w:pStyle w:val="TableParagraph"/>
              <w:ind w:left="35" w:right="36"/>
              <w:jc w:val="center"/>
              <w:rPr>
                <w:sz w:val="24"/>
              </w:rPr>
            </w:pPr>
            <w:r>
              <w:rPr>
                <w:sz w:val="24"/>
              </w:rPr>
              <w:t>Tỉ lệ %</w:t>
            </w:r>
          </w:p>
        </w:tc>
      </w:tr>
      <w:tr w:rsidR="00466B77">
        <w:trPr>
          <w:trHeight w:hRule="exact" w:val="526"/>
        </w:trPr>
        <w:tc>
          <w:tcPr>
            <w:tcW w:w="516" w:type="dxa"/>
          </w:tcPr>
          <w:p w:rsidR="00466B77" w:rsidRDefault="0065641A">
            <w:pPr>
              <w:pStyle w:val="TableParagraph"/>
              <w:spacing w:before="112"/>
              <w:jc w:val="center"/>
              <w:rPr>
                <w:sz w:val="24"/>
              </w:rPr>
            </w:pPr>
            <w:r>
              <w:rPr>
                <w:sz w:val="24"/>
              </w:rPr>
              <w:t>1</w:t>
            </w:r>
          </w:p>
        </w:tc>
        <w:tc>
          <w:tcPr>
            <w:tcW w:w="1637" w:type="dxa"/>
          </w:tcPr>
          <w:p w:rsidR="00466B77" w:rsidRDefault="0065641A">
            <w:pPr>
              <w:pStyle w:val="TableParagraph"/>
              <w:spacing w:before="112"/>
              <w:ind w:left="78" w:right="78"/>
              <w:jc w:val="center"/>
              <w:rPr>
                <w:sz w:val="24"/>
              </w:rPr>
            </w:pPr>
            <w:r>
              <w:rPr>
                <w:sz w:val="24"/>
              </w:rPr>
              <w:t>Đúng-Đủ</w:t>
            </w:r>
          </w:p>
        </w:tc>
        <w:tc>
          <w:tcPr>
            <w:tcW w:w="826" w:type="dxa"/>
          </w:tcPr>
          <w:p w:rsidR="00466B77" w:rsidRDefault="0065641A">
            <w:pPr>
              <w:pStyle w:val="TableParagraph"/>
              <w:spacing w:before="112"/>
              <w:ind w:left="288" w:right="108"/>
              <w:rPr>
                <w:sz w:val="24"/>
              </w:rPr>
            </w:pPr>
            <w:r>
              <w:rPr>
                <w:sz w:val="24"/>
              </w:rPr>
              <w:t>16</w:t>
            </w:r>
          </w:p>
        </w:tc>
        <w:tc>
          <w:tcPr>
            <w:tcW w:w="828" w:type="dxa"/>
          </w:tcPr>
          <w:p w:rsidR="00466B77" w:rsidRDefault="0065641A">
            <w:pPr>
              <w:pStyle w:val="TableParagraph"/>
              <w:spacing w:before="112"/>
              <w:ind w:left="34" w:right="36"/>
              <w:jc w:val="center"/>
              <w:rPr>
                <w:sz w:val="24"/>
              </w:rPr>
            </w:pPr>
            <w:r>
              <w:rPr>
                <w:sz w:val="24"/>
              </w:rPr>
              <w:t>44,44</w:t>
            </w:r>
          </w:p>
        </w:tc>
        <w:tc>
          <w:tcPr>
            <w:tcW w:w="826" w:type="dxa"/>
          </w:tcPr>
          <w:p w:rsidR="00466B77" w:rsidRDefault="0065641A">
            <w:pPr>
              <w:pStyle w:val="TableParagraph"/>
              <w:spacing w:before="112"/>
              <w:ind w:left="34" w:right="32"/>
              <w:jc w:val="center"/>
              <w:rPr>
                <w:sz w:val="24"/>
              </w:rPr>
            </w:pPr>
            <w:r>
              <w:rPr>
                <w:sz w:val="24"/>
              </w:rPr>
              <w:t>42</w:t>
            </w:r>
          </w:p>
        </w:tc>
        <w:tc>
          <w:tcPr>
            <w:tcW w:w="826" w:type="dxa"/>
          </w:tcPr>
          <w:p w:rsidR="00466B77" w:rsidRDefault="0065641A">
            <w:pPr>
              <w:pStyle w:val="TableParagraph"/>
              <w:spacing w:before="112"/>
              <w:ind w:left="34" w:right="33"/>
              <w:jc w:val="center"/>
              <w:rPr>
                <w:sz w:val="24"/>
              </w:rPr>
            </w:pPr>
            <w:r>
              <w:rPr>
                <w:sz w:val="24"/>
              </w:rPr>
              <w:t>36,21</w:t>
            </w:r>
          </w:p>
        </w:tc>
        <w:tc>
          <w:tcPr>
            <w:tcW w:w="826" w:type="dxa"/>
          </w:tcPr>
          <w:p w:rsidR="00466B77" w:rsidRDefault="0065641A">
            <w:pPr>
              <w:pStyle w:val="TableParagraph"/>
              <w:spacing w:before="112"/>
              <w:ind w:right="223"/>
              <w:jc w:val="right"/>
              <w:rPr>
                <w:sz w:val="24"/>
              </w:rPr>
            </w:pPr>
            <w:r>
              <w:rPr>
                <w:sz w:val="24"/>
              </w:rPr>
              <w:t>165</w:t>
            </w:r>
          </w:p>
        </w:tc>
        <w:tc>
          <w:tcPr>
            <w:tcW w:w="826" w:type="dxa"/>
          </w:tcPr>
          <w:p w:rsidR="00466B77" w:rsidRDefault="0065641A">
            <w:pPr>
              <w:pStyle w:val="TableParagraph"/>
              <w:spacing w:before="112"/>
              <w:ind w:left="34" w:right="31"/>
              <w:jc w:val="center"/>
              <w:rPr>
                <w:sz w:val="24"/>
              </w:rPr>
            </w:pPr>
            <w:r>
              <w:rPr>
                <w:sz w:val="24"/>
              </w:rPr>
              <w:t>30,90</w:t>
            </w:r>
          </w:p>
        </w:tc>
        <w:tc>
          <w:tcPr>
            <w:tcW w:w="826" w:type="dxa"/>
          </w:tcPr>
          <w:p w:rsidR="00466B77" w:rsidRDefault="0065641A">
            <w:pPr>
              <w:pStyle w:val="TableParagraph"/>
              <w:spacing w:before="112"/>
              <w:ind w:left="34" w:right="28"/>
              <w:jc w:val="center"/>
              <w:rPr>
                <w:sz w:val="24"/>
              </w:rPr>
            </w:pPr>
            <w:r>
              <w:rPr>
                <w:sz w:val="24"/>
              </w:rPr>
              <w:t>223</w:t>
            </w:r>
          </w:p>
        </w:tc>
        <w:tc>
          <w:tcPr>
            <w:tcW w:w="828" w:type="dxa"/>
          </w:tcPr>
          <w:p w:rsidR="00466B77" w:rsidRDefault="0065641A">
            <w:pPr>
              <w:pStyle w:val="TableParagraph"/>
              <w:spacing w:before="112"/>
              <w:ind w:left="35" w:right="33"/>
              <w:jc w:val="center"/>
              <w:rPr>
                <w:sz w:val="24"/>
              </w:rPr>
            </w:pPr>
            <w:r>
              <w:rPr>
                <w:sz w:val="24"/>
              </w:rPr>
              <w:t>32,51</w:t>
            </w:r>
          </w:p>
        </w:tc>
      </w:tr>
      <w:tr w:rsidR="00466B77">
        <w:trPr>
          <w:trHeight w:hRule="exact" w:val="526"/>
        </w:trPr>
        <w:tc>
          <w:tcPr>
            <w:tcW w:w="516" w:type="dxa"/>
          </w:tcPr>
          <w:p w:rsidR="00466B77" w:rsidRDefault="0065641A">
            <w:pPr>
              <w:pStyle w:val="TableParagraph"/>
              <w:spacing w:before="112"/>
              <w:jc w:val="center"/>
              <w:rPr>
                <w:sz w:val="24"/>
              </w:rPr>
            </w:pPr>
            <w:r>
              <w:rPr>
                <w:sz w:val="24"/>
              </w:rPr>
              <w:t>2</w:t>
            </w:r>
          </w:p>
        </w:tc>
        <w:tc>
          <w:tcPr>
            <w:tcW w:w="1637" w:type="dxa"/>
          </w:tcPr>
          <w:p w:rsidR="00466B77" w:rsidRDefault="0065641A">
            <w:pPr>
              <w:pStyle w:val="TableParagraph"/>
              <w:spacing w:before="112"/>
              <w:ind w:left="78" w:right="78"/>
              <w:jc w:val="center"/>
              <w:rPr>
                <w:sz w:val="24"/>
              </w:rPr>
            </w:pPr>
            <w:r>
              <w:rPr>
                <w:sz w:val="24"/>
              </w:rPr>
              <w:t>Đúng-Chưa đủ</w:t>
            </w:r>
          </w:p>
        </w:tc>
        <w:tc>
          <w:tcPr>
            <w:tcW w:w="826" w:type="dxa"/>
          </w:tcPr>
          <w:p w:rsidR="00466B77" w:rsidRDefault="0065641A">
            <w:pPr>
              <w:pStyle w:val="TableParagraph"/>
              <w:spacing w:before="112"/>
              <w:ind w:left="287" w:right="108"/>
              <w:rPr>
                <w:sz w:val="24"/>
              </w:rPr>
            </w:pPr>
            <w:r>
              <w:rPr>
                <w:sz w:val="24"/>
              </w:rPr>
              <w:t>20</w:t>
            </w:r>
          </w:p>
        </w:tc>
        <w:tc>
          <w:tcPr>
            <w:tcW w:w="828" w:type="dxa"/>
          </w:tcPr>
          <w:p w:rsidR="00466B77" w:rsidRDefault="0065641A">
            <w:pPr>
              <w:pStyle w:val="TableParagraph"/>
              <w:spacing w:before="112"/>
              <w:ind w:left="35" w:right="36"/>
              <w:jc w:val="center"/>
              <w:rPr>
                <w:sz w:val="24"/>
              </w:rPr>
            </w:pPr>
            <w:r>
              <w:rPr>
                <w:sz w:val="24"/>
              </w:rPr>
              <w:t>55,56</w:t>
            </w:r>
          </w:p>
        </w:tc>
        <w:tc>
          <w:tcPr>
            <w:tcW w:w="826" w:type="dxa"/>
          </w:tcPr>
          <w:p w:rsidR="00466B77" w:rsidRDefault="0065641A">
            <w:pPr>
              <w:pStyle w:val="TableParagraph"/>
              <w:spacing w:before="112"/>
              <w:ind w:left="34" w:right="32"/>
              <w:jc w:val="center"/>
              <w:rPr>
                <w:sz w:val="24"/>
              </w:rPr>
            </w:pPr>
            <w:r>
              <w:rPr>
                <w:sz w:val="24"/>
              </w:rPr>
              <w:t>64</w:t>
            </w:r>
          </w:p>
        </w:tc>
        <w:tc>
          <w:tcPr>
            <w:tcW w:w="826" w:type="dxa"/>
          </w:tcPr>
          <w:p w:rsidR="00466B77" w:rsidRDefault="0065641A">
            <w:pPr>
              <w:pStyle w:val="TableParagraph"/>
              <w:spacing w:before="112"/>
              <w:ind w:left="34" w:right="34"/>
              <w:jc w:val="center"/>
              <w:rPr>
                <w:sz w:val="24"/>
              </w:rPr>
            </w:pPr>
            <w:r>
              <w:rPr>
                <w:sz w:val="24"/>
              </w:rPr>
              <w:t>55,17</w:t>
            </w:r>
          </w:p>
        </w:tc>
        <w:tc>
          <w:tcPr>
            <w:tcW w:w="826" w:type="dxa"/>
          </w:tcPr>
          <w:p w:rsidR="00466B77" w:rsidRDefault="0065641A">
            <w:pPr>
              <w:pStyle w:val="TableParagraph"/>
              <w:spacing w:before="112"/>
              <w:ind w:right="223"/>
              <w:jc w:val="right"/>
              <w:rPr>
                <w:sz w:val="24"/>
              </w:rPr>
            </w:pPr>
            <w:r>
              <w:rPr>
                <w:sz w:val="24"/>
              </w:rPr>
              <w:t>315</w:t>
            </w:r>
          </w:p>
        </w:tc>
        <w:tc>
          <w:tcPr>
            <w:tcW w:w="826" w:type="dxa"/>
          </w:tcPr>
          <w:p w:rsidR="00466B77" w:rsidRDefault="0065641A">
            <w:pPr>
              <w:pStyle w:val="TableParagraph"/>
              <w:spacing w:before="112"/>
              <w:ind w:left="34" w:right="32"/>
              <w:jc w:val="center"/>
              <w:rPr>
                <w:sz w:val="24"/>
              </w:rPr>
            </w:pPr>
            <w:r>
              <w:rPr>
                <w:sz w:val="24"/>
              </w:rPr>
              <w:t>58,99</w:t>
            </w:r>
          </w:p>
        </w:tc>
        <w:tc>
          <w:tcPr>
            <w:tcW w:w="826" w:type="dxa"/>
          </w:tcPr>
          <w:p w:rsidR="00466B77" w:rsidRDefault="0065641A">
            <w:pPr>
              <w:pStyle w:val="TableParagraph"/>
              <w:spacing w:before="112"/>
              <w:ind w:left="34" w:right="29"/>
              <w:jc w:val="center"/>
              <w:rPr>
                <w:sz w:val="24"/>
              </w:rPr>
            </w:pPr>
            <w:r>
              <w:rPr>
                <w:sz w:val="24"/>
              </w:rPr>
              <w:t>399</w:t>
            </w:r>
          </w:p>
        </w:tc>
        <w:tc>
          <w:tcPr>
            <w:tcW w:w="828" w:type="dxa"/>
          </w:tcPr>
          <w:p w:rsidR="00466B77" w:rsidRDefault="0065641A">
            <w:pPr>
              <w:pStyle w:val="TableParagraph"/>
              <w:spacing w:before="112"/>
              <w:ind w:left="35" w:right="33"/>
              <w:jc w:val="center"/>
              <w:rPr>
                <w:sz w:val="24"/>
              </w:rPr>
            </w:pPr>
            <w:r>
              <w:rPr>
                <w:sz w:val="24"/>
              </w:rPr>
              <w:t>58,16</w:t>
            </w:r>
          </w:p>
        </w:tc>
      </w:tr>
      <w:tr w:rsidR="00466B77">
        <w:trPr>
          <w:trHeight w:hRule="exact" w:val="526"/>
        </w:trPr>
        <w:tc>
          <w:tcPr>
            <w:tcW w:w="516" w:type="dxa"/>
          </w:tcPr>
          <w:p w:rsidR="00466B77" w:rsidRDefault="0065641A">
            <w:pPr>
              <w:pStyle w:val="TableParagraph"/>
              <w:spacing w:before="112"/>
              <w:jc w:val="center"/>
              <w:rPr>
                <w:sz w:val="24"/>
              </w:rPr>
            </w:pPr>
            <w:r>
              <w:rPr>
                <w:sz w:val="24"/>
              </w:rPr>
              <w:t>3</w:t>
            </w:r>
          </w:p>
        </w:tc>
        <w:tc>
          <w:tcPr>
            <w:tcW w:w="1637" w:type="dxa"/>
          </w:tcPr>
          <w:p w:rsidR="00466B77" w:rsidRDefault="0065641A">
            <w:pPr>
              <w:pStyle w:val="TableParagraph"/>
              <w:spacing w:before="112"/>
              <w:ind w:left="78" w:right="78"/>
              <w:jc w:val="center"/>
              <w:rPr>
                <w:sz w:val="24"/>
              </w:rPr>
            </w:pPr>
            <w:r>
              <w:rPr>
                <w:sz w:val="24"/>
              </w:rPr>
              <w:t>Chưa đúng</w:t>
            </w:r>
          </w:p>
        </w:tc>
        <w:tc>
          <w:tcPr>
            <w:tcW w:w="826" w:type="dxa"/>
          </w:tcPr>
          <w:p w:rsidR="00466B77" w:rsidRDefault="0065641A">
            <w:pPr>
              <w:pStyle w:val="TableParagraph"/>
              <w:spacing w:before="112"/>
              <w:ind w:left="348"/>
              <w:rPr>
                <w:sz w:val="24"/>
              </w:rPr>
            </w:pPr>
            <w:r>
              <w:rPr>
                <w:sz w:val="24"/>
              </w:rPr>
              <w:t>0</w:t>
            </w:r>
          </w:p>
        </w:tc>
        <w:tc>
          <w:tcPr>
            <w:tcW w:w="828" w:type="dxa"/>
          </w:tcPr>
          <w:p w:rsidR="00466B77" w:rsidRDefault="0065641A">
            <w:pPr>
              <w:pStyle w:val="TableParagraph"/>
              <w:spacing w:before="112"/>
              <w:ind w:left="35" w:right="35"/>
              <w:jc w:val="center"/>
              <w:rPr>
                <w:sz w:val="24"/>
              </w:rPr>
            </w:pPr>
            <w:r>
              <w:rPr>
                <w:sz w:val="24"/>
              </w:rPr>
              <w:t>0,00</w:t>
            </w:r>
          </w:p>
        </w:tc>
        <w:tc>
          <w:tcPr>
            <w:tcW w:w="826" w:type="dxa"/>
          </w:tcPr>
          <w:p w:rsidR="00466B77" w:rsidRDefault="0065641A">
            <w:pPr>
              <w:pStyle w:val="TableParagraph"/>
              <w:spacing w:before="112"/>
              <w:ind w:left="34" w:right="31"/>
              <w:jc w:val="center"/>
              <w:rPr>
                <w:sz w:val="24"/>
              </w:rPr>
            </w:pPr>
            <w:r>
              <w:rPr>
                <w:sz w:val="24"/>
              </w:rPr>
              <w:t>10</w:t>
            </w:r>
          </w:p>
        </w:tc>
        <w:tc>
          <w:tcPr>
            <w:tcW w:w="826" w:type="dxa"/>
          </w:tcPr>
          <w:p w:rsidR="00466B77" w:rsidRDefault="0065641A">
            <w:pPr>
              <w:pStyle w:val="TableParagraph"/>
              <w:spacing w:before="112"/>
              <w:ind w:left="34" w:right="33"/>
              <w:jc w:val="center"/>
              <w:rPr>
                <w:sz w:val="24"/>
              </w:rPr>
            </w:pPr>
            <w:r>
              <w:rPr>
                <w:sz w:val="24"/>
              </w:rPr>
              <w:t>8,62</w:t>
            </w:r>
          </w:p>
        </w:tc>
        <w:tc>
          <w:tcPr>
            <w:tcW w:w="826" w:type="dxa"/>
          </w:tcPr>
          <w:p w:rsidR="00466B77" w:rsidRDefault="0065641A">
            <w:pPr>
              <w:pStyle w:val="TableParagraph"/>
              <w:spacing w:before="112"/>
              <w:ind w:right="283"/>
              <w:jc w:val="right"/>
              <w:rPr>
                <w:sz w:val="24"/>
              </w:rPr>
            </w:pPr>
            <w:r>
              <w:rPr>
                <w:sz w:val="24"/>
              </w:rPr>
              <w:t>54</w:t>
            </w:r>
          </w:p>
        </w:tc>
        <w:tc>
          <w:tcPr>
            <w:tcW w:w="826" w:type="dxa"/>
          </w:tcPr>
          <w:p w:rsidR="00466B77" w:rsidRDefault="0065641A">
            <w:pPr>
              <w:pStyle w:val="TableParagraph"/>
              <w:spacing w:before="112"/>
              <w:ind w:left="34" w:right="31"/>
              <w:jc w:val="center"/>
              <w:rPr>
                <w:sz w:val="24"/>
              </w:rPr>
            </w:pPr>
            <w:r>
              <w:rPr>
                <w:sz w:val="24"/>
              </w:rPr>
              <w:t>10,11</w:t>
            </w:r>
          </w:p>
        </w:tc>
        <w:tc>
          <w:tcPr>
            <w:tcW w:w="826" w:type="dxa"/>
          </w:tcPr>
          <w:p w:rsidR="00466B77" w:rsidRDefault="0065641A">
            <w:pPr>
              <w:pStyle w:val="TableParagraph"/>
              <w:spacing w:before="112"/>
              <w:ind w:left="34" w:right="27"/>
              <w:jc w:val="center"/>
              <w:rPr>
                <w:sz w:val="24"/>
              </w:rPr>
            </w:pPr>
            <w:r>
              <w:rPr>
                <w:sz w:val="24"/>
              </w:rPr>
              <w:t>64</w:t>
            </w:r>
          </w:p>
        </w:tc>
        <w:tc>
          <w:tcPr>
            <w:tcW w:w="828" w:type="dxa"/>
          </w:tcPr>
          <w:p w:rsidR="00466B77" w:rsidRDefault="0065641A">
            <w:pPr>
              <w:pStyle w:val="TableParagraph"/>
              <w:spacing w:before="112"/>
              <w:ind w:left="35" w:right="32"/>
              <w:jc w:val="center"/>
              <w:rPr>
                <w:sz w:val="24"/>
              </w:rPr>
            </w:pPr>
            <w:r>
              <w:rPr>
                <w:sz w:val="24"/>
              </w:rPr>
              <w:t>9,33</w:t>
            </w:r>
          </w:p>
        </w:tc>
      </w:tr>
      <w:tr w:rsidR="00466B77">
        <w:trPr>
          <w:trHeight w:hRule="exact" w:val="641"/>
        </w:trPr>
        <w:tc>
          <w:tcPr>
            <w:tcW w:w="2153" w:type="dxa"/>
            <w:gridSpan w:val="2"/>
          </w:tcPr>
          <w:p w:rsidR="00466B77" w:rsidRDefault="0065641A">
            <w:pPr>
              <w:pStyle w:val="TableParagraph"/>
              <w:spacing w:before="75"/>
              <w:ind w:right="128"/>
              <w:jc w:val="center"/>
              <w:rPr>
                <w:rFonts w:ascii="Symbol" w:hAnsi="Symbol"/>
                <w:sz w:val="35"/>
              </w:rPr>
            </w:pPr>
            <w:r>
              <w:rPr>
                <w:rFonts w:ascii="Symbol" w:hAnsi="Symbol"/>
                <w:sz w:val="35"/>
              </w:rPr>
              <w:t></w:t>
            </w:r>
          </w:p>
        </w:tc>
        <w:tc>
          <w:tcPr>
            <w:tcW w:w="826" w:type="dxa"/>
          </w:tcPr>
          <w:p w:rsidR="00466B77" w:rsidRDefault="0065641A">
            <w:pPr>
              <w:pStyle w:val="TableParagraph"/>
              <w:spacing w:before="174"/>
              <w:ind w:left="287" w:right="108"/>
              <w:rPr>
                <w:b/>
                <w:sz w:val="24"/>
              </w:rPr>
            </w:pPr>
            <w:r>
              <w:rPr>
                <w:b/>
                <w:sz w:val="24"/>
              </w:rPr>
              <w:t>36</w:t>
            </w:r>
          </w:p>
        </w:tc>
        <w:tc>
          <w:tcPr>
            <w:tcW w:w="828" w:type="dxa"/>
          </w:tcPr>
          <w:p w:rsidR="00466B77" w:rsidRDefault="0065641A">
            <w:pPr>
              <w:pStyle w:val="TableParagraph"/>
              <w:spacing w:before="174"/>
              <w:ind w:left="35" w:right="36"/>
              <w:jc w:val="center"/>
              <w:rPr>
                <w:b/>
                <w:sz w:val="24"/>
              </w:rPr>
            </w:pPr>
            <w:r>
              <w:rPr>
                <w:b/>
                <w:sz w:val="24"/>
              </w:rPr>
              <w:t>100</w:t>
            </w:r>
          </w:p>
        </w:tc>
        <w:tc>
          <w:tcPr>
            <w:tcW w:w="826" w:type="dxa"/>
          </w:tcPr>
          <w:p w:rsidR="00466B77" w:rsidRDefault="0065641A">
            <w:pPr>
              <w:pStyle w:val="TableParagraph"/>
              <w:spacing w:before="174"/>
              <w:ind w:left="34" w:right="32"/>
              <w:jc w:val="center"/>
              <w:rPr>
                <w:b/>
                <w:sz w:val="24"/>
              </w:rPr>
            </w:pPr>
            <w:r>
              <w:rPr>
                <w:b/>
                <w:sz w:val="24"/>
              </w:rPr>
              <w:t>116</w:t>
            </w:r>
          </w:p>
        </w:tc>
        <w:tc>
          <w:tcPr>
            <w:tcW w:w="826" w:type="dxa"/>
          </w:tcPr>
          <w:p w:rsidR="00466B77" w:rsidRDefault="0065641A">
            <w:pPr>
              <w:pStyle w:val="TableParagraph"/>
              <w:spacing w:before="174"/>
              <w:ind w:left="34" w:right="32"/>
              <w:jc w:val="center"/>
              <w:rPr>
                <w:b/>
                <w:sz w:val="24"/>
              </w:rPr>
            </w:pPr>
            <w:r>
              <w:rPr>
                <w:b/>
                <w:sz w:val="24"/>
              </w:rPr>
              <w:t>100</w:t>
            </w:r>
          </w:p>
        </w:tc>
        <w:tc>
          <w:tcPr>
            <w:tcW w:w="826" w:type="dxa"/>
          </w:tcPr>
          <w:p w:rsidR="00466B77" w:rsidRDefault="0065641A">
            <w:pPr>
              <w:pStyle w:val="TableParagraph"/>
              <w:spacing w:before="174"/>
              <w:ind w:right="223"/>
              <w:jc w:val="right"/>
              <w:rPr>
                <w:b/>
                <w:sz w:val="24"/>
              </w:rPr>
            </w:pPr>
            <w:r>
              <w:rPr>
                <w:b/>
                <w:sz w:val="24"/>
              </w:rPr>
              <w:t>534</w:t>
            </w:r>
          </w:p>
        </w:tc>
        <w:tc>
          <w:tcPr>
            <w:tcW w:w="826" w:type="dxa"/>
          </w:tcPr>
          <w:p w:rsidR="00466B77" w:rsidRDefault="0065641A">
            <w:pPr>
              <w:pStyle w:val="TableParagraph"/>
              <w:spacing w:before="174"/>
              <w:ind w:left="34" w:right="30"/>
              <w:jc w:val="center"/>
              <w:rPr>
                <w:b/>
                <w:sz w:val="24"/>
              </w:rPr>
            </w:pPr>
            <w:r>
              <w:rPr>
                <w:b/>
                <w:sz w:val="24"/>
              </w:rPr>
              <w:t>100</w:t>
            </w:r>
          </w:p>
        </w:tc>
        <w:tc>
          <w:tcPr>
            <w:tcW w:w="826" w:type="dxa"/>
          </w:tcPr>
          <w:p w:rsidR="00466B77" w:rsidRDefault="0065641A">
            <w:pPr>
              <w:pStyle w:val="TableParagraph"/>
              <w:spacing w:before="174"/>
              <w:ind w:left="34" w:right="29"/>
              <w:jc w:val="center"/>
              <w:rPr>
                <w:b/>
                <w:sz w:val="24"/>
              </w:rPr>
            </w:pPr>
            <w:r>
              <w:rPr>
                <w:b/>
                <w:sz w:val="24"/>
              </w:rPr>
              <w:t>686</w:t>
            </w:r>
          </w:p>
        </w:tc>
        <w:tc>
          <w:tcPr>
            <w:tcW w:w="828" w:type="dxa"/>
          </w:tcPr>
          <w:p w:rsidR="00466B77" w:rsidRDefault="0065641A">
            <w:pPr>
              <w:pStyle w:val="TableParagraph"/>
              <w:spacing w:before="174"/>
              <w:ind w:left="35" w:right="31"/>
              <w:jc w:val="center"/>
              <w:rPr>
                <w:b/>
                <w:sz w:val="24"/>
              </w:rPr>
            </w:pPr>
            <w:r>
              <w:rPr>
                <w:b/>
                <w:sz w:val="24"/>
              </w:rPr>
              <w:t>100</w:t>
            </w:r>
          </w:p>
        </w:tc>
      </w:tr>
    </w:tbl>
    <w:p w:rsidR="00466B77" w:rsidRDefault="00466B77">
      <w:pPr>
        <w:pStyle w:val="BodyText"/>
        <w:ind w:left="0"/>
        <w:rPr>
          <w:i/>
          <w:sz w:val="20"/>
        </w:rPr>
      </w:pPr>
    </w:p>
    <w:p w:rsidR="00466B77" w:rsidRDefault="0065641A">
      <w:pPr>
        <w:pStyle w:val="BodyText"/>
        <w:spacing w:before="212"/>
        <w:ind w:left="1024" w:right="119"/>
      </w:pPr>
      <w:r>
        <w:t>Kết quả từ bảng 2.3 cho thấy:</w:t>
      </w:r>
    </w:p>
    <w:p w:rsidR="00466B77" w:rsidRDefault="0065641A">
      <w:pPr>
        <w:pStyle w:val="BodyText"/>
        <w:spacing w:before="160" w:line="360" w:lineRule="auto"/>
        <w:ind w:right="122" w:firstLine="720"/>
      </w:pPr>
      <w:r>
        <w:t>Tính trung bình trên tổng số người được hỏi ở cả 3 đối tượng, tỉ lệ người có nhận thức đúng - đủ về khái niệm ĐBCL đào tạo xấp xỉ 33%.</w:t>
      </w:r>
      <w:r>
        <w:rPr>
          <w:spacing w:val="62"/>
        </w:rPr>
        <w:t xml:space="preserve"> </w:t>
      </w:r>
      <w:r>
        <w:t>Trong</w:t>
      </w:r>
    </w:p>
    <w:p w:rsidR="00466B77" w:rsidRDefault="00466B77">
      <w:pPr>
        <w:spacing w:line="360" w:lineRule="auto"/>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pPr>
      <w:r>
        <w:t>khi đó, tỉ lệ người có nhận thức đúng nhưng chưa đầy đủ và nhận thứ</w:t>
      </w:r>
      <w:r>
        <w:t>c chưa</w:t>
      </w:r>
    </w:p>
    <w:p w:rsidR="00466B77" w:rsidRDefault="0065641A">
      <w:pPr>
        <w:pStyle w:val="BodyText"/>
        <w:spacing w:before="160"/>
      </w:pPr>
      <w:r>
        <w:t>đúng còn chiếm tỉ lệ cao, xấp xỉ 67% (58,16% và 9,33%).</w:t>
      </w:r>
    </w:p>
    <w:p w:rsidR="00466B77" w:rsidRDefault="0065641A">
      <w:pPr>
        <w:pStyle w:val="BodyText"/>
        <w:spacing w:before="163" w:line="360" w:lineRule="auto"/>
        <w:ind w:right="102" w:firstLine="720"/>
        <w:jc w:val="both"/>
      </w:pPr>
      <w:r>
        <w:t>So với nhận thức về khái niệm CL và CLĐT, nhận thức của các đối tượng khảo sát về khái niệm ĐBCL đào tạo hạn chế hơn.  Có thể lý giải cho  lý do hạn chế này là công tác ĐBCL trong các trường ĐH</w:t>
      </w:r>
      <w:r>
        <w:t xml:space="preserve"> Việt Nam nói chung, các trường/khoa ĐHSP nói riêng, chỉ mới chính thức được triển khai  từ đầu những năm 2000. Sau hơn một thập kỉ, tuy đã đạt được những kết quả ban đầu nhưng công tác ĐBCL của nước ta vẫn còn nhiều bất cập, trong đó  có bất cập về mặt nh</w:t>
      </w:r>
      <w:r>
        <w:t>ận</w:t>
      </w:r>
      <w:r>
        <w:rPr>
          <w:spacing w:val="-7"/>
        </w:rPr>
        <w:t xml:space="preserve"> </w:t>
      </w:r>
      <w:r>
        <w:t>thức.</w:t>
      </w:r>
    </w:p>
    <w:p w:rsidR="00466B77" w:rsidRDefault="0065641A">
      <w:pPr>
        <w:pStyle w:val="BodyText"/>
        <w:spacing w:before="5"/>
        <w:ind w:left="1024"/>
      </w:pPr>
      <w:r>
        <w:t>Còn theo các loại đối tượng khảo sát, tình hình như sau:</w:t>
      </w:r>
    </w:p>
    <w:p w:rsidR="00466B77" w:rsidRDefault="0065641A">
      <w:pPr>
        <w:pStyle w:val="ListParagraph"/>
        <w:numPr>
          <w:ilvl w:val="0"/>
          <w:numId w:val="82"/>
        </w:numPr>
        <w:tabs>
          <w:tab w:val="left" w:pos="1222"/>
        </w:tabs>
        <w:spacing w:before="160" w:line="360" w:lineRule="auto"/>
        <w:ind w:right="102" w:firstLine="720"/>
        <w:jc w:val="both"/>
        <w:rPr>
          <w:sz w:val="28"/>
        </w:rPr>
      </w:pPr>
      <w:r>
        <w:rPr>
          <w:sz w:val="28"/>
        </w:rPr>
        <w:t>Ở đối tượng 1, số người được hỏi có nhận thức đúng và đầy đủ về khái niệm ĐBCL đào tạo là 44,44%; ở đối tượng 2 là 36,21% và ở đối tượng  3 là</w:t>
      </w:r>
      <w:r>
        <w:rPr>
          <w:spacing w:val="-2"/>
          <w:sz w:val="28"/>
        </w:rPr>
        <w:t xml:space="preserve"> </w:t>
      </w:r>
      <w:r>
        <w:rPr>
          <w:sz w:val="28"/>
        </w:rPr>
        <w:t>30,90%.</w:t>
      </w:r>
    </w:p>
    <w:p w:rsidR="00466B77" w:rsidRDefault="0065641A">
      <w:pPr>
        <w:pStyle w:val="ListParagraph"/>
        <w:numPr>
          <w:ilvl w:val="0"/>
          <w:numId w:val="82"/>
        </w:numPr>
        <w:tabs>
          <w:tab w:val="left" w:pos="1193"/>
        </w:tabs>
        <w:spacing w:line="360" w:lineRule="auto"/>
        <w:ind w:right="105" w:firstLine="720"/>
        <w:jc w:val="both"/>
        <w:rPr>
          <w:sz w:val="28"/>
        </w:rPr>
      </w:pPr>
      <w:r>
        <w:rPr>
          <w:sz w:val="28"/>
        </w:rPr>
        <w:t>Số người có nhận thức đúng nhưng chưa đ</w:t>
      </w:r>
      <w:r>
        <w:rPr>
          <w:sz w:val="28"/>
        </w:rPr>
        <w:t>ầy đủ về khái niệm ĐBCL đào tạo ở đối tượng 1 là 55,56%; ở đối tượng 2 là 55,17% và ở đối tượng 3    là</w:t>
      </w:r>
      <w:r>
        <w:rPr>
          <w:spacing w:val="18"/>
          <w:sz w:val="28"/>
        </w:rPr>
        <w:t xml:space="preserve"> </w:t>
      </w:r>
      <w:r>
        <w:rPr>
          <w:sz w:val="28"/>
        </w:rPr>
        <w:t>58,99%.</w:t>
      </w:r>
    </w:p>
    <w:p w:rsidR="00466B77" w:rsidRDefault="0065641A">
      <w:pPr>
        <w:pStyle w:val="ListParagraph"/>
        <w:numPr>
          <w:ilvl w:val="0"/>
          <w:numId w:val="82"/>
        </w:numPr>
        <w:tabs>
          <w:tab w:val="left" w:pos="1198"/>
        </w:tabs>
        <w:spacing w:line="360" w:lineRule="auto"/>
        <w:ind w:right="104" w:firstLine="720"/>
        <w:jc w:val="both"/>
        <w:rPr>
          <w:sz w:val="28"/>
        </w:rPr>
      </w:pPr>
      <w:r>
        <w:rPr>
          <w:sz w:val="28"/>
        </w:rPr>
        <w:t>Tỉ lệ số người có nhận thức chưa đúng về khái niệm ĐBCL đào tạo ở đối tượng 1 vẫn là 0%;  ở đối tượng 2 là 6,90%  và ở đối tượng 3 là</w:t>
      </w:r>
      <w:r>
        <w:rPr>
          <w:spacing w:val="-25"/>
          <w:sz w:val="28"/>
        </w:rPr>
        <w:t xml:space="preserve"> </w:t>
      </w:r>
      <w:r>
        <w:rPr>
          <w:sz w:val="28"/>
        </w:rPr>
        <w:t>8,99%.</w:t>
      </w:r>
    </w:p>
    <w:p w:rsidR="00466B77" w:rsidRDefault="0065641A">
      <w:pPr>
        <w:pStyle w:val="BodyText"/>
        <w:spacing w:before="5" w:line="360" w:lineRule="auto"/>
        <w:ind w:right="102" w:firstLine="720"/>
        <w:jc w:val="both"/>
      </w:pPr>
      <w:r>
        <w:t>Những người nhận thức đúng nhưng chưa đầy đủ đều mới xem xét khái niệm ĐBCL đào tạo như là một cấp độ của QLCL đào tạo. Trong khi đó, khái niệm này cần được hiểu đầy đủ về mục đích ĐBCL, thời gian diễn ra hoạt động ĐBCL và cách thức ĐBCL...</w:t>
      </w:r>
    </w:p>
    <w:p w:rsidR="00466B77" w:rsidRDefault="0065641A">
      <w:pPr>
        <w:pStyle w:val="BodyText"/>
        <w:spacing w:before="5" w:line="360" w:lineRule="auto"/>
        <w:ind w:right="101" w:firstLine="720"/>
        <w:jc w:val="both"/>
      </w:pPr>
      <w:r>
        <w:t>Trong các đối t</w:t>
      </w:r>
      <w:r>
        <w:t xml:space="preserve">ượng khảo sát, kết quả cho thấy, mức độ nhận thức của Hiệu trưởng, Phó Hiệu trưởng các trường ĐHSP và các trường ĐH có khoa/ngành SP cao hơn Trưởng các khoa/ngành SP, Giám đốc các Trung tâm ĐBCL; còn mức độ nhận thức của Trưởng các khoa/ngành SP, Giám đốc </w:t>
      </w:r>
      <w:r>
        <w:t>các Trung tâm ĐBCL cao hơn GV.</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numPr>
          <w:ilvl w:val="2"/>
          <w:numId w:val="85"/>
        </w:numPr>
        <w:tabs>
          <w:tab w:val="left" w:pos="1750"/>
        </w:tabs>
        <w:spacing w:before="65" w:line="360" w:lineRule="auto"/>
        <w:ind w:right="121" w:firstLine="720"/>
      </w:pPr>
      <w:r>
        <w:t>Thực trạng nhận thức của các đối tượng khảo sát về sự cần thiết phải đảm bảo chất lượng đào</w:t>
      </w:r>
      <w:r>
        <w:rPr>
          <w:spacing w:val="-14"/>
        </w:rPr>
        <w:t xml:space="preserve"> </w:t>
      </w:r>
      <w:r>
        <w:t>tạo</w:t>
      </w:r>
    </w:p>
    <w:p w:rsidR="00466B77" w:rsidRDefault="0065641A">
      <w:pPr>
        <w:pStyle w:val="BodyText"/>
        <w:spacing w:before="3" w:line="360" w:lineRule="auto"/>
        <w:ind w:right="119" w:firstLine="720"/>
      </w:pPr>
      <w:r>
        <w:t>Thực trạng nhận thức của các đối tượng khảo sát về khái niệm ĐBCL đào tạo được thể hiện ở bảng 2.4.</w:t>
      </w:r>
    </w:p>
    <w:p w:rsidR="00466B77" w:rsidRDefault="0065641A">
      <w:pPr>
        <w:spacing w:before="5" w:after="12" w:line="360" w:lineRule="auto"/>
        <w:ind w:left="2750" w:right="1660" w:hanging="896"/>
        <w:rPr>
          <w:i/>
          <w:sz w:val="28"/>
        </w:rPr>
      </w:pPr>
      <w:r>
        <w:rPr>
          <w:i/>
          <w:sz w:val="28"/>
        </w:rPr>
        <w:t>Bảng 2.4. T</w:t>
      </w:r>
      <w:r>
        <w:rPr>
          <w:i/>
          <w:sz w:val="28"/>
        </w:rPr>
        <w:t>hực trạng nhận thức của các đối tượng về sự cần thiết phải ĐBCL đào tạo</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8"/>
        <w:gridCol w:w="1390"/>
        <w:gridCol w:w="840"/>
        <w:gridCol w:w="842"/>
        <w:gridCol w:w="840"/>
        <w:gridCol w:w="840"/>
        <w:gridCol w:w="840"/>
        <w:gridCol w:w="842"/>
        <w:gridCol w:w="840"/>
        <w:gridCol w:w="840"/>
      </w:tblGrid>
      <w:tr w:rsidR="00466B77">
        <w:trPr>
          <w:trHeight w:hRule="exact" w:val="506"/>
        </w:trPr>
        <w:tc>
          <w:tcPr>
            <w:tcW w:w="648" w:type="dxa"/>
            <w:vMerge w:val="restart"/>
          </w:tcPr>
          <w:p w:rsidR="00466B77" w:rsidRDefault="00466B77">
            <w:pPr>
              <w:pStyle w:val="TableParagraph"/>
              <w:rPr>
                <w:i/>
                <w:sz w:val="24"/>
              </w:rPr>
            </w:pPr>
          </w:p>
          <w:p w:rsidR="00466B77" w:rsidRDefault="00466B77">
            <w:pPr>
              <w:pStyle w:val="TableParagraph"/>
              <w:spacing w:before="1"/>
              <w:rPr>
                <w:i/>
                <w:sz w:val="19"/>
              </w:rPr>
            </w:pPr>
          </w:p>
          <w:p w:rsidR="00466B77" w:rsidRDefault="0065641A">
            <w:pPr>
              <w:pStyle w:val="TableParagraph"/>
              <w:ind w:left="158"/>
              <w:rPr>
                <w:b/>
                <w:sz w:val="24"/>
              </w:rPr>
            </w:pPr>
            <w:r>
              <w:rPr>
                <w:b/>
                <w:sz w:val="24"/>
              </w:rPr>
              <w:t>TT</w:t>
            </w:r>
          </w:p>
        </w:tc>
        <w:tc>
          <w:tcPr>
            <w:tcW w:w="1390" w:type="dxa"/>
            <w:vMerge w:val="restart"/>
          </w:tcPr>
          <w:p w:rsidR="00466B77" w:rsidRDefault="00466B77">
            <w:pPr>
              <w:pStyle w:val="TableParagraph"/>
              <w:rPr>
                <w:i/>
                <w:sz w:val="24"/>
              </w:rPr>
            </w:pPr>
          </w:p>
          <w:p w:rsidR="00466B77" w:rsidRDefault="00466B77">
            <w:pPr>
              <w:pStyle w:val="TableParagraph"/>
              <w:spacing w:before="1"/>
              <w:rPr>
                <w:i/>
                <w:sz w:val="19"/>
              </w:rPr>
            </w:pPr>
          </w:p>
          <w:p w:rsidR="00466B77" w:rsidRDefault="0065641A">
            <w:pPr>
              <w:pStyle w:val="TableParagraph"/>
              <w:ind w:left="295"/>
              <w:rPr>
                <w:b/>
                <w:sz w:val="24"/>
              </w:rPr>
            </w:pPr>
            <w:r>
              <w:rPr>
                <w:b/>
                <w:sz w:val="24"/>
              </w:rPr>
              <w:t>Mức độ</w:t>
            </w:r>
          </w:p>
        </w:tc>
        <w:tc>
          <w:tcPr>
            <w:tcW w:w="1682" w:type="dxa"/>
            <w:gridSpan w:val="2"/>
          </w:tcPr>
          <w:p w:rsidR="00466B77" w:rsidRDefault="0065641A">
            <w:pPr>
              <w:pStyle w:val="TableParagraph"/>
              <w:spacing w:before="97"/>
              <w:ind w:left="588" w:right="590"/>
              <w:jc w:val="center"/>
              <w:rPr>
                <w:b/>
                <w:sz w:val="24"/>
              </w:rPr>
            </w:pPr>
            <w:r>
              <w:rPr>
                <w:b/>
                <w:sz w:val="24"/>
              </w:rPr>
              <w:t>ĐT1</w:t>
            </w:r>
          </w:p>
        </w:tc>
        <w:tc>
          <w:tcPr>
            <w:tcW w:w="1680" w:type="dxa"/>
            <w:gridSpan w:val="2"/>
          </w:tcPr>
          <w:p w:rsidR="00466B77" w:rsidRDefault="0065641A">
            <w:pPr>
              <w:pStyle w:val="TableParagraph"/>
              <w:spacing w:before="97"/>
              <w:ind w:left="588" w:right="588"/>
              <w:jc w:val="center"/>
              <w:rPr>
                <w:b/>
                <w:sz w:val="24"/>
              </w:rPr>
            </w:pPr>
            <w:r>
              <w:rPr>
                <w:b/>
                <w:sz w:val="24"/>
              </w:rPr>
              <w:t>ĐT2</w:t>
            </w:r>
          </w:p>
        </w:tc>
        <w:tc>
          <w:tcPr>
            <w:tcW w:w="1682" w:type="dxa"/>
            <w:gridSpan w:val="2"/>
          </w:tcPr>
          <w:p w:rsidR="00466B77" w:rsidRDefault="0065641A">
            <w:pPr>
              <w:pStyle w:val="TableParagraph"/>
              <w:spacing w:before="97"/>
              <w:ind w:left="588" w:right="590"/>
              <w:jc w:val="center"/>
              <w:rPr>
                <w:b/>
                <w:sz w:val="24"/>
              </w:rPr>
            </w:pPr>
            <w:r>
              <w:rPr>
                <w:b/>
                <w:sz w:val="24"/>
              </w:rPr>
              <w:t>ĐT3</w:t>
            </w:r>
          </w:p>
        </w:tc>
        <w:tc>
          <w:tcPr>
            <w:tcW w:w="1680" w:type="dxa"/>
            <w:gridSpan w:val="2"/>
          </w:tcPr>
          <w:p w:rsidR="00466B77" w:rsidRDefault="0065641A">
            <w:pPr>
              <w:pStyle w:val="TableParagraph"/>
              <w:spacing w:before="97"/>
              <w:ind w:left="244"/>
              <w:rPr>
                <w:b/>
                <w:sz w:val="24"/>
              </w:rPr>
            </w:pPr>
            <w:r>
              <w:rPr>
                <w:b/>
                <w:sz w:val="24"/>
              </w:rPr>
              <w:t>Trung bình</w:t>
            </w:r>
          </w:p>
        </w:tc>
      </w:tr>
      <w:tr w:rsidR="00466B77">
        <w:trPr>
          <w:trHeight w:hRule="exact" w:val="792"/>
        </w:trPr>
        <w:tc>
          <w:tcPr>
            <w:tcW w:w="648" w:type="dxa"/>
            <w:vMerge/>
          </w:tcPr>
          <w:p w:rsidR="00466B77" w:rsidRDefault="00466B77"/>
        </w:tc>
        <w:tc>
          <w:tcPr>
            <w:tcW w:w="1390" w:type="dxa"/>
            <w:vMerge/>
          </w:tcPr>
          <w:p w:rsidR="00466B77" w:rsidRDefault="00466B77"/>
        </w:tc>
        <w:tc>
          <w:tcPr>
            <w:tcW w:w="840" w:type="dxa"/>
          </w:tcPr>
          <w:p w:rsidR="00466B77" w:rsidRDefault="0065641A">
            <w:pPr>
              <w:pStyle w:val="TableParagraph"/>
              <w:spacing w:before="73" w:line="285" w:lineRule="auto"/>
              <w:ind w:left="131" w:right="115" w:firstLine="156"/>
              <w:rPr>
                <w:sz w:val="24"/>
              </w:rPr>
            </w:pPr>
            <w:r>
              <w:rPr>
                <w:sz w:val="24"/>
              </w:rPr>
              <w:t>Số lượng</w:t>
            </w:r>
          </w:p>
        </w:tc>
        <w:tc>
          <w:tcPr>
            <w:tcW w:w="842" w:type="dxa"/>
          </w:tcPr>
          <w:p w:rsidR="00466B77" w:rsidRDefault="00466B77">
            <w:pPr>
              <w:pStyle w:val="TableParagraph"/>
              <w:spacing w:before="6"/>
              <w:rPr>
                <w:i/>
                <w:sz w:val="20"/>
              </w:rPr>
            </w:pPr>
          </w:p>
          <w:p w:rsidR="00466B77" w:rsidRDefault="0065641A">
            <w:pPr>
              <w:pStyle w:val="TableParagraph"/>
              <w:ind w:left="42" w:right="43"/>
              <w:jc w:val="center"/>
              <w:rPr>
                <w:sz w:val="24"/>
              </w:rPr>
            </w:pPr>
            <w:r>
              <w:rPr>
                <w:sz w:val="24"/>
              </w:rPr>
              <w:t>Tỉ lệ %</w:t>
            </w:r>
          </w:p>
        </w:tc>
        <w:tc>
          <w:tcPr>
            <w:tcW w:w="840" w:type="dxa"/>
          </w:tcPr>
          <w:p w:rsidR="00466B77" w:rsidRDefault="0065641A">
            <w:pPr>
              <w:pStyle w:val="TableParagraph"/>
              <w:spacing w:before="73" w:line="285" w:lineRule="auto"/>
              <w:ind w:left="131" w:right="115" w:firstLine="156"/>
              <w:rPr>
                <w:sz w:val="24"/>
              </w:rPr>
            </w:pPr>
            <w:r>
              <w:rPr>
                <w:sz w:val="24"/>
              </w:rPr>
              <w:t>Số lượng</w:t>
            </w:r>
          </w:p>
        </w:tc>
        <w:tc>
          <w:tcPr>
            <w:tcW w:w="840" w:type="dxa"/>
          </w:tcPr>
          <w:p w:rsidR="00466B77" w:rsidRDefault="00466B77">
            <w:pPr>
              <w:pStyle w:val="TableParagraph"/>
              <w:spacing w:before="6"/>
              <w:rPr>
                <w:i/>
                <w:sz w:val="20"/>
              </w:rPr>
            </w:pPr>
          </w:p>
          <w:p w:rsidR="00466B77" w:rsidRDefault="0065641A">
            <w:pPr>
              <w:pStyle w:val="TableParagraph"/>
              <w:ind w:left="42" w:right="42"/>
              <w:jc w:val="center"/>
              <w:rPr>
                <w:sz w:val="24"/>
              </w:rPr>
            </w:pPr>
            <w:r>
              <w:rPr>
                <w:sz w:val="24"/>
              </w:rPr>
              <w:t>Tỉ lệ %</w:t>
            </w:r>
          </w:p>
        </w:tc>
        <w:tc>
          <w:tcPr>
            <w:tcW w:w="840" w:type="dxa"/>
          </w:tcPr>
          <w:p w:rsidR="00466B77" w:rsidRDefault="0065641A">
            <w:pPr>
              <w:pStyle w:val="TableParagraph"/>
              <w:spacing w:before="73" w:line="285" w:lineRule="auto"/>
              <w:ind w:left="131" w:right="115" w:firstLine="156"/>
              <w:rPr>
                <w:sz w:val="24"/>
              </w:rPr>
            </w:pPr>
            <w:r>
              <w:rPr>
                <w:sz w:val="24"/>
              </w:rPr>
              <w:t>Số lượng</w:t>
            </w:r>
          </w:p>
        </w:tc>
        <w:tc>
          <w:tcPr>
            <w:tcW w:w="842" w:type="dxa"/>
          </w:tcPr>
          <w:p w:rsidR="00466B77" w:rsidRDefault="00466B77">
            <w:pPr>
              <w:pStyle w:val="TableParagraph"/>
              <w:spacing w:before="6"/>
              <w:rPr>
                <w:i/>
                <w:sz w:val="20"/>
              </w:rPr>
            </w:pPr>
          </w:p>
          <w:p w:rsidR="00466B77" w:rsidRDefault="0065641A">
            <w:pPr>
              <w:pStyle w:val="TableParagraph"/>
              <w:ind w:left="42" w:right="43"/>
              <w:jc w:val="center"/>
              <w:rPr>
                <w:sz w:val="24"/>
              </w:rPr>
            </w:pPr>
            <w:r>
              <w:rPr>
                <w:sz w:val="24"/>
              </w:rPr>
              <w:t>Tỉ lệ %</w:t>
            </w:r>
          </w:p>
        </w:tc>
        <w:tc>
          <w:tcPr>
            <w:tcW w:w="840" w:type="dxa"/>
          </w:tcPr>
          <w:p w:rsidR="00466B77" w:rsidRDefault="0065641A">
            <w:pPr>
              <w:pStyle w:val="TableParagraph"/>
              <w:spacing w:before="73" w:line="285" w:lineRule="auto"/>
              <w:ind w:left="131" w:right="115" w:firstLine="156"/>
              <w:rPr>
                <w:sz w:val="24"/>
              </w:rPr>
            </w:pPr>
            <w:r>
              <w:rPr>
                <w:sz w:val="24"/>
              </w:rPr>
              <w:t>Số lượng</w:t>
            </w:r>
          </w:p>
        </w:tc>
        <w:tc>
          <w:tcPr>
            <w:tcW w:w="840" w:type="dxa"/>
          </w:tcPr>
          <w:p w:rsidR="00466B77" w:rsidRDefault="00466B77">
            <w:pPr>
              <w:pStyle w:val="TableParagraph"/>
              <w:spacing w:before="6"/>
              <w:rPr>
                <w:i/>
                <w:sz w:val="20"/>
              </w:rPr>
            </w:pPr>
          </w:p>
          <w:p w:rsidR="00466B77" w:rsidRDefault="0065641A">
            <w:pPr>
              <w:pStyle w:val="TableParagraph"/>
              <w:ind w:left="42" w:right="42"/>
              <w:jc w:val="center"/>
              <w:rPr>
                <w:sz w:val="24"/>
              </w:rPr>
            </w:pPr>
            <w:r>
              <w:rPr>
                <w:sz w:val="24"/>
              </w:rPr>
              <w:t>Tỉ lệ %</w:t>
            </w:r>
          </w:p>
        </w:tc>
      </w:tr>
      <w:tr w:rsidR="00466B77">
        <w:trPr>
          <w:trHeight w:hRule="exact" w:val="792"/>
        </w:trPr>
        <w:tc>
          <w:tcPr>
            <w:tcW w:w="648" w:type="dxa"/>
          </w:tcPr>
          <w:p w:rsidR="00466B77" w:rsidRDefault="00466B77">
            <w:pPr>
              <w:pStyle w:val="TableParagraph"/>
              <w:spacing w:before="6"/>
              <w:rPr>
                <w:i/>
                <w:sz w:val="20"/>
              </w:rPr>
            </w:pPr>
          </w:p>
          <w:p w:rsidR="00466B77" w:rsidRDefault="0065641A">
            <w:pPr>
              <w:pStyle w:val="TableParagraph"/>
              <w:jc w:val="center"/>
              <w:rPr>
                <w:sz w:val="24"/>
              </w:rPr>
            </w:pPr>
            <w:r>
              <w:rPr>
                <w:sz w:val="24"/>
              </w:rPr>
              <w:t>1</w:t>
            </w:r>
          </w:p>
        </w:tc>
        <w:tc>
          <w:tcPr>
            <w:tcW w:w="1390" w:type="dxa"/>
          </w:tcPr>
          <w:p w:rsidR="00466B77" w:rsidRDefault="0065641A">
            <w:pPr>
              <w:pStyle w:val="TableParagraph"/>
              <w:spacing w:before="73" w:line="285" w:lineRule="auto"/>
              <w:ind w:left="278" w:right="262" w:firstLine="244"/>
              <w:rPr>
                <w:sz w:val="24"/>
              </w:rPr>
            </w:pPr>
            <w:r>
              <w:rPr>
                <w:sz w:val="24"/>
              </w:rPr>
              <w:t>Rất cần thiết</w:t>
            </w:r>
          </w:p>
        </w:tc>
        <w:tc>
          <w:tcPr>
            <w:tcW w:w="840" w:type="dxa"/>
          </w:tcPr>
          <w:p w:rsidR="00466B77" w:rsidRDefault="00466B77">
            <w:pPr>
              <w:pStyle w:val="TableParagraph"/>
              <w:spacing w:before="6"/>
              <w:rPr>
                <w:i/>
                <w:sz w:val="20"/>
              </w:rPr>
            </w:pPr>
          </w:p>
          <w:p w:rsidR="00466B77" w:rsidRDefault="0065641A">
            <w:pPr>
              <w:pStyle w:val="TableParagraph"/>
              <w:ind w:right="293"/>
              <w:jc w:val="right"/>
              <w:rPr>
                <w:sz w:val="24"/>
              </w:rPr>
            </w:pPr>
            <w:r>
              <w:rPr>
                <w:sz w:val="24"/>
              </w:rPr>
              <w:t>24</w:t>
            </w:r>
          </w:p>
        </w:tc>
        <w:tc>
          <w:tcPr>
            <w:tcW w:w="842" w:type="dxa"/>
          </w:tcPr>
          <w:p w:rsidR="00466B77" w:rsidRDefault="00466B77">
            <w:pPr>
              <w:pStyle w:val="TableParagraph"/>
              <w:spacing w:before="6"/>
              <w:rPr>
                <w:i/>
                <w:sz w:val="20"/>
              </w:rPr>
            </w:pPr>
          </w:p>
          <w:p w:rsidR="00466B77" w:rsidRDefault="0065641A">
            <w:pPr>
              <w:pStyle w:val="TableParagraph"/>
              <w:ind w:left="42" w:right="43"/>
              <w:jc w:val="center"/>
              <w:rPr>
                <w:sz w:val="24"/>
              </w:rPr>
            </w:pPr>
            <w:r>
              <w:rPr>
                <w:sz w:val="24"/>
              </w:rPr>
              <w:t>66,67</w:t>
            </w:r>
          </w:p>
        </w:tc>
        <w:tc>
          <w:tcPr>
            <w:tcW w:w="840" w:type="dxa"/>
          </w:tcPr>
          <w:p w:rsidR="00466B77" w:rsidRDefault="00466B77">
            <w:pPr>
              <w:pStyle w:val="TableParagraph"/>
              <w:spacing w:before="6"/>
              <w:rPr>
                <w:i/>
                <w:sz w:val="20"/>
              </w:rPr>
            </w:pPr>
          </w:p>
          <w:p w:rsidR="00466B77" w:rsidRDefault="0065641A">
            <w:pPr>
              <w:pStyle w:val="TableParagraph"/>
              <w:ind w:left="42" w:right="40"/>
              <w:jc w:val="center"/>
              <w:rPr>
                <w:sz w:val="24"/>
              </w:rPr>
            </w:pPr>
            <w:r>
              <w:rPr>
                <w:sz w:val="24"/>
              </w:rPr>
              <w:t>75</w:t>
            </w:r>
          </w:p>
        </w:tc>
        <w:tc>
          <w:tcPr>
            <w:tcW w:w="840" w:type="dxa"/>
          </w:tcPr>
          <w:p w:rsidR="00466B77" w:rsidRDefault="00466B77">
            <w:pPr>
              <w:pStyle w:val="TableParagraph"/>
              <w:spacing w:before="6"/>
              <w:rPr>
                <w:i/>
                <w:sz w:val="20"/>
              </w:rPr>
            </w:pPr>
          </w:p>
          <w:p w:rsidR="00466B77" w:rsidRDefault="0065641A">
            <w:pPr>
              <w:pStyle w:val="TableParagraph"/>
              <w:ind w:left="42" w:right="42"/>
              <w:jc w:val="center"/>
              <w:rPr>
                <w:sz w:val="24"/>
              </w:rPr>
            </w:pPr>
            <w:r>
              <w:rPr>
                <w:sz w:val="24"/>
              </w:rPr>
              <w:t>64,65</w:t>
            </w:r>
          </w:p>
        </w:tc>
        <w:tc>
          <w:tcPr>
            <w:tcW w:w="840" w:type="dxa"/>
          </w:tcPr>
          <w:p w:rsidR="00466B77" w:rsidRDefault="00466B77">
            <w:pPr>
              <w:pStyle w:val="TableParagraph"/>
              <w:spacing w:before="6"/>
              <w:rPr>
                <w:i/>
                <w:sz w:val="20"/>
              </w:rPr>
            </w:pPr>
          </w:p>
          <w:p w:rsidR="00466B77" w:rsidRDefault="0065641A">
            <w:pPr>
              <w:pStyle w:val="TableParagraph"/>
              <w:ind w:left="42" w:right="38"/>
              <w:jc w:val="center"/>
              <w:rPr>
                <w:sz w:val="24"/>
              </w:rPr>
            </w:pPr>
            <w:r>
              <w:rPr>
                <w:sz w:val="24"/>
              </w:rPr>
              <w:t>341</w:t>
            </w:r>
          </w:p>
        </w:tc>
        <w:tc>
          <w:tcPr>
            <w:tcW w:w="842" w:type="dxa"/>
          </w:tcPr>
          <w:p w:rsidR="00466B77" w:rsidRDefault="00466B77">
            <w:pPr>
              <w:pStyle w:val="TableParagraph"/>
              <w:spacing w:before="6"/>
              <w:rPr>
                <w:i/>
                <w:sz w:val="20"/>
              </w:rPr>
            </w:pPr>
          </w:p>
          <w:p w:rsidR="00466B77" w:rsidRDefault="0065641A">
            <w:pPr>
              <w:pStyle w:val="TableParagraph"/>
              <w:ind w:left="42" w:right="42"/>
              <w:jc w:val="center"/>
              <w:rPr>
                <w:sz w:val="24"/>
              </w:rPr>
            </w:pPr>
            <w:r>
              <w:rPr>
                <w:sz w:val="24"/>
              </w:rPr>
              <w:t>63,85</w:t>
            </w:r>
          </w:p>
        </w:tc>
        <w:tc>
          <w:tcPr>
            <w:tcW w:w="840" w:type="dxa"/>
          </w:tcPr>
          <w:p w:rsidR="00466B77" w:rsidRDefault="00466B77">
            <w:pPr>
              <w:pStyle w:val="TableParagraph"/>
              <w:spacing w:before="6"/>
              <w:rPr>
                <w:i/>
                <w:sz w:val="20"/>
              </w:rPr>
            </w:pPr>
          </w:p>
          <w:p w:rsidR="00466B77" w:rsidRDefault="0065641A">
            <w:pPr>
              <w:pStyle w:val="TableParagraph"/>
              <w:ind w:left="42" w:right="36"/>
              <w:jc w:val="center"/>
              <w:rPr>
                <w:sz w:val="24"/>
              </w:rPr>
            </w:pPr>
            <w:r>
              <w:rPr>
                <w:sz w:val="24"/>
              </w:rPr>
              <w:t>442</w:t>
            </w:r>
          </w:p>
        </w:tc>
        <w:tc>
          <w:tcPr>
            <w:tcW w:w="840" w:type="dxa"/>
          </w:tcPr>
          <w:p w:rsidR="00466B77" w:rsidRDefault="00466B77">
            <w:pPr>
              <w:pStyle w:val="TableParagraph"/>
              <w:spacing w:before="6"/>
              <w:rPr>
                <w:i/>
                <w:sz w:val="20"/>
              </w:rPr>
            </w:pPr>
          </w:p>
          <w:p w:rsidR="00466B77" w:rsidRDefault="0065641A">
            <w:pPr>
              <w:pStyle w:val="TableParagraph"/>
              <w:ind w:left="42" w:right="38"/>
              <w:jc w:val="center"/>
              <w:rPr>
                <w:sz w:val="24"/>
              </w:rPr>
            </w:pPr>
            <w:r>
              <w:rPr>
                <w:sz w:val="24"/>
              </w:rPr>
              <w:t>64,43</w:t>
            </w:r>
          </w:p>
        </w:tc>
      </w:tr>
      <w:tr w:rsidR="00466B77">
        <w:trPr>
          <w:trHeight w:hRule="exact" w:val="461"/>
        </w:trPr>
        <w:tc>
          <w:tcPr>
            <w:tcW w:w="648" w:type="dxa"/>
          </w:tcPr>
          <w:p w:rsidR="00466B77" w:rsidRDefault="0065641A">
            <w:pPr>
              <w:pStyle w:val="TableParagraph"/>
              <w:spacing w:before="71"/>
              <w:jc w:val="center"/>
              <w:rPr>
                <w:sz w:val="24"/>
              </w:rPr>
            </w:pPr>
            <w:r>
              <w:rPr>
                <w:sz w:val="24"/>
              </w:rPr>
              <w:t>2</w:t>
            </w:r>
          </w:p>
        </w:tc>
        <w:tc>
          <w:tcPr>
            <w:tcW w:w="1390" w:type="dxa"/>
          </w:tcPr>
          <w:p w:rsidR="00466B77" w:rsidRDefault="0065641A">
            <w:pPr>
              <w:pStyle w:val="TableParagraph"/>
              <w:spacing w:before="71"/>
              <w:ind w:left="252"/>
              <w:rPr>
                <w:sz w:val="24"/>
              </w:rPr>
            </w:pPr>
            <w:r>
              <w:rPr>
                <w:sz w:val="24"/>
              </w:rPr>
              <w:t>Cần thiết</w:t>
            </w:r>
          </w:p>
        </w:tc>
        <w:tc>
          <w:tcPr>
            <w:tcW w:w="840" w:type="dxa"/>
          </w:tcPr>
          <w:p w:rsidR="00466B77" w:rsidRDefault="0065641A">
            <w:pPr>
              <w:pStyle w:val="TableParagraph"/>
              <w:spacing w:before="71"/>
              <w:ind w:right="293"/>
              <w:jc w:val="right"/>
              <w:rPr>
                <w:sz w:val="24"/>
              </w:rPr>
            </w:pPr>
            <w:r>
              <w:rPr>
                <w:sz w:val="24"/>
              </w:rPr>
              <w:t>12</w:t>
            </w:r>
          </w:p>
        </w:tc>
        <w:tc>
          <w:tcPr>
            <w:tcW w:w="842" w:type="dxa"/>
          </w:tcPr>
          <w:p w:rsidR="00466B77" w:rsidRDefault="0065641A">
            <w:pPr>
              <w:pStyle w:val="TableParagraph"/>
              <w:spacing w:before="71"/>
              <w:ind w:left="42" w:right="43"/>
              <w:jc w:val="center"/>
              <w:rPr>
                <w:sz w:val="24"/>
              </w:rPr>
            </w:pPr>
            <w:r>
              <w:rPr>
                <w:sz w:val="24"/>
              </w:rPr>
              <w:t>33,33</w:t>
            </w:r>
          </w:p>
        </w:tc>
        <w:tc>
          <w:tcPr>
            <w:tcW w:w="840" w:type="dxa"/>
          </w:tcPr>
          <w:p w:rsidR="00466B77" w:rsidRDefault="0065641A">
            <w:pPr>
              <w:pStyle w:val="TableParagraph"/>
              <w:spacing w:before="71"/>
              <w:ind w:left="42" w:right="40"/>
              <w:jc w:val="center"/>
              <w:rPr>
                <w:sz w:val="24"/>
              </w:rPr>
            </w:pPr>
            <w:r>
              <w:rPr>
                <w:sz w:val="24"/>
              </w:rPr>
              <w:t>41</w:t>
            </w:r>
          </w:p>
        </w:tc>
        <w:tc>
          <w:tcPr>
            <w:tcW w:w="840" w:type="dxa"/>
          </w:tcPr>
          <w:p w:rsidR="00466B77" w:rsidRDefault="0065641A">
            <w:pPr>
              <w:pStyle w:val="TableParagraph"/>
              <w:spacing w:before="71"/>
              <w:ind w:left="42" w:right="42"/>
              <w:jc w:val="center"/>
              <w:rPr>
                <w:sz w:val="24"/>
              </w:rPr>
            </w:pPr>
            <w:r>
              <w:rPr>
                <w:sz w:val="24"/>
              </w:rPr>
              <w:t>35,35</w:t>
            </w:r>
          </w:p>
        </w:tc>
        <w:tc>
          <w:tcPr>
            <w:tcW w:w="840" w:type="dxa"/>
          </w:tcPr>
          <w:p w:rsidR="00466B77" w:rsidRDefault="0065641A">
            <w:pPr>
              <w:pStyle w:val="TableParagraph"/>
              <w:spacing w:before="71"/>
              <w:ind w:left="42" w:right="38"/>
              <w:jc w:val="center"/>
              <w:rPr>
                <w:sz w:val="24"/>
              </w:rPr>
            </w:pPr>
            <w:r>
              <w:rPr>
                <w:sz w:val="24"/>
              </w:rPr>
              <w:t>193</w:t>
            </w:r>
          </w:p>
        </w:tc>
        <w:tc>
          <w:tcPr>
            <w:tcW w:w="842" w:type="dxa"/>
          </w:tcPr>
          <w:p w:rsidR="00466B77" w:rsidRDefault="0065641A">
            <w:pPr>
              <w:pStyle w:val="TableParagraph"/>
              <w:spacing w:before="71"/>
              <w:ind w:left="42" w:right="42"/>
              <w:jc w:val="center"/>
              <w:rPr>
                <w:sz w:val="24"/>
              </w:rPr>
            </w:pPr>
            <w:r>
              <w:rPr>
                <w:sz w:val="24"/>
              </w:rPr>
              <w:t>36,15</w:t>
            </w:r>
          </w:p>
        </w:tc>
        <w:tc>
          <w:tcPr>
            <w:tcW w:w="840" w:type="dxa"/>
          </w:tcPr>
          <w:p w:rsidR="00466B77" w:rsidRDefault="0065641A">
            <w:pPr>
              <w:pStyle w:val="TableParagraph"/>
              <w:spacing w:before="71"/>
              <w:ind w:left="42" w:right="36"/>
              <w:jc w:val="center"/>
              <w:rPr>
                <w:sz w:val="24"/>
              </w:rPr>
            </w:pPr>
            <w:r>
              <w:rPr>
                <w:sz w:val="24"/>
              </w:rPr>
              <w:t>244</w:t>
            </w:r>
          </w:p>
        </w:tc>
        <w:tc>
          <w:tcPr>
            <w:tcW w:w="840" w:type="dxa"/>
          </w:tcPr>
          <w:p w:rsidR="00466B77" w:rsidRDefault="0065641A">
            <w:pPr>
              <w:pStyle w:val="TableParagraph"/>
              <w:spacing w:before="71"/>
              <w:ind w:left="42" w:right="38"/>
              <w:jc w:val="center"/>
              <w:rPr>
                <w:sz w:val="24"/>
              </w:rPr>
            </w:pPr>
            <w:r>
              <w:rPr>
                <w:sz w:val="24"/>
              </w:rPr>
              <w:t>35,57</w:t>
            </w:r>
          </w:p>
        </w:tc>
      </w:tr>
      <w:tr w:rsidR="00466B77">
        <w:trPr>
          <w:trHeight w:hRule="exact" w:val="792"/>
        </w:trPr>
        <w:tc>
          <w:tcPr>
            <w:tcW w:w="648" w:type="dxa"/>
          </w:tcPr>
          <w:p w:rsidR="00466B77" w:rsidRDefault="00466B77">
            <w:pPr>
              <w:pStyle w:val="TableParagraph"/>
              <w:spacing w:before="6"/>
              <w:rPr>
                <w:i/>
                <w:sz w:val="20"/>
              </w:rPr>
            </w:pPr>
          </w:p>
          <w:p w:rsidR="00466B77" w:rsidRDefault="0065641A">
            <w:pPr>
              <w:pStyle w:val="TableParagraph"/>
              <w:jc w:val="center"/>
              <w:rPr>
                <w:sz w:val="24"/>
              </w:rPr>
            </w:pPr>
            <w:r>
              <w:rPr>
                <w:sz w:val="24"/>
              </w:rPr>
              <w:t>3</w:t>
            </w:r>
          </w:p>
        </w:tc>
        <w:tc>
          <w:tcPr>
            <w:tcW w:w="1390" w:type="dxa"/>
          </w:tcPr>
          <w:p w:rsidR="00466B77" w:rsidRDefault="0065641A">
            <w:pPr>
              <w:pStyle w:val="TableParagraph"/>
              <w:spacing w:before="73" w:line="288" w:lineRule="auto"/>
              <w:ind w:left="278" w:right="262" w:firstLine="84"/>
              <w:rPr>
                <w:sz w:val="24"/>
              </w:rPr>
            </w:pPr>
            <w:r>
              <w:rPr>
                <w:sz w:val="24"/>
              </w:rPr>
              <w:t>Không cần thiết</w:t>
            </w:r>
          </w:p>
        </w:tc>
        <w:tc>
          <w:tcPr>
            <w:tcW w:w="840" w:type="dxa"/>
          </w:tcPr>
          <w:p w:rsidR="00466B77" w:rsidRDefault="00466B77">
            <w:pPr>
              <w:pStyle w:val="TableParagraph"/>
              <w:spacing w:before="6"/>
              <w:rPr>
                <w:i/>
                <w:sz w:val="20"/>
              </w:rPr>
            </w:pPr>
          </w:p>
          <w:p w:rsidR="00466B77" w:rsidRDefault="0065641A">
            <w:pPr>
              <w:pStyle w:val="TableParagraph"/>
              <w:ind w:right="353"/>
              <w:jc w:val="right"/>
              <w:rPr>
                <w:sz w:val="24"/>
              </w:rPr>
            </w:pPr>
            <w:r>
              <w:rPr>
                <w:sz w:val="24"/>
              </w:rPr>
              <w:t>0</w:t>
            </w:r>
          </w:p>
        </w:tc>
        <w:tc>
          <w:tcPr>
            <w:tcW w:w="842" w:type="dxa"/>
          </w:tcPr>
          <w:p w:rsidR="00466B77" w:rsidRDefault="00466B77">
            <w:pPr>
              <w:pStyle w:val="TableParagraph"/>
              <w:spacing w:before="6"/>
              <w:rPr>
                <w:i/>
                <w:sz w:val="20"/>
              </w:rPr>
            </w:pPr>
          </w:p>
          <w:p w:rsidR="00466B77" w:rsidRDefault="0065641A">
            <w:pPr>
              <w:pStyle w:val="TableParagraph"/>
              <w:ind w:left="42" w:right="43"/>
              <w:jc w:val="center"/>
              <w:rPr>
                <w:sz w:val="24"/>
              </w:rPr>
            </w:pPr>
            <w:r>
              <w:rPr>
                <w:sz w:val="24"/>
              </w:rPr>
              <w:t>0,00</w:t>
            </w:r>
          </w:p>
        </w:tc>
        <w:tc>
          <w:tcPr>
            <w:tcW w:w="840" w:type="dxa"/>
          </w:tcPr>
          <w:p w:rsidR="00466B77" w:rsidRDefault="00466B77">
            <w:pPr>
              <w:pStyle w:val="TableParagraph"/>
              <w:spacing w:before="6"/>
              <w:rPr>
                <w:i/>
                <w:sz w:val="20"/>
              </w:rPr>
            </w:pPr>
          </w:p>
          <w:p w:rsidR="00466B77" w:rsidRDefault="0065641A">
            <w:pPr>
              <w:pStyle w:val="TableParagraph"/>
              <w:ind w:left="1"/>
              <w:jc w:val="center"/>
              <w:rPr>
                <w:sz w:val="24"/>
              </w:rPr>
            </w:pPr>
            <w:r>
              <w:rPr>
                <w:sz w:val="24"/>
              </w:rPr>
              <w:t>0</w:t>
            </w:r>
          </w:p>
        </w:tc>
        <w:tc>
          <w:tcPr>
            <w:tcW w:w="840" w:type="dxa"/>
          </w:tcPr>
          <w:p w:rsidR="00466B77" w:rsidRDefault="00466B77">
            <w:pPr>
              <w:pStyle w:val="TableParagraph"/>
              <w:spacing w:before="6"/>
              <w:rPr>
                <w:i/>
                <w:sz w:val="20"/>
              </w:rPr>
            </w:pPr>
          </w:p>
          <w:p w:rsidR="00466B77" w:rsidRDefault="0065641A">
            <w:pPr>
              <w:pStyle w:val="TableParagraph"/>
              <w:ind w:left="42" w:right="42"/>
              <w:jc w:val="center"/>
              <w:rPr>
                <w:sz w:val="24"/>
              </w:rPr>
            </w:pPr>
            <w:r>
              <w:rPr>
                <w:sz w:val="24"/>
              </w:rPr>
              <w:t>0,00</w:t>
            </w:r>
          </w:p>
        </w:tc>
        <w:tc>
          <w:tcPr>
            <w:tcW w:w="840" w:type="dxa"/>
          </w:tcPr>
          <w:p w:rsidR="00466B77" w:rsidRDefault="00466B77">
            <w:pPr>
              <w:pStyle w:val="TableParagraph"/>
              <w:spacing w:before="6"/>
              <w:rPr>
                <w:i/>
                <w:sz w:val="20"/>
              </w:rPr>
            </w:pPr>
          </w:p>
          <w:p w:rsidR="00466B77" w:rsidRDefault="0065641A">
            <w:pPr>
              <w:pStyle w:val="TableParagraph"/>
              <w:ind w:left="3"/>
              <w:jc w:val="center"/>
              <w:rPr>
                <w:sz w:val="24"/>
              </w:rPr>
            </w:pPr>
            <w:r>
              <w:rPr>
                <w:sz w:val="24"/>
              </w:rPr>
              <w:t>0</w:t>
            </w:r>
          </w:p>
        </w:tc>
        <w:tc>
          <w:tcPr>
            <w:tcW w:w="842" w:type="dxa"/>
          </w:tcPr>
          <w:p w:rsidR="00466B77" w:rsidRDefault="00466B77">
            <w:pPr>
              <w:pStyle w:val="TableParagraph"/>
              <w:spacing w:before="6"/>
              <w:rPr>
                <w:i/>
                <w:sz w:val="20"/>
              </w:rPr>
            </w:pPr>
          </w:p>
          <w:p w:rsidR="00466B77" w:rsidRDefault="0065641A">
            <w:pPr>
              <w:pStyle w:val="TableParagraph"/>
              <w:ind w:left="42" w:right="42"/>
              <w:jc w:val="center"/>
              <w:rPr>
                <w:sz w:val="24"/>
              </w:rPr>
            </w:pPr>
            <w:r>
              <w:rPr>
                <w:sz w:val="24"/>
              </w:rPr>
              <w:t>0,00</w:t>
            </w:r>
          </w:p>
        </w:tc>
        <w:tc>
          <w:tcPr>
            <w:tcW w:w="840" w:type="dxa"/>
          </w:tcPr>
          <w:p w:rsidR="00466B77" w:rsidRDefault="00466B77">
            <w:pPr>
              <w:pStyle w:val="TableParagraph"/>
              <w:spacing w:before="6"/>
              <w:rPr>
                <w:i/>
                <w:sz w:val="20"/>
              </w:rPr>
            </w:pPr>
          </w:p>
          <w:p w:rsidR="00466B77" w:rsidRDefault="0065641A">
            <w:pPr>
              <w:pStyle w:val="TableParagraph"/>
              <w:ind w:left="5"/>
              <w:jc w:val="center"/>
              <w:rPr>
                <w:sz w:val="24"/>
              </w:rPr>
            </w:pPr>
            <w:r>
              <w:rPr>
                <w:sz w:val="24"/>
              </w:rPr>
              <w:t>0</w:t>
            </w:r>
          </w:p>
        </w:tc>
        <w:tc>
          <w:tcPr>
            <w:tcW w:w="840" w:type="dxa"/>
          </w:tcPr>
          <w:p w:rsidR="00466B77" w:rsidRDefault="00466B77">
            <w:pPr>
              <w:pStyle w:val="TableParagraph"/>
              <w:spacing w:before="6"/>
              <w:rPr>
                <w:i/>
                <w:sz w:val="20"/>
              </w:rPr>
            </w:pPr>
          </w:p>
          <w:p w:rsidR="00466B77" w:rsidRDefault="0065641A">
            <w:pPr>
              <w:pStyle w:val="TableParagraph"/>
              <w:ind w:left="42" w:right="38"/>
              <w:jc w:val="center"/>
              <w:rPr>
                <w:sz w:val="24"/>
              </w:rPr>
            </w:pPr>
            <w:r>
              <w:rPr>
                <w:sz w:val="24"/>
              </w:rPr>
              <w:t>0,00</w:t>
            </w:r>
          </w:p>
        </w:tc>
      </w:tr>
      <w:tr w:rsidR="00466B77">
        <w:trPr>
          <w:trHeight w:hRule="exact" w:val="576"/>
        </w:trPr>
        <w:tc>
          <w:tcPr>
            <w:tcW w:w="2038" w:type="dxa"/>
            <w:gridSpan w:val="2"/>
          </w:tcPr>
          <w:p w:rsidR="00466B77" w:rsidRDefault="0065641A">
            <w:pPr>
              <w:pStyle w:val="TableParagraph"/>
              <w:spacing w:before="34"/>
              <w:ind w:right="128"/>
              <w:jc w:val="center"/>
              <w:rPr>
                <w:rFonts w:ascii="Symbol" w:hAnsi="Symbol"/>
                <w:sz w:val="35"/>
              </w:rPr>
            </w:pPr>
            <w:r>
              <w:rPr>
                <w:rFonts w:ascii="Symbol" w:hAnsi="Symbol"/>
                <w:sz w:val="35"/>
              </w:rPr>
              <w:t></w:t>
            </w:r>
          </w:p>
        </w:tc>
        <w:tc>
          <w:tcPr>
            <w:tcW w:w="840" w:type="dxa"/>
          </w:tcPr>
          <w:p w:rsidR="00466B77" w:rsidRDefault="0065641A">
            <w:pPr>
              <w:pStyle w:val="TableParagraph"/>
              <w:spacing w:before="133"/>
              <w:ind w:right="293"/>
              <w:jc w:val="right"/>
              <w:rPr>
                <w:b/>
                <w:sz w:val="24"/>
              </w:rPr>
            </w:pPr>
            <w:r>
              <w:rPr>
                <w:b/>
                <w:sz w:val="24"/>
              </w:rPr>
              <w:t>36</w:t>
            </w:r>
          </w:p>
        </w:tc>
        <w:tc>
          <w:tcPr>
            <w:tcW w:w="842" w:type="dxa"/>
          </w:tcPr>
          <w:p w:rsidR="00466B77" w:rsidRDefault="0065641A">
            <w:pPr>
              <w:pStyle w:val="TableParagraph"/>
              <w:spacing w:before="133"/>
              <w:ind w:left="42" w:right="43"/>
              <w:jc w:val="center"/>
              <w:rPr>
                <w:b/>
                <w:sz w:val="24"/>
              </w:rPr>
            </w:pPr>
            <w:r>
              <w:rPr>
                <w:b/>
                <w:sz w:val="24"/>
              </w:rPr>
              <w:t>100</w:t>
            </w:r>
          </w:p>
        </w:tc>
        <w:tc>
          <w:tcPr>
            <w:tcW w:w="840" w:type="dxa"/>
          </w:tcPr>
          <w:p w:rsidR="00466B77" w:rsidRDefault="0065641A">
            <w:pPr>
              <w:pStyle w:val="TableParagraph"/>
              <w:spacing w:before="133"/>
              <w:ind w:left="42" w:right="40"/>
              <w:jc w:val="center"/>
              <w:rPr>
                <w:b/>
                <w:sz w:val="24"/>
              </w:rPr>
            </w:pPr>
            <w:r>
              <w:rPr>
                <w:b/>
                <w:sz w:val="24"/>
              </w:rPr>
              <w:t>116</w:t>
            </w:r>
          </w:p>
        </w:tc>
        <w:tc>
          <w:tcPr>
            <w:tcW w:w="840" w:type="dxa"/>
          </w:tcPr>
          <w:p w:rsidR="00466B77" w:rsidRDefault="0065641A">
            <w:pPr>
              <w:pStyle w:val="TableParagraph"/>
              <w:spacing w:before="133"/>
              <w:ind w:left="42" w:right="39"/>
              <w:jc w:val="center"/>
              <w:rPr>
                <w:b/>
                <w:sz w:val="24"/>
              </w:rPr>
            </w:pPr>
            <w:r>
              <w:rPr>
                <w:b/>
                <w:sz w:val="24"/>
              </w:rPr>
              <w:t>100</w:t>
            </w:r>
          </w:p>
        </w:tc>
        <w:tc>
          <w:tcPr>
            <w:tcW w:w="840" w:type="dxa"/>
          </w:tcPr>
          <w:p w:rsidR="00466B77" w:rsidRDefault="0065641A">
            <w:pPr>
              <w:pStyle w:val="TableParagraph"/>
              <w:spacing w:before="133"/>
              <w:ind w:left="42" w:right="38"/>
              <w:jc w:val="center"/>
              <w:rPr>
                <w:b/>
                <w:sz w:val="24"/>
              </w:rPr>
            </w:pPr>
            <w:r>
              <w:rPr>
                <w:b/>
                <w:sz w:val="24"/>
              </w:rPr>
              <w:t>534</w:t>
            </w:r>
          </w:p>
        </w:tc>
        <w:tc>
          <w:tcPr>
            <w:tcW w:w="842" w:type="dxa"/>
          </w:tcPr>
          <w:p w:rsidR="00466B77" w:rsidRDefault="0065641A">
            <w:pPr>
              <w:pStyle w:val="TableParagraph"/>
              <w:spacing w:before="133"/>
              <w:ind w:left="42" w:right="40"/>
              <w:jc w:val="center"/>
              <w:rPr>
                <w:b/>
                <w:sz w:val="24"/>
              </w:rPr>
            </w:pPr>
            <w:r>
              <w:rPr>
                <w:b/>
                <w:sz w:val="24"/>
              </w:rPr>
              <w:t>100</w:t>
            </w:r>
          </w:p>
        </w:tc>
        <w:tc>
          <w:tcPr>
            <w:tcW w:w="840" w:type="dxa"/>
          </w:tcPr>
          <w:p w:rsidR="00466B77" w:rsidRDefault="0065641A">
            <w:pPr>
              <w:pStyle w:val="TableParagraph"/>
              <w:spacing w:before="133"/>
              <w:ind w:left="42" w:right="36"/>
              <w:jc w:val="center"/>
              <w:rPr>
                <w:b/>
                <w:sz w:val="24"/>
              </w:rPr>
            </w:pPr>
            <w:r>
              <w:rPr>
                <w:b/>
                <w:sz w:val="24"/>
              </w:rPr>
              <w:t>686</w:t>
            </w:r>
          </w:p>
        </w:tc>
        <w:tc>
          <w:tcPr>
            <w:tcW w:w="840" w:type="dxa"/>
          </w:tcPr>
          <w:p w:rsidR="00466B77" w:rsidRDefault="0065641A">
            <w:pPr>
              <w:pStyle w:val="TableParagraph"/>
              <w:spacing w:before="133"/>
              <w:ind w:left="42" w:right="35"/>
              <w:jc w:val="center"/>
              <w:rPr>
                <w:b/>
                <w:sz w:val="24"/>
              </w:rPr>
            </w:pPr>
            <w:r>
              <w:rPr>
                <w:b/>
                <w:sz w:val="24"/>
              </w:rPr>
              <w:t>100</w:t>
            </w:r>
          </w:p>
        </w:tc>
      </w:tr>
    </w:tbl>
    <w:p w:rsidR="00466B77" w:rsidRDefault="00466B77">
      <w:pPr>
        <w:pStyle w:val="BodyText"/>
        <w:ind w:left="0"/>
        <w:rPr>
          <w:i/>
          <w:sz w:val="20"/>
        </w:rPr>
      </w:pPr>
    </w:p>
    <w:p w:rsidR="00466B77" w:rsidRDefault="00466B77">
      <w:pPr>
        <w:pStyle w:val="BodyText"/>
        <w:spacing w:before="8"/>
        <w:ind w:left="0"/>
        <w:rPr>
          <w:i/>
          <w:sz w:val="15"/>
        </w:rPr>
      </w:pPr>
    </w:p>
    <w:p w:rsidR="00466B77" w:rsidRDefault="0065641A">
      <w:pPr>
        <w:pStyle w:val="BodyText"/>
        <w:spacing w:before="65"/>
        <w:ind w:left="1024" w:right="119"/>
      </w:pPr>
      <w:r>
        <w:t>Kết quả từ bảng 2.4 cho thấy:</w:t>
      </w:r>
    </w:p>
    <w:p w:rsidR="00466B77" w:rsidRDefault="0065641A">
      <w:pPr>
        <w:pStyle w:val="ListParagraph"/>
        <w:numPr>
          <w:ilvl w:val="0"/>
          <w:numId w:val="81"/>
        </w:numPr>
        <w:tabs>
          <w:tab w:val="left" w:pos="1215"/>
        </w:tabs>
        <w:spacing w:before="160" w:line="362" w:lineRule="auto"/>
        <w:ind w:right="123" w:firstLine="720"/>
        <w:jc w:val="both"/>
        <w:rPr>
          <w:sz w:val="28"/>
        </w:rPr>
      </w:pPr>
      <w:r>
        <w:rPr>
          <w:sz w:val="28"/>
        </w:rPr>
        <w:t>Tất cả các đối tượng khảo sát đều cho rằng, ĐBCL là hoạt động rất cần thiết và cần thiết trong các trường/khoa</w:t>
      </w:r>
      <w:r>
        <w:rPr>
          <w:spacing w:val="-22"/>
          <w:sz w:val="28"/>
        </w:rPr>
        <w:t xml:space="preserve"> </w:t>
      </w:r>
      <w:r>
        <w:rPr>
          <w:sz w:val="28"/>
        </w:rPr>
        <w:t>ĐHSP.</w:t>
      </w:r>
    </w:p>
    <w:p w:rsidR="00466B77" w:rsidRDefault="0065641A">
      <w:pPr>
        <w:pStyle w:val="ListParagraph"/>
        <w:numPr>
          <w:ilvl w:val="0"/>
          <w:numId w:val="81"/>
        </w:numPr>
        <w:tabs>
          <w:tab w:val="left" w:pos="1189"/>
        </w:tabs>
        <w:spacing w:before="2"/>
        <w:ind w:left="1188" w:hanging="164"/>
        <w:rPr>
          <w:sz w:val="28"/>
        </w:rPr>
      </w:pPr>
      <w:r>
        <w:rPr>
          <w:sz w:val="28"/>
        </w:rPr>
        <w:t>Không có ý kiến nào cho là không cần</w:t>
      </w:r>
      <w:r>
        <w:rPr>
          <w:spacing w:val="-18"/>
          <w:sz w:val="28"/>
        </w:rPr>
        <w:t xml:space="preserve"> </w:t>
      </w:r>
      <w:r>
        <w:rPr>
          <w:sz w:val="28"/>
        </w:rPr>
        <w:t>thiết.</w:t>
      </w:r>
    </w:p>
    <w:p w:rsidR="00466B77" w:rsidRDefault="0065641A">
      <w:pPr>
        <w:pStyle w:val="ListParagraph"/>
        <w:numPr>
          <w:ilvl w:val="1"/>
          <w:numId w:val="80"/>
        </w:numPr>
        <w:tabs>
          <w:tab w:val="left" w:pos="1508"/>
        </w:tabs>
        <w:spacing w:before="160" w:line="360" w:lineRule="auto"/>
        <w:ind w:right="125" w:firstLine="720"/>
        <w:jc w:val="both"/>
        <w:rPr>
          <w:sz w:val="28"/>
        </w:rPr>
      </w:pPr>
      <w:r>
        <w:rPr>
          <w:spacing w:val="-3"/>
          <w:sz w:val="28"/>
        </w:rPr>
        <w:t xml:space="preserve">THỰC TRẠNG CHẤT LƯỢNG </w:t>
      </w:r>
      <w:r>
        <w:rPr>
          <w:spacing w:val="-2"/>
          <w:sz w:val="28"/>
        </w:rPr>
        <w:t xml:space="preserve">ĐÀO TẠO </w:t>
      </w:r>
      <w:r>
        <w:rPr>
          <w:spacing w:val="-3"/>
          <w:sz w:val="28"/>
        </w:rPr>
        <w:t xml:space="preserve">CỦA CÁC TRƯỜNG/ </w:t>
      </w:r>
      <w:r>
        <w:rPr>
          <w:sz w:val="28"/>
        </w:rPr>
        <w:t>KHOA ĐẠI HỌC SƯ</w:t>
      </w:r>
      <w:r>
        <w:rPr>
          <w:spacing w:val="-11"/>
          <w:sz w:val="28"/>
        </w:rPr>
        <w:t xml:space="preserve"> </w:t>
      </w:r>
      <w:r>
        <w:rPr>
          <w:sz w:val="28"/>
        </w:rPr>
        <w:t>PHẠM</w:t>
      </w:r>
    </w:p>
    <w:p w:rsidR="00466B77" w:rsidRDefault="0065641A">
      <w:pPr>
        <w:pStyle w:val="BodyText"/>
        <w:spacing w:before="7" w:line="360" w:lineRule="auto"/>
        <w:ind w:right="122" w:firstLine="720"/>
        <w:jc w:val="both"/>
      </w:pPr>
      <w:r>
        <w:t>Căn cứ vào Bộ tiêu chí đánh giá CLĐT của các trường/khoa ĐHSP đã được xác định, chúng tôi tiến hành khảo sát thực trạng CLĐT của các trường/ khoa ĐHSP dựa trên tự đánh giá của các đối tượng điều tra.</w:t>
      </w:r>
    </w:p>
    <w:p w:rsidR="00466B77" w:rsidRDefault="0065641A">
      <w:pPr>
        <w:pStyle w:val="Heading1"/>
        <w:numPr>
          <w:ilvl w:val="2"/>
          <w:numId w:val="80"/>
        </w:numPr>
        <w:tabs>
          <w:tab w:val="left" w:pos="1722"/>
        </w:tabs>
        <w:spacing w:line="362" w:lineRule="auto"/>
        <w:ind w:right="122" w:firstLine="720"/>
        <w:jc w:val="both"/>
      </w:pPr>
      <w:r>
        <w:rPr>
          <w:spacing w:val="-3"/>
        </w:rPr>
        <w:t xml:space="preserve">Chất lượng chương trình đào </w:t>
      </w:r>
      <w:r>
        <w:t xml:space="preserve">tạo </w:t>
      </w:r>
      <w:r>
        <w:rPr>
          <w:spacing w:val="-3"/>
        </w:rPr>
        <w:t xml:space="preserve">của </w:t>
      </w:r>
      <w:r>
        <w:t xml:space="preserve">các </w:t>
      </w:r>
      <w:r>
        <w:rPr>
          <w:spacing w:val="-3"/>
        </w:rPr>
        <w:t xml:space="preserve">trường/khoa </w:t>
      </w:r>
      <w:r>
        <w:t xml:space="preserve">đại </w:t>
      </w:r>
      <w:r>
        <w:rPr>
          <w:spacing w:val="-3"/>
        </w:rPr>
        <w:t xml:space="preserve">học </w:t>
      </w:r>
      <w:r>
        <w:t>sư</w:t>
      </w:r>
      <w:r>
        <w:rPr>
          <w:spacing w:val="1"/>
        </w:rPr>
        <w:t xml:space="preserve"> </w:t>
      </w:r>
      <w:r>
        <w:t>phạm</w:t>
      </w:r>
    </w:p>
    <w:p w:rsidR="00466B77" w:rsidRDefault="0065641A">
      <w:pPr>
        <w:pStyle w:val="BodyText"/>
        <w:spacing w:line="319" w:lineRule="exact"/>
        <w:ind w:left="1024"/>
      </w:pPr>
      <w:r>
        <w:t>Chất lượng CTĐT của các trường/khoa ĐHSP được thể hiện ở bảng 2.5.</w:t>
      </w:r>
    </w:p>
    <w:p w:rsidR="00466B77" w:rsidRDefault="00466B77">
      <w:pPr>
        <w:spacing w:line="319" w:lineRule="exact"/>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917262">
      <w:pPr>
        <w:spacing w:before="64"/>
        <w:ind w:left="619" w:right="31"/>
        <w:rPr>
          <w:i/>
          <w:sz w:val="28"/>
        </w:rPr>
      </w:pPr>
      <w:r>
        <w:rPr>
          <w:noProof/>
        </w:rPr>
        <mc:AlternateContent>
          <mc:Choice Requires="wps">
            <w:drawing>
              <wp:anchor distT="0" distB="0" distL="114300" distR="114300" simplePos="0" relativeHeight="251637248" behindDoc="1" locked="0" layoutInCell="1" allowOverlap="1">
                <wp:simplePos x="0" y="0"/>
                <wp:positionH relativeFrom="page">
                  <wp:posOffset>996950</wp:posOffset>
                </wp:positionH>
                <wp:positionV relativeFrom="paragraph">
                  <wp:posOffset>357505</wp:posOffset>
                </wp:positionV>
                <wp:extent cx="1520825" cy="666115"/>
                <wp:effectExtent l="6350" t="8890" r="6350" b="10795"/>
                <wp:wrapNone/>
                <wp:docPr id="110"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0825" cy="66611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A42C97" id="Line 85" o:spid="_x0000_s1026" style="position:absolute;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8.5pt,28.15pt" to="198.25pt,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Qv7GQIAADAEAAAOAAAAZHJzL2Uyb0RvYy54bWysU02P2yAQvVfqf0DcE9up4yZWnFVlJ72k&#10;3Ui7/QEEcIyKAQGJE1X97x3Ih7LtparqAx6Ymcebmcfi6dRLdOTWCa0qnI1TjLiimgm1r/C31/Vo&#10;hpHzRDEiteIVPnOHn5bv3y0GU/KJ7rRk3CIAUa4cTIU7702ZJI52vCdurA1X4Gy17YmHrd0nzJIB&#10;0HuZTNK0SAZtmbGacufgtLk48TLity2n/rltHfdIVhi4+bjauO7CmiwXpNxbYjpBrzTIP7DoiVBw&#10;6R2qIZ6ggxV/QPWCWu1068dU94luW0F5rAGqydLfqnnpiOGxFmiOM/c2uf8HS78etxYJBrPLoD+K&#10;9DCkjVAczaahOYNxJcTUamtDefSkXsxG0+8OKV13RO15JPl6NpCXhYzkTUrYOANX7IYvmkEMOXgd&#10;O3VqbR8goQfoFAdyvg+EnzyicJhNJ+lsMsWIgq8oiiyLpBJS3rKNdf4z1z0KRoUlMI/o5LhxPrAh&#10;5S0kXKb0WkgZhy4VGgA0nRcxwWkpWHCGMGf3u1padCRBNvGLpYHnMczqg2IRrOOEra62J0JebLhc&#10;qoAH9QCdq3XRxY95Ol/NVrN8lE+K1ShPm2b0aV3no2KdfZw2H5q6brKfgVqWl51gjKvA7qbRLP87&#10;DVxfy0Vdd5Xe25C8RY/9ArK3fyQdBxpmeFHDTrPz1t4GDbKMwdcnFHT/uAf78aEvfwEAAP//AwBQ&#10;SwMEFAAGAAgAAAAhAKwZTPngAAAACgEAAA8AAABkcnMvZG93bnJldi54bWxMj0FLw0AUhO+C/2F5&#10;gje7aUvSNGZTRFHoQYpt8bzNPpOY7NuQ3Tbpv/d50uMww8w3+Waynbjg4BtHCuazCARS6UxDlYLj&#10;4fUhBeGDJqM7R6jgih42xe1NrjPjRvrAyz5UgkvIZ1pBHUKfSenLGq32M9cjsfflBqsDy6GSZtAj&#10;l9tOLqIokVY3xAu17vG5xrLdn62C91S+uF37WV6/x8Nbmm7b9Wp7VOr+bnp6BBFwCn9h+MVndCiY&#10;6eTOZLzoWMcr/hIUxMkSBAeW6yQGcWInmS9AFrn8f6H4AQAA//8DAFBLAQItABQABgAIAAAAIQC2&#10;gziS/gAAAOEBAAATAAAAAAAAAAAAAAAAAAAAAABbQ29udGVudF9UeXBlc10ueG1sUEsBAi0AFAAG&#10;AAgAAAAhADj9If/WAAAAlAEAAAsAAAAAAAAAAAAAAAAALwEAAF9yZWxzLy5yZWxzUEsBAi0AFAAG&#10;AAgAAAAhAFaZC/sZAgAAMAQAAA4AAAAAAAAAAAAAAAAALgIAAGRycy9lMm9Eb2MueG1sUEsBAi0A&#10;FAAGAAgAAAAhAKwZTPngAAAACgEAAA8AAAAAAAAAAAAAAAAAcwQAAGRycy9kb3ducmV2LnhtbFBL&#10;BQYAAAAABAAEAPMAAACABQAAAAA=&#10;" strokeweight=".48pt">
                <w10:wrap anchorx="page"/>
              </v:line>
            </w:pict>
          </mc:Fallback>
        </mc:AlternateContent>
      </w:r>
      <w:r w:rsidR="0065641A">
        <w:rPr>
          <w:i/>
          <w:sz w:val="28"/>
        </w:rPr>
        <w:t>Bảng 2.5. Kết quả đánh giá về chất lượng CTĐT của các trường/khoa ĐHSP</w:t>
      </w:r>
    </w:p>
    <w:p w:rsidR="00466B77" w:rsidRDefault="00466B77">
      <w:pPr>
        <w:pStyle w:val="BodyText"/>
        <w:spacing w:before="6"/>
        <w:ind w:left="0"/>
        <w:rPr>
          <w:i/>
          <w:sz w:val="14"/>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566"/>
        <w:gridCol w:w="569"/>
        <w:gridCol w:w="567"/>
        <w:gridCol w:w="566"/>
        <w:gridCol w:w="566"/>
        <w:gridCol w:w="570"/>
        <w:gridCol w:w="566"/>
        <w:gridCol w:w="566"/>
        <w:gridCol w:w="567"/>
        <w:gridCol w:w="569"/>
        <w:gridCol w:w="566"/>
        <w:gridCol w:w="567"/>
      </w:tblGrid>
      <w:tr w:rsidR="00466B77">
        <w:trPr>
          <w:trHeight w:hRule="exact" w:val="415"/>
        </w:trPr>
        <w:tc>
          <w:tcPr>
            <w:tcW w:w="2405" w:type="dxa"/>
            <w:vMerge w:val="restart"/>
          </w:tcPr>
          <w:p w:rsidR="00466B77" w:rsidRDefault="0065641A">
            <w:pPr>
              <w:pStyle w:val="TableParagraph"/>
              <w:spacing w:before="126"/>
              <w:ind w:left="1826" w:right="17"/>
              <w:rPr>
                <w:b/>
                <w:sz w:val="24"/>
              </w:rPr>
            </w:pPr>
            <w:r>
              <w:rPr>
                <w:b/>
                <w:sz w:val="24"/>
              </w:rPr>
              <w:t>Loại</w:t>
            </w:r>
          </w:p>
          <w:p w:rsidR="00466B77" w:rsidRDefault="00466B77">
            <w:pPr>
              <w:pStyle w:val="TableParagraph"/>
              <w:spacing w:before="10"/>
              <w:rPr>
                <w:i/>
                <w:sz w:val="20"/>
              </w:rPr>
            </w:pPr>
          </w:p>
          <w:p w:rsidR="00466B77" w:rsidRDefault="0065641A">
            <w:pPr>
              <w:pStyle w:val="TableParagraph"/>
              <w:ind w:left="103" w:right="17"/>
              <w:rPr>
                <w:b/>
                <w:sz w:val="24"/>
              </w:rPr>
            </w:pPr>
            <w:r>
              <w:rPr>
                <w:b/>
                <w:sz w:val="24"/>
              </w:rPr>
              <w:t>Tiêu chí</w:t>
            </w:r>
          </w:p>
        </w:tc>
        <w:tc>
          <w:tcPr>
            <w:tcW w:w="1702" w:type="dxa"/>
            <w:gridSpan w:val="3"/>
          </w:tcPr>
          <w:p w:rsidR="00466B77" w:rsidRDefault="0065641A">
            <w:pPr>
              <w:pStyle w:val="TableParagraph"/>
              <w:spacing w:before="64"/>
              <w:ind w:left="434"/>
              <w:rPr>
                <w:b/>
                <w:sz w:val="24"/>
              </w:rPr>
            </w:pPr>
            <w:r>
              <w:rPr>
                <w:b/>
                <w:sz w:val="24"/>
              </w:rPr>
              <w:t>Tốt (%)</w:t>
            </w:r>
          </w:p>
        </w:tc>
        <w:tc>
          <w:tcPr>
            <w:tcW w:w="1702" w:type="dxa"/>
            <w:gridSpan w:val="3"/>
          </w:tcPr>
          <w:p w:rsidR="00466B77" w:rsidRDefault="0065641A">
            <w:pPr>
              <w:pStyle w:val="TableParagraph"/>
              <w:spacing w:before="64"/>
              <w:ind w:left="396"/>
              <w:rPr>
                <w:b/>
                <w:sz w:val="24"/>
              </w:rPr>
            </w:pPr>
            <w:r>
              <w:rPr>
                <w:b/>
                <w:sz w:val="24"/>
              </w:rPr>
              <w:t>Khá (%)</w:t>
            </w:r>
          </w:p>
        </w:tc>
        <w:tc>
          <w:tcPr>
            <w:tcW w:w="1699" w:type="dxa"/>
            <w:gridSpan w:val="3"/>
          </w:tcPr>
          <w:p w:rsidR="00466B77" w:rsidRDefault="0065641A">
            <w:pPr>
              <w:pStyle w:val="TableParagraph"/>
              <w:spacing w:before="64"/>
              <w:ind w:left="429"/>
              <w:rPr>
                <w:b/>
                <w:sz w:val="24"/>
              </w:rPr>
            </w:pPr>
            <w:r>
              <w:rPr>
                <w:b/>
                <w:sz w:val="24"/>
              </w:rPr>
              <w:t>Đạt (%)</w:t>
            </w:r>
          </w:p>
        </w:tc>
        <w:tc>
          <w:tcPr>
            <w:tcW w:w="1702" w:type="dxa"/>
            <w:gridSpan w:val="3"/>
          </w:tcPr>
          <w:p w:rsidR="00466B77" w:rsidRDefault="0065641A">
            <w:pPr>
              <w:pStyle w:val="TableParagraph"/>
              <w:spacing w:before="64"/>
              <w:ind w:left="135"/>
              <w:rPr>
                <w:b/>
                <w:sz w:val="24"/>
              </w:rPr>
            </w:pPr>
            <w:r>
              <w:rPr>
                <w:b/>
                <w:sz w:val="24"/>
              </w:rPr>
              <w:t>Chưa đạt (%)</w:t>
            </w:r>
          </w:p>
        </w:tc>
      </w:tr>
      <w:tr w:rsidR="00466B77">
        <w:trPr>
          <w:trHeight w:hRule="exact" w:val="643"/>
        </w:trPr>
        <w:tc>
          <w:tcPr>
            <w:tcW w:w="2405" w:type="dxa"/>
            <w:vMerge/>
          </w:tcPr>
          <w:p w:rsidR="00466B77" w:rsidRDefault="00466B77"/>
        </w:tc>
        <w:tc>
          <w:tcPr>
            <w:tcW w:w="566" w:type="dxa"/>
          </w:tcPr>
          <w:p w:rsidR="00466B77" w:rsidRDefault="0065641A">
            <w:pPr>
              <w:pStyle w:val="TableParagraph"/>
              <w:spacing w:before="37"/>
              <w:ind w:left="218" w:right="93" w:hanging="108"/>
              <w:rPr>
                <w:b/>
                <w:sz w:val="24"/>
              </w:rPr>
            </w:pPr>
            <w:r>
              <w:rPr>
                <w:b/>
                <w:sz w:val="24"/>
              </w:rPr>
              <w:t>ĐT 1</w:t>
            </w:r>
          </w:p>
        </w:tc>
        <w:tc>
          <w:tcPr>
            <w:tcW w:w="569" w:type="dxa"/>
          </w:tcPr>
          <w:p w:rsidR="00466B77" w:rsidRDefault="0065641A">
            <w:pPr>
              <w:pStyle w:val="TableParagraph"/>
              <w:spacing w:before="37"/>
              <w:ind w:left="218" w:right="95" w:hanging="108"/>
              <w:rPr>
                <w:b/>
                <w:sz w:val="24"/>
              </w:rPr>
            </w:pPr>
            <w:r>
              <w:rPr>
                <w:b/>
                <w:sz w:val="24"/>
              </w:rPr>
              <w:t>ĐT 2</w:t>
            </w:r>
          </w:p>
        </w:tc>
        <w:tc>
          <w:tcPr>
            <w:tcW w:w="566" w:type="dxa"/>
          </w:tcPr>
          <w:p w:rsidR="00466B77" w:rsidRDefault="0065641A">
            <w:pPr>
              <w:pStyle w:val="TableParagraph"/>
              <w:spacing w:before="37"/>
              <w:ind w:left="218" w:right="93" w:hanging="108"/>
              <w:rPr>
                <w:b/>
                <w:sz w:val="24"/>
              </w:rPr>
            </w:pPr>
            <w:r>
              <w:rPr>
                <w:b/>
                <w:sz w:val="24"/>
              </w:rPr>
              <w:t>ĐT 3</w:t>
            </w:r>
          </w:p>
        </w:tc>
        <w:tc>
          <w:tcPr>
            <w:tcW w:w="566" w:type="dxa"/>
          </w:tcPr>
          <w:p w:rsidR="00466B77" w:rsidRDefault="0065641A">
            <w:pPr>
              <w:pStyle w:val="TableParagraph"/>
              <w:spacing w:before="37"/>
              <w:ind w:left="218" w:right="93" w:hanging="108"/>
              <w:rPr>
                <w:b/>
                <w:sz w:val="24"/>
              </w:rPr>
            </w:pPr>
            <w:r>
              <w:rPr>
                <w:b/>
                <w:sz w:val="24"/>
              </w:rPr>
              <w:t>ĐT 1</w:t>
            </w:r>
          </w:p>
        </w:tc>
        <w:tc>
          <w:tcPr>
            <w:tcW w:w="566" w:type="dxa"/>
          </w:tcPr>
          <w:p w:rsidR="00466B77" w:rsidRDefault="0065641A">
            <w:pPr>
              <w:pStyle w:val="TableParagraph"/>
              <w:spacing w:before="37"/>
              <w:ind w:left="218" w:right="93" w:hanging="108"/>
              <w:rPr>
                <w:b/>
                <w:sz w:val="24"/>
              </w:rPr>
            </w:pPr>
            <w:r>
              <w:rPr>
                <w:b/>
                <w:sz w:val="24"/>
              </w:rPr>
              <w:t>ĐT 2</w:t>
            </w:r>
          </w:p>
        </w:tc>
        <w:tc>
          <w:tcPr>
            <w:tcW w:w="569" w:type="dxa"/>
          </w:tcPr>
          <w:p w:rsidR="00466B77" w:rsidRDefault="0065641A">
            <w:pPr>
              <w:pStyle w:val="TableParagraph"/>
              <w:spacing w:before="37"/>
              <w:ind w:left="218" w:right="95" w:hanging="108"/>
              <w:rPr>
                <w:b/>
                <w:sz w:val="24"/>
              </w:rPr>
            </w:pPr>
            <w:r>
              <w:rPr>
                <w:b/>
                <w:sz w:val="24"/>
              </w:rPr>
              <w:t>ĐT 3</w:t>
            </w:r>
          </w:p>
        </w:tc>
        <w:tc>
          <w:tcPr>
            <w:tcW w:w="566" w:type="dxa"/>
          </w:tcPr>
          <w:p w:rsidR="00466B77" w:rsidRDefault="0065641A">
            <w:pPr>
              <w:pStyle w:val="TableParagraph"/>
              <w:spacing w:before="37"/>
              <w:ind w:left="218" w:right="93" w:hanging="108"/>
              <w:rPr>
                <w:b/>
                <w:sz w:val="24"/>
              </w:rPr>
            </w:pPr>
            <w:r>
              <w:rPr>
                <w:b/>
                <w:sz w:val="24"/>
              </w:rPr>
              <w:t>ĐT 1</w:t>
            </w:r>
          </w:p>
        </w:tc>
        <w:tc>
          <w:tcPr>
            <w:tcW w:w="566" w:type="dxa"/>
          </w:tcPr>
          <w:p w:rsidR="00466B77" w:rsidRDefault="0065641A">
            <w:pPr>
              <w:pStyle w:val="TableParagraph"/>
              <w:spacing w:before="37"/>
              <w:ind w:left="218" w:right="93" w:hanging="108"/>
              <w:rPr>
                <w:b/>
                <w:sz w:val="24"/>
              </w:rPr>
            </w:pPr>
            <w:r>
              <w:rPr>
                <w:b/>
                <w:sz w:val="24"/>
              </w:rPr>
              <w:t>ĐT 2</w:t>
            </w:r>
          </w:p>
        </w:tc>
        <w:tc>
          <w:tcPr>
            <w:tcW w:w="566" w:type="dxa"/>
          </w:tcPr>
          <w:p w:rsidR="00466B77" w:rsidRDefault="0065641A">
            <w:pPr>
              <w:pStyle w:val="TableParagraph"/>
              <w:spacing w:before="37"/>
              <w:ind w:left="218" w:right="93" w:hanging="108"/>
              <w:rPr>
                <w:b/>
                <w:sz w:val="24"/>
              </w:rPr>
            </w:pPr>
            <w:r>
              <w:rPr>
                <w:b/>
                <w:sz w:val="24"/>
              </w:rPr>
              <w:t>ĐT 3</w:t>
            </w:r>
          </w:p>
        </w:tc>
        <w:tc>
          <w:tcPr>
            <w:tcW w:w="569" w:type="dxa"/>
          </w:tcPr>
          <w:p w:rsidR="00466B77" w:rsidRDefault="0065641A">
            <w:pPr>
              <w:pStyle w:val="TableParagraph"/>
              <w:spacing w:before="37"/>
              <w:ind w:left="218" w:right="95" w:hanging="108"/>
              <w:rPr>
                <w:b/>
                <w:sz w:val="24"/>
              </w:rPr>
            </w:pPr>
            <w:r>
              <w:rPr>
                <w:b/>
                <w:sz w:val="24"/>
              </w:rPr>
              <w:t>ĐT 1</w:t>
            </w:r>
          </w:p>
        </w:tc>
        <w:tc>
          <w:tcPr>
            <w:tcW w:w="566" w:type="dxa"/>
          </w:tcPr>
          <w:p w:rsidR="00466B77" w:rsidRDefault="0065641A">
            <w:pPr>
              <w:pStyle w:val="TableParagraph"/>
              <w:spacing w:before="37"/>
              <w:ind w:left="218" w:right="93" w:hanging="108"/>
              <w:rPr>
                <w:b/>
                <w:sz w:val="24"/>
              </w:rPr>
            </w:pPr>
            <w:r>
              <w:rPr>
                <w:b/>
                <w:sz w:val="24"/>
              </w:rPr>
              <w:t>ĐT 2</w:t>
            </w:r>
          </w:p>
        </w:tc>
        <w:tc>
          <w:tcPr>
            <w:tcW w:w="566" w:type="dxa"/>
          </w:tcPr>
          <w:p w:rsidR="00466B77" w:rsidRDefault="0065641A">
            <w:pPr>
              <w:pStyle w:val="TableParagraph"/>
              <w:spacing w:before="37"/>
              <w:ind w:left="218" w:right="93" w:hanging="108"/>
              <w:rPr>
                <w:b/>
                <w:sz w:val="24"/>
              </w:rPr>
            </w:pPr>
            <w:r>
              <w:rPr>
                <w:b/>
                <w:sz w:val="24"/>
              </w:rPr>
              <w:t>ĐT 3</w:t>
            </w:r>
          </w:p>
        </w:tc>
      </w:tr>
      <w:tr w:rsidR="00466B77">
        <w:trPr>
          <w:trHeight w:hRule="exact" w:val="986"/>
        </w:trPr>
        <w:tc>
          <w:tcPr>
            <w:tcW w:w="2405" w:type="dxa"/>
          </w:tcPr>
          <w:p w:rsidR="00466B77" w:rsidRDefault="0065641A">
            <w:pPr>
              <w:pStyle w:val="TableParagraph"/>
              <w:spacing w:before="33"/>
              <w:ind w:left="103" w:right="17"/>
              <w:rPr>
                <w:sz w:val="26"/>
              </w:rPr>
            </w:pPr>
            <w:r>
              <w:rPr>
                <w:sz w:val="26"/>
              </w:rPr>
              <w:t xml:space="preserve">1. </w:t>
            </w:r>
            <w:r>
              <w:rPr>
                <w:spacing w:val="-6"/>
                <w:sz w:val="26"/>
              </w:rPr>
              <w:t xml:space="preserve">Mục tiêu của </w:t>
            </w:r>
            <w:r>
              <w:rPr>
                <w:spacing w:val="-7"/>
                <w:sz w:val="26"/>
              </w:rPr>
              <w:t xml:space="preserve">CTĐT </w:t>
            </w:r>
            <w:r>
              <w:rPr>
                <w:sz w:val="26"/>
              </w:rPr>
              <w:t>rõ ràng, chuẩn xác, hợp lý và khái quát.</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35,3</w:t>
            </w:r>
          </w:p>
        </w:tc>
        <w:tc>
          <w:tcPr>
            <w:tcW w:w="569" w:type="dxa"/>
          </w:tcPr>
          <w:p w:rsidR="00466B77" w:rsidRDefault="00466B77">
            <w:pPr>
              <w:pStyle w:val="TableParagraph"/>
              <w:spacing w:before="8"/>
              <w:rPr>
                <w:i/>
                <w:sz w:val="29"/>
              </w:rPr>
            </w:pPr>
          </w:p>
          <w:p w:rsidR="00466B77" w:rsidRDefault="0065641A">
            <w:pPr>
              <w:pStyle w:val="TableParagraph"/>
              <w:spacing w:before="1"/>
              <w:ind w:left="48" w:right="50"/>
              <w:jc w:val="center"/>
              <w:rPr>
                <w:sz w:val="24"/>
              </w:rPr>
            </w:pPr>
            <w:r>
              <w:rPr>
                <w:sz w:val="24"/>
              </w:rPr>
              <w:t>39,8</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41,8</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35,3</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39,8</w:t>
            </w:r>
          </w:p>
        </w:tc>
        <w:tc>
          <w:tcPr>
            <w:tcW w:w="569" w:type="dxa"/>
          </w:tcPr>
          <w:p w:rsidR="00466B77" w:rsidRDefault="00466B77">
            <w:pPr>
              <w:pStyle w:val="TableParagraph"/>
              <w:spacing w:before="8"/>
              <w:rPr>
                <w:i/>
                <w:sz w:val="29"/>
              </w:rPr>
            </w:pPr>
          </w:p>
          <w:p w:rsidR="00466B77" w:rsidRDefault="0065641A">
            <w:pPr>
              <w:pStyle w:val="TableParagraph"/>
              <w:spacing w:before="1"/>
              <w:ind w:left="48" w:right="50"/>
              <w:jc w:val="center"/>
              <w:rPr>
                <w:sz w:val="24"/>
              </w:rPr>
            </w:pPr>
            <w:r>
              <w:rPr>
                <w:sz w:val="24"/>
              </w:rPr>
              <w:t>39,8</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29,4</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20,4</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18,4</w:t>
            </w:r>
          </w:p>
        </w:tc>
        <w:tc>
          <w:tcPr>
            <w:tcW w:w="569" w:type="dxa"/>
          </w:tcPr>
          <w:p w:rsidR="00466B77" w:rsidRDefault="00466B77">
            <w:pPr>
              <w:pStyle w:val="TableParagraph"/>
              <w:spacing w:before="8"/>
              <w:rPr>
                <w:i/>
                <w:sz w:val="29"/>
              </w:rPr>
            </w:pPr>
          </w:p>
          <w:p w:rsidR="00466B77" w:rsidRDefault="0065641A">
            <w:pPr>
              <w:pStyle w:val="TableParagraph"/>
              <w:spacing w:before="1"/>
              <w:ind w:left="48" w:right="50"/>
              <w:jc w:val="center"/>
              <w:rPr>
                <w:sz w:val="24"/>
              </w:rPr>
            </w:pPr>
            <w:r>
              <w:rPr>
                <w:sz w:val="24"/>
              </w:rPr>
              <w:t>0,0</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8"/>
              <w:jc w:val="center"/>
              <w:rPr>
                <w:sz w:val="24"/>
              </w:rPr>
            </w:pPr>
            <w:r>
              <w:rPr>
                <w:sz w:val="24"/>
              </w:rPr>
              <w:t>0,0</w:t>
            </w:r>
          </w:p>
        </w:tc>
        <w:tc>
          <w:tcPr>
            <w:tcW w:w="566" w:type="dxa"/>
          </w:tcPr>
          <w:p w:rsidR="00466B77" w:rsidRDefault="00466B77">
            <w:pPr>
              <w:pStyle w:val="TableParagraph"/>
              <w:spacing w:before="8"/>
              <w:rPr>
                <w:i/>
                <w:sz w:val="29"/>
              </w:rPr>
            </w:pPr>
          </w:p>
          <w:p w:rsidR="00466B77" w:rsidRDefault="0065641A">
            <w:pPr>
              <w:pStyle w:val="TableParagraph"/>
              <w:spacing w:before="1"/>
              <w:ind w:right="126"/>
              <w:jc w:val="right"/>
              <w:rPr>
                <w:sz w:val="24"/>
              </w:rPr>
            </w:pPr>
            <w:r>
              <w:rPr>
                <w:sz w:val="24"/>
              </w:rPr>
              <w:t>0,0</w:t>
            </w:r>
          </w:p>
        </w:tc>
      </w:tr>
      <w:tr w:rsidR="00466B77">
        <w:trPr>
          <w:trHeight w:hRule="exact" w:val="1286"/>
        </w:trPr>
        <w:tc>
          <w:tcPr>
            <w:tcW w:w="2405" w:type="dxa"/>
          </w:tcPr>
          <w:p w:rsidR="00466B77" w:rsidRDefault="0065641A">
            <w:pPr>
              <w:pStyle w:val="TableParagraph"/>
              <w:spacing w:before="33"/>
              <w:ind w:left="103" w:right="304"/>
              <w:rPr>
                <w:sz w:val="26"/>
              </w:rPr>
            </w:pPr>
            <w:r>
              <w:rPr>
                <w:sz w:val="26"/>
              </w:rPr>
              <w:t>2. CTĐT được xây dựng theo hướng mở; dễ bổ sung và điều chỉnh.</w:t>
            </w:r>
          </w:p>
        </w:tc>
        <w:tc>
          <w:tcPr>
            <w:tcW w:w="566" w:type="dxa"/>
          </w:tcPr>
          <w:p w:rsidR="00466B77" w:rsidRDefault="00466B77">
            <w:pPr>
              <w:pStyle w:val="TableParagraph"/>
              <w:rPr>
                <w:i/>
                <w:sz w:val="24"/>
              </w:rPr>
            </w:pPr>
          </w:p>
          <w:p w:rsidR="00466B77" w:rsidRDefault="00466B77">
            <w:pPr>
              <w:pStyle w:val="TableParagraph"/>
              <w:spacing w:before="10"/>
              <w:rPr>
                <w:i/>
                <w:sz w:val="18"/>
              </w:rPr>
            </w:pPr>
          </w:p>
          <w:p w:rsidR="00466B77" w:rsidRDefault="0065641A">
            <w:pPr>
              <w:pStyle w:val="TableParagraph"/>
              <w:ind w:left="47" w:right="47"/>
              <w:jc w:val="center"/>
              <w:rPr>
                <w:sz w:val="24"/>
              </w:rPr>
            </w:pPr>
            <w:r>
              <w:rPr>
                <w:sz w:val="24"/>
              </w:rPr>
              <w:t>26,5</w:t>
            </w:r>
          </w:p>
        </w:tc>
        <w:tc>
          <w:tcPr>
            <w:tcW w:w="569" w:type="dxa"/>
          </w:tcPr>
          <w:p w:rsidR="00466B77" w:rsidRDefault="00466B77">
            <w:pPr>
              <w:pStyle w:val="TableParagraph"/>
              <w:rPr>
                <w:i/>
                <w:sz w:val="24"/>
              </w:rPr>
            </w:pPr>
          </w:p>
          <w:p w:rsidR="00466B77" w:rsidRDefault="00466B77">
            <w:pPr>
              <w:pStyle w:val="TableParagraph"/>
              <w:spacing w:before="10"/>
              <w:rPr>
                <w:i/>
                <w:sz w:val="18"/>
              </w:rPr>
            </w:pPr>
          </w:p>
          <w:p w:rsidR="00466B77" w:rsidRDefault="0065641A">
            <w:pPr>
              <w:pStyle w:val="TableParagraph"/>
              <w:ind w:left="48" w:right="50"/>
              <w:jc w:val="center"/>
              <w:rPr>
                <w:sz w:val="24"/>
              </w:rPr>
            </w:pPr>
            <w:r>
              <w:rPr>
                <w:sz w:val="24"/>
              </w:rPr>
              <w:t>30,5</w:t>
            </w:r>
          </w:p>
        </w:tc>
        <w:tc>
          <w:tcPr>
            <w:tcW w:w="566" w:type="dxa"/>
          </w:tcPr>
          <w:p w:rsidR="00466B77" w:rsidRDefault="00466B77">
            <w:pPr>
              <w:pStyle w:val="TableParagraph"/>
              <w:rPr>
                <w:i/>
                <w:sz w:val="24"/>
              </w:rPr>
            </w:pPr>
          </w:p>
          <w:p w:rsidR="00466B77" w:rsidRDefault="00466B77">
            <w:pPr>
              <w:pStyle w:val="TableParagraph"/>
              <w:spacing w:before="10"/>
              <w:rPr>
                <w:i/>
                <w:sz w:val="18"/>
              </w:rPr>
            </w:pPr>
          </w:p>
          <w:p w:rsidR="00466B77" w:rsidRDefault="0065641A">
            <w:pPr>
              <w:pStyle w:val="TableParagraph"/>
              <w:ind w:left="47" w:right="47"/>
              <w:jc w:val="center"/>
              <w:rPr>
                <w:sz w:val="24"/>
              </w:rPr>
            </w:pPr>
            <w:r>
              <w:rPr>
                <w:sz w:val="24"/>
              </w:rPr>
              <w:t>34,9</w:t>
            </w:r>
          </w:p>
        </w:tc>
        <w:tc>
          <w:tcPr>
            <w:tcW w:w="566" w:type="dxa"/>
          </w:tcPr>
          <w:p w:rsidR="00466B77" w:rsidRDefault="00466B77">
            <w:pPr>
              <w:pStyle w:val="TableParagraph"/>
              <w:rPr>
                <w:i/>
                <w:sz w:val="24"/>
              </w:rPr>
            </w:pPr>
          </w:p>
          <w:p w:rsidR="00466B77" w:rsidRDefault="00466B77">
            <w:pPr>
              <w:pStyle w:val="TableParagraph"/>
              <w:spacing w:before="10"/>
              <w:rPr>
                <w:i/>
                <w:sz w:val="18"/>
              </w:rPr>
            </w:pPr>
          </w:p>
          <w:p w:rsidR="00466B77" w:rsidRDefault="0065641A">
            <w:pPr>
              <w:pStyle w:val="TableParagraph"/>
              <w:ind w:left="47" w:right="47"/>
              <w:jc w:val="center"/>
              <w:rPr>
                <w:sz w:val="24"/>
              </w:rPr>
            </w:pPr>
            <w:r>
              <w:rPr>
                <w:sz w:val="24"/>
              </w:rPr>
              <w:t>29,4</w:t>
            </w:r>
          </w:p>
        </w:tc>
        <w:tc>
          <w:tcPr>
            <w:tcW w:w="566" w:type="dxa"/>
          </w:tcPr>
          <w:p w:rsidR="00466B77" w:rsidRDefault="00466B77">
            <w:pPr>
              <w:pStyle w:val="TableParagraph"/>
              <w:rPr>
                <w:i/>
                <w:sz w:val="24"/>
              </w:rPr>
            </w:pPr>
          </w:p>
          <w:p w:rsidR="00466B77" w:rsidRDefault="00466B77">
            <w:pPr>
              <w:pStyle w:val="TableParagraph"/>
              <w:spacing w:before="10"/>
              <w:rPr>
                <w:i/>
                <w:sz w:val="18"/>
              </w:rPr>
            </w:pPr>
          </w:p>
          <w:p w:rsidR="00466B77" w:rsidRDefault="0065641A">
            <w:pPr>
              <w:pStyle w:val="TableParagraph"/>
              <w:ind w:left="47" w:right="47"/>
              <w:jc w:val="center"/>
              <w:rPr>
                <w:sz w:val="24"/>
              </w:rPr>
            </w:pPr>
            <w:r>
              <w:rPr>
                <w:sz w:val="24"/>
              </w:rPr>
              <w:t>31,4</w:t>
            </w:r>
          </w:p>
        </w:tc>
        <w:tc>
          <w:tcPr>
            <w:tcW w:w="569" w:type="dxa"/>
          </w:tcPr>
          <w:p w:rsidR="00466B77" w:rsidRDefault="00466B77">
            <w:pPr>
              <w:pStyle w:val="TableParagraph"/>
              <w:rPr>
                <w:i/>
                <w:sz w:val="24"/>
              </w:rPr>
            </w:pPr>
          </w:p>
          <w:p w:rsidR="00466B77" w:rsidRDefault="00466B77">
            <w:pPr>
              <w:pStyle w:val="TableParagraph"/>
              <w:spacing w:before="10"/>
              <w:rPr>
                <w:i/>
                <w:sz w:val="18"/>
              </w:rPr>
            </w:pPr>
          </w:p>
          <w:p w:rsidR="00466B77" w:rsidRDefault="0065641A">
            <w:pPr>
              <w:pStyle w:val="TableParagraph"/>
              <w:ind w:left="48" w:right="50"/>
              <w:jc w:val="center"/>
              <w:rPr>
                <w:sz w:val="24"/>
              </w:rPr>
            </w:pPr>
            <w:r>
              <w:rPr>
                <w:sz w:val="24"/>
              </w:rPr>
              <w:t>35,3</w:t>
            </w:r>
          </w:p>
        </w:tc>
        <w:tc>
          <w:tcPr>
            <w:tcW w:w="566" w:type="dxa"/>
          </w:tcPr>
          <w:p w:rsidR="00466B77" w:rsidRDefault="00466B77">
            <w:pPr>
              <w:pStyle w:val="TableParagraph"/>
              <w:rPr>
                <w:i/>
                <w:sz w:val="24"/>
              </w:rPr>
            </w:pPr>
          </w:p>
          <w:p w:rsidR="00466B77" w:rsidRDefault="00466B77">
            <w:pPr>
              <w:pStyle w:val="TableParagraph"/>
              <w:spacing w:before="10"/>
              <w:rPr>
                <w:i/>
                <w:sz w:val="18"/>
              </w:rPr>
            </w:pPr>
          </w:p>
          <w:p w:rsidR="00466B77" w:rsidRDefault="0065641A">
            <w:pPr>
              <w:pStyle w:val="TableParagraph"/>
              <w:ind w:left="47" w:right="47"/>
              <w:jc w:val="center"/>
              <w:rPr>
                <w:sz w:val="24"/>
              </w:rPr>
            </w:pPr>
            <w:r>
              <w:rPr>
                <w:sz w:val="24"/>
              </w:rPr>
              <w:t>35,3</w:t>
            </w:r>
          </w:p>
        </w:tc>
        <w:tc>
          <w:tcPr>
            <w:tcW w:w="566" w:type="dxa"/>
          </w:tcPr>
          <w:p w:rsidR="00466B77" w:rsidRDefault="00466B77">
            <w:pPr>
              <w:pStyle w:val="TableParagraph"/>
              <w:rPr>
                <w:i/>
                <w:sz w:val="24"/>
              </w:rPr>
            </w:pPr>
          </w:p>
          <w:p w:rsidR="00466B77" w:rsidRDefault="00466B77">
            <w:pPr>
              <w:pStyle w:val="TableParagraph"/>
              <w:spacing w:before="10"/>
              <w:rPr>
                <w:i/>
                <w:sz w:val="18"/>
              </w:rPr>
            </w:pPr>
          </w:p>
          <w:p w:rsidR="00466B77" w:rsidRDefault="0065641A">
            <w:pPr>
              <w:pStyle w:val="TableParagraph"/>
              <w:ind w:left="47" w:right="47"/>
              <w:jc w:val="center"/>
              <w:rPr>
                <w:sz w:val="24"/>
              </w:rPr>
            </w:pPr>
            <w:r>
              <w:rPr>
                <w:sz w:val="24"/>
              </w:rPr>
              <w:t>30,5</w:t>
            </w:r>
          </w:p>
        </w:tc>
        <w:tc>
          <w:tcPr>
            <w:tcW w:w="566" w:type="dxa"/>
          </w:tcPr>
          <w:p w:rsidR="00466B77" w:rsidRDefault="00466B77">
            <w:pPr>
              <w:pStyle w:val="TableParagraph"/>
              <w:rPr>
                <w:i/>
                <w:sz w:val="24"/>
              </w:rPr>
            </w:pPr>
          </w:p>
          <w:p w:rsidR="00466B77" w:rsidRDefault="00466B77">
            <w:pPr>
              <w:pStyle w:val="TableParagraph"/>
              <w:spacing w:before="10"/>
              <w:rPr>
                <w:i/>
                <w:sz w:val="18"/>
              </w:rPr>
            </w:pPr>
          </w:p>
          <w:p w:rsidR="00466B77" w:rsidRDefault="0065641A">
            <w:pPr>
              <w:pStyle w:val="TableParagraph"/>
              <w:ind w:left="47" w:right="47"/>
              <w:jc w:val="center"/>
              <w:rPr>
                <w:sz w:val="24"/>
              </w:rPr>
            </w:pPr>
            <w:r>
              <w:rPr>
                <w:sz w:val="24"/>
              </w:rPr>
              <w:t>24,8</w:t>
            </w:r>
          </w:p>
        </w:tc>
        <w:tc>
          <w:tcPr>
            <w:tcW w:w="569" w:type="dxa"/>
          </w:tcPr>
          <w:p w:rsidR="00466B77" w:rsidRDefault="00466B77">
            <w:pPr>
              <w:pStyle w:val="TableParagraph"/>
              <w:rPr>
                <w:i/>
                <w:sz w:val="24"/>
              </w:rPr>
            </w:pPr>
          </w:p>
          <w:p w:rsidR="00466B77" w:rsidRDefault="00466B77">
            <w:pPr>
              <w:pStyle w:val="TableParagraph"/>
              <w:spacing w:before="10"/>
              <w:rPr>
                <w:i/>
                <w:sz w:val="18"/>
              </w:rPr>
            </w:pPr>
          </w:p>
          <w:p w:rsidR="00466B77" w:rsidRDefault="0065641A">
            <w:pPr>
              <w:pStyle w:val="TableParagraph"/>
              <w:ind w:left="48" w:right="50"/>
              <w:jc w:val="center"/>
              <w:rPr>
                <w:sz w:val="24"/>
              </w:rPr>
            </w:pPr>
            <w:r>
              <w:rPr>
                <w:sz w:val="24"/>
              </w:rPr>
              <w:t>8,8</w:t>
            </w:r>
          </w:p>
        </w:tc>
        <w:tc>
          <w:tcPr>
            <w:tcW w:w="566" w:type="dxa"/>
          </w:tcPr>
          <w:p w:rsidR="00466B77" w:rsidRDefault="00466B77">
            <w:pPr>
              <w:pStyle w:val="TableParagraph"/>
              <w:rPr>
                <w:i/>
                <w:sz w:val="24"/>
              </w:rPr>
            </w:pPr>
          </w:p>
          <w:p w:rsidR="00466B77" w:rsidRDefault="00466B77">
            <w:pPr>
              <w:pStyle w:val="TableParagraph"/>
              <w:spacing w:before="10"/>
              <w:rPr>
                <w:i/>
                <w:sz w:val="18"/>
              </w:rPr>
            </w:pPr>
          </w:p>
          <w:p w:rsidR="00466B77" w:rsidRDefault="0065641A">
            <w:pPr>
              <w:pStyle w:val="TableParagraph"/>
              <w:ind w:left="47" w:right="48"/>
              <w:jc w:val="center"/>
              <w:rPr>
                <w:sz w:val="24"/>
              </w:rPr>
            </w:pPr>
            <w:r>
              <w:rPr>
                <w:sz w:val="24"/>
              </w:rPr>
              <w:t>7,6</w:t>
            </w:r>
          </w:p>
        </w:tc>
        <w:tc>
          <w:tcPr>
            <w:tcW w:w="566" w:type="dxa"/>
          </w:tcPr>
          <w:p w:rsidR="00466B77" w:rsidRDefault="00466B77">
            <w:pPr>
              <w:pStyle w:val="TableParagraph"/>
              <w:rPr>
                <w:i/>
                <w:sz w:val="24"/>
              </w:rPr>
            </w:pPr>
          </w:p>
          <w:p w:rsidR="00466B77" w:rsidRDefault="00466B77">
            <w:pPr>
              <w:pStyle w:val="TableParagraph"/>
              <w:spacing w:before="10"/>
              <w:rPr>
                <w:i/>
                <w:sz w:val="18"/>
              </w:rPr>
            </w:pPr>
          </w:p>
          <w:p w:rsidR="00466B77" w:rsidRDefault="0065641A">
            <w:pPr>
              <w:pStyle w:val="TableParagraph"/>
              <w:ind w:right="126"/>
              <w:jc w:val="right"/>
              <w:rPr>
                <w:sz w:val="24"/>
              </w:rPr>
            </w:pPr>
            <w:r>
              <w:rPr>
                <w:sz w:val="24"/>
              </w:rPr>
              <w:t>5,0</w:t>
            </w:r>
          </w:p>
        </w:tc>
      </w:tr>
      <w:tr w:rsidR="00466B77">
        <w:trPr>
          <w:trHeight w:hRule="exact" w:val="986"/>
        </w:trPr>
        <w:tc>
          <w:tcPr>
            <w:tcW w:w="2405" w:type="dxa"/>
          </w:tcPr>
          <w:p w:rsidR="00466B77" w:rsidRDefault="0065641A">
            <w:pPr>
              <w:pStyle w:val="TableParagraph"/>
              <w:spacing w:before="33"/>
              <w:ind w:left="103" w:right="17"/>
              <w:rPr>
                <w:sz w:val="26"/>
              </w:rPr>
            </w:pPr>
            <w:r>
              <w:rPr>
                <w:sz w:val="26"/>
              </w:rPr>
              <w:t>3. CTĐT dành trên 30% thời lượng cho đào tạo NVSP.</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88.2</w:t>
            </w:r>
          </w:p>
        </w:tc>
        <w:tc>
          <w:tcPr>
            <w:tcW w:w="569" w:type="dxa"/>
          </w:tcPr>
          <w:p w:rsidR="00466B77" w:rsidRDefault="00466B77">
            <w:pPr>
              <w:pStyle w:val="TableParagraph"/>
              <w:spacing w:before="8"/>
              <w:rPr>
                <w:i/>
                <w:sz w:val="29"/>
              </w:rPr>
            </w:pPr>
          </w:p>
          <w:p w:rsidR="00466B77" w:rsidRDefault="0065641A">
            <w:pPr>
              <w:pStyle w:val="TableParagraph"/>
              <w:spacing w:before="1"/>
              <w:ind w:left="48" w:right="50"/>
              <w:jc w:val="center"/>
              <w:rPr>
                <w:sz w:val="24"/>
              </w:rPr>
            </w:pPr>
            <w:r>
              <w:rPr>
                <w:sz w:val="24"/>
              </w:rPr>
              <w:t>79,7</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79,9</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11,8</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20,3</w:t>
            </w:r>
          </w:p>
        </w:tc>
        <w:tc>
          <w:tcPr>
            <w:tcW w:w="569" w:type="dxa"/>
          </w:tcPr>
          <w:p w:rsidR="00466B77" w:rsidRDefault="00466B77">
            <w:pPr>
              <w:pStyle w:val="TableParagraph"/>
              <w:spacing w:before="8"/>
              <w:rPr>
                <w:i/>
                <w:sz w:val="29"/>
              </w:rPr>
            </w:pPr>
          </w:p>
          <w:p w:rsidR="00466B77" w:rsidRDefault="0065641A">
            <w:pPr>
              <w:pStyle w:val="TableParagraph"/>
              <w:spacing w:before="1"/>
              <w:ind w:left="48" w:right="50"/>
              <w:jc w:val="center"/>
              <w:rPr>
                <w:sz w:val="24"/>
              </w:rPr>
            </w:pPr>
            <w:r>
              <w:rPr>
                <w:sz w:val="24"/>
              </w:rPr>
              <w:t>20,1</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0,0</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8"/>
              <w:jc w:val="center"/>
              <w:rPr>
                <w:sz w:val="24"/>
              </w:rPr>
            </w:pPr>
            <w:r>
              <w:rPr>
                <w:sz w:val="24"/>
              </w:rPr>
              <w:t>0,0</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0,0</w:t>
            </w:r>
          </w:p>
        </w:tc>
        <w:tc>
          <w:tcPr>
            <w:tcW w:w="569" w:type="dxa"/>
          </w:tcPr>
          <w:p w:rsidR="00466B77" w:rsidRDefault="00466B77">
            <w:pPr>
              <w:pStyle w:val="TableParagraph"/>
              <w:spacing w:before="8"/>
              <w:rPr>
                <w:i/>
                <w:sz w:val="29"/>
              </w:rPr>
            </w:pPr>
          </w:p>
          <w:p w:rsidR="00466B77" w:rsidRDefault="0065641A">
            <w:pPr>
              <w:pStyle w:val="TableParagraph"/>
              <w:spacing w:before="1"/>
              <w:ind w:left="48" w:right="48"/>
              <w:jc w:val="center"/>
              <w:rPr>
                <w:sz w:val="24"/>
              </w:rPr>
            </w:pPr>
            <w:r>
              <w:rPr>
                <w:sz w:val="24"/>
              </w:rPr>
              <w:t>0,0</w:t>
            </w:r>
          </w:p>
        </w:tc>
        <w:tc>
          <w:tcPr>
            <w:tcW w:w="566" w:type="dxa"/>
          </w:tcPr>
          <w:p w:rsidR="00466B77" w:rsidRDefault="00466B77">
            <w:pPr>
              <w:pStyle w:val="TableParagraph"/>
              <w:spacing w:before="8"/>
              <w:rPr>
                <w:i/>
                <w:sz w:val="29"/>
              </w:rPr>
            </w:pPr>
          </w:p>
          <w:p w:rsidR="00466B77" w:rsidRDefault="0065641A">
            <w:pPr>
              <w:pStyle w:val="TableParagraph"/>
              <w:spacing w:before="1"/>
              <w:ind w:left="47" w:right="47"/>
              <w:jc w:val="center"/>
              <w:rPr>
                <w:sz w:val="24"/>
              </w:rPr>
            </w:pPr>
            <w:r>
              <w:rPr>
                <w:sz w:val="24"/>
              </w:rPr>
              <w:t>0,0</w:t>
            </w:r>
          </w:p>
        </w:tc>
        <w:tc>
          <w:tcPr>
            <w:tcW w:w="566" w:type="dxa"/>
          </w:tcPr>
          <w:p w:rsidR="00466B77" w:rsidRDefault="00466B77">
            <w:pPr>
              <w:pStyle w:val="TableParagraph"/>
              <w:spacing w:before="8"/>
              <w:rPr>
                <w:i/>
                <w:sz w:val="29"/>
              </w:rPr>
            </w:pPr>
          </w:p>
          <w:p w:rsidR="00466B77" w:rsidRDefault="0065641A">
            <w:pPr>
              <w:pStyle w:val="TableParagraph"/>
              <w:spacing w:before="1"/>
              <w:ind w:right="125"/>
              <w:jc w:val="right"/>
              <w:rPr>
                <w:sz w:val="24"/>
              </w:rPr>
            </w:pPr>
            <w:r>
              <w:rPr>
                <w:sz w:val="24"/>
              </w:rPr>
              <w:t>0,0</w:t>
            </w:r>
          </w:p>
        </w:tc>
      </w:tr>
      <w:tr w:rsidR="00466B77">
        <w:trPr>
          <w:trHeight w:hRule="exact" w:val="1584"/>
        </w:trPr>
        <w:tc>
          <w:tcPr>
            <w:tcW w:w="2405" w:type="dxa"/>
          </w:tcPr>
          <w:p w:rsidR="00466B77" w:rsidRDefault="0065641A">
            <w:pPr>
              <w:pStyle w:val="TableParagraph"/>
              <w:spacing w:before="33"/>
              <w:ind w:left="103" w:right="36"/>
              <w:rPr>
                <w:sz w:val="26"/>
              </w:rPr>
            </w:pPr>
            <w:r>
              <w:rPr>
                <w:sz w:val="26"/>
              </w:rPr>
              <w:t xml:space="preserve">4. </w:t>
            </w:r>
            <w:r>
              <w:rPr>
                <w:spacing w:val="-6"/>
                <w:sz w:val="26"/>
              </w:rPr>
              <w:t xml:space="preserve">CTĐT tập </w:t>
            </w:r>
            <w:r>
              <w:rPr>
                <w:spacing w:val="-7"/>
                <w:sz w:val="26"/>
              </w:rPr>
              <w:t xml:space="preserve">trung </w:t>
            </w:r>
            <w:r>
              <w:rPr>
                <w:spacing w:val="-6"/>
                <w:sz w:val="26"/>
              </w:rPr>
              <w:t xml:space="preserve">hình </w:t>
            </w:r>
            <w:r>
              <w:rPr>
                <w:spacing w:val="-7"/>
                <w:sz w:val="26"/>
              </w:rPr>
              <w:t xml:space="preserve">thành những </w:t>
            </w:r>
            <w:r>
              <w:rPr>
                <w:spacing w:val="-6"/>
                <w:sz w:val="26"/>
              </w:rPr>
              <w:t xml:space="preserve">phẩm chất </w:t>
            </w:r>
            <w:r>
              <w:rPr>
                <w:spacing w:val="-4"/>
                <w:sz w:val="26"/>
              </w:rPr>
              <w:t xml:space="preserve">và </w:t>
            </w:r>
            <w:r>
              <w:rPr>
                <w:spacing w:val="-6"/>
                <w:sz w:val="26"/>
              </w:rPr>
              <w:t xml:space="preserve">năng lực đặc </w:t>
            </w:r>
            <w:r>
              <w:rPr>
                <w:spacing w:val="-7"/>
                <w:sz w:val="26"/>
              </w:rPr>
              <w:t xml:space="preserve">trưng </w:t>
            </w:r>
            <w:r>
              <w:rPr>
                <w:spacing w:val="-6"/>
                <w:sz w:val="26"/>
              </w:rPr>
              <w:t xml:space="preserve">của </w:t>
            </w:r>
            <w:r>
              <w:rPr>
                <w:spacing w:val="-7"/>
                <w:sz w:val="26"/>
              </w:rPr>
              <w:t xml:space="preserve">người </w:t>
            </w:r>
            <w:r>
              <w:rPr>
                <w:spacing w:val="-6"/>
                <w:sz w:val="26"/>
              </w:rPr>
              <w:t xml:space="preserve">giáo </w:t>
            </w:r>
            <w:r>
              <w:rPr>
                <w:spacing w:val="-7"/>
                <w:sz w:val="26"/>
              </w:rPr>
              <w:t>viên THPT.</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23,5</w:t>
            </w:r>
          </w:p>
        </w:tc>
        <w:tc>
          <w:tcPr>
            <w:tcW w:w="569"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8" w:right="50"/>
              <w:jc w:val="center"/>
              <w:rPr>
                <w:sz w:val="24"/>
              </w:rPr>
            </w:pPr>
            <w:r>
              <w:rPr>
                <w:sz w:val="24"/>
              </w:rPr>
              <w:t>28,8</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32,0</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22,4</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30,5</w:t>
            </w:r>
          </w:p>
        </w:tc>
        <w:tc>
          <w:tcPr>
            <w:tcW w:w="569"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8" w:right="50"/>
              <w:jc w:val="center"/>
              <w:rPr>
                <w:sz w:val="24"/>
              </w:rPr>
            </w:pPr>
            <w:r>
              <w:rPr>
                <w:sz w:val="24"/>
              </w:rPr>
              <w:t>32,3</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32,4</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31,4</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28,9</w:t>
            </w:r>
          </w:p>
        </w:tc>
        <w:tc>
          <w:tcPr>
            <w:tcW w:w="569"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8" w:right="50"/>
              <w:jc w:val="center"/>
              <w:rPr>
                <w:sz w:val="24"/>
              </w:rPr>
            </w:pPr>
            <w:r>
              <w:rPr>
                <w:sz w:val="24"/>
              </w:rPr>
              <w:t>11,7</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9,3</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right="127"/>
              <w:jc w:val="right"/>
              <w:rPr>
                <w:sz w:val="24"/>
              </w:rPr>
            </w:pPr>
            <w:r>
              <w:rPr>
                <w:sz w:val="24"/>
              </w:rPr>
              <w:t>6,8</w:t>
            </w:r>
          </w:p>
        </w:tc>
      </w:tr>
      <w:tr w:rsidR="00466B77">
        <w:trPr>
          <w:trHeight w:hRule="exact" w:val="986"/>
        </w:trPr>
        <w:tc>
          <w:tcPr>
            <w:tcW w:w="2405" w:type="dxa"/>
          </w:tcPr>
          <w:p w:rsidR="00466B77" w:rsidRDefault="0065641A">
            <w:pPr>
              <w:pStyle w:val="TableParagraph"/>
              <w:spacing w:before="33"/>
              <w:ind w:left="103" w:right="357"/>
              <w:jc w:val="both"/>
              <w:rPr>
                <w:sz w:val="26"/>
              </w:rPr>
            </w:pPr>
            <w:r>
              <w:rPr>
                <w:sz w:val="26"/>
              </w:rPr>
              <w:t>5. CTĐT coi</w:t>
            </w:r>
            <w:r>
              <w:rPr>
                <w:spacing w:val="-9"/>
                <w:sz w:val="26"/>
              </w:rPr>
              <w:t xml:space="preserve"> </w:t>
            </w:r>
            <w:r>
              <w:rPr>
                <w:sz w:val="26"/>
              </w:rPr>
              <w:t>trọng giáo dục toàn diện nhân cách SV</w:t>
            </w:r>
            <w:r>
              <w:rPr>
                <w:spacing w:val="-8"/>
                <w:sz w:val="26"/>
              </w:rPr>
              <w:t xml:space="preserve"> </w:t>
            </w:r>
            <w:r>
              <w:rPr>
                <w:sz w:val="26"/>
              </w:rPr>
              <w:t>SP.</w:t>
            </w:r>
          </w:p>
        </w:tc>
        <w:tc>
          <w:tcPr>
            <w:tcW w:w="566" w:type="dxa"/>
          </w:tcPr>
          <w:p w:rsidR="00466B77" w:rsidRDefault="00466B77">
            <w:pPr>
              <w:pStyle w:val="TableParagraph"/>
              <w:spacing w:before="11"/>
              <w:rPr>
                <w:i/>
                <w:sz w:val="29"/>
              </w:rPr>
            </w:pPr>
          </w:p>
          <w:p w:rsidR="00466B77" w:rsidRDefault="0065641A">
            <w:pPr>
              <w:pStyle w:val="TableParagraph"/>
              <w:ind w:left="47" w:right="47"/>
              <w:jc w:val="center"/>
              <w:rPr>
                <w:sz w:val="24"/>
              </w:rPr>
            </w:pPr>
            <w:r>
              <w:rPr>
                <w:sz w:val="24"/>
              </w:rPr>
              <w:t>58.8</w:t>
            </w:r>
          </w:p>
        </w:tc>
        <w:tc>
          <w:tcPr>
            <w:tcW w:w="569" w:type="dxa"/>
          </w:tcPr>
          <w:p w:rsidR="00466B77" w:rsidRDefault="00466B77">
            <w:pPr>
              <w:pStyle w:val="TableParagraph"/>
              <w:spacing w:before="11"/>
              <w:rPr>
                <w:i/>
                <w:sz w:val="29"/>
              </w:rPr>
            </w:pPr>
          </w:p>
          <w:p w:rsidR="00466B77" w:rsidRDefault="0065641A">
            <w:pPr>
              <w:pStyle w:val="TableParagraph"/>
              <w:ind w:left="48" w:right="50"/>
              <w:jc w:val="center"/>
              <w:rPr>
                <w:sz w:val="24"/>
              </w:rPr>
            </w:pPr>
            <w:r>
              <w:rPr>
                <w:sz w:val="24"/>
              </w:rPr>
              <w:t>64,4</w:t>
            </w:r>
          </w:p>
        </w:tc>
        <w:tc>
          <w:tcPr>
            <w:tcW w:w="566" w:type="dxa"/>
          </w:tcPr>
          <w:p w:rsidR="00466B77" w:rsidRDefault="00466B77">
            <w:pPr>
              <w:pStyle w:val="TableParagraph"/>
              <w:spacing w:before="11"/>
              <w:rPr>
                <w:i/>
                <w:sz w:val="29"/>
              </w:rPr>
            </w:pPr>
          </w:p>
          <w:p w:rsidR="00466B77" w:rsidRDefault="0065641A">
            <w:pPr>
              <w:pStyle w:val="TableParagraph"/>
              <w:ind w:left="47" w:right="47"/>
              <w:jc w:val="center"/>
              <w:rPr>
                <w:sz w:val="24"/>
              </w:rPr>
            </w:pPr>
            <w:r>
              <w:rPr>
                <w:sz w:val="24"/>
              </w:rPr>
              <w:t>70,8</w:t>
            </w:r>
          </w:p>
        </w:tc>
        <w:tc>
          <w:tcPr>
            <w:tcW w:w="566" w:type="dxa"/>
          </w:tcPr>
          <w:p w:rsidR="00466B77" w:rsidRDefault="00466B77">
            <w:pPr>
              <w:pStyle w:val="TableParagraph"/>
              <w:spacing w:before="11"/>
              <w:rPr>
                <w:i/>
                <w:sz w:val="29"/>
              </w:rPr>
            </w:pPr>
          </w:p>
          <w:p w:rsidR="00466B77" w:rsidRDefault="0065641A">
            <w:pPr>
              <w:pStyle w:val="TableParagraph"/>
              <w:ind w:left="47" w:right="47"/>
              <w:jc w:val="center"/>
              <w:rPr>
                <w:sz w:val="24"/>
              </w:rPr>
            </w:pPr>
            <w:r>
              <w:rPr>
                <w:sz w:val="24"/>
              </w:rPr>
              <w:t>29,4</w:t>
            </w:r>
          </w:p>
        </w:tc>
        <w:tc>
          <w:tcPr>
            <w:tcW w:w="566" w:type="dxa"/>
          </w:tcPr>
          <w:p w:rsidR="00466B77" w:rsidRDefault="00466B77">
            <w:pPr>
              <w:pStyle w:val="TableParagraph"/>
              <w:spacing w:before="11"/>
              <w:rPr>
                <w:i/>
                <w:sz w:val="29"/>
              </w:rPr>
            </w:pPr>
          </w:p>
          <w:p w:rsidR="00466B77" w:rsidRDefault="0065641A">
            <w:pPr>
              <w:pStyle w:val="TableParagraph"/>
              <w:ind w:left="47" w:right="47"/>
              <w:jc w:val="center"/>
              <w:rPr>
                <w:sz w:val="24"/>
              </w:rPr>
            </w:pPr>
            <w:r>
              <w:rPr>
                <w:sz w:val="24"/>
              </w:rPr>
              <w:t>25,4</w:t>
            </w:r>
          </w:p>
        </w:tc>
        <w:tc>
          <w:tcPr>
            <w:tcW w:w="569" w:type="dxa"/>
          </w:tcPr>
          <w:p w:rsidR="00466B77" w:rsidRDefault="00466B77">
            <w:pPr>
              <w:pStyle w:val="TableParagraph"/>
              <w:spacing w:before="11"/>
              <w:rPr>
                <w:i/>
                <w:sz w:val="29"/>
              </w:rPr>
            </w:pPr>
          </w:p>
          <w:p w:rsidR="00466B77" w:rsidRDefault="0065641A">
            <w:pPr>
              <w:pStyle w:val="TableParagraph"/>
              <w:ind w:left="48" w:right="50"/>
              <w:jc w:val="center"/>
              <w:rPr>
                <w:sz w:val="24"/>
              </w:rPr>
            </w:pPr>
            <w:r>
              <w:rPr>
                <w:sz w:val="24"/>
              </w:rPr>
              <w:t>20,3</w:t>
            </w:r>
          </w:p>
        </w:tc>
        <w:tc>
          <w:tcPr>
            <w:tcW w:w="566" w:type="dxa"/>
          </w:tcPr>
          <w:p w:rsidR="00466B77" w:rsidRDefault="00466B77">
            <w:pPr>
              <w:pStyle w:val="TableParagraph"/>
              <w:spacing w:before="11"/>
              <w:rPr>
                <w:i/>
                <w:sz w:val="29"/>
              </w:rPr>
            </w:pPr>
          </w:p>
          <w:p w:rsidR="00466B77" w:rsidRDefault="0065641A">
            <w:pPr>
              <w:pStyle w:val="TableParagraph"/>
              <w:ind w:left="47" w:right="47"/>
              <w:jc w:val="center"/>
              <w:rPr>
                <w:sz w:val="24"/>
              </w:rPr>
            </w:pPr>
            <w:r>
              <w:rPr>
                <w:sz w:val="24"/>
              </w:rPr>
              <w:t>11,7</w:t>
            </w:r>
          </w:p>
        </w:tc>
        <w:tc>
          <w:tcPr>
            <w:tcW w:w="566" w:type="dxa"/>
          </w:tcPr>
          <w:p w:rsidR="00466B77" w:rsidRDefault="00466B77">
            <w:pPr>
              <w:pStyle w:val="TableParagraph"/>
              <w:spacing w:before="11"/>
              <w:rPr>
                <w:i/>
                <w:sz w:val="29"/>
              </w:rPr>
            </w:pPr>
          </w:p>
          <w:p w:rsidR="00466B77" w:rsidRDefault="0065641A">
            <w:pPr>
              <w:pStyle w:val="TableParagraph"/>
              <w:ind w:left="47" w:right="47"/>
              <w:jc w:val="center"/>
              <w:rPr>
                <w:sz w:val="24"/>
              </w:rPr>
            </w:pPr>
            <w:r>
              <w:rPr>
                <w:sz w:val="24"/>
              </w:rPr>
              <w:t>10,2</w:t>
            </w:r>
          </w:p>
        </w:tc>
        <w:tc>
          <w:tcPr>
            <w:tcW w:w="566" w:type="dxa"/>
          </w:tcPr>
          <w:p w:rsidR="00466B77" w:rsidRDefault="00466B77">
            <w:pPr>
              <w:pStyle w:val="TableParagraph"/>
              <w:spacing w:before="11"/>
              <w:rPr>
                <w:i/>
                <w:sz w:val="29"/>
              </w:rPr>
            </w:pPr>
          </w:p>
          <w:p w:rsidR="00466B77" w:rsidRDefault="0065641A">
            <w:pPr>
              <w:pStyle w:val="TableParagraph"/>
              <w:ind w:left="47" w:right="47"/>
              <w:jc w:val="center"/>
              <w:rPr>
                <w:sz w:val="24"/>
              </w:rPr>
            </w:pPr>
            <w:r>
              <w:rPr>
                <w:sz w:val="24"/>
              </w:rPr>
              <w:t>8,9</w:t>
            </w:r>
          </w:p>
        </w:tc>
        <w:tc>
          <w:tcPr>
            <w:tcW w:w="569" w:type="dxa"/>
          </w:tcPr>
          <w:p w:rsidR="00466B77" w:rsidRDefault="00466B77">
            <w:pPr>
              <w:pStyle w:val="TableParagraph"/>
              <w:spacing w:before="11"/>
              <w:rPr>
                <w:i/>
                <w:sz w:val="29"/>
              </w:rPr>
            </w:pPr>
          </w:p>
          <w:p w:rsidR="00466B77" w:rsidRDefault="0065641A">
            <w:pPr>
              <w:pStyle w:val="TableParagraph"/>
              <w:ind w:left="48" w:right="50"/>
              <w:jc w:val="center"/>
              <w:rPr>
                <w:sz w:val="24"/>
              </w:rPr>
            </w:pPr>
            <w:r>
              <w:rPr>
                <w:sz w:val="24"/>
              </w:rPr>
              <w:t>0,0</w:t>
            </w:r>
          </w:p>
        </w:tc>
        <w:tc>
          <w:tcPr>
            <w:tcW w:w="566" w:type="dxa"/>
          </w:tcPr>
          <w:p w:rsidR="00466B77" w:rsidRDefault="00466B77">
            <w:pPr>
              <w:pStyle w:val="TableParagraph"/>
              <w:spacing w:before="11"/>
              <w:rPr>
                <w:i/>
                <w:sz w:val="29"/>
              </w:rPr>
            </w:pPr>
          </w:p>
          <w:p w:rsidR="00466B77" w:rsidRDefault="0065641A">
            <w:pPr>
              <w:pStyle w:val="TableParagraph"/>
              <w:ind w:left="47" w:right="47"/>
              <w:jc w:val="center"/>
              <w:rPr>
                <w:sz w:val="24"/>
              </w:rPr>
            </w:pPr>
            <w:r>
              <w:rPr>
                <w:sz w:val="24"/>
              </w:rPr>
              <w:t>0,0</w:t>
            </w:r>
          </w:p>
        </w:tc>
        <w:tc>
          <w:tcPr>
            <w:tcW w:w="566" w:type="dxa"/>
          </w:tcPr>
          <w:p w:rsidR="00466B77" w:rsidRDefault="00466B77">
            <w:pPr>
              <w:pStyle w:val="TableParagraph"/>
              <w:spacing w:before="11"/>
              <w:rPr>
                <w:i/>
                <w:sz w:val="29"/>
              </w:rPr>
            </w:pPr>
          </w:p>
          <w:p w:rsidR="00466B77" w:rsidRDefault="0065641A">
            <w:pPr>
              <w:pStyle w:val="TableParagraph"/>
              <w:ind w:right="126"/>
              <w:jc w:val="right"/>
              <w:rPr>
                <w:sz w:val="24"/>
              </w:rPr>
            </w:pPr>
            <w:r>
              <w:rPr>
                <w:sz w:val="24"/>
              </w:rPr>
              <w:t>0,0</w:t>
            </w:r>
          </w:p>
        </w:tc>
      </w:tr>
      <w:tr w:rsidR="00466B77">
        <w:trPr>
          <w:trHeight w:hRule="exact" w:val="1586"/>
        </w:trPr>
        <w:tc>
          <w:tcPr>
            <w:tcW w:w="2405" w:type="dxa"/>
          </w:tcPr>
          <w:p w:rsidR="00466B77" w:rsidRDefault="0065641A">
            <w:pPr>
              <w:pStyle w:val="TableParagraph"/>
              <w:spacing w:before="35"/>
              <w:ind w:left="103" w:right="17"/>
              <w:rPr>
                <w:sz w:val="26"/>
              </w:rPr>
            </w:pPr>
            <w:r>
              <w:rPr>
                <w:sz w:val="26"/>
              </w:rPr>
              <w:t>6. Tiếp cận được với CTĐT giáo viên của các nước tiên tiến trong khu vực và thế giới.</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17,7</w:t>
            </w:r>
          </w:p>
        </w:tc>
        <w:tc>
          <w:tcPr>
            <w:tcW w:w="569"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8" w:right="50"/>
              <w:jc w:val="center"/>
              <w:rPr>
                <w:sz w:val="24"/>
              </w:rPr>
            </w:pPr>
            <w:r>
              <w:rPr>
                <w:sz w:val="24"/>
              </w:rPr>
              <w:t>18,6</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18,0</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23,5</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23,7</w:t>
            </w:r>
          </w:p>
        </w:tc>
        <w:tc>
          <w:tcPr>
            <w:tcW w:w="569"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8" w:right="50"/>
              <w:jc w:val="center"/>
              <w:rPr>
                <w:sz w:val="24"/>
              </w:rPr>
            </w:pPr>
            <w:r>
              <w:rPr>
                <w:sz w:val="24"/>
              </w:rPr>
              <w:t>22,9</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35,3</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36,5</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37,2</w:t>
            </w:r>
          </w:p>
        </w:tc>
        <w:tc>
          <w:tcPr>
            <w:tcW w:w="569"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8" w:right="50"/>
              <w:jc w:val="center"/>
              <w:rPr>
                <w:sz w:val="24"/>
              </w:rPr>
            </w:pPr>
            <w:r>
              <w:rPr>
                <w:sz w:val="24"/>
              </w:rPr>
              <w:t>23,5</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left="47" w:right="47"/>
              <w:jc w:val="center"/>
              <w:rPr>
                <w:sz w:val="24"/>
              </w:rPr>
            </w:pPr>
            <w:r>
              <w:rPr>
                <w:sz w:val="24"/>
              </w:rPr>
              <w:t>21,2</w:t>
            </w:r>
          </w:p>
        </w:tc>
        <w:tc>
          <w:tcPr>
            <w:tcW w:w="566" w:type="dxa"/>
          </w:tcPr>
          <w:p w:rsidR="00466B77" w:rsidRDefault="00466B77">
            <w:pPr>
              <w:pStyle w:val="TableParagraph"/>
              <w:rPr>
                <w:i/>
                <w:sz w:val="24"/>
              </w:rPr>
            </w:pPr>
          </w:p>
          <w:p w:rsidR="00466B77" w:rsidRDefault="00466B77">
            <w:pPr>
              <w:pStyle w:val="TableParagraph"/>
              <w:spacing w:before="9"/>
              <w:rPr>
                <w:i/>
                <w:sz w:val="31"/>
              </w:rPr>
            </w:pPr>
          </w:p>
          <w:p w:rsidR="00466B77" w:rsidRDefault="0065641A">
            <w:pPr>
              <w:pStyle w:val="TableParagraph"/>
              <w:spacing w:before="1"/>
              <w:ind w:right="67"/>
              <w:jc w:val="right"/>
              <w:rPr>
                <w:sz w:val="24"/>
              </w:rPr>
            </w:pPr>
            <w:r>
              <w:rPr>
                <w:sz w:val="24"/>
              </w:rPr>
              <w:t>21,9</w:t>
            </w:r>
          </w:p>
        </w:tc>
      </w:tr>
      <w:tr w:rsidR="00466B77">
        <w:trPr>
          <w:trHeight w:hRule="exact" w:val="509"/>
        </w:trPr>
        <w:tc>
          <w:tcPr>
            <w:tcW w:w="2405" w:type="dxa"/>
          </w:tcPr>
          <w:p w:rsidR="00466B77" w:rsidRDefault="0065641A">
            <w:pPr>
              <w:pStyle w:val="TableParagraph"/>
              <w:spacing w:before="193"/>
              <w:ind w:right="19"/>
              <w:jc w:val="center"/>
              <w:rPr>
                <w:i/>
                <w:sz w:val="24"/>
              </w:rPr>
            </w:pPr>
            <w:r>
              <w:rPr>
                <w:i/>
                <w:sz w:val="24"/>
              </w:rPr>
              <w:t>X</w:t>
            </w:r>
          </w:p>
        </w:tc>
        <w:tc>
          <w:tcPr>
            <w:tcW w:w="566" w:type="dxa"/>
          </w:tcPr>
          <w:p w:rsidR="00466B77" w:rsidRDefault="0065641A">
            <w:pPr>
              <w:pStyle w:val="TableParagraph"/>
              <w:spacing w:before="109"/>
              <w:ind w:left="47" w:right="47"/>
              <w:jc w:val="center"/>
              <w:rPr>
                <w:b/>
                <w:sz w:val="24"/>
              </w:rPr>
            </w:pPr>
            <w:r>
              <w:rPr>
                <w:b/>
                <w:sz w:val="24"/>
              </w:rPr>
              <w:t>41,7</w:t>
            </w:r>
          </w:p>
        </w:tc>
        <w:tc>
          <w:tcPr>
            <w:tcW w:w="569" w:type="dxa"/>
          </w:tcPr>
          <w:p w:rsidR="00466B77" w:rsidRDefault="0065641A">
            <w:pPr>
              <w:pStyle w:val="TableParagraph"/>
              <w:spacing w:before="109"/>
              <w:ind w:left="48" w:right="50"/>
              <w:jc w:val="center"/>
              <w:rPr>
                <w:b/>
                <w:sz w:val="24"/>
              </w:rPr>
            </w:pPr>
            <w:r>
              <w:rPr>
                <w:b/>
                <w:sz w:val="24"/>
              </w:rPr>
              <w:t>43,6</w:t>
            </w:r>
          </w:p>
        </w:tc>
        <w:tc>
          <w:tcPr>
            <w:tcW w:w="566" w:type="dxa"/>
          </w:tcPr>
          <w:p w:rsidR="00466B77" w:rsidRDefault="0065641A">
            <w:pPr>
              <w:pStyle w:val="TableParagraph"/>
              <w:spacing w:before="109"/>
              <w:ind w:left="47" w:right="47"/>
              <w:jc w:val="center"/>
              <w:rPr>
                <w:b/>
                <w:sz w:val="24"/>
              </w:rPr>
            </w:pPr>
            <w:r>
              <w:rPr>
                <w:b/>
                <w:sz w:val="24"/>
              </w:rPr>
              <w:t>46,2</w:t>
            </w:r>
          </w:p>
        </w:tc>
        <w:tc>
          <w:tcPr>
            <w:tcW w:w="566" w:type="dxa"/>
          </w:tcPr>
          <w:p w:rsidR="00466B77" w:rsidRDefault="0065641A">
            <w:pPr>
              <w:pStyle w:val="TableParagraph"/>
              <w:spacing w:before="109"/>
              <w:ind w:left="47" w:right="47"/>
              <w:jc w:val="center"/>
              <w:rPr>
                <w:b/>
                <w:sz w:val="24"/>
              </w:rPr>
            </w:pPr>
            <w:r>
              <w:rPr>
                <w:b/>
                <w:sz w:val="24"/>
              </w:rPr>
              <w:t>27,0</w:t>
            </w:r>
          </w:p>
        </w:tc>
        <w:tc>
          <w:tcPr>
            <w:tcW w:w="566" w:type="dxa"/>
          </w:tcPr>
          <w:p w:rsidR="00466B77" w:rsidRDefault="0065641A">
            <w:pPr>
              <w:pStyle w:val="TableParagraph"/>
              <w:spacing w:before="109"/>
              <w:ind w:left="47" w:right="47"/>
              <w:jc w:val="center"/>
              <w:rPr>
                <w:b/>
                <w:sz w:val="24"/>
              </w:rPr>
            </w:pPr>
            <w:r>
              <w:rPr>
                <w:b/>
                <w:sz w:val="24"/>
              </w:rPr>
              <w:t>28,5</w:t>
            </w:r>
          </w:p>
        </w:tc>
        <w:tc>
          <w:tcPr>
            <w:tcW w:w="569" w:type="dxa"/>
          </w:tcPr>
          <w:p w:rsidR="00466B77" w:rsidRDefault="0065641A">
            <w:pPr>
              <w:pStyle w:val="TableParagraph"/>
              <w:spacing w:before="109"/>
              <w:ind w:left="48" w:right="50"/>
              <w:jc w:val="center"/>
              <w:rPr>
                <w:b/>
                <w:sz w:val="24"/>
              </w:rPr>
            </w:pPr>
            <w:r>
              <w:rPr>
                <w:b/>
                <w:sz w:val="24"/>
              </w:rPr>
              <w:t>28,5</w:t>
            </w:r>
          </w:p>
        </w:tc>
        <w:tc>
          <w:tcPr>
            <w:tcW w:w="566" w:type="dxa"/>
          </w:tcPr>
          <w:p w:rsidR="00466B77" w:rsidRDefault="0065641A">
            <w:pPr>
              <w:pStyle w:val="TableParagraph"/>
              <w:spacing w:before="109"/>
              <w:ind w:left="47" w:right="47"/>
              <w:jc w:val="center"/>
              <w:rPr>
                <w:b/>
                <w:sz w:val="24"/>
              </w:rPr>
            </w:pPr>
            <w:r>
              <w:rPr>
                <w:b/>
                <w:sz w:val="24"/>
              </w:rPr>
              <w:t>24,0</w:t>
            </w:r>
          </w:p>
        </w:tc>
        <w:tc>
          <w:tcPr>
            <w:tcW w:w="566" w:type="dxa"/>
          </w:tcPr>
          <w:p w:rsidR="00466B77" w:rsidRDefault="0065641A">
            <w:pPr>
              <w:pStyle w:val="TableParagraph"/>
              <w:spacing w:before="109"/>
              <w:ind w:left="47" w:right="47"/>
              <w:jc w:val="center"/>
              <w:rPr>
                <w:b/>
                <w:sz w:val="24"/>
              </w:rPr>
            </w:pPr>
            <w:r>
              <w:rPr>
                <w:b/>
                <w:sz w:val="24"/>
              </w:rPr>
              <w:t>21,5</w:t>
            </w:r>
          </w:p>
        </w:tc>
        <w:tc>
          <w:tcPr>
            <w:tcW w:w="566" w:type="dxa"/>
          </w:tcPr>
          <w:p w:rsidR="00466B77" w:rsidRDefault="0065641A">
            <w:pPr>
              <w:pStyle w:val="TableParagraph"/>
              <w:spacing w:before="109"/>
              <w:ind w:left="47" w:right="47"/>
              <w:jc w:val="center"/>
              <w:rPr>
                <w:b/>
                <w:sz w:val="24"/>
              </w:rPr>
            </w:pPr>
            <w:r>
              <w:rPr>
                <w:b/>
                <w:sz w:val="24"/>
              </w:rPr>
              <w:t>19,7</w:t>
            </w:r>
          </w:p>
        </w:tc>
        <w:tc>
          <w:tcPr>
            <w:tcW w:w="569" w:type="dxa"/>
          </w:tcPr>
          <w:p w:rsidR="00466B77" w:rsidRDefault="0065641A">
            <w:pPr>
              <w:pStyle w:val="TableParagraph"/>
              <w:spacing w:before="109"/>
              <w:ind w:left="48" w:right="50"/>
              <w:jc w:val="center"/>
              <w:rPr>
                <w:b/>
                <w:sz w:val="24"/>
              </w:rPr>
            </w:pPr>
            <w:r>
              <w:rPr>
                <w:b/>
                <w:sz w:val="24"/>
              </w:rPr>
              <w:t>7,3</w:t>
            </w:r>
          </w:p>
        </w:tc>
        <w:tc>
          <w:tcPr>
            <w:tcW w:w="566" w:type="dxa"/>
          </w:tcPr>
          <w:p w:rsidR="00466B77" w:rsidRDefault="0065641A">
            <w:pPr>
              <w:pStyle w:val="TableParagraph"/>
              <w:spacing w:before="109"/>
              <w:ind w:left="47" w:right="48"/>
              <w:jc w:val="center"/>
              <w:rPr>
                <w:b/>
                <w:sz w:val="24"/>
              </w:rPr>
            </w:pPr>
            <w:r>
              <w:rPr>
                <w:b/>
                <w:sz w:val="24"/>
              </w:rPr>
              <w:t>6,4</w:t>
            </w:r>
          </w:p>
        </w:tc>
        <w:tc>
          <w:tcPr>
            <w:tcW w:w="566" w:type="dxa"/>
          </w:tcPr>
          <w:p w:rsidR="00466B77" w:rsidRDefault="0065641A">
            <w:pPr>
              <w:pStyle w:val="TableParagraph"/>
              <w:spacing w:before="109"/>
              <w:ind w:right="126"/>
              <w:jc w:val="right"/>
              <w:rPr>
                <w:b/>
                <w:sz w:val="24"/>
              </w:rPr>
            </w:pPr>
            <w:r>
              <w:rPr>
                <w:b/>
                <w:sz w:val="24"/>
              </w:rPr>
              <w:t>5,6</w:t>
            </w:r>
          </w:p>
        </w:tc>
      </w:tr>
    </w:tbl>
    <w:p w:rsidR="00466B77" w:rsidRDefault="00466B77">
      <w:pPr>
        <w:pStyle w:val="BodyText"/>
        <w:spacing w:before="11"/>
        <w:ind w:left="0"/>
        <w:rPr>
          <w:i/>
          <w:sz w:val="26"/>
        </w:rPr>
      </w:pPr>
    </w:p>
    <w:p w:rsidR="00466B77" w:rsidRDefault="00917262">
      <w:pPr>
        <w:pStyle w:val="BodyText"/>
        <w:spacing w:before="64"/>
        <w:ind w:left="1264" w:right="31"/>
      </w:pPr>
      <w:r>
        <w:rPr>
          <w:noProof/>
        </w:rPr>
        <mc:AlternateContent>
          <mc:Choice Requires="wps">
            <w:drawing>
              <wp:anchor distT="0" distB="0" distL="114300" distR="114300" simplePos="0" relativeHeight="251638272" behindDoc="1" locked="0" layoutInCell="1" allowOverlap="1">
                <wp:simplePos x="0" y="0"/>
                <wp:positionH relativeFrom="page">
                  <wp:posOffset>1687195</wp:posOffset>
                </wp:positionH>
                <wp:positionV relativeFrom="paragraph">
                  <wp:posOffset>-382270</wp:posOffset>
                </wp:positionV>
                <wp:extent cx="132715" cy="0"/>
                <wp:effectExtent l="10795" t="11430" r="8890" b="7620"/>
                <wp:wrapNone/>
                <wp:docPr id="109"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A848C6" id="Line 84" o:spid="_x0000_s1026" style="position:absolute;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2.85pt,-30.1pt" to="143.3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8BoFA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RL5xgp&#10;0oFIG6E4muWhOb1xBcRUamtDefSkXs1G0+8OKV21RO15JPl2NpCXhYzkXUrYOANX7PovmkEMOXgd&#10;O3VqbBcgoQfoFAU53wXhJ48oHGbj0VM2wYjeXAkpbnnGOv+Z6w4Fo8QSOEdcctw4H3iQ4hYSrlF6&#10;LaSMckuF+hKPJ5NpTHBaChacIczZ/a6SFh1JGJj4xaLA8xhm9UGxCNZywlZX2xMhLzZcLlXAg0qA&#10;ztW6TMSPeTpfzVazfJCPpqtBntb14NO6ygfTdfY0qcd1VdXZz0Aty4tWMMZVYHebziz/O/Wv7+Qy&#10;V/f5vLcheY8e+wVkb/9IOkoZ1LvMwU6z89beJIaBjMHXxxMm/nEP9uMTX/4CAAD//wMAUEsDBBQA&#10;BgAIAAAAIQCF9qMr3AAAAAsBAAAPAAAAZHJzL2Rvd25yZXYueG1sTI/RSsMwFIbvBd8hHMG7LV3E&#10;LNSmQwTZ5XTzAbLmrClrTkqTbtWnN4Kgl+ecj/98f7WZfc8uOMYukIbVsgCG1ATbUavh4/C6UMBi&#10;MmRNHwg1fGKETX17U5nShiu942WfWpZDKJZGg0tpKDmPjUNv4jIMSPl2CqM3KY9jy+1orjnc91wU&#10;heTedJQ/ODPgi8PmvJ+8Bo5bWj+orRNvu68Dn3aqOUml9f3d/PwELOGc/mD40c/qUGenY5jIRtZr&#10;EPJxnVENC1kIYJkQSkpgx98Nryv+v0P9DQAA//8DAFBLAQItABQABgAIAAAAIQC2gziS/gAAAOEB&#10;AAATAAAAAAAAAAAAAAAAAAAAAABbQ29udGVudF9UeXBlc10ueG1sUEsBAi0AFAAGAAgAAAAhADj9&#10;If/WAAAAlAEAAAsAAAAAAAAAAAAAAAAALwEAAF9yZWxzLy5yZWxzUEsBAi0AFAAGAAgAAAAhAGqf&#10;wGgUAgAAKgQAAA4AAAAAAAAAAAAAAAAALgIAAGRycy9lMm9Eb2MueG1sUEsBAi0AFAAGAAgAAAAh&#10;AIX2oyvcAAAACwEAAA8AAAAAAAAAAAAAAAAAbgQAAGRycy9kb3ducmV2LnhtbFBLBQYAAAAABAAE&#10;APMAAAB3BQAAAAA=&#10;" strokeweight=".28pt">
                <w10:wrap anchorx="page"/>
              </v:line>
            </w:pict>
          </mc:Fallback>
        </mc:AlternateContent>
      </w:r>
      <w:r w:rsidR="0065641A">
        <w:t>Kết quả từ bảng 2.5 cho thấy:</w:t>
      </w:r>
    </w:p>
    <w:p w:rsidR="00466B77" w:rsidRDefault="0065641A">
      <w:pPr>
        <w:pStyle w:val="BodyText"/>
        <w:spacing w:before="146" w:line="350" w:lineRule="auto"/>
        <w:ind w:left="544" w:right="121" w:firstLine="720"/>
        <w:jc w:val="both"/>
      </w:pPr>
      <w:r>
        <w:t xml:space="preserve">- Tính trung bình trên tổng số người tham gia tự đánh giá ở cả 3 đối tượng, tỉ lệ người đánh giá về chất lượng CTĐT của các trường/khoa ĐHSP ở mức độ </w:t>
      </w:r>
      <w:r>
        <w:rPr>
          <w:i/>
        </w:rPr>
        <w:t xml:space="preserve">Tốt </w:t>
      </w:r>
      <w:r>
        <w:t xml:space="preserve">xấp xỉ 44%; ở mức độ </w:t>
      </w:r>
      <w:r>
        <w:rPr>
          <w:i/>
        </w:rPr>
        <w:t xml:space="preserve">Khá </w:t>
      </w:r>
      <w:r>
        <w:t xml:space="preserve">là 28%; ở mức độ </w:t>
      </w:r>
      <w:r>
        <w:rPr>
          <w:i/>
        </w:rPr>
        <w:t xml:space="preserve">Đạt </w:t>
      </w:r>
      <w:r>
        <w:t xml:space="preserve">xấp xỉ 22% và  ở mức độ </w:t>
      </w:r>
      <w:r>
        <w:rPr>
          <w:i/>
        </w:rPr>
        <w:t>Ch</w:t>
      </w:r>
      <w:r>
        <w:rPr>
          <w:i/>
        </w:rPr>
        <w:t xml:space="preserve">ưa đạt </w:t>
      </w:r>
      <w:r>
        <w:t>xấp xỉ</w:t>
      </w:r>
      <w:r>
        <w:rPr>
          <w:spacing w:val="-5"/>
        </w:rPr>
        <w:t xml:space="preserve"> </w:t>
      </w:r>
      <w:r>
        <w:t>6%.</w:t>
      </w:r>
    </w:p>
    <w:p w:rsidR="00466B77" w:rsidRDefault="0065641A">
      <w:pPr>
        <w:spacing w:before="5" w:line="360" w:lineRule="auto"/>
        <w:ind w:left="544" w:right="123" w:firstLine="720"/>
        <w:jc w:val="both"/>
        <w:rPr>
          <w:i/>
          <w:sz w:val="28"/>
        </w:rPr>
      </w:pPr>
      <w:r>
        <w:rPr>
          <w:sz w:val="28"/>
        </w:rPr>
        <w:t xml:space="preserve">Kết quả tự đánh giá này cao hơn nhiều so với đánh giá ngoài CTĐT giáo viên THPT của các trường SP tham gia </w:t>
      </w:r>
      <w:r>
        <w:rPr>
          <w:i/>
          <w:sz w:val="28"/>
        </w:rPr>
        <w:t>Dự án phát triển giáo viên THPT</w:t>
      </w:r>
    </w:p>
    <w:p w:rsidR="00466B77" w:rsidRDefault="00466B77">
      <w:pPr>
        <w:spacing w:line="360" w:lineRule="auto"/>
        <w:jc w:val="both"/>
        <w:rPr>
          <w:sz w:val="28"/>
        </w:rPr>
        <w:sectPr w:rsidR="00466B77">
          <w:pgSz w:w="11900" w:h="16840"/>
          <w:pgMar w:top="1440" w:right="1000" w:bottom="280" w:left="144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line="360" w:lineRule="auto"/>
        <w:ind w:right="119"/>
      </w:pPr>
      <w:r>
        <w:rPr>
          <w:i/>
        </w:rPr>
        <w:t>và TCCN</w:t>
      </w:r>
      <w:r>
        <w:t>. Đây là điều có thể chấp nhận được, bởi kết quả tự đánh giá của các trường thường cao hơn đánh giá từ đồng nghiệp (đánh giá ngoài).</w:t>
      </w:r>
    </w:p>
    <w:p w:rsidR="00466B77" w:rsidRDefault="0065641A">
      <w:pPr>
        <w:pStyle w:val="ListParagraph"/>
        <w:numPr>
          <w:ilvl w:val="0"/>
          <w:numId w:val="81"/>
        </w:numPr>
        <w:tabs>
          <w:tab w:val="left" w:pos="1297"/>
        </w:tabs>
        <w:spacing w:before="7" w:line="350" w:lineRule="auto"/>
        <w:ind w:right="121" w:firstLine="720"/>
        <w:jc w:val="both"/>
        <w:rPr>
          <w:sz w:val="28"/>
        </w:rPr>
      </w:pPr>
      <w:r>
        <w:rPr>
          <w:sz w:val="28"/>
        </w:rPr>
        <w:t xml:space="preserve">Trong các tiêu chí đặc trưng cho chất lượng CTĐT của các trường/khoa ĐHSP, tiêu chí </w:t>
      </w:r>
      <w:r>
        <w:rPr>
          <w:i/>
          <w:sz w:val="28"/>
        </w:rPr>
        <w:t>CTĐT dành trên 30% thời lượng cho đào t</w:t>
      </w:r>
      <w:r>
        <w:rPr>
          <w:i/>
          <w:sz w:val="28"/>
        </w:rPr>
        <w:t xml:space="preserve">ạo NVSP </w:t>
      </w:r>
      <w:r>
        <w:rPr>
          <w:sz w:val="28"/>
        </w:rPr>
        <w:t>được đánh giá cao nhất. Từ sau khi nhóm 7 trường ĐHSP (được xem là 7 trung tâm ĐT giáo viên lớn của cả nước) thống nhất về khung CTĐT giáo viên THPT, các trường SP đều chủ động điều chỉnh CTĐT của mình theo hướng tăng kiến thức NVSP. Vì thế, có trư</w:t>
      </w:r>
      <w:r>
        <w:rPr>
          <w:sz w:val="28"/>
        </w:rPr>
        <w:t>ờng/khoa ĐHSP đã nâng tỉ lệ đào tạo NVSP lên tới trên</w:t>
      </w:r>
      <w:r>
        <w:rPr>
          <w:spacing w:val="-8"/>
          <w:sz w:val="28"/>
        </w:rPr>
        <w:t xml:space="preserve"> </w:t>
      </w:r>
      <w:r>
        <w:rPr>
          <w:sz w:val="28"/>
        </w:rPr>
        <w:t>30%.</w:t>
      </w:r>
    </w:p>
    <w:p w:rsidR="00466B77" w:rsidRDefault="0065641A">
      <w:pPr>
        <w:pStyle w:val="ListParagraph"/>
        <w:numPr>
          <w:ilvl w:val="0"/>
          <w:numId w:val="81"/>
        </w:numPr>
        <w:tabs>
          <w:tab w:val="left" w:pos="1225"/>
        </w:tabs>
        <w:spacing w:line="350" w:lineRule="auto"/>
        <w:ind w:right="121" w:firstLine="720"/>
        <w:jc w:val="both"/>
        <w:rPr>
          <w:sz w:val="28"/>
        </w:rPr>
      </w:pPr>
      <w:r>
        <w:rPr>
          <w:sz w:val="28"/>
        </w:rPr>
        <w:t xml:space="preserve">Tiêu chí được đánh giá thấp nhất là </w:t>
      </w:r>
      <w:r>
        <w:rPr>
          <w:i/>
          <w:sz w:val="28"/>
        </w:rPr>
        <w:t xml:space="preserve">Tiếp cận được với CTĐT giáo viên của các nước tiên tiến trong khu vực và thế giới </w:t>
      </w:r>
      <w:r>
        <w:rPr>
          <w:sz w:val="28"/>
        </w:rPr>
        <w:t>(Xếp loại Tốt: 18,1%; Khá: 23.3%; Đạt: 36,3% và Không đạt: 22,2%)</w:t>
      </w:r>
      <w:r>
        <w:rPr>
          <w:i/>
          <w:sz w:val="28"/>
        </w:rPr>
        <w:t xml:space="preserve">. </w:t>
      </w:r>
      <w:r>
        <w:rPr>
          <w:sz w:val="28"/>
        </w:rPr>
        <w:t xml:space="preserve">Kết quả này </w:t>
      </w:r>
      <w:r>
        <w:rPr>
          <w:sz w:val="28"/>
        </w:rPr>
        <w:t xml:space="preserve">phản ánh khách quan thực trạng hội nhập quốc tế của các trường/khoa ĐHSP trong đào tạo nói chung, trong phát triển CTĐT nói riêng. Ngay cả các trường SP tham gia </w:t>
      </w:r>
      <w:r>
        <w:rPr>
          <w:i/>
          <w:sz w:val="28"/>
        </w:rPr>
        <w:t xml:space="preserve">Dự án phát triển giáo viên THPT và TCCN </w:t>
      </w:r>
      <w:r>
        <w:rPr>
          <w:sz w:val="28"/>
        </w:rPr>
        <w:t xml:space="preserve">có điều kiện tham quan, tìm hiểu </w:t>
      </w:r>
      <w:r>
        <w:rPr>
          <w:spacing w:val="-3"/>
          <w:sz w:val="28"/>
        </w:rPr>
        <w:t xml:space="preserve">mô </w:t>
      </w:r>
      <w:r>
        <w:rPr>
          <w:sz w:val="28"/>
        </w:rPr>
        <w:t>hình đào tạo giáo viên ở các nước tiên tiến nhưng để vận dụng kinh nghiệm của họ vào trường mình cũng rất hạn</w:t>
      </w:r>
      <w:r>
        <w:rPr>
          <w:spacing w:val="-10"/>
          <w:sz w:val="28"/>
        </w:rPr>
        <w:t xml:space="preserve"> </w:t>
      </w:r>
      <w:r>
        <w:rPr>
          <w:sz w:val="28"/>
        </w:rPr>
        <w:t>chế.</w:t>
      </w:r>
    </w:p>
    <w:p w:rsidR="00466B77" w:rsidRDefault="0065641A">
      <w:pPr>
        <w:pStyle w:val="ListParagraph"/>
        <w:numPr>
          <w:ilvl w:val="0"/>
          <w:numId w:val="81"/>
        </w:numPr>
        <w:tabs>
          <w:tab w:val="left" w:pos="1225"/>
        </w:tabs>
        <w:spacing w:before="3" w:line="350" w:lineRule="auto"/>
        <w:ind w:right="117" w:firstLine="720"/>
        <w:jc w:val="both"/>
        <w:rPr>
          <w:sz w:val="28"/>
        </w:rPr>
      </w:pPr>
      <w:r>
        <w:rPr>
          <w:spacing w:val="-4"/>
          <w:sz w:val="28"/>
        </w:rPr>
        <w:t xml:space="preserve">Các tiêu chí: </w:t>
      </w:r>
      <w:r>
        <w:rPr>
          <w:i/>
          <w:spacing w:val="-4"/>
          <w:sz w:val="28"/>
        </w:rPr>
        <w:t xml:space="preserve">Mục tiêu </w:t>
      </w:r>
      <w:r>
        <w:rPr>
          <w:i/>
          <w:spacing w:val="-3"/>
          <w:sz w:val="28"/>
        </w:rPr>
        <w:t xml:space="preserve">của </w:t>
      </w:r>
      <w:r>
        <w:rPr>
          <w:i/>
          <w:spacing w:val="-5"/>
          <w:sz w:val="28"/>
        </w:rPr>
        <w:t xml:space="preserve">CTĐT </w:t>
      </w:r>
      <w:r>
        <w:rPr>
          <w:i/>
          <w:sz w:val="28"/>
        </w:rPr>
        <w:t xml:space="preserve">rõ </w:t>
      </w:r>
      <w:r>
        <w:rPr>
          <w:i/>
          <w:spacing w:val="-4"/>
          <w:sz w:val="28"/>
        </w:rPr>
        <w:t xml:space="preserve">ràng, chuẩn xác, hợp </w:t>
      </w:r>
      <w:r>
        <w:rPr>
          <w:i/>
          <w:sz w:val="28"/>
        </w:rPr>
        <w:t xml:space="preserve">lý </w:t>
      </w:r>
      <w:r>
        <w:rPr>
          <w:i/>
          <w:spacing w:val="-3"/>
          <w:sz w:val="28"/>
        </w:rPr>
        <w:t xml:space="preserve">và </w:t>
      </w:r>
      <w:r>
        <w:rPr>
          <w:i/>
          <w:spacing w:val="-4"/>
          <w:sz w:val="28"/>
        </w:rPr>
        <w:t>khái quát</w:t>
      </w:r>
      <w:r>
        <w:rPr>
          <w:spacing w:val="-4"/>
          <w:sz w:val="28"/>
        </w:rPr>
        <w:t xml:space="preserve">; </w:t>
      </w:r>
      <w:r>
        <w:rPr>
          <w:i/>
          <w:spacing w:val="-5"/>
          <w:sz w:val="28"/>
        </w:rPr>
        <w:t xml:space="preserve">CTĐT </w:t>
      </w:r>
      <w:r>
        <w:rPr>
          <w:i/>
          <w:spacing w:val="-4"/>
          <w:sz w:val="28"/>
        </w:rPr>
        <w:t xml:space="preserve">được </w:t>
      </w:r>
      <w:r>
        <w:rPr>
          <w:i/>
          <w:spacing w:val="-3"/>
          <w:sz w:val="28"/>
        </w:rPr>
        <w:t xml:space="preserve">xây </w:t>
      </w:r>
      <w:r>
        <w:rPr>
          <w:i/>
          <w:spacing w:val="-4"/>
          <w:sz w:val="28"/>
        </w:rPr>
        <w:t xml:space="preserve">dựng theo </w:t>
      </w:r>
      <w:r>
        <w:rPr>
          <w:i/>
          <w:spacing w:val="-5"/>
          <w:sz w:val="28"/>
        </w:rPr>
        <w:t xml:space="preserve">hướng mở, </w:t>
      </w:r>
      <w:r>
        <w:rPr>
          <w:i/>
          <w:sz w:val="28"/>
        </w:rPr>
        <w:t xml:space="preserve">dễ bổ </w:t>
      </w:r>
      <w:r>
        <w:rPr>
          <w:i/>
          <w:spacing w:val="-4"/>
          <w:sz w:val="28"/>
        </w:rPr>
        <w:t xml:space="preserve">sung </w:t>
      </w:r>
      <w:r>
        <w:rPr>
          <w:i/>
          <w:spacing w:val="-3"/>
          <w:sz w:val="28"/>
        </w:rPr>
        <w:t xml:space="preserve">và </w:t>
      </w:r>
      <w:r>
        <w:rPr>
          <w:i/>
          <w:spacing w:val="-4"/>
          <w:sz w:val="28"/>
        </w:rPr>
        <w:t xml:space="preserve">điều chỉnh; </w:t>
      </w:r>
      <w:r>
        <w:rPr>
          <w:i/>
          <w:spacing w:val="-5"/>
          <w:sz w:val="28"/>
        </w:rPr>
        <w:t xml:space="preserve">CTĐT </w:t>
      </w:r>
      <w:r>
        <w:rPr>
          <w:i/>
          <w:spacing w:val="-3"/>
          <w:sz w:val="28"/>
        </w:rPr>
        <w:t>tập</w:t>
      </w:r>
      <w:r>
        <w:rPr>
          <w:i/>
          <w:spacing w:val="-3"/>
          <w:sz w:val="28"/>
        </w:rPr>
        <w:t xml:space="preserve"> </w:t>
      </w:r>
      <w:r>
        <w:rPr>
          <w:i/>
          <w:spacing w:val="-4"/>
          <w:sz w:val="28"/>
        </w:rPr>
        <w:t xml:space="preserve">trung hình </w:t>
      </w:r>
      <w:r>
        <w:rPr>
          <w:i/>
          <w:spacing w:val="-5"/>
          <w:sz w:val="28"/>
        </w:rPr>
        <w:t xml:space="preserve">thành </w:t>
      </w:r>
      <w:r>
        <w:rPr>
          <w:i/>
          <w:spacing w:val="-4"/>
          <w:sz w:val="28"/>
        </w:rPr>
        <w:t xml:space="preserve">những phẩm chất và năng </w:t>
      </w:r>
      <w:r>
        <w:rPr>
          <w:i/>
          <w:spacing w:val="-3"/>
          <w:sz w:val="28"/>
        </w:rPr>
        <w:t xml:space="preserve">lực đặc </w:t>
      </w:r>
      <w:r>
        <w:rPr>
          <w:i/>
          <w:spacing w:val="-4"/>
          <w:sz w:val="28"/>
        </w:rPr>
        <w:t xml:space="preserve">trưng </w:t>
      </w:r>
      <w:r>
        <w:rPr>
          <w:i/>
          <w:spacing w:val="-3"/>
          <w:sz w:val="28"/>
        </w:rPr>
        <w:t xml:space="preserve">của </w:t>
      </w:r>
      <w:r>
        <w:rPr>
          <w:i/>
          <w:spacing w:val="-5"/>
          <w:sz w:val="28"/>
        </w:rPr>
        <w:t xml:space="preserve">người </w:t>
      </w:r>
      <w:r>
        <w:rPr>
          <w:i/>
          <w:spacing w:val="-3"/>
          <w:sz w:val="28"/>
        </w:rPr>
        <w:t xml:space="preserve">giáo </w:t>
      </w:r>
      <w:r>
        <w:rPr>
          <w:i/>
          <w:spacing w:val="-4"/>
          <w:sz w:val="28"/>
        </w:rPr>
        <w:t xml:space="preserve">viên </w:t>
      </w:r>
      <w:r>
        <w:rPr>
          <w:i/>
          <w:spacing w:val="-5"/>
          <w:sz w:val="28"/>
        </w:rPr>
        <w:t>THPT</w:t>
      </w:r>
      <w:r>
        <w:rPr>
          <w:spacing w:val="-5"/>
          <w:sz w:val="28"/>
        </w:rPr>
        <w:t xml:space="preserve">... </w:t>
      </w:r>
      <w:r>
        <w:rPr>
          <w:spacing w:val="-4"/>
          <w:sz w:val="28"/>
        </w:rPr>
        <w:t xml:space="preserve">cũng không được đánh </w:t>
      </w:r>
      <w:r>
        <w:rPr>
          <w:spacing w:val="-3"/>
          <w:sz w:val="28"/>
        </w:rPr>
        <w:t xml:space="preserve">giá </w:t>
      </w:r>
      <w:r>
        <w:rPr>
          <w:spacing w:val="-4"/>
          <w:sz w:val="28"/>
        </w:rPr>
        <w:t xml:space="preserve">cao. Trong bối cảnh </w:t>
      </w:r>
      <w:r>
        <w:rPr>
          <w:spacing w:val="-3"/>
          <w:sz w:val="28"/>
        </w:rPr>
        <w:t xml:space="preserve">đổi </w:t>
      </w:r>
      <w:r>
        <w:rPr>
          <w:spacing w:val="-5"/>
          <w:sz w:val="28"/>
        </w:rPr>
        <w:t xml:space="preserve">mới </w:t>
      </w:r>
      <w:r>
        <w:rPr>
          <w:spacing w:val="-4"/>
          <w:sz w:val="28"/>
        </w:rPr>
        <w:t xml:space="preserve">giáo </w:t>
      </w:r>
      <w:r>
        <w:rPr>
          <w:spacing w:val="-3"/>
          <w:sz w:val="28"/>
        </w:rPr>
        <w:t xml:space="preserve">dục </w:t>
      </w:r>
      <w:r>
        <w:rPr>
          <w:spacing w:val="-4"/>
          <w:sz w:val="28"/>
        </w:rPr>
        <w:t xml:space="preserve">hiện nay, </w:t>
      </w:r>
      <w:r>
        <w:rPr>
          <w:spacing w:val="-3"/>
          <w:sz w:val="28"/>
        </w:rPr>
        <w:t xml:space="preserve">nếu </w:t>
      </w:r>
      <w:r>
        <w:rPr>
          <w:spacing w:val="-4"/>
          <w:sz w:val="28"/>
        </w:rPr>
        <w:t xml:space="preserve">CTĐT </w:t>
      </w:r>
      <w:r>
        <w:rPr>
          <w:spacing w:val="-3"/>
          <w:sz w:val="28"/>
        </w:rPr>
        <w:t xml:space="preserve">của các </w:t>
      </w:r>
      <w:r>
        <w:rPr>
          <w:spacing w:val="-4"/>
          <w:sz w:val="28"/>
        </w:rPr>
        <w:t xml:space="preserve">trường </w:t>
      </w:r>
      <w:r>
        <w:rPr>
          <w:spacing w:val="-3"/>
          <w:sz w:val="28"/>
        </w:rPr>
        <w:t xml:space="preserve">SP </w:t>
      </w:r>
      <w:r>
        <w:rPr>
          <w:spacing w:val="-4"/>
          <w:sz w:val="28"/>
        </w:rPr>
        <w:t xml:space="preserve">không đáp ứng </w:t>
      </w:r>
      <w:r>
        <w:rPr>
          <w:spacing w:val="-3"/>
          <w:sz w:val="28"/>
        </w:rPr>
        <w:t xml:space="preserve">tốt </w:t>
      </w:r>
      <w:r>
        <w:rPr>
          <w:spacing w:val="-4"/>
          <w:sz w:val="28"/>
        </w:rPr>
        <w:t xml:space="preserve">các tiêu chí </w:t>
      </w:r>
      <w:r>
        <w:rPr>
          <w:spacing w:val="-3"/>
          <w:sz w:val="28"/>
        </w:rPr>
        <w:t xml:space="preserve">nói </w:t>
      </w:r>
      <w:r>
        <w:rPr>
          <w:spacing w:val="-4"/>
          <w:sz w:val="28"/>
        </w:rPr>
        <w:t xml:space="preserve">trên thì </w:t>
      </w:r>
      <w:r>
        <w:rPr>
          <w:spacing w:val="-3"/>
          <w:sz w:val="28"/>
        </w:rPr>
        <w:t xml:space="preserve">SV </w:t>
      </w:r>
      <w:r>
        <w:rPr>
          <w:sz w:val="28"/>
        </w:rPr>
        <w:t>ra trường rất khó thích ứn</w:t>
      </w:r>
      <w:r>
        <w:rPr>
          <w:sz w:val="28"/>
        </w:rPr>
        <w:t>g và dạy được chương trình GDPT sau năm</w:t>
      </w:r>
      <w:r>
        <w:rPr>
          <w:spacing w:val="-24"/>
          <w:sz w:val="28"/>
        </w:rPr>
        <w:t xml:space="preserve"> </w:t>
      </w:r>
      <w:r>
        <w:rPr>
          <w:sz w:val="28"/>
        </w:rPr>
        <w:t>2015.</w:t>
      </w:r>
    </w:p>
    <w:p w:rsidR="00466B77" w:rsidRDefault="0065641A">
      <w:pPr>
        <w:pStyle w:val="BodyText"/>
        <w:spacing w:before="5" w:line="350" w:lineRule="auto"/>
        <w:ind w:right="123" w:firstLine="720"/>
        <w:jc w:val="both"/>
      </w:pPr>
      <w:r>
        <w:t>Từ đó, trong công tác ĐBCL đào tạo của các trường/khoa ĐHSP phải quan tâm trước tiên đến ĐBCL chương trình đào tạo.</w:t>
      </w:r>
    </w:p>
    <w:p w:rsidR="00466B77" w:rsidRDefault="0065641A">
      <w:pPr>
        <w:pStyle w:val="Heading1"/>
        <w:numPr>
          <w:ilvl w:val="2"/>
          <w:numId w:val="80"/>
        </w:numPr>
        <w:tabs>
          <w:tab w:val="left" w:pos="1758"/>
        </w:tabs>
        <w:spacing w:before="8" w:line="350" w:lineRule="auto"/>
        <w:ind w:right="122" w:firstLine="720"/>
        <w:jc w:val="both"/>
      </w:pPr>
      <w:r>
        <w:t>Chất lượng hoạt động đào tạo của các trường/khoa đại học  sư</w:t>
      </w:r>
      <w:r>
        <w:rPr>
          <w:spacing w:val="1"/>
        </w:rPr>
        <w:t xml:space="preserve"> </w:t>
      </w:r>
      <w:r>
        <w:t>phạm</w:t>
      </w:r>
    </w:p>
    <w:p w:rsidR="00466B77" w:rsidRDefault="0065641A">
      <w:pPr>
        <w:pStyle w:val="BodyText"/>
        <w:spacing w:before="1"/>
        <w:ind w:left="1024"/>
      </w:pPr>
      <w:r>
        <w:t>Chất lượng HĐĐT của các trườ</w:t>
      </w:r>
      <w:r>
        <w:t>ng/khoa ĐHSP được thể hiện ở bảng 2.6.</w:t>
      </w:r>
    </w:p>
    <w:p w:rsidR="00466B77" w:rsidRDefault="00466B77">
      <w:pPr>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917262">
      <w:pPr>
        <w:spacing w:before="64" w:after="12" w:line="360" w:lineRule="auto"/>
        <w:ind w:left="3384" w:right="769" w:hanging="1882"/>
        <w:rPr>
          <w:i/>
          <w:sz w:val="28"/>
        </w:rPr>
      </w:pPr>
      <w:r>
        <w:rPr>
          <w:noProof/>
        </w:rPr>
        <mc:AlternateContent>
          <mc:Choice Requires="wps">
            <w:drawing>
              <wp:anchor distT="0" distB="0" distL="114300" distR="114300" simplePos="0" relativeHeight="251639296" behindDoc="1" locked="0" layoutInCell="1" allowOverlap="1">
                <wp:simplePos x="0" y="0"/>
                <wp:positionH relativeFrom="page">
                  <wp:posOffset>996950</wp:posOffset>
                </wp:positionH>
                <wp:positionV relativeFrom="paragraph">
                  <wp:posOffset>663575</wp:posOffset>
                </wp:positionV>
                <wp:extent cx="1520825" cy="838200"/>
                <wp:effectExtent l="6350" t="10160" r="6350" b="8890"/>
                <wp:wrapNone/>
                <wp:docPr id="108"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0825" cy="8382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DEB432" id="Line 83" o:spid="_x0000_s1026" style="position:absolute;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8.5pt,52.25pt" to="198.25pt,1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zayGAIAADAEAAAOAAAAZHJzL2Uyb0RvYy54bWysU02P2yAQvVfqf0DcE9v5qmPFWVV20su2&#10;jbTbH0AAx6gYEJA4UdX/3oE40aa9VFV9wAPMvHkzb1g9nTuJTtw6oVWJs3GKEVdUM6EOJf72uh3l&#10;GDlPFCNSK17iC3f4af3+3ao3BZ/oVkvGLQIQ5YrelLj13hRJ4mjLO+LG2nAFl422HfGwtYeEWdID&#10;eieTSZoukl5bZqym3Dk4ra+XeB3xm4ZT/7VpHPdIlhi4+bjauO7DmqxXpDhYYlpBBxrkH1h0RChI&#10;eoeqiSfoaMUfUJ2gVjvd+DHVXaKbRlAea4BqsvS3al5aYnisBZrjzL1N7v/B0i+nnUWCgXYpSKVI&#10;ByI9C8VRPg3N6Y0rwKdSOxvKo2f1Yp41/e6Q0lVL1IFHkq8XA3FZiEgeQsLGGUix7z9rBj7k6HXs&#10;1LmxXYCEHqBzFORyF4SfPaJwmM0naT6ZY0ThLp/moHhMQYpbtLHOf+K6Q8EosQTmEZ2cnp0PbEhx&#10;cwnJlN4KKaPoUqG+xIt0uYgBTkvBwmVwc/awr6RFJxLGJn5D3gc3q4+KRbCWE7YZbE+EvNqQXKqA&#10;B/UAncG6zsWPZbrc5Jt8NppNFpvRLK3r0cdtNRstttmHeT2tq6rOfgZq2axoBWNcBXa3Gc1mfzcD&#10;w2u5Ttd9Su9tSB7RY7+A7O0fSUdBg4bXadhrdtnZm9AwltF5eEJh7t/uwX770Ne/AAAA//8DAFBL&#10;AwQUAAYACAAAACEATepVCeAAAAALAQAADwAAAGRycy9kb3ducmV2LnhtbEyPQU/CQBCF7yb8h82Q&#10;eJMtIFBqt8RoNOFAjEA8L92xLe3ONt2Fln/veNLb9zIvb95LN4NtxBU7XzlSMJ1EIJByZyoqFBwP&#10;bw8xCB80Gd04QgU39LDJRnepTozr6ROv+1AIDiGfaAVlCG0ipc9LtNpPXIvEt2/XWR1YdoU0ne45&#10;3DZyFkVLaXVF/KHULb6UmNf7i1Wwi+Wr+6i/8tu5P7zH8bZer7ZHpe7Hw/MTiIBD+DPDb32uDhl3&#10;OrkLGS8a1osVbwkM0eMCBDvm6yXDScFsziCzVP7fkP0AAAD//wMAUEsBAi0AFAAGAAgAAAAhALaD&#10;OJL+AAAA4QEAABMAAAAAAAAAAAAAAAAAAAAAAFtDb250ZW50X1R5cGVzXS54bWxQSwECLQAUAAYA&#10;CAAAACEAOP0h/9YAAACUAQAACwAAAAAAAAAAAAAAAAAvAQAAX3JlbHMvLnJlbHNQSwECLQAUAAYA&#10;CAAAACEAptM2shgCAAAwBAAADgAAAAAAAAAAAAAAAAAuAgAAZHJzL2Uyb0RvYy54bWxQSwECLQAU&#10;AAYACAAAACEATepVCeAAAAALAQAADwAAAAAAAAAAAAAAAAByBAAAZHJzL2Rvd25yZXYueG1sUEsF&#10;BgAAAAAEAAQA8wAAAH8FAAAAAA==&#10;" strokeweight=".48pt">
                <w10:wrap anchorx="page"/>
              </v:line>
            </w:pict>
          </mc:Fallback>
        </mc:AlternateContent>
      </w:r>
      <w:r w:rsidR="0065641A">
        <w:rPr>
          <w:i/>
          <w:sz w:val="28"/>
        </w:rPr>
        <w:t>Bảng 2.6. Kết quả đánh giá về chất lượng hoạt động đào tạo của các trường/khoa ĐHSP</w:t>
      </w: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566"/>
        <w:gridCol w:w="569"/>
        <w:gridCol w:w="567"/>
        <w:gridCol w:w="566"/>
        <w:gridCol w:w="566"/>
        <w:gridCol w:w="570"/>
        <w:gridCol w:w="566"/>
        <w:gridCol w:w="566"/>
        <w:gridCol w:w="567"/>
        <w:gridCol w:w="569"/>
        <w:gridCol w:w="566"/>
        <w:gridCol w:w="567"/>
      </w:tblGrid>
      <w:tr w:rsidR="00466B77">
        <w:trPr>
          <w:trHeight w:hRule="exact" w:val="526"/>
        </w:trPr>
        <w:tc>
          <w:tcPr>
            <w:tcW w:w="2405" w:type="dxa"/>
            <w:vMerge w:val="restart"/>
          </w:tcPr>
          <w:p w:rsidR="00466B77" w:rsidRDefault="0065641A">
            <w:pPr>
              <w:pStyle w:val="TableParagraph"/>
              <w:spacing w:before="121"/>
              <w:ind w:left="1826" w:right="17"/>
              <w:rPr>
                <w:b/>
                <w:sz w:val="24"/>
              </w:rPr>
            </w:pPr>
            <w:r>
              <w:rPr>
                <w:b/>
                <w:sz w:val="24"/>
              </w:rPr>
              <w:t>Loại</w:t>
            </w:r>
          </w:p>
          <w:p w:rsidR="00466B77" w:rsidRDefault="00466B77">
            <w:pPr>
              <w:pStyle w:val="TableParagraph"/>
              <w:rPr>
                <w:i/>
                <w:sz w:val="24"/>
              </w:rPr>
            </w:pPr>
          </w:p>
          <w:p w:rsidR="00466B77" w:rsidRDefault="00466B77">
            <w:pPr>
              <w:pStyle w:val="TableParagraph"/>
              <w:spacing w:before="10"/>
              <w:rPr>
                <w:i/>
                <w:sz w:val="20"/>
              </w:rPr>
            </w:pPr>
          </w:p>
          <w:p w:rsidR="00466B77" w:rsidRDefault="0065641A">
            <w:pPr>
              <w:pStyle w:val="TableParagraph"/>
              <w:ind w:left="103" w:right="17"/>
              <w:rPr>
                <w:b/>
                <w:sz w:val="24"/>
              </w:rPr>
            </w:pPr>
            <w:r>
              <w:rPr>
                <w:b/>
                <w:sz w:val="24"/>
              </w:rPr>
              <w:t>Tiêu chí</w:t>
            </w:r>
          </w:p>
        </w:tc>
        <w:tc>
          <w:tcPr>
            <w:tcW w:w="1702" w:type="dxa"/>
            <w:gridSpan w:val="3"/>
          </w:tcPr>
          <w:p w:rsidR="00466B77" w:rsidRDefault="0065641A">
            <w:pPr>
              <w:pStyle w:val="TableParagraph"/>
              <w:spacing w:before="116"/>
              <w:ind w:left="434"/>
              <w:rPr>
                <w:b/>
                <w:sz w:val="24"/>
              </w:rPr>
            </w:pPr>
            <w:r>
              <w:rPr>
                <w:b/>
                <w:sz w:val="24"/>
              </w:rPr>
              <w:t>Tốt (%)</w:t>
            </w:r>
          </w:p>
        </w:tc>
        <w:tc>
          <w:tcPr>
            <w:tcW w:w="1702" w:type="dxa"/>
            <w:gridSpan w:val="3"/>
          </w:tcPr>
          <w:p w:rsidR="00466B77" w:rsidRDefault="0065641A">
            <w:pPr>
              <w:pStyle w:val="TableParagraph"/>
              <w:spacing w:before="116"/>
              <w:ind w:left="396"/>
              <w:rPr>
                <w:b/>
                <w:sz w:val="24"/>
              </w:rPr>
            </w:pPr>
            <w:r>
              <w:rPr>
                <w:b/>
                <w:sz w:val="24"/>
              </w:rPr>
              <w:t>Khá (%)</w:t>
            </w:r>
          </w:p>
        </w:tc>
        <w:tc>
          <w:tcPr>
            <w:tcW w:w="1699" w:type="dxa"/>
            <w:gridSpan w:val="3"/>
          </w:tcPr>
          <w:p w:rsidR="00466B77" w:rsidRDefault="0065641A">
            <w:pPr>
              <w:pStyle w:val="TableParagraph"/>
              <w:spacing w:before="116"/>
              <w:ind w:left="429"/>
              <w:rPr>
                <w:b/>
                <w:sz w:val="24"/>
              </w:rPr>
            </w:pPr>
            <w:r>
              <w:rPr>
                <w:b/>
                <w:sz w:val="24"/>
              </w:rPr>
              <w:t>Đạt (%)</w:t>
            </w:r>
          </w:p>
        </w:tc>
        <w:tc>
          <w:tcPr>
            <w:tcW w:w="1702" w:type="dxa"/>
            <w:gridSpan w:val="3"/>
          </w:tcPr>
          <w:p w:rsidR="00466B77" w:rsidRDefault="0065641A">
            <w:pPr>
              <w:pStyle w:val="TableParagraph"/>
              <w:spacing w:before="116"/>
              <w:ind w:left="135"/>
              <w:rPr>
                <w:b/>
                <w:sz w:val="24"/>
              </w:rPr>
            </w:pPr>
            <w:r>
              <w:rPr>
                <w:b/>
                <w:sz w:val="24"/>
              </w:rPr>
              <w:t>Chưa đạt (%)</w:t>
            </w:r>
          </w:p>
        </w:tc>
      </w:tr>
      <w:tr w:rsidR="00466B77">
        <w:trPr>
          <w:trHeight w:hRule="exact" w:val="804"/>
        </w:trPr>
        <w:tc>
          <w:tcPr>
            <w:tcW w:w="2405" w:type="dxa"/>
            <w:vMerge/>
          </w:tcPr>
          <w:p w:rsidR="00466B77" w:rsidRDefault="00466B77"/>
        </w:tc>
        <w:tc>
          <w:tcPr>
            <w:tcW w:w="566" w:type="dxa"/>
          </w:tcPr>
          <w:p w:rsidR="00466B77" w:rsidRDefault="0065641A">
            <w:pPr>
              <w:pStyle w:val="TableParagraph"/>
              <w:spacing w:before="119"/>
              <w:ind w:left="218" w:right="93" w:hanging="108"/>
              <w:rPr>
                <w:b/>
                <w:sz w:val="24"/>
              </w:rPr>
            </w:pPr>
            <w:r>
              <w:rPr>
                <w:b/>
                <w:sz w:val="24"/>
              </w:rPr>
              <w:t>ĐT 1</w:t>
            </w:r>
          </w:p>
        </w:tc>
        <w:tc>
          <w:tcPr>
            <w:tcW w:w="569" w:type="dxa"/>
          </w:tcPr>
          <w:p w:rsidR="00466B77" w:rsidRDefault="0065641A">
            <w:pPr>
              <w:pStyle w:val="TableParagraph"/>
              <w:spacing w:before="119"/>
              <w:ind w:left="218" w:right="95" w:hanging="108"/>
              <w:rPr>
                <w:b/>
                <w:sz w:val="24"/>
              </w:rPr>
            </w:pPr>
            <w:r>
              <w:rPr>
                <w:b/>
                <w:sz w:val="24"/>
              </w:rPr>
              <w:t>ĐT 2</w:t>
            </w:r>
          </w:p>
        </w:tc>
        <w:tc>
          <w:tcPr>
            <w:tcW w:w="566" w:type="dxa"/>
          </w:tcPr>
          <w:p w:rsidR="00466B77" w:rsidRDefault="0065641A">
            <w:pPr>
              <w:pStyle w:val="TableParagraph"/>
              <w:spacing w:before="119"/>
              <w:ind w:left="218" w:right="93" w:hanging="108"/>
              <w:rPr>
                <w:b/>
                <w:sz w:val="24"/>
              </w:rPr>
            </w:pPr>
            <w:r>
              <w:rPr>
                <w:b/>
                <w:sz w:val="24"/>
              </w:rPr>
              <w:t>ĐT 3</w:t>
            </w:r>
          </w:p>
        </w:tc>
        <w:tc>
          <w:tcPr>
            <w:tcW w:w="566" w:type="dxa"/>
          </w:tcPr>
          <w:p w:rsidR="00466B77" w:rsidRDefault="0065641A">
            <w:pPr>
              <w:pStyle w:val="TableParagraph"/>
              <w:spacing w:before="119"/>
              <w:ind w:left="218" w:right="93" w:hanging="108"/>
              <w:rPr>
                <w:b/>
                <w:sz w:val="24"/>
              </w:rPr>
            </w:pPr>
            <w:r>
              <w:rPr>
                <w:b/>
                <w:sz w:val="24"/>
              </w:rPr>
              <w:t>ĐT 1</w:t>
            </w:r>
          </w:p>
        </w:tc>
        <w:tc>
          <w:tcPr>
            <w:tcW w:w="566" w:type="dxa"/>
          </w:tcPr>
          <w:p w:rsidR="00466B77" w:rsidRDefault="0065641A">
            <w:pPr>
              <w:pStyle w:val="TableParagraph"/>
              <w:spacing w:before="119"/>
              <w:ind w:left="218" w:right="93" w:hanging="108"/>
              <w:rPr>
                <w:b/>
                <w:sz w:val="24"/>
              </w:rPr>
            </w:pPr>
            <w:r>
              <w:rPr>
                <w:b/>
                <w:sz w:val="24"/>
              </w:rPr>
              <w:t>ĐT 2</w:t>
            </w:r>
          </w:p>
        </w:tc>
        <w:tc>
          <w:tcPr>
            <w:tcW w:w="569" w:type="dxa"/>
          </w:tcPr>
          <w:p w:rsidR="00466B77" w:rsidRDefault="0065641A">
            <w:pPr>
              <w:pStyle w:val="TableParagraph"/>
              <w:spacing w:before="119"/>
              <w:ind w:left="218" w:right="95" w:hanging="108"/>
              <w:rPr>
                <w:b/>
                <w:sz w:val="24"/>
              </w:rPr>
            </w:pPr>
            <w:r>
              <w:rPr>
                <w:b/>
                <w:sz w:val="24"/>
              </w:rPr>
              <w:t>ĐT 3</w:t>
            </w:r>
          </w:p>
        </w:tc>
        <w:tc>
          <w:tcPr>
            <w:tcW w:w="566" w:type="dxa"/>
          </w:tcPr>
          <w:p w:rsidR="00466B77" w:rsidRDefault="0065641A">
            <w:pPr>
              <w:pStyle w:val="TableParagraph"/>
              <w:spacing w:before="119"/>
              <w:ind w:left="218" w:right="93" w:hanging="108"/>
              <w:rPr>
                <w:b/>
                <w:sz w:val="24"/>
              </w:rPr>
            </w:pPr>
            <w:r>
              <w:rPr>
                <w:b/>
                <w:sz w:val="24"/>
              </w:rPr>
              <w:t>ĐT 1</w:t>
            </w:r>
          </w:p>
        </w:tc>
        <w:tc>
          <w:tcPr>
            <w:tcW w:w="566" w:type="dxa"/>
          </w:tcPr>
          <w:p w:rsidR="00466B77" w:rsidRDefault="0065641A">
            <w:pPr>
              <w:pStyle w:val="TableParagraph"/>
              <w:spacing w:before="119"/>
              <w:ind w:left="218" w:right="93" w:hanging="108"/>
              <w:rPr>
                <w:b/>
                <w:sz w:val="24"/>
              </w:rPr>
            </w:pPr>
            <w:r>
              <w:rPr>
                <w:b/>
                <w:sz w:val="24"/>
              </w:rPr>
              <w:t>ĐT 2</w:t>
            </w:r>
          </w:p>
        </w:tc>
        <w:tc>
          <w:tcPr>
            <w:tcW w:w="566" w:type="dxa"/>
          </w:tcPr>
          <w:p w:rsidR="00466B77" w:rsidRDefault="0065641A">
            <w:pPr>
              <w:pStyle w:val="TableParagraph"/>
              <w:spacing w:before="119"/>
              <w:ind w:left="218" w:right="93" w:hanging="108"/>
              <w:rPr>
                <w:b/>
                <w:sz w:val="24"/>
              </w:rPr>
            </w:pPr>
            <w:r>
              <w:rPr>
                <w:b/>
                <w:sz w:val="24"/>
              </w:rPr>
              <w:t>ĐT 3</w:t>
            </w:r>
          </w:p>
        </w:tc>
        <w:tc>
          <w:tcPr>
            <w:tcW w:w="569" w:type="dxa"/>
          </w:tcPr>
          <w:p w:rsidR="00466B77" w:rsidRDefault="0065641A">
            <w:pPr>
              <w:pStyle w:val="TableParagraph"/>
              <w:spacing w:before="119"/>
              <w:ind w:left="218" w:right="95" w:hanging="108"/>
              <w:rPr>
                <w:b/>
                <w:sz w:val="24"/>
              </w:rPr>
            </w:pPr>
            <w:r>
              <w:rPr>
                <w:b/>
                <w:sz w:val="24"/>
              </w:rPr>
              <w:t>ĐT 1</w:t>
            </w:r>
          </w:p>
        </w:tc>
        <w:tc>
          <w:tcPr>
            <w:tcW w:w="566" w:type="dxa"/>
          </w:tcPr>
          <w:p w:rsidR="00466B77" w:rsidRDefault="0065641A">
            <w:pPr>
              <w:pStyle w:val="TableParagraph"/>
              <w:spacing w:before="119"/>
              <w:ind w:left="218" w:right="93" w:hanging="108"/>
              <w:rPr>
                <w:b/>
                <w:sz w:val="24"/>
              </w:rPr>
            </w:pPr>
            <w:r>
              <w:rPr>
                <w:b/>
                <w:sz w:val="24"/>
              </w:rPr>
              <w:t>ĐT 2</w:t>
            </w:r>
          </w:p>
        </w:tc>
        <w:tc>
          <w:tcPr>
            <w:tcW w:w="566" w:type="dxa"/>
          </w:tcPr>
          <w:p w:rsidR="00466B77" w:rsidRDefault="0065641A">
            <w:pPr>
              <w:pStyle w:val="TableParagraph"/>
              <w:spacing w:before="119"/>
              <w:ind w:left="218" w:right="93" w:hanging="108"/>
              <w:rPr>
                <w:b/>
                <w:sz w:val="24"/>
              </w:rPr>
            </w:pPr>
            <w:r>
              <w:rPr>
                <w:b/>
                <w:sz w:val="24"/>
              </w:rPr>
              <w:t>ĐT 3</w:t>
            </w:r>
          </w:p>
        </w:tc>
      </w:tr>
      <w:tr w:rsidR="00466B77">
        <w:trPr>
          <w:trHeight w:hRule="exact" w:val="1404"/>
        </w:trPr>
        <w:tc>
          <w:tcPr>
            <w:tcW w:w="2405" w:type="dxa"/>
          </w:tcPr>
          <w:p w:rsidR="00466B77" w:rsidRDefault="0065641A">
            <w:pPr>
              <w:pStyle w:val="TableParagraph"/>
              <w:spacing w:before="112"/>
              <w:ind w:left="103" w:right="132"/>
              <w:rPr>
                <w:sz w:val="26"/>
              </w:rPr>
            </w:pPr>
            <w:r>
              <w:rPr>
                <w:sz w:val="26"/>
              </w:rPr>
              <w:t>1. PPGD và các</w:t>
            </w:r>
            <w:r>
              <w:rPr>
                <w:spacing w:val="-6"/>
                <w:sz w:val="26"/>
              </w:rPr>
              <w:t xml:space="preserve"> </w:t>
            </w:r>
            <w:r>
              <w:rPr>
                <w:sz w:val="26"/>
              </w:rPr>
              <w:t>điều kiện hỗ trợ giảng dạy phù hợp với nội dung</w:t>
            </w:r>
            <w:r>
              <w:rPr>
                <w:spacing w:val="-4"/>
                <w:sz w:val="26"/>
              </w:rPr>
              <w:t xml:space="preserve"> </w:t>
            </w:r>
            <w:r>
              <w:rPr>
                <w:sz w:val="26"/>
              </w:rPr>
              <w:t>CTĐT.</w:t>
            </w:r>
          </w:p>
        </w:tc>
        <w:tc>
          <w:tcPr>
            <w:tcW w:w="566" w:type="dxa"/>
          </w:tcPr>
          <w:p w:rsidR="00466B77" w:rsidRDefault="00466B77">
            <w:pPr>
              <w:pStyle w:val="TableParagraph"/>
              <w:rPr>
                <w:i/>
                <w:sz w:val="24"/>
              </w:rPr>
            </w:pPr>
          </w:p>
          <w:p w:rsidR="00466B77" w:rsidRDefault="00466B77">
            <w:pPr>
              <w:pStyle w:val="TableParagraph"/>
              <w:spacing w:before="9"/>
              <w:rPr>
                <w:i/>
                <w:sz w:val="25"/>
              </w:rPr>
            </w:pPr>
          </w:p>
          <w:p w:rsidR="00466B77" w:rsidRDefault="0065641A">
            <w:pPr>
              <w:pStyle w:val="TableParagraph"/>
              <w:ind w:left="47" w:right="47"/>
              <w:jc w:val="center"/>
              <w:rPr>
                <w:sz w:val="24"/>
              </w:rPr>
            </w:pPr>
            <w:r>
              <w:rPr>
                <w:sz w:val="24"/>
              </w:rPr>
              <w:t>29,4</w:t>
            </w:r>
          </w:p>
        </w:tc>
        <w:tc>
          <w:tcPr>
            <w:tcW w:w="569" w:type="dxa"/>
          </w:tcPr>
          <w:p w:rsidR="00466B77" w:rsidRDefault="00466B77">
            <w:pPr>
              <w:pStyle w:val="TableParagraph"/>
              <w:rPr>
                <w:i/>
                <w:sz w:val="24"/>
              </w:rPr>
            </w:pPr>
          </w:p>
          <w:p w:rsidR="00466B77" w:rsidRDefault="00466B77">
            <w:pPr>
              <w:pStyle w:val="TableParagraph"/>
              <w:spacing w:before="9"/>
              <w:rPr>
                <w:i/>
                <w:sz w:val="25"/>
              </w:rPr>
            </w:pPr>
          </w:p>
          <w:p w:rsidR="00466B77" w:rsidRDefault="0065641A">
            <w:pPr>
              <w:pStyle w:val="TableParagraph"/>
              <w:ind w:left="48" w:right="50"/>
              <w:jc w:val="center"/>
              <w:rPr>
                <w:sz w:val="24"/>
              </w:rPr>
            </w:pPr>
            <w:r>
              <w:rPr>
                <w:sz w:val="24"/>
              </w:rPr>
              <w:t>31,3</w:t>
            </w:r>
          </w:p>
        </w:tc>
        <w:tc>
          <w:tcPr>
            <w:tcW w:w="566" w:type="dxa"/>
          </w:tcPr>
          <w:p w:rsidR="00466B77" w:rsidRDefault="00466B77">
            <w:pPr>
              <w:pStyle w:val="TableParagraph"/>
              <w:rPr>
                <w:i/>
                <w:sz w:val="24"/>
              </w:rPr>
            </w:pPr>
          </w:p>
          <w:p w:rsidR="00466B77" w:rsidRDefault="00466B77">
            <w:pPr>
              <w:pStyle w:val="TableParagraph"/>
              <w:spacing w:before="9"/>
              <w:rPr>
                <w:i/>
                <w:sz w:val="25"/>
              </w:rPr>
            </w:pPr>
          </w:p>
          <w:p w:rsidR="00466B77" w:rsidRDefault="0065641A">
            <w:pPr>
              <w:pStyle w:val="TableParagraph"/>
              <w:ind w:left="47" w:right="47"/>
              <w:jc w:val="center"/>
              <w:rPr>
                <w:sz w:val="24"/>
              </w:rPr>
            </w:pPr>
            <w:r>
              <w:rPr>
                <w:sz w:val="24"/>
              </w:rPr>
              <w:t>32,0</w:t>
            </w:r>
          </w:p>
        </w:tc>
        <w:tc>
          <w:tcPr>
            <w:tcW w:w="566" w:type="dxa"/>
          </w:tcPr>
          <w:p w:rsidR="00466B77" w:rsidRDefault="00466B77">
            <w:pPr>
              <w:pStyle w:val="TableParagraph"/>
              <w:rPr>
                <w:i/>
                <w:sz w:val="24"/>
              </w:rPr>
            </w:pPr>
          </w:p>
          <w:p w:rsidR="00466B77" w:rsidRDefault="00466B77">
            <w:pPr>
              <w:pStyle w:val="TableParagraph"/>
              <w:spacing w:before="9"/>
              <w:rPr>
                <w:i/>
                <w:sz w:val="25"/>
              </w:rPr>
            </w:pPr>
          </w:p>
          <w:p w:rsidR="00466B77" w:rsidRDefault="0065641A">
            <w:pPr>
              <w:pStyle w:val="TableParagraph"/>
              <w:ind w:left="47" w:right="47"/>
              <w:jc w:val="center"/>
              <w:rPr>
                <w:sz w:val="24"/>
              </w:rPr>
            </w:pPr>
            <w:r>
              <w:rPr>
                <w:sz w:val="24"/>
              </w:rPr>
              <w:t>32,4</w:t>
            </w:r>
          </w:p>
        </w:tc>
        <w:tc>
          <w:tcPr>
            <w:tcW w:w="566" w:type="dxa"/>
          </w:tcPr>
          <w:p w:rsidR="00466B77" w:rsidRDefault="00466B77">
            <w:pPr>
              <w:pStyle w:val="TableParagraph"/>
              <w:rPr>
                <w:i/>
                <w:sz w:val="24"/>
              </w:rPr>
            </w:pPr>
          </w:p>
          <w:p w:rsidR="00466B77" w:rsidRDefault="00466B77">
            <w:pPr>
              <w:pStyle w:val="TableParagraph"/>
              <w:spacing w:before="9"/>
              <w:rPr>
                <w:i/>
                <w:sz w:val="25"/>
              </w:rPr>
            </w:pPr>
          </w:p>
          <w:p w:rsidR="00466B77" w:rsidRDefault="0065641A">
            <w:pPr>
              <w:pStyle w:val="TableParagraph"/>
              <w:ind w:left="47" w:right="47"/>
              <w:jc w:val="center"/>
              <w:rPr>
                <w:sz w:val="24"/>
              </w:rPr>
            </w:pPr>
            <w:r>
              <w:rPr>
                <w:sz w:val="24"/>
              </w:rPr>
              <w:t>33,9</w:t>
            </w:r>
          </w:p>
        </w:tc>
        <w:tc>
          <w:tcPr>
            <w:tcW w:w="569" w:type="dxa"/>
          </w:tcPr>
          <w:p w:rsidR="00466B77" w:rsidRDefault="00466B77">
            <w:pPr>
              <w:pStyle w:val="TableParagraph"/>
              <w:rPr>
                <w:i/>
                <w:sz w:val="24"/>
              </w:rPr>
            </w:pPr>
          </w:p>
          <w:p w:rsidR="00466B77" w:rsidRDefault="00466B77">
            <w:pPr>
              <w:pStyle w:val="TableParagraph"/>
              <w:spacing w:before="9"/>
              <w:rPr>
                <w:i/>
                <w:sz w:val="25"/>
              </w:rPr>
            </w:pPr>
          </w:p>
          <w:p w:rsidR="00466B77" w:rsidRDefault="0065641A">
            <w:pPr>
              <w:pStyle w:val="TableParagraph"/>
              <w:ind w:left="48" w:right="50"/>
              <w:jc w:val="center"/>
              <w:rPr>
                <w:sz w:val="24"/>
              </w:rPr>
            </w:pPr>
            <w:r>
              <w:rPr>
                <w:sz w:val="24"/>
              </w:rPr>
              <w:t>33,8</w:t>
            </w:r>
          </w:p>
        </w:tc>
        <w:tc>
          <w:tcPr>
            <w:tcW w:w="566" w:type="dxa"/>
          </w:tcPr>
          <w:p w:rsidR="00466B77" w:rsidRDefault="00466B77">
            <w:pPr>
              <w:pStyle w:val="TableParagraph"/>
              <w:rPr>
                <w:i/>
                <w:sz w:val="24"/>
              </w:rPr>
            </w:pPr>
          </w:p>
          <w:p w:rsidR="00466B77" w:rsidRDefault="00466B77">
            <w:pPr>
              <w:pStyle w:val="TableParagraph"/>
              <w:spacing w:before="9"/>
              <w:rPr>
                <w:i/>
                <w:sz w:val="25"/>
              </w:rPr>
            </w:pPr>
          </w:p>
          <w:p w:rsidR="00466B77" w:rsidRDefault="0065641A">
            <w:pPr>
              <w:pStyle w:val="TableParagraph"/>
              <w:ind w:left="47" w:right="47"/>
              <w:jc w:val="center"/>
              <w:rPr>
                <w:sz w:val="24"/>
              </w:rPr>
            </w:pPr>
            <w:r>
              <w:rPr>
                <w:sz w:val="24"/>
              </w:rPr>
              <w:t>23,5</w:t>
            </w:r>
          </w:p>
        </w:tc>
        <w:tc>
          <w:tcPr>
            <w:tcW w:w="566" w:type="dxa"/>
          </w:tcPr>
          <w:p w:rsidR="00466B77" w:rsidRDefault="00466B77">
            <w:pPr>
              <w:pStyle w:val="TableParagraph"/>
              <w:rPr>
                <w:i/>
                <w:sz w:val="24"/>
              </w:rPr>
            </w:pPr>
          </w:p>
          <w:p w:rsidR="00466B77" w:rsidRDefault="00466B77">
            <w:pPr>
              <w:pStyle w:val="TableParagraph"/>
              <w:spacing w:before="9"/>
              <w:rPr>
                <w:i/>
                <w:sz w:val="25"/>
              </w:rPr>
            </w:pPr>
          </w:p>
          <w:p w:rsidR="00466B77" w:rsidRDefault="0065641A">
            <w:pPr>
              <w:pStyle w:val="TableParagraph"/>
              <w:ind w:left="47" w:right="47"/>
              <w:jc w:val="center"/>
              <w:rPr>
                <w:sz w:val="24"/>
              </w:rPr>
            </w:pPr>
            <w:r>
              <w:rPr>
                <w:sz w:val="24"/>
              </w:rPr>
              <w:t>22,9</w:t>
            </w:r>
          </w:p>
        </w:tc>
        <w:tc>
          <w:tcPr>
            <w:tcW w:w="566" w:type="dxa"/>
          </w:tcPr>
          <w:p w:rsidR="00466B77" w:rsidRDefault="00466B77">
            <w:pPr>
              <w:pStyle w:val="TableParagraph"/>
              <w:rPr>
                <w:i/>
                <w:sz w:val="24"/>
              </w:rPr>
            </w:pPr>
          </w:p>
          <w:p w:rsidR="00466B77" w:rsidRDefault="00466B77">
            <w:pPr>
              <w:pStyle w:val="TableParagraph"/>
              <w:spacing w:before="9"/>
              <w:rPr>
                <w:i/>
                <w:sz w:val="25"/>
              </w:rPr>
            </w:pPr>
          </w:p>
          <w:p w:rsidR="00466B77" w:rsidRDefault="0065641A">
            <w:pPr>
              <w:pStyle w:val="TableParagraph"/>
              <w:ind w:left="47" w:right="47"/>
              <w:jc w:val="center"/>
              <w:rPr>
                <w:sz w:val="24"/>
              </w:rPr>
            </w:pPr>
            <w:r>
              <w:rPr>
                <w:sz w:val="24"/>
              </w:rPr>
              <w:t>24,2</w:t>
            </w:r>
          </w:p>
        </w:tc>
        <w:tc>
          <w:tcPr>
            <w:tcW w:w="569" w:type="dxa"/>
          </w:tcPr>
          <w:p w:rsidR="00466B77" w:rsidRDefault="00466B77">
            <w:pPr>
              <w:pStyle w:val="TableParagraph"/>
              <w:rPr>
                <w:i/>
                <w:sz w:val="24"/>
              </w:rPr>
            </w:pPr>
          </w:p>
          <w:p w:rsidR="00466B77" w:rsidRDefault="00466B77">
            <w:pPr>
              <w:pStyle w:val="TableParagraph"/>
              <w:spacing w:before="9"/>
              <w:rPr>
                <w:i/>
                <w:sz w:val="25"/>
              </w:rPr>
            </w:pPr>
          </w:p>
          <w:p w:rsidR="00466B77" w:rsidRDefault="0065641A">
            <w:pPr>
              <w:pStyle w:val="TableParagraph"/>
              <w:ind w:left="48" w:right="50"/>
              <w:jc w:val="center"/>
              <w:rPr>
                <w:sz w:val="24"/>
              </w:rPr>
            </w:pPr>
            <w:r>
              <w:rPr>
                <w:sz w:val="24"/>
              </w:rPr>
              <w:t>14,7</w:t>
            </w:r>
          </w:p>
        </w:tc>
        <w:tc>
          <w:tcPr>
            <w:tcW w:w="566" w:type="dxa"/>
          </w:tcPr>
          <w:p w:rsidR="00466B77" w:rsidRDefault="00466B77">
            <w:pPr>
              <w:pStyle w:val="TableParagraph"/>
              <w:rPr>
                <w:i/>
                <w:sz w:val="24"/>
              </w:rPr>
            </w:pPr>
          </w:p>
          <w:p w:rsidR="00466B77" w:rsidRDefault="00466B77">
            <w:pPr>
              <w:pStyle w:val="TableParagraph"/>
              <w:spacing w:before="9"/>
              <w:rPr>
                <w:i/>
                <w:sz w:val="25"/>
              </w:rPr>
            </w:pPr>
          </w:p>
          <w:p w:rsidR="00466B77" w:rsidRDefault="0065641A">
            <w:pPr>
              <w:pStyle w:val="TableParagraph"/>
              <w:ind w:left="47" w:right="47"/>
              <w:jc w:val="center"/>
              <w:rPr>
                <w:sz w:val="24"/>
              </w:rPr>
            </w:pPr>
            <w:r>
              <w:rPr>
                <w:sz w:val="24"/>
              </w:rPr>
              <w:t>11,9</w:t>
            </w:r>
          </w:p>
        </w:tc>
        <w:tc>
          <w:tcPr>
            <w:tcW w:w="566" w:type="dxa"/>
          </w:tcPr>
          <w:p w:rsidR="00466B77" w:rsidRDefault="00466B77">
            <w:pPr>
              <w:pStyle w:val="TableParagraph"/>
              <w:rPr>
                <w:i/>
                <w:sz w:val="24"/>
              </w:rPr>
            </w:pPr>
          </w:p>
          <w:p w:rsidR="00466B77" w:rsidRDefault="00466B77">
            <w:pPr>
              <w:pStyle w:val="TableParagraph"/>
              <w:spacing w:before="9"/>
              <w:rPr>
                <w:i/>
                <w:sz w:val="25"/>
              </w:rPr>
            </w:pPr>
          </w:p>
          <w:p w:rsidR="00466B77" w:rsidRDefault="0065641A">
            <w:pPr>
              <w:pStyle w:val="TableParagraph"/>
              <w:ind w:right="67"/>
              <w:jc w:val="right"/>
              <w:rPr>
                <w:sz w:val="24"/>
              </w:rPr>
            </w:pPr>
            <w:r>
              <w:rPr>
                <w:sz w:val="24"/>
              </w:rPr>
              <w:t>10,0</w:t>
            </w:r>
          </w:p>
        </w:tc>
      </w:tr>
      <w:tr w:rsidR="00466B77">
        <w:trPr>
          <w:trHeight w:hRule="exact" w:val="1406"/>
        </w:trPr>
        <w:tc>
          <w:tcPr>
            <w:tcW w:w="2405" w:type="dxa"/>
          </w:tcPr>
          <w:p w:rsidR="00466B77" w:rsidRDefault="0065641A">
            <w:pPr>
              <w:pStyle w:val="TableParagraph"/>
              <w:spacing w:before="112"/>
              <w:ind w:left="103" w:right="17"/>
              <w:rPr>
                <w:sz w:val="26"/>
              </w:rPr>
            </w:pPr>
            <w:r>
              <w:rPr>
                <w:sz w:val="26"/>
              </w:rPr>
              <w:t>2. PPGD được đổi mới theo hướng tích cực hoá quá trình nhận thức của SV.</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29,4</w:t>
            </w:r>
          </w:p>
        </w:tc>
        <w:tc>
          <w:tcPr>
            <w:tcW w:w="569"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8" w:right="50"/>
              <w:jc w:val="center"/>
              <w:rPr>
                <w:sz w:val="24"/>
              </w:rPr>
            </w:pPr>
            <w:r>
              <w:rPr>
                <w:sz w:val="24"/>
              </w:rPr>
              <w:t>27,1</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26,9</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61,8</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63,6</w:t>
            </w:r>
          </w:p>
        </w:tc>
        <w:tc>
          <w:tcPr>
            <w:tcW w:w="569"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8" w:right="50"/>
              <w:jc w:val="center"/>
              <w:rPr>
                <w:sz w:val="24"/>
              </w:rPr>
            </w:pPr>
            <w:r>
              <w:rPr>
                <w:sz w:val="24"/>
              </w:rPr>
              <w:t>64,9</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8,8</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8"/>
              <w:jc w:val="center"/>
              <w:rPr>
                <w:sz w:val="24"/>
              </w:rPr>
            </w:pPr>
            <w:r>
              <w:rPr>
                <w:sz w:val="24"/>
              </w:rPr>
              <w:t>9,3</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8,2</w:t>
            </w:r>
          </w:p>
        </w:tc>
        <w:tc>
          <w:tcPr>
            <w:tcW w:w="569"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8" w:right="48"/>
              <w:jc w:val="center"/>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right="125"/>
              <w:jc w:val="right"/>
              <w:rPr>
                <w:sz w:val="24"/>
              </w:rPr>
            </w:pPr>
            <w:r>
              <w:rPr>
                <w:sz w:val="24"/>
              </w:rPr>
              <w:t>0,0</w:t>
            </w:r>
          </w:p>
        </w:tc>
      </w:tr>
      <w:tr w:rsidR="00466B77">
        <w:trPr>
          <w:trHeight w:hRule="exact" w:val="509"/>
        </w:trPr>
        <w:tc>
          <w:tcPr>
            <w:tcW w:w="2405" w:type="dxa"/>
          </w:tcPr>
          <w:p w:rsidR="00466B77" w:rsidRDefault="0065641A">
            <w:pPr>
              <w:pStyle w:val="TableParagraph"/>
              <w:spacing w:before="112"/>
              <w:ind w:left="103"/>
              <w:rPr>
                <w:sz w:val="26"/>
              </w:rPr>
            </w:pPr>
            <w:r>
              <w:rPr>
                <w:sz w:val="26"/>
              </w:rPr>
              <w:t>3. HTTCDH đa dạng.</w:t>
            </w:r>
          </w:p>
        </w:tc>
        <w:tc>
          <w:tcPr>
            <w:tcW w:w="566" w:type="dxa"/>
          </w:tcPr>
          <w:p w:rsidR="00466B77" w:rsidRDefault="0065641A">
            <w:pPr>
              <w:pStyle w:val="TableParagraph"/>
              <w:spacing w:before="126"/>
              <w:ind w:left="47" w:right="47"/>
              <w:jc w:val="center"/>
              <w:rPr>
                <w:sz w:val="24"/>
              </w:rPr>
            </w:pPr>
            <w:r>
              <w:rPr>
                <w:sz w:val="24"/>
              </w:rPr>
              <w:t>26,5</w:t>
            </w:r>
          </w:p>
        </w:tc>
        <w:tc>
          <w:tcPr>
            <w:tcW w:w="569" w:type="dxa"/>
          </w:tcPr>
          <w:p w:rsidR="00466B77" w:rsidRDefault="0065641A">
            <w:pPr>
              <w:pStyle w:val="TableParagraph"/>
              <w:spacing w:before="126"/>
              <w:ind w:left="48" w:right="50"/>
              <w:jc w:val="center"/>
              <w:rPr>
                <w:sz w:val="24"/>
              </w:rPr>
            </w:pPr>
            <w:r>
              <w:rPr>
                <w:sz w:val="24"/>
              </w:rPr>
              <w:t>27,1</w:t>
            </w:r>
          </w:p>
        </w:tc>
        <w:tc>
          <w:tcPr>
            <w:tcW w:w="566" w:type="dxa"/>
          </w:tcPr>
          <w:p w:rsidR="00466B77" w:rsidRDefault="0065641A">
            <w:pPr>
              <w:pStyle w:val="TableParagraph"/>
              <w:spacing w:before="126"/>
              <w:ind w:left="47" w:right="47"/>
              <w:jc w:val="center"/>
              <w:rPr>
                <w:sz w:val="24"/>
              </w:rPr>
            </w:pPr>
            <w:r>
              <w:rPr>
                <w:sz w:val="24"/>
              </w:rPr>
              <w:t>28,3</w:t>
            </w:r>
          </w:p>
        </w:tc>
        <w:tc>
          <w:tcPr>
            <w:tcW w:w="566" w:type="dxa"/>
          </w:tcPr>
          <w:p w:rsidR="00466B77" w:rsidRDefault="0065641A">
            <w:pPr>
              <w:pStyle w:val="TableParagraph"/>
              <w:spacing w:before="126"/>
              <w:ind w:left="47" w:right="47"/>
              <w:jc w:val="center"/>
              <w:rPr>
                <w:sz w:val="24"/>
              </w:rPr>
            </w:pPr>
            <w:r>
              <w:rPr>
                <w:sz w:val="24"/>
              </w:rPr>
              <w:t>41,2</w:t>
            </w:r>
          </w:p>
        </w:tc>
        <w:tc>
          <w:tcPr>
            <w:tcW w:w="566" w:type="dxa"/>
          </w:tcPr>
          <w:p w:rsidR="00466B77" w:rsidRDefault="0065641A">
            <w:pPr>
              <w:pStyle w:val="TableParagraph"/>
              <w:spacing w:before="126"/>
              <w:ind w:left="47" w:right="47"/>
              <w:jc w:val="center"/>
              <w:rPr>
                <w:sz w:val="24"/>
              </w:rPr>
            </w:pPr>
            <w:r>
              <w:rPr>
                <w:sz w:val="24"/>
              </w:rPr>
              <w:t>40,7</w:t>
            </w:r>
          </w:p>
        </w:tc>
        <w:tc>
          <w:tcPr>
            <w:tcW w:w="569" w:type="dxa"/>
          </w:tcPr>
          <w:p w:rsidR="00466B77" w:rsidRDefault="0065641A">
            <w:pPr>
              <w:pStyle w:val="TableParagraph"/>
              <w:spacing w:before="126"/>
              <w:ind w:left="48" w:right="50"/>
              <w:jc w:val="center"/>
              <w:rPr>
                <w:sz w:val="24"/>
              </w:rPr>
            </w:pPr>
            <w:r>
              <w:rPr>
                <w:sz w:val="24"/>
              </w:rPr>
              <w:t>41,8</w:t>
            </w:r>
          </w:p>
        </w:tc>
        <w:tc>
          <w:tcPr>
            <w:tcW w:w="566" w:type="dxa"/>
          </w:tcPr>
          <w:p w:rsidR="00466B77" w:rsidRDefault="0065641A">
            <w:pPr>
              <w:pStyle w:val="TableParagraph"/>
              <w:spacing w:before="126"/>
              <w:ind w:left="47" w:right="47"/>
              <w:jc w:val="center"/>
              <w:rPr>
                <w:sz w:val="24"/>
              </w:rPr>
            </w:pPr>
            <w:r>
              <w:rPr>
                <w:sz w:val="24"/>
              </w:rPr>
              <w:t>20,6</w:t>
            </w:r>
          </w:p>
        </w:tc>
        <w:tc>
          <w:tcPr>
            <w:tcW w:w="566" w:type="dxa"/>
          </w:tcPr>
          <w:p w:rsidR="00466B77" w:rsidRDefault="0065641A">
            <w:pPr>
              <w:pStyle w:val="TableParagraph"/>
              <w:spacing w:before="126"/>
              <w:ind w:left="47" w:right="47"/>
              <w:jc w:val="center"/>
              <w:rPr>
                <w:sz w:val="24"/>
              </w:rPr>
            </w:pPr>
            <w:r>
              <w:rPr>
                <w:sz w:val="24"/>
              </w:rPr>
              <w:t>22,9</w:t>
            </w:r>
          </w:p>
        </w:tc>
        <w:tc>
          <w:tcPr>
            <w:tcW w:w="566" w:type="dxa"/>
          </w:tcPr>
          <w:p w:rsidR="00466B77" w:rsidRDefault="0065641A">
            <w:pPr>
              <w:pStyle w:val="TableParagraph"/>
              <w:spacing w:before="126"/>
              <w:ind w:left="47" w:right="47"/>
              <w:jc w:val="center"/>
              <w:rPr>
                <w:sz w:val="24"/>
              </w:rPr>
            </w:pPr>
            <w:r>
              <w:rPr>
                <w:sz w:val="24"/>
              </w:rPr>
              <w:t>23,1</w:t>
            </w:r>
          </w:p>
        </w:tc>
        <w:tc>
          <w:tcPr>
            <w:tcW w:w="569" w:type="dxa"/>
          </w:tcPr>
          <w:p w:rsidR="00466B77" w:rsidRDefault="0065641A">
            <w:pPr>
              <w:pStyle w:val="TableParagraph"/>
              <w:spacing w:before="126"/>
              <w:ind w:left="48" w:right="50"/>
              <w:jc w:val="center"/>
              <w:rPr>
                <w:sz w:val="24"/>
              </w:rPr>
            </w:pPr>
            <w:r>
              <w:rPr>
                <w:sz w:val="24"/>
              </w:rPr>
              <w:t>11,7</w:t>
            </w:r>
          </w:p>
        </w:tc>
        <w:tc>
          <w:tcPr>
            <w:tcW w:w="566" w:type="dxa"/>
          </w:tcPr>
          <w:p w:rsidR="00466B77" w:rsidRDefault="0065641A">
            <w:pPr>
              <w:pStyle w:val="TableParagraph"/>
              <w:spacing w:before="126"/>
              <w:ind w:left="47" w:right="47"/>
              <w:jc w:val="center"/>
              <w:rPr>
                <w:sz w:val="24"/>
              </w:rPr>
            </w:pPr>
            <w:r>
              <w:rPr>
                <w:sz w:val="24"/>
              </w:rPr>
              <w:t>9,3</w:t>
            </w:r>
          </w:p>
        </w:tc>
        <w:tc>
          <w:tcPr>
            <w:tcW w:w="566" w:type="dxa"/>
          </w:tcPr>
          <w:p w:rsidR="00466B77" w:rsidRDefault="0065641A">
            <w:pPr>
              <w:pStyle w:val="TableParagraph"/>
              <w:spacing w:before="126"/>
              <w:ind w:right="127"/>
              <w:jc w:val="right"/>
              <w:rPr>
                <w:sz w:val="24"/>
              </w:rPr>
            </w:pPr>
            <w:r>
              <w:rPr>
                <w:sz w:val="24"/>
              </w:rPr>
              <w:t>6,8</w:t>
            </w:r>
          </w:p>
        </w:tc>
      </w:tr>
      <w:tr w:rsidR="00466B77">
        <w:trPr>
          <w:trHeight w:hRule="exact" w:val="1106"/>
        </w:trPr>
        <w:tc>
          <w:tcPr>
            <w:tcW w:w="2405" w:type="dxa"/>
          </w:tcPr>
          <w:p w:rsidR="00466B77" w:rsidRDefault="0065641A">
            <w:pPr>
              <w:pStyle w:val="TableParagraph"/>
              <w:spacing w:before="112"/>
              <w:ind w:left="103" w:right="310"/>
              <w:jc w:val="both"/>
              <w:rPr>
                <w:sz w:val="26"/>
              </w:rPr>
            </w:pPr>
            <w:r>
              <w:rPr>
                <w:sz w:val="26"/>
              </w:rPr>
              <w:t>4. Công tác KTĐG bảo đảm độ tin cậy và tính giá trị.</w:t>
            </w:r>
          </w:p>
        </w:tc>
        <w:tc>
          <w:tcPr>
            <w:tcW w:w="566" w:type="dxa"/>
          </w:tcPr>
          <w:p w:rsidR="00466B77" w:rsidRDefault="00466B77">
            <w:pPr>
              <w:pStyle w:val="TableParagraph"/>
              <w:rPr>
                <w:i/>
                <w:sz w:val="24"/>
              </w:rPr>
            </w:pPr>
          </w:p>
          <w:p w:rsidR="00466B77" w:rsidRDefault="0065641A">
            <w:pPr>
              <w:pStyle w:val="TableParagraph"/>
              <w:spacing w:before="150"/>
              <w:ind w:left="47" w:right="47"/>
              <w:jc w:val="center"/>
              <w:rPr>
                <w:sz w:val="24"/>
              </w:rPr>
            </w:pPr>
            <w:r>
              <w:rPr>
                <w:sz w:val="24"/>
              </w:rPr>
              <w:t>26,5</w:t>
            </w:r>
          </w:p>
        </w:tc>
        <w:tc>
          <w:tcPr>
            <w:tcW w:w="569" w:type="dxa"/>
          </w:tcPr>
          <w:p w:rsidR="00466B77" w:rsidRDefault="00466B77">
            <w:pPr>
              <w:pStyle w:val="TableParagraph"/>
              <w:rPr>
                <w:i/>
                <w:sz w:val="24"/>
              </w:rPr>
            </w:pPr>
          </w:p>
          <w:p w:rsidR="00466B77" w:rsidRDefault="0065641A">
            <w:pPr>
              <w:pStyle w:val="TableParagraph"/>
              <w:spacing w:before="150"/>
              <w:ind w:left="48" w:right="50"/>
              <w:jc w:val="center"/>
              <w:rPr>
                <w:sz w:val="24"/>
              </w:rPr>
            </w:pPr>
            <w:r>
              <w:rPr>
                <w:sz w:val="24"/>
              </w:rPr>
              <w:t>27,1</w:t>
            </w:r>
          </w:p>
        </w:tc>
        <w:tc>
          <w:tcPr>
            <w:tcW w:w="566" w:type="dxa"/>
          </w:tcPr>
          <w:p w:rsidR="00466B77" w:rsidRDefault="00466B77">
            <w:pPr>
              <w:pStyle w:val="TableParagraph"/>
              <w:rPr>
                <w:i/>
                <w:sz w:val="24"/>
              </w:rPr>
            </w:pPr>
          </w:p>
          <w:p w:rsidR="00466B77" w:rsidRDefault="0065641A">
            <w:pPr>
              <w:pStyle w:val="TableParagraph"/>
              <w:spacing w:before="150"/>
              <w:ind w:left="47" w:right="47"/>
              <w:jc w:val="center"/>
              <w:rPr>
                <w:sz w:val="24"/>
              </w:rPr>
            </w:pPr>
            <w:r>
              <w:rPr>
                <w:sz w:val="24"/>
              </w:rPr>
              <w:t>28,3</w:t>
            </w:r>
          </w:p>
        </w:tc>
        <w:tc>
          <w:tcPr>
            <w:tcW w:w="566" w:type="dxa"/>
          </w:tcPr>
          <w:p w:rsidR="00466B77" w:rsidRDefault="00466B77">
            <w:pPr>
              <w:pStyle w:val="TableParagraph"/>
              <w:rPr>
                <w:i/>
                <w:sz w:val="24"/>
              </w:rPr>
            </w:pPr>
          </w:p>
          <w:p w:rsidR="00466B77" w:rsidRDefault="0065641A">
            <w:pPr>
              <w:pStyle w:val="TableParagraph"/>
              <w:spacing w:before="150"/>
              <w:ind w:left="47" w:right="47"/>
              <w:jc w:val="center"/>
              <w:rPr>
                <w:sz w:val="24"/>
              </w:rPr>
            </w:pPr>
            <w:r>
              <w:rPr>
                <w:sz w:val="24"/>
              </w:rPr>
              <w:t>41,2</w:t>
            </w:r>
          </w:p>
        </w:tc>
        <w:tc>
          <w:tcPr>
            <w:tcW w:w="566" w:type="dxa"/>
          </w:tcPr>
          <w:p w:rsidR="00466B77" w:rsidRDefault="00466B77">
            <w:pPr>
              <w:pStyle w:val="TableParagraph"/>
              <w:rPr>
                <w:i/>
                <w:sz w:val="24"/>
              </w:rPr>
            </w:pPr>
          </w:p>
          <w:p w:rsidR="00466B77" w:rsidRDefault="0065641A">
            <w:pPr>
              <w:pStyle w:val="TableParagraph"/>
              <w:spacing w:before="150"/>
              <w:ind w:left="47" w:right="47"/>
              <w:jc w:val="center"/>
              <w:rPr>
                <w:sz w:val="24"/>
              </w:rPr>
            </w:pPr>
            <w:r>
              <w:rPr>
                <w:sz w:val="24"/>
              </w:rPr>
              <w:t>40,7</w:t>
            </w:r>
          </w:p>
        </w:tc>
        <w:tc>
          <w:tcPr>
            <w:tcW w:w="569" w:type="dxa"/>
          </w:tcPr>
          <w:p w:rsidR="00466B77" w:rsidRDefault="00466B77">
            <w:pPr>
              <w:pStyle w:val="TableParagraph"/>
              <w:rPr>
                <w:i/>
                <w:sz w:val="24"/>
              </w:rPr>
            </w:pPr>
          </w:p>
          <w:p w:rsidR="00466B77" w:rsidRDefault="0065641A">
            <w:pPr>
              <w:pStyle w:val="TableParagraph"/>
              <w:spacing w:before="150"/>
              <w:ind w:left="48" w:right="50"/>
              <w:jc w:val="center"/>
              <w:rPr>
                <w:sz w:val="24"/>
              </w:rPr>
            </w:pPr>
            <w:r>
              <w:rPr>
                <w:sz w:val="24"/>
              </w:rPr>
              <w:t>41,8</w:t>
            </w:r>
          </w:p>
        </w:tc>
        <w:tc>
          <w:tcPr>
            <w:tcW w:w="566" w:type="dxa"/>
          </w:tcPr>
          <w:p w:rsidR="00466B77" w:rsidRDefault="00466B77">
            <w:pPr>
              <w:pStyle w:val="TableParagraph"/>
              <w:rPr>
                <w:i/>
                <w:sz w:val="24"/>
              </w:rPr>
            </w:pPr>
          </w:p>
          <w:p w:rsidR="00466B77" w:rsidRDefault="0065641A">
            <w:pPr>
              <w:pStyle w:val="TableParagraph"/>
              <w:spacing w:before="150"/>
              <w:ind w:left="47" w:right="47"/>
              <w:jc w:val="center"/>
              <w:rPr>
                <w:sz w:val="24"/>
              </w:rPr>
            </w:pPr>
            <w:r>
              <w:rPr>
                <w:sz w:val="24"/>
              </w:rPr>
              <w:t>20,6</w:t>
            </w:r>
          </w:p>
        </w:tc>
        <w:tc>
          <w:tcPr>
            <w:tcW w:w="566" w:type="dxa"/>
          </w:tcPr>
          <w:p w:rsidR="00466B77" w:rsidRDefault="00466B77">
            <w:pPr>
              <w:pStyle w:val="TableParagraph"/>
              <w:rPr>
                <w:i/>
                <w:sz w:val="24"/>
              </w:rPr>
            </w:pPr>
          </w:p>
          <w:p w:rsidR="00466B77" w:rsidRDefault="0065641A">
            <w:pPr>
              <w:pStyle w:val="TableParagraph"/>
              <w:spacing w:before="150"/>
              <w:ind w:left="47" w:right="47"/>
              <w:jc w:val="center"/>
              <w:rPr>
                <w:sz w:val="24"/>
              </w:rPr>
            </w:pPr>
            <w:r>
              <w:rPr>
                <w:sz w:val="24"/>
              </w:rPr>
              <w:t>22,9</w:t>
            </w:r>
          </w:p>
        </w:tc>
        <w:tc>
          <w:tcPr>
            <w:tcW w:w="566" w:type="dxa"/>
          </w:tcPr>
          <w:p w:rsidR="00466B77" w:rsidRDefault="00466B77">
            <w:pPr>
              <w:pStyle w:val="TableParagraph"/>
              <w:rPr>
                <w:i/>
                <w:sz w:val="24"/>
              </w:rPr>
            </w:pPr>
          </w:p>
          <w:p w:rsidR="00466B77" w:rsidRDefault="0065641A">
            <w:pPr>
              <w:pStyle w:val="TableParagraph"/>
              <w:spacing w:before="150"/>
              <w:ind w:left="47" w:right="47"/>
              <w:jc w:val="center"/>
              <w:rPr>
                <w:sz w:val="24"/>
              </w:rPr>
            </w:pPr>
            <w:r>
              <w:rPr>
                <w:sz w:val="24"/>
              </w:rPr>
              <w:t>23,1</w:t>
            </w:r>
          </w:p>
        </w:tc>
        <w:tc>
          <w:tcPr>
            <w:tcW w:w="569" w:type="dxa"/>
          </w:tcPr>
          <w:p w:rsidR="00466B77" w:rsidRDefault="00466B77">
            <w:pPr>
              <w:pStyle w:val="TableParagraph"/>
              <w:rPr>
                <w:i/>
                <w:sz w:val="24"/>
              </w:rPr>
            </w:pPr>
          </w:p>
          <w:p w:rsidR="00466B77" w:rsidRDefault="0065641A">
            <w:pPr>
              <w:pStyle w:val="TableParagraph"/>
              <w:spacing w:before="150"/>
              <w:ind w:left="48" w:right="50"/>
              <w:jc w:val="center"/>
              <w:rPr>
                <w:sz w:val="24"/>
              </w:rPr>
            </w:pPr>
            <w:r>
              <w:rPr>
                <w:sz w:val="24"/>
              </w:rPr>
              <w:t>11,7</w:t>
            </w:r>
          </w:p>
        </w:tc>
        <w:tc>
          <w:tcPr>
            <w:tcW w:w="566" w:type="dxa"/>
          </w:tcPr>
          <w:p w:rsidR="00466B77" w:rsidRDefault="00466B77">
            <w:pPr>
              <w:pStyle w:val="TableParagraph"/>
              <w:rPr>
                <w:i/>
                <w:sz w:val="24"/>
              </w:rPr>
            </w:pPr>
          </w:p>
          <w:p w:rsidR="00466B77" w:rsidRDefault="0065641A">
            <w:pPr>
              <w:pStyle w:val="TableParagraph"/>
              <w:spacing w:before="150"/>
              <w:ind w:left="47" w:right="47"/>
              <w:jc w:val="center"/>
              <w:rPr>
                <w:sz w:val="24"/>
              </w:rPr>
            </w:pPr>
            <w:r>
              <w:rPr>
                <w:sz w:val="24"/>
              </w:rPr>
              <w:t>9,3</w:t>
            </w:r>
          </w:p>
        </w:tc>
        <w:tc>
          <w:tcPr>
            <w:tcW w:w="566" w:type="dxa"/>
          </w:tcPr>
          <w:p w:rsidR="00466B77" w:rsidRDefault="00466B77">
            <w:pPr>
              <w:pStyle w:val="TableParagraph"/>
              <w:rPr>
                <w:i/>
                <w:sz w:val="24"/>
              </w:rPr>
            </w:pPr>
          </w:p>
          <w:p w:rsidR="00466B77" w:rsidRDefault="0065641A">
            <w:pPr>
              <w:pStyle w:val="TableParagraph"/>
              <w:spacing w:before="150"/>
              <w:ind w:right="127"/>
              <w:jc w:val="right"/>
              <w:rPr>
                <w:sz w:val="24"/>
              </w:rPr>
            </w:pPr>
            <w:r>
              <w:rPr>
                <w:sz w:val="24"/>
              </w:rPr>
              <w:t>6,8</w:t>
            </w:r>
          </w:p>
        </w:tc>
      </w:tr>
      <w:tr w:rsidR="00466B77">
        <w:trPr>
          <w:trHeight w:hRule="exact" w:val="1406"/>
        </w:trPr>
        <w:tc>
          <w:tcPr>
            <w:tcW w:w="2405" w:type="dxa"/>
          </w:tcPr>
          <w:p w:rsidR="00466B77" w:rsidRDefault="0065641A">
            <w:pPr>
              <w:pStyle w:val="TableParagraph"/>
              <w:spacing w:before="115"/>
              <w:ind w:left="103" w:right="132"/>
              <w:rPr>
                <w:sz w:val="26"/>
              </w:rPr>
            </w:pPr>
            <w:r>
              <w:rPr>
                <w:sz w:val="26"/>
              </w:rPr>
              <w:t>5. Ứng dụng hiệu quả CNTT và</w:t>
            </w:r>
            <w:r>
              <w:rPr>
                <w:spacing w:val="-5"/>
                <w:sz w:val="26"/>
              </w:rPr>
              <w:t xml:space="preserve"> </w:t>
            </w:r>
            <w:r>
              <w:rPr>
                <w:sz w:val="26"/>
              </w:rPr>
              <w:t>truyền thông trong quá trình giảng</w:t>
            </w:r>
            <w:r>
              <w:rPr>
                <w:spacing w:val="-7"/>
                <w:sz w:val="26"/>
              </w:rPr>
              <w:t xml:space="preserve"> </w:t>
            </w:r>
            <w:r>
              <w:rPr>
                <w:sz w:val="26"/>
              </w:rPr>
              <w:t>dạy.</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50,0</w:t>
            </w:r>
          </w:p>
        </w:tc>
        <w:tc>
          <w:tcPr>
            <w:tcW w:w="569"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8" w:right="50"/>
              <w:jc w:val="center"/>
              <w:rPr>
                <w:sz w:val="24"/>
              </w:rPr>
            </w:pPr>
            <w:r>
              <w:rPr>
                <w:sz w:val="24"/>
              </w:rPr>
              <w:t>50,0</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49,0</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29,4</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30,5</w:t>
            </w:r>
          </w:p>
        </w:tc>
        <w:tc>
          <w:tcPr>
            <w:tcW w:w="569"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8" w:right="50"/>
              <w:jc w:val="center"/>
              <w:rPr>
                <w:sz w:val="24"/>
              </w:rPr>
            </w:pPr>
            <w:r>
              <w:rPr>
                <w:sz w:val="24"/>
              </w:rPr>
              <w:t>30,0</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20,6</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19,5</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7"/>
              <w:jc w:val="center"/>
              <w:rPr>
                <w:sz w:val="24"/>
              </w:rPr>
            </w:pPr>
            <w:r>
              <w:rPr>
                <w:sz w:val="24"/>
              </w:rPr>
              <w:t>21,0</w:t>
            </w:r>
          </w:p>
        </w:tc>
        <w:tc>
          <w:tcPr>
            <w:tcW w:w="569"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8" w:right="50"/>
              <w:jc w:val="center"/>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left="47" w:right="48"/>
              <w:jc w:val="center"/>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rPr>
                <w:i/>
                <w:sz w:val="26"/>
              </w:rPr>
            </w:pPr>
          </w:p>
          <w:p w:rsidR="00466B77" w:rsidRDefault="0065641A">
            <w:pPr>
              <w:pStyle w:val="TableParagraph"/>
              <w:ind w:right="126"/>
              <w:jc w:val="right"/>
              <w:rPr>
                <w:sz w:val="24"/>
              </w:rPr>
            </w:pPr>
            <w:r>
              <w:rPr>
                <w:sz w:val="24"/>
              </w:rPr>
              <w:t>0,0</w:t>
            </w:r>
          </w:p>
        </w:tc>
      </w:tr>
      <w:tr w:rsidR="00466B77">
        <w:trPr>
          <w:trHeight w:hRule="exact" w:val="1706"/>
        </w:trPr>
        <w:tc>
          <w:tcPr>
            <w:tcW w:w="2405" w:type="dxa"/>
          </w:tcPr>
          <w:p w:rsidR="00466B77" w:rsidRDefault="0065641A">
            <w:pPr>
              <w:pStyle w:val="TableParagraph"/>
              <w:spacing w:before="112"/>
              <w:ind w:left="103" w:right="17"/>
              <w:rPr>
                <w:sz w:val="26"/>
              </w:rPr>
            </w:pPr>
            <w:r>
              <w:rPr>
                <w:sz w:val="26"/>
              </w:rPr>
              <w:t>6. Huy động cơ sở giáo dục phổ thông tham gia các hoạt động đào tạo của trường/khoa ĐHSP.</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2"/>
              <w:ind w:left="47" w:right="47"/>
              <w:jc w:val="center"/>
              <w:rPr>
                <w:sz w:val="24"/>
              </w:rPr>
            </w:pPr>
            <w:r>
              <w:rPr>
                <w:sz w:val="24"/>
              </w:rPr>
              <w:t>20,6</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2"/>
              <w:ind w:left="48" w:right="50"/>
              <w:jc w:val="center"/>
              <w:rPr>
                <w:sz w:val="24"/>
              </w:rPr>
            </w:pPr>
            <w:r>
              <w:rPr>
                <w:sz w:val="24"/>
              </w:rPr>
              <w:t>19,5</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2"/>
              <w:ind w:left="47" w:right="47"/>
              <w:jc w:val="center"/>
              <w:rPr>
                <w:sz w:val="24"/>
              </w:rPr>
            </w:pPr>
            <w:r>
              <w:rPr>
                <w:sz w:val="24"/>
              </w:rPr>
              <w:t>21,1</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2"/>
              <w:ind w:left="47" w:right="47"/>
              <w:jc w:val="center"/>
              <w:rPr>
                <w:sz w:val="24"/>
              </w:rPr>
            </w:pPr>
            <w:r>
              <w:rPr>
                <w:sz w:val="24"/>
              </w:rPr>
              <w:t>29,4</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2"/>
              <w:ind w:left="47" w:right="47"/>
              <w:jc w:val="center"/>
              <w:rPr>
                <w:sz w:val="24"/>
              </w:rPr>
            </w:pPr>
            <w:r>
              <w:rPr>
                <w:sz w:val="24"/>
              </w:rPr>
              <w:t>30,5</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2"/>
              <w:ind w:left="48" w:right="50"/>
              <w:jc w:val="center"/>
              <w:rPr>
                <w:sz w:val="24"/>
              </w:rPr>
            </w:pPr>
            <w:r>
              <w:rPr>
                <w:sz w:val="24"/>
              </w:rPr>
              <w:t>30,2</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2"/>
              <w:ind w:left="47" w:right="47"/>
              <w:jc w:val="center"/>
              <w:rPr>
                <w:sz w:val="24"/>
              </w:rPr>
            </w:pPr>
            <w:r>
              <w:rPr>
                <w:sz w:val="24"/>
              </w:rPr>
              <w:t>32,4</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2"/>
              <w:ind w:left="47" w:right="47"/>
              <w:jc w:val="center"/>
              <w:rPr>
                <w:sz w:val="24"/>
              </w:rPr>
            </w:pPr>
            <w:r>
              <w:rPr>
                <w:sz w:val="24"/>
              </w:rPr>
              <w:t>30,5</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2"/>
              <w:ind w:left="47" w:right="47"/>
              <w:jc w:val="center"/>
              <w:rPr>
                <w:sz w:val="24"/>
              </w:rPr>
            </w:pPr>
            <w:r>
              <w:rPr>
                <w:sz w:val="24"/>
              </w:rPr>
              <w:t>31,5</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2"/>
              <w:ind w:left="48" w:right="50"/>
              <w:jc w:val="center"/>
              <w:rPr>
                <w:sz w:val="24"/>
              </w:rPr>
            </w:pPr>
            <w:r>
              <w:rPr>
                <w:sz w:val="24"/>
              </w:rPr>
              <w:t>17,6</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2"/>
              <w:ind w:left="47" w:right="47"/>
              <w:jc w:val="center"/>
              <w:rPr>
                <w:sz w:val="24"/>
              </w:rPr>
            </w:pPr>
            <w:r>
              <w:rPr>
                <w:sz w:val="24"/>
              </w:rPr>
              <w:t>19,5</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2"/>
              <w:ind w:right="67"/>
              <w:jc w:val="right"/>
              <w:rPr>
                <w:sz w:val="24"/>
              </w:rPr>
            </w:pPr>
            <w:r>
              <w:rPr>
                <w:sz w:val="24"/>
              </w:rPr>
              <w:t>17,2</w:t>
            </w:r>
          </w:p>
        </w:tc>
      </w:tr>
      <w:tr w:rsidR="00466B77">
        <w:trPr>
          <w:trHeight w:hRule="exact" w:val="629"/>
        </w:trPr>
        <w:tc>
          <w:tcPr>
            <w:tcW w:w="2405" w:type="dxa"/>
          </w:tcPr>
          <w:p w:rsidR="00466B77" w:rsidRDefault="00466B77">
            <w:pPr>
              <w:pStyle w:val="TableParagraph"/>
              <w:spacing w:before="10"/>
              <w:rPr>
                <w:i/>
                <w:sz w:val="23"/>
              </w:rPr>
            </w:pPr>
          </w:p>
          <w:p w:rsidR="00466B77" w:rsidRDefault="0065641A">
            <w:pPr>
              <w:pStyle w:val="TableParagraph"/>
              <w:ind w:right="19"/>
              <w:jc w:val="center"/>
              <w:rPr>
                <w:i/>
                <w:sz w:val="24"/>
              </w:rPr>
            </w:pPr>
            <w:r>
              <w:rPr>
                <w:i/>
                <w:sz w:val="24"/>
              </w:rPr>
              <w:t>X</w:t>
            </w:r>
          </w:p>
        </w:tc>
        <w:tc>
          <w:tcPr>
            <w:tcW w:w="566" w:type="dxa"/>
          </w:tcPr>
          <w:p w:rsidR="00466B77" w:rsidRDefault="0065641A">
            <w:pPr>
              <w:pStyle w:val="TableParagraph"/>
              <w:spacing w:before="191"/>
              <w:ind w:left="47" w:right="47"/>
              <w:jc w:val="center"/>
              <w:rPr>
                <w:b/>
                <w:sz w:val="24"/>
              </w:rPr>
            </w:pPr>
            <w:r>
              <w:rPr>
                <w:b/>
                <w:sz w:val="24"/>
              </w:rPr>
              <w:t>30,4</w:t>
            </w:r>
          </w:p>
        </w:tc>
        <w:tc>
          <w:tcPr>
            <w:tcW w:w="569" w:type="dxa"/>
          </w:tcPr>
          <w:p w:rsidR="00466B77" w:rsidRDefault="0065641A">
            <w:pPr>
              <w:pStyle w:val="TableParagraph"/>
              <w:spacing w:before="191"/>
              <w:ind w:left="48" w:right="50"/>
              <w:jc w:val="center"/>
              <w:rPr>
                <w:b/>
                <w:sz w:val="24"/>
              </w:rPr>
            </w:pPr>
            <w:r>
              <w:rPr>
                <w:b/>
                <w:sz w:val="24"/>
              </w:rPr>
              <w:t>30,4</w:t>
            </w:r>
          </w:p>
        </w:tc>
        <w:tc>
          <w:tcPr>
            <w:tcW w:w="566" w:type="dxa"/>
          </w:tcPr>
          <w:p w:rsidR="00466B77" w:rsidRDefault="0065641A">
            <w:pPr>
              <w:pStyle w:val="TableParagraph"/>
              <w:spacing w:before="191"/>
              <w:ind w:left="47" w:right="47"/>
              <w:jc w:val="center"/>
              <w:rPr>
                <w:b/>
                <w:sz w:val="24"/>
              </w:rPr>
            </w:pPr>
            <w:r>
              <w:rPr>
                <w:b/>
                <w:sz w:val="24"/>
              </w:rPr>
              <w:t>30,9</w:t>
            </w:r>
          </w:p>
        </w:tc>
        <w:tc>
          <w:tcPr>
            <w:tcW w:w="566" w:type="dxa"/>
          </w:tcPr>
          <w:p w:rsidR="00466B77" w:rsidRDefault="0065641A">
            <w:pPr>
              <w:pStyle w:val="TableParagraph"/>
              <w:spacing w:before="191"/>
              <w:ind w:left="47" w:right="47"/>
              <w:jc w:val="center"/>
              <w:rPr>
                <w:b/>
                <w:sz w:val="24"/>
              </w:rPr>
            </w:pPr>
            <w:r>
              <w:rPr>
                <w:b/>
                <w:sz w:val="24"/>
              </w:rPr>
              <w:t>39,2</w:t>
            </w:r>
          </w:p>
        </w:tc>
        <w:tc>
          <w:tcPr>
            <w:tcW w:w="566" w:type="dxa"/>
          </w:tcPr>
          <w:p w:rsidR="00466B77" w:rsidRDefault="0065641A">
            <w:pPr>
              <w:pStyle w:val="TableParagraph"/>
              <w:spacing w:before="191"/>
              <w:ind w:left="47" w:right="47"/>
              <w:jc w:val="center"/>
              <w:rPr>
                <w:b/>
                <w:sz w:val="24"/>
              </w:rPr>
            </w:pPr>
            <w:r>
              <w:rPr>
                <w:b/>
                <w:sz w:val="24"/>
              </w:rPr>
              <w:t>39,9</w:t>
            </w:r>
          </w:p>
        </w:tc>
        <w:tc>
          <w:tcPr>
            <w:tcW w:w="569" w:type="dxa"/>
          </w:tcPr>
          <w:p w:rsidR="00466B77" w:rsidRDefault="0065641A">
            <w:pPr>
              <w:pStyle w:val="TableParagraph"/>
              <w:spacing w:before="191"/>
              <w:ind w:left="48" w:right="50"/>
              <w:jc w:val="center"/>
              <w:rPr>
                <w:b/>
                <w:sz w:val="24"/>
              </w:rPr>
            </w:pPr>
            <w:r>
              <w:rPr>
                <w:b/>
                <w:sz w:val="24"/>
              </w:rPr>
              <w:t>40,4</w:t>
            </w:r>
          </w:p>
        </w:tc>
        <w:tc>
          <w:tcPr>
            <w:tcW w:w="566" w:type="dxa"/>
          </w:tcPr>
          <w:p w:rsidR="00466B77" w:rsidRDefault="0065641A">
            <w:pPr>
              <w:pStyle w:val="TableParagraph"/>
              <w:spacing w:before="191"/>
              <w:ind w:left="47" w:right="47"/>
              <w:jc w:val="center"/>
              <w:rPr>
                <w:b/>
                <w:sz w:val="24"/>
              </w:rPr>
            </w:pPr>
            <w:r>
              <w:rPr>
                <w:b/>
                <w:sz w:val="24"/>
              </w:rPr>
              <w:t>21,1</w:t>
            </w:r>
          </w:p>
        </w:tc>
        <w:tc>
          <w:tcPr>
            <w:tcW w:w="566" w:type="dxa"/>
          </w:tcPr>
          <w:p w:rsidR="00466B77" w:rsidRDefault="0065641A">
            <w:pPr>
              <w:pStyle w:val="TableParagraph"/>
              <w:spacing w:before="191"/>
              <w:ind w:left="47" w:right="47"/>
              <w:jc w:val="center"/>
              <w:rPr>
                <w:b/>
                <w:sz w:val="24"/>
              </w:rPr>
            </w:pPr>
            <w:r>
              <w:rPr>
                <w:b/>
                <w:sz w:val="24"/>
              </w:rPr>
              <w:t>21,3</w:t>
            </w:r>
          </w:p>
        </w:tc>
        <w:tc>
          <w:tcPr>
            <w:tcW w:w="566" w:type="dxa"/>
          </w:tcPr>
          <w:p w:rsidR="00466B77" w:rsidRDefault="0065641A">
            <w:pPr>
              <w:pStyle w:val="TableParagraph"/>
              <w:spacing w:before="191"/>
              <w:ind w:left="47" w:right="47"/>
              <w:jc w:val="center"/>
              <w:rPr>
                <w:b/>
                <w:sz w:val="24"/>
              </w:rPr>
            </w:pPr>
            <w:r>
              <w:rPr>
                <w:b/>
                <w:sz w:val="24"/>
              </w:rPr>
              <w:t>21,9</w:t>
            </w:r>
          </w:p>
        </w:tc>
        <w:tc>
          <w:tcPr>
            <w:tcW w:w="569" w:type="dxa"/>
          </w:tcPr>
          <w:p w:rsidR="00466B77" w:rsidRDefault="0065641A">
            <w:pPr>
              <w:pStyle w:val="TableParagraph"/>
              <w:spacing w:before="191"/>
              <w:ind w:left="48" w:right="50"/>
              <w:jc w:val="center"/>
              <w:rPr>
                <w:b/>
                <w:sz w:val="24"/>
              </w:rPr>
            </w:pPr>
            <w:r>
              <w:rPr>
                <w:b/>
                <w:sz w:val="24"/>
              </w:rPr>
              <w:t>9,3</w:t>
            </w:r>
          </w:p>
        </w:tc>
        <w:tc>
          <w:tcPr>
            <w:tcW w:w="566" w:type="dxa"/>
          </w:tcPr>
          <w:p w:rsidR="00466B77" w:rsidRDefault="0065641A">
            <w:pPr>
              <w:pStyle w:val="TableParagraph"/>
              <w:spacing w:before="191"/>
              <w:ind w:left="47" w:right="48"/>
              <w:jc w:val="center"/>
              <w:rPr>
                <w:b/>
                <w:sz w:val="24"/>
              </w:rPr>
            </w:pPr>
            <w:r>
              <w:rPr>
                <w:b/>
                <w:sz w:val="24"/>
              </w:rPr>
              <w:t>8,4</w:t>
            </w:r>
          </w:p>
        </w:tc>
        <w:tc>
          <w:tcPr>
            <w:tcW w:w="566" w:type="dxa"/>
          </w:tcPr>
          <w:p w:rsidR="00466B77" w:rsidRDefault="0065641A">
            <w:pPr>
              <w:pStyle w:val="TableParagraph"/>
              <w:spacing w:before="191"/>
              <w:ind w:right="126"/>
              <w:jc w:val="right"/>
              <w:rPr>
                <w:b/>
                <w:sz w:val="24"/>
              </w:rPr>
            </w:pPr>
            <w:r>
              <w:rPr>
                <w:b/>
                <w:sz w:val="24"/>
              </w:rPr>
              <w:t>6.8</w:t>
            </w:r>
          </w:p>
        </w:tc>
      </w:tr>
    </w:tbl>
    <w:p w:rsidR="00466B77" w:rsidRDefault="00466B77">
      <w:pPr>
        <w:pStyle w:val="BodyText"/>
        <w:spacing w:before="7"/>
        <w:ind w:left="0"/>
        <w:rPr>
          <w:i/>
          <w:sz w:val="14"/>
        </w:rPr>
      </w:pPr>
    </w:p>
    <w:p w:rsidR="00466B77" w:rsidRDefault="00917262">
      <w:pPr>
        <w:pStyle w:val="BodyText"/>
        <w:spacing w:before="65"/>
        <w:ind w:left="1264" w:right="31"/>
      </w:pPr>
      <w:r>
        <w:rPr>
          <w:noProof/>
        </w:rPr>
        <mc:AlternateContent>
          <mc:Choice Requires="wps">
            <w:drawing>
              <wp:anchor distT="0" distB="0" distL="114300" distR="114300" simplePos="0" relativeHeight="251640320" behindDoc="1" locked="0" layoutInCell="1" allowOverlap="1">
                <wp:simplePos x="0" y="0"/>
                <wp:positionH relativeFrom="page">
                  <wp:posOffset>1687195</wp:posOffset>
                </wp:positionH>
                <wp:positionV relativeFrom="paragraph">
                  <wp:posOffset>-316230</wp:posOffset>
                </wp:positionV>
                <wp:extent cx="132715" cy="0"/>
                <wp:effectExtent l="10795" t="5715" r="8890" b="13335"/>
                <wp:wrapNone/>
                <wp:docPr id="107"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E93CE" id="Line 82" o:spid="_x0000_s1026" style="position:absolute;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32.85pt,-24.9pt" to="143.3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wEwIAACoEAAAOAAAAZHJzL2Uyb0RvYy54bWysU02P2yAQvVfqf0DcE9v5XivOqrKTXtJu&#10;pN3+AAI4RsWAgMSJqv73DiSOsu2lquoDHpiZx5t5w/L53Ep04tYJrQqcDVOMuKKaCXUo8Le3zWCB&#10;kfNEMSK14gW+cIefVx8/LDuT85FutGTcIgBRLu9MgRvvTZ4kjja8JW6oDVfgrLVtiYetPSTMkg7Q&#10;W5mM0nSWdNoyYzXlzsFpdXXiVcSva079S1077pEsMHDzcbVx3Yc1WS1JfrDENILeaJB/YNESoeDS&#10;O1RFPEFHK/6AagW12unaD6luE13XgvJYA1STpb9V89oQw2Mt0Bxn7m1y/w+Wfj3tLBIMtEvnGCnS&#10;gkhboThajEJzOuNyiCnVzoby6Fm9mq2m3x1SumyIOvBI8u1iIC8LGcm7lLBxBq7Yd180gxhy9Dp2&#10;6lzbNkBCD9A5CnK5C8LPHlE4zMajeTbFiPauhOR9nrHOf+a6RcEosATOEZects4HHiTvQ8I1Sm+E&#10;lFFuqVBX4PF0OosJTkvBgjOEOXvYl9KiEwkDE79YFHgew6w+KhbBGk7Y+mZ7IuTVhsulCnhQCdC5&#10;WdeJ+PGUPq0X68VkMBnN1oNJWlWDT5tyMphtsvm0GldlWWU/A7VskjeCMa4Cu346s8nfqX97J9e5&#10;us/nvQ3Je/TYLyDb/yPpKGVQ7zoHe80uO9tLDAMZg2+PJ0z84x7sxye++gUAAP//AwBQSwMEFAAG&#10;AAgAAAAhAF+UAuvdAAAACwEAAA8AAABkcnMvZG93bnJldi54bWxMj9FOwzAMRd+R+IfISLxtKQW6&#10;UJpOCAntcbDxAVnjNRWNUzXpVvh6jIQEj7aPrs+t1rPvxQnH2AXScLPMQCA1wXbUanjfvywUiJgM&#10;WdMHQg2fGGFdX15UprThTG942qVWcAjF0mhwKQ2llLFx6E1chgGJb8cwepN4HFtpR3PmcN/LPMsK&#10;6U1H/MGZAZ8dNh+7yWuQuKHVrdq4/HX7tZfTVjXHQml9fTU/PYJIOKc/GH70WR1qdjqEiWwUvYa8&#10;uF8xqmFx98AdmMhVUYA4/G5kXcn/HepvAAAA//8DAFBLAQItABQABgAIAAAAIQC2gziS/gAAAOEB&#10;AAATAAAAAAAAAAAAAAAAAAAAAABbQ29udGVudF9UeXBlc10ueG1sUEsBAi0AFAAGAAgAAAAhADj9&#10;If/WAAAAlAEAAAsAAAAAAAAAAAAAAAAALwEAAF9yZWxzLy5yZWxzUEsBAi0AFAAGAAgAAAAhAD9j&#10;4LATAgAAKgQAAA4AAAAAAAAAAAAAAAAALgIAAGRycy9lMm9Eb2MueG1sUEsBAi0AFAAGAAgAAAAh&#10;AF+UAuvdAAAACwEAAA8AAAAAAAAAAAAAAAAAbQQAAGRycy9kb3ducmV2LnhtbFBLBQYAAAAABAAE&#10;APMAAAB3BQAAAAA=&#10;" strokeweight=".28pt">
                <w10:wrap anchorx="page"/>
              </v:line>
            </w:pict>
          </mc:Fallback>
        </mc:AlternateContent>
      </w:r>
      <w:r w:rsidR="0065641A">
        <w:t>Kết quả từ bảng 2.6 cho thấy:</w:t>
      </w:r>
    </w:p>
    <w:p w:rsidR="00466B77" w:rsidRDefault="0065641A">
      <w:pPr>
        <w:pStyle w:val="BodyText"/>
        <w:spacing w:before="160" w:line="360" w:lineRule="auto"/>
        <w:ind w:left="544" w:right="120" w:firstLine="720"/>
        <w:jc w:val="both"/>
      </w:pPr>
      <w:r>
        <w:t xml:space="preserve">- Tính trung bình trên tổng số người tham gia tự đánh giá ở cả 3 đối tượng, tỉ lệ người đánh giá về chất lượng HĐĐT của các trường/khoa ĐHSP ở mức độ </w:t>
      </w:r>
      <w:r>
        <w:rPr>
          <w:i/>
        </w:rPr>
        <w:t xml:space="preserve">Tốt </w:t>
      </w:r>
      <w:r>
        <w:t xml:space="preserve">xấp xỉ 31%; ở mức độ </w:t>
      </w:r>
      <w:r>
        <w:rPr>
          <w:i/>
        </w:rPr>
        <w:t xml:space="preserve">Khá </w:t>
      </w:r>
      <w:r>
        <w:t xml:space="preserve">xấp xỉ 40%; ở mức độ </w:t>
      </w:r>
      <w:r>
        <w:rPr>
          <w:i/>
        </w:rPr>
        <w:t xml:space="preserve">Đạt </w:t>
      </w:r>
      <w:r>
        <w:t xml:space="preserve">xấp xỉ 21% và ở mức độ </w:t>
      </w:r>
      <w:r>
        <w:rPr>
          <w:i/>
        </w:rPr>
        <w:t xml:space="preserve">Chưa đạt </w:t>
      </w:r>
      <w:r>
        <w:t>xấp xỉ 8%.</w:t>
      </w:r>
    </w:p>
    <w:p w:rsidR="00466B77" w:rsidRDefault="00466B77">
      <w:pPr>
        <w:spacing w:line="360" w:lineRule="auto"/>
        <w:jc w:val="both"/>
        <w:sectPr w:rsidR="00466B77">
          <w:headerReference w:type="default" r:id="rId19"/>
          <w:pgSz w:w="11900" w:h="16840"/>
          <w:pgMar w:top="1440" w:right="1000" w:bottom="280" w:left="1440" w:header="1161" w:footer="0" w:gutter="0"/>
          <w:pgNumType w:start="80"/>
          <w:cols w:space="720"/>
        </w:sectPr>
      </w:pPr>
    </w:p>
    <w:p w:rsidR="00466B77" w:rsidRDefault="00466B77">
      <w:pPr>
        <w:pStyle w:val="BodyText"/>
        <w:ind w:left="0"/>
        <w:rPr>
          <w:sz w:val="20"/>
        </w:rPr>
      </w:pPr>
    </w:p>
    <w:p w:rsidR="00466B77" w:rsidRDefault="00466B77">
      <w:pPr>
        <w:pStyle w:val="BodyText"/>
        <w:spacing w:before="8"/>
        <w:ind w:left="0"/>
        <w:rPr>
          <w:sz w:val="20"/>
        </w:rPr>
      </w:pPr>
    </w:p>
    <w:p w:rsidR="00466B77" w:rsidRDefault="0065641A">
      <w:pPr>
        <w:pStyle w:val="BodyText"/>
        <w:spacing w:before="65" w:line="336" w:lineRule="auto"/>
        <w:ind w:right="104" w:firstLine="720"/>
        <w:jc w:val="both"/>
      </w:pPr>
      <w:r>
        <w:t>Kết quả đánh giá này phản ánh khách quan chất lượng HĐĐT của các trường/khoa ĐHSP hiện nay.</w:t>
      </w:r>
    </w:p>
    <w:p w:rsidR="00466B77" w:rsidRDefault="0065641A">
      <w:pPr>
        <w:pStyle w:val="ListParagraph"/>
        <w:numPr>
          <w:ilvl w:val="0"/>
          <w:numId w:val="81"/>
        </w:numPr>
        <w:tabs>
          <w:tab w:val="left" w:pos="1217"/>
        </w:tabs>
        <w:spacing w:line="336" w:lineRule="auto"/>
        <w:ind w:right="102" w:firstLine="720"/>
        <w:jc w:val="both"/>
        <w:rPr>
          <w:sz w:val="28"/>
        </w:rPr>
      </w:pPr>
      <w:r>
        <w:rPr>
          <w:sz w:val="28"/>
        </w:rPr>
        <w:t xml:space="preserve">Trong các tiêu chí đặc trưng cho chất lượng HĐĐT của các trường/ khoa ĐHSP, tiêu chí </w:t>
      </w:r>
      <w:r>
        <w:rPr>
          <w:i/>
          <w:sz w:val="28"/>
        </w:rPr>
        <w:t xml:space="preserve">Ứng dụng hiệu quả </w:t>
      </w:r>
      <w:r>
        <w:rPr>
          <w:i/>
          <w:sz w:val="28"/>
        </w:rPr>
        <w:t xml:space="preserve">CNTT và truyền thông trong quá trình giảng dạy </w:t>
      </w:r>
      <w:r>
        <w:rPr>
          <w:sz w:val="28"/>
        </w:rPr>
        <w:t>được đánh giá cao nhất. Hiện nay, điều dễ nhận thấy nhất trong đổi mới PPDH của các trường/khoa ĐHSP là ứng dụng CNTT và truyền thông trong quá trình giảng dạy. Việc ứng dụng này không đơn thuần chỉ để dạy các</w:t>
      </w:r>
      <w:r>
        <w:rPr>
          <w:sz w:val="28"/>
        </w:rPr>
        <w:t xml:space="preserve"> học phần trong CTĐT </w:t>
      </w:r>
      <w:r>
        <w:rPr>
          <w:spacing w:val="-3"/>
          <w:sz w:val="28"/>
        </w:rPr>
        <w:t xml:space="preserve">mà </w:t>
      </w:r>
      <w:r>
        <w:rPr>
          <w:sz w:val="28"/>
        </w:rPr>
        <w:t xml:space="preserve">còn giúp SV nắm được kỹ thuật xây dựng một bài giảng điện tử; cách khai thác nguồn học liệu </w:t>
      </w:r>
      <w:r>
        <w:rPr>
          <w:spacing w:val="-3"/>
          <w:sz w:val="28"/>
        </w:rPr>
        <w:t xml:space="preserve">mở </w:t>
      </w:r>
      <w:r>
        <w:rPr>
          <w:sz w:val="28"/>
        </w:rPr>
        <w:t>trên mạng Internet; sử dụng test- online trong hướng dẫn HS tự học, tự đánh</w:t>
      </w:r>
      <w:r>
        <w:rPr>
          <w:spacing w:val="-24"/>
          <w:sz w:val="28"/>
        </w:rPr>
        <w:t xml:space="preserve"> </w:t>
      </w:r>
      <w:r>
        <w:rPr>
          <w:sz w:val="28"/>
        </w:rPr>
        <w:t>giá.</w:t>
      </w:r>
    </w:p>
    <w:p w:rsidR="00466B77" w:rsidRDefault="0065641A">
      <w:pPr>
        <w:pStyle w:val="BodyText"/>
        <w:spacing w:before="5" w:line="336" w:lineRule="auto"/>
        <w:ind w:right="102" w:firstLine="720"/>
        <w:jc w:val="both"/>
      </w:pPr>
      <w:r>
        <w:t xml:space="preserve">Tiêu chí </w:t>
      </w:r>
      <w:r>
        <w:rPr>
          <w:i/>
        </w:rPr>
        <w:t>PPGD được đổi mới theo hướng tích cực hoá quá t</w:t>
      </w:r>
      <w:r>
        <w:rPr>
          <w:i/>
        </w:rPr>
        <w:t xml:space="preserve">rình nhận thức của SV </w:t>
      </w:r>
      <w:r>
        <w:t>cũng được đánh giá cao. Sở dĩ có sự đánh giá  như vậy, vì đổi  mới PPGD hiện đang là yêu cầu cấp thiết đối với các trường ĐH. Cho nên, ở mức độ này hay khác, các trường đều đã và đang tích cực đổi mới  PPGD, nhất là từ sau khi có Nghị</w:t>
      </w:r>
      <w:r>
        <w:t xml:space="preserve"> quyết số 29-NQ/TW của Ban Chấp hành Trung ương Đảng về đổi mới căn bản, toàn diện</w:t>
      </w:r>
      <w:r>
        <w:rPr>
          <w:spacing w:val="-21"/>
        </w:rPr>
        <w:t xml:space="preserve"> </w:t>
      </w:r>
      <w:r>
        <w:t>GD&amp;ĐT.</w:t>
      </w:r>
    </w:p>
    <w:p w:rsidR="00466B77" w:rsidRDefault="0065641A">
      <w:pPr>
        <w:pStyle w:val="ListParagraph"/>
        <w:numPr>
          <w:ilvl w:val="0"/>
          <w:numId w:val="81"/>
        </w:numPr>
        <w:tabs>
          <w:tab w:val="left" w:pos="1227"/>
        </w:tabs>
        <w:spacing w:line="336" w:lineRule="auto"/>
        <w:ind w:right="103" w:firstLine="720"/>
        <w:jc w:val="both"/>
        <w:rPr>
          <w:i/>
          <w:sz w:val="28"/>
        </w:rPr>
      </w:pPr>
      <w:r>
        <w:rPr>
          <w:sz w:val="28"/>
        </w:rPr>
        <w:t xml:space="preserve">Tiêu chí được đánh giá thấp nhất là </w:t>
      </w:r>
      <w:r>
        <w:rPr>
          <w:i/>
          <w:sz w:val="28"/>
        </w:rPr>
        <w:t>Huy động cơ sở giáo dục phổ thông tham gia các hoạt động đào tạo của trường/khoa</w:t>
      </w:r>
      <w:r>
        <w:rPr>
          <w:i/>
          <w:spacing w:val="-23"/>
          <w:sz w:val="28"/>
        </w:rPr>
        <w:t xml:space="preserve"> </w:t>
      </w:r>
      <w:r>
        <w:rPr>
          <w:i/>
          <w:sz w:val="28"/>
        </w:rPr>
        <w:t>ĐHSP.</w:t>
      </w:r>
    </w:p>
    <w:p w:rsidR="00466B77" w:rsidRDefault="0065641A">
      <w:pPr>
        <w:pStyle w:val="BodyText"/>
        <w:spacing w:before="5" w:line="336" w:lineRule="auto"/>
        <w:ind w:right="101" w:firstLine="720"/>
        <w:jc w:val="both"/>
      </w:pPr>
      <w:r>
        <w:t xml:space="preserve">Cơ sở giáo dục phổ thông không chỉ là nơi tiếp nhận sản phẩm ĐT </w:t>
      </w:r>
      <w:r>
        <w:rPr>
          <w:spacing w:val="-3"/>
        </w:rPr>
        <w:t xml:space="preserve">mà </w:t>
      </w:r>
      <w:r>
        <w:t>còn là nơi có thể tham gia cùng các trường/khoa ĐHSP trong ĐT tay nghề  cho SV: Hướng dẫn TTSP; trao đổi kinh nghiệm giảng dạy, giáo dục HS, công tác chủ nhiệm lớp; rèn luyện KNSP…nhưng hiệ</w:t>
      </w:r>
      <w:r>
        <w:t xml:space="preserve">n nay, hiệu quả phối hợp giữa trường/khoa ĐHSP với các cơ sở giáo dục phổ thông còn chưa cao, nhất là việc huy động cơ sở giáo dục phổ thông tham gia các hoạt động đào tạo của trường/khoa ĐHSP. Số liệu đánh giá về tiêu chí </w:t>
      </w:r>
      <w:r>
        <w:rPr>
          <w:i/>
        </w:rPr>
        <w:t>Huy động cơ sở giáo dục phổ thông</w:t>
      </w:r>
      <w:r>
        <w:rPr>
          <w:i/>
        </w:rPr>
        <w:t xml:space="preserve"> tham gia các hoạt động đào tạo của trường/khoa ĐHSP </w:t>
      </w:r>
      <w:r>
        <w:t>phản ánh đúng thực trạng</w:t>
      </w:r>
      <w:r>
        <w:rPr>
          <w:spacing w:val="-2"/>
        </w:rPr>
        <w:t xml:space="preserve"> </w:t>
      </w:r>
      <w:r>
        <w:t>trên.</w:t>
      </w:r>
    </w:p>
    <w:p w:rsidR="00466B77" w:rsidRDefault="0065641A">
      <w:pPr>
        <w:spacing w:before="7" w:line="360" w:lineRule="auto"/>
        <w:ind w:left="304" w:right="103" w:firstLine="720"/>
        <w:jc w:val="both"/>
        <w:rPr>
          <w:sz w:val="28"/>
        </w:rPr>
      </w:pPr>
      <w:r>
        <w:rPr>
          <w:sz w:val="28"/>
        </w:rPr>
        <w:t xml:space="preserve">Các tiêu chí </w:t>
      </w:r>
      <w:r>
        <w:rPr>
          <w:i/>
          <w:sz w:val="28"/>
        </w:rPr>
        <w:t xml:space="preserve">HTTCDH đa dạng; Công tác KTĐG bảo đảm độ tin cậy và tính giá trị </w:t>
      </w:r>
      <w:r>
        <w:rPr>
          <w:sz w:val="28"/>
        </w:rPr>
        <w:t>cũng nhận được sự đánh giá không cao. Kết quả đánh giá này phản</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917262">
      <w:pPr>
        <w:pStyle w:val="BodyText"/>
        <w:ind w:left="0"/>
        <w:rPr>
          <w:sz w:val="20"/>
        </w:rPr>
      </w:pPr>
      <w:r>
        <w:rPr>
          <w:noProof/>
        </w:rPr>
        <w:lastRenderedPageBreak/>
        <mc:AlternateContent>
          <mc:Choice Requires="wps">
            <w:drawing>
              <wp:anchor distT="0" distB="0" distL="114300" distR="114300" simplePos="0" relativeHeight="251642368" behindDoc="1" locked="0" layoutInCell="1" allowOverlap="1">
                <wp:simplePos x="0" y="0"/>
                <wp:positionH relativeFrom="page">
                  <wp:posOffset>1687195</wp:posOffset>
                </wp:positionH>
                <wp:positionV relativeFrom="page">
                  <wp:posOffset>9362440</wp:posOffset>
                </wp:positionV>
                <wp:extent cx="132715" cy="0"/>
                <wp:effectExtent l="10795" t="8890" r="8890" b="10160"/>
                <wp:wrapNone/>
                <wp:docPr id="106"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800620" id="Line 81" o:spid="_x0000_s1026" style="position:absolute;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2.85pt,737.2pt" to="143.3pt,7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JdWFgIAACoEAAAOAAAAZHJzL2Uyb0RvYy54bWysU8uO2jAU3VfqP1jeQxIIDBMRRlUC3dAO&#10;0kw/wNgOserYlm0IqOq/99o8WtrNaNQsHD/OPT73nuv507GT6MCtE1qVOBumGHFFNRNqV+Jvr6vB&#10;DCPniWJEasVLfOIOPy0+fpj3puAj3WrJuEVAolzRmxK33psiSRxteUfcUBuu4LDRtiMelnaXMEt6&#10;YO9kMkrTadJry4zVlDsHu/X5EC8if9Nw6p+bxnGPZIlBm4+jjeM2jMliToqdJaYV9CKDvENFR4SC&#10;S29UNfEE7a34h6oT1GqnGz+kukt00wjKYw6QTZb+lc1LSwyPuUBxnLmVyf0/Wvr1sLFIMPAunWKk&#10;SAcmrYXiaJaF4vTGFYCp1MaG9OhRvZi1pt8dUrpqidrxKPL1ZCAuRiR3IWHhDFyx7b9oBhiy9zpW&#10;6tjYLlBCDdAxGnK6GcKPHlHYzMajh2yCEb0eJaS4xhnr/GeuOxQmJZagOfKSw9p5UA7QKyRco/RK&#10;SBntlgr1JR5PJtMY4LQULBwGmLO7bSUtOpDQMPELZQCyO5jVe8UiWcsJW17mngh5ngNeqsAHmYCc&#10;y+zcET8e08flbDnLB/louhzkaV0PPq2qfDBdZQ+TelxXVZ39DNKyvGgFY1wFddfuzPK3uX95J+e+&#10;uvXnrQzJPXtMEcRe/1F0tDK4d+6DrWanjQ3VCK5CQ0bw5fGEjv9zHVG/n/jiFwAAAP//AwBQSwME&#10;FAAGAAgAAAAhAA5cquzdAAAADQEAAA8AAABkcnMvZG93bnJldi54bWxMj0FOwzAQRfdI3MEaJHbU&#10;IQTHCnEqhIS6LLQcwI2ncUQ8jmKnDZwes0B0OfOf/ryp14sb2Amn0HtScL/KgCG13vTUKfjYv95J&#10;YCFqMnrwhAq+MMC6ub6qdWX8md7xtIsdSyUUKq3AxjhWnIfWotNh5UeklB395HRM49RxM+lzKncD&#10;z7NMcKd7ShesHvHFYvu5m50CjhsqH+TG5m/b7z2ft7I9CqnU7c3y/AQs4hL/YfjVT+rQJKeDn8kE&#10;NijIxWOZ0BQUZVEAS0guhQB2+FvxpuaXXzQ/AAAA//8DAFBLAQItABQABgAIAAAAIQC2gziS/gAA&#10;AOEBAAATAAAAAAAAAAAAAAAAAAAAAABbQ29udGVudF9UeXBlc10ueG1sUEsBAi0AFAAGAAgAAAAh&#10;ADj9If/WAAAAlAEAAAsAAAAAAAAAAAAAAAAALwEAAF9yZWxzLy5yZWxzUEsBAi0AFAAGAAgAAAAh&#10;AKmAl1YWAgAAKgQAAA4AAAAAAAAAAAAAAAAALgIAAGRycy9lMm9Eb2MueG1sUEsBAi0AFAAGAAgA&#10;AAAhAA5cquzdAAAADQEAAA8AAAAAAAAAAAAAAAAAcAQAAGRycy9kb3ducmV2LnhtbFBLBQYAAAAA&#10;BAAEAPMAAAB6BQAAAAA=&#10;" strokeweight=".28pt">
                <w10:wrap anchorx="page" anchory="page"/>
              </v:line>
            </w:pict>
          </mc:Fallback>
        </mc:AlternateContent>
      </w:r>
    </w:p>
    <w:p w:rsidR="00466B77" w:rsidRDefault="00466B77">
      <w:pPr>
        <w:pStyle w:val="BodyText"/>
        <w:spacing w:before="11"/>
        <w:ind w:left="0"/>
        <w:rPr>
          <w:sz w:val="20"/>
        </w:rPr>
      </w:pPr>
    </w:p>
    <w:p w:rsidR="00466B77" w:rsidRDefault="0065641A">
      <w:pPr>
        <w:pStyle w:val="BodyText"/>
        <w:spacing w:before="64" w:line="360" w:lineRule="auto"/>
        <w:ind w:left="544" w:right="121"/>
        <w:jc w:val="both"/>
      </w:pPr>
      <w:r>
        <w:t xml:space="preserve">ánh đúng thực tế sử dụng các HTTCDH và công tác KTĐG trong nhiều trường/khoa ĐHSP hiện nay, đó là: HTTCDH thiếu sự đa dạng; công tác KTĐG chưa bảo đảm độ tin cậy và tính giá trị. Do đó, trong công tác ĐBCL đào tạo, các trường/khoa ĐHSP cần có giải pháp để </w:t>
      </w:r>
      <w:r>
        <w:t>sớm khắc phục sự bất cập trong việc đáp ứng các tiêu chí nói trên.</w:t>
      </w:r>
    </w:p>
    <w:p w:rsidR="00466B77" w:rsidRDefault="0065641A">
      <w:pPr>
        <w:pStyle w:val="Heading1"/>
        <w:numPr>
          <w:ilvl w:val="2"/>
          <w:numId w:val="80"/>
        </w:numPr>
        <w:tabs>
          <w:tab w:val="left" w:pos="1928"/>
        </w:tabs>
        <w:spacing w:line="360" w:lineRule="auto"/>
        <w:ind w:left="544" w:right="118" w:firstLine="720"/>
        <w:jc w:val="left"/>
      </w:pPr>
      <w:r>
        <w:rPr>
          <w:spacing w:val="-6"/>
        </w:rPr>
        <w:t xml:space="preserve">Chất lượng </w:t>
      </w:r>
      <w:r>
        <w:rPr>
          <w:spacing w:val="-5"/>
        </w:rPr>
        <w:t xml:space="preserve">đội ngũ </w:t>
      </w:r>
      <w:r>
        <w:rPr>
          <w:spacing w:val="-6"/>
        </w:rPr>
        <w:t xml:space="preserve">giảng </w:t>
      </w:r>
      <w:r>
        <w:rPr>
          <w:spacing w:val="-5"/>
        </w:rPr>
        <w:t xml:space="preserve">viên </w:t>
      </w:r>
      <w:r>
        <w:rPr>
          <w:spacing w:val="-3"/>
        </w:rPr>
        <w:t xml:space="preserve">và </w:t>
      </w:r>
      <w:r>
        <w:rPr>
          <w:spacing w:val="-5"/>
        </w:rPr>
        <w:t xml:space="preserve">cán bộ </w:t>
      </w:r>
      <w:r>
        <w:rPr>
          <w:spacing w:val="-6"/>
        </w:rPr>
        <w:t xml:space="preserve">quản </w:t>
      </w:r>
      <w:r>
        <w:rPr>
          <w:spacing w:val="-4"/>
        </w:rPr>
        <w:t xml:space="preserve">lý </w:t>
      </w:r>
      <w:r>
        <w:rPr>
          <w:spacing w:val="-6"/>
        </w:rPr>
        <w:t xml:space="preserve">của </w:t>
      </w:r>
      <w:r>
        <w:rPr>
          <w:spacing w:val="-5"/>
        </w:rPr>
        <w:t xml:space="preserve">các </w:t>
      </w:r>
      <w:r>
        <w:rPr>
          <w:spacing w:val="-7"/>
        </w:rPr>
        <w:t xml:space="preserve">trường/ </w:t>
      </w:r>
      <w:r>
        <w:t>khoa đại học sư</w:t>
      </w:r>
      <w:r>
        <w:rPr>
          <w:spacing w:val="-10"/>
        </w:rPr>
        <w:t xml:space="preserve"> </w:t>
      </w:r>
      <w:r>
        <w:t>phạm</w:t>
      </w:r>
    </w:p>
    <w:p w:rsidR="00466B77" w:rsidRDefault="0065641A">
      <w:pPr>
        <w:pStyle w:val="BodyText"/>
        <w:spacing w:before="3"/>
        <w:ind w:left="1264" w:right="31"/>
      </w:pPr>
      <w:r>
        <w:t>Chất lượng đội ngũ giảng viên và cán bộ quản lý của các trường/khoa</w:t>
      </w:r>
    </w:p>
    <w:p w:rsidR="00466B77" w:rsidRDefault="0065641A">
      <w:pPr>
        <w:pStyle w:val="BodyText"/>
        <w:spacing w:before="160"/>
        <w:ind w:left="544"/>
        <w:jc w:val="both"/>
      </w:pPr>
      <w:r>
        <w:t>ĐHSP được thể hiện ở bảng 2.7.</w:t>
      </w:r>
    </w:p>
    <w:p w:rsidR="00466B77" w:rsidRDefault="00917262">
      <w:pPr>
        <w:spacing w:before="160" w:after="12" w:line="360" w:lineRule="auto"/>
        <w:ind w:left="3247" w:right="185" w:hanging="2631"/>
        <w:rPr>
          <w:i/>
          <w:sz w:val="28"/>
        </w:rPr>
      </w:pPr>
      <w:r>
        <w:rPr>
          <w:noProof/>
        </w:rPr>
        <mc:AlternateContent>
          <mc:Choice Requires="wps">
            <w:drawing>
              <wp:anchor distT="0" distB="0" distL="114300" distR="114300" simplePos="0" relativeHeight="251641344" behindDoc="1" locked="0" layoutInCell="1" allowOverlap="1">
                <wp:simplePos x="0" y="0"/>
                <wp:positionH relativeFrom="page">
                  <wp:posOffset>996950</wp:posOffset>
                </wp:positionH>
                <wp:positionV relativeFrom="paragraph">
                  <wp:posOffset>724535</wp:posOffset>
                </wp:positionV>
                <wp:extent cx="1520825" cy="833755"/>
                <wp:effectExtent l="6350" t="5715" r="6350" b="8255"/>
                <wp:wrapNone/>
                <wp:docPr id="105"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0825" cy="83375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95B8DE" id="Line 80" o:spid="_x0000_s1026" style="position:absolute;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8.5pt,57.05pt" to="198.25pt,1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EysGQIAADAEAAAOAAAAZHJzL2Uyb0RvYy54bWysU82O2jAQvlfqO1i5QxIIbIgIqyqBXmgX&#10;abcPYGyHWHVsyzYEVPXdOzYBLe2lqpqDM/bMfPPN3/L53Al0YsZyJcsoHScRYpIoyuWhjL69bUZ5&#10;hKzDkmKhJCujC7PR8+rjh2WvCzZRrRKUGQQg0ha9LqPWOV3EsSUt67AdK80kKBtlOuzgag4xNbgH&#10;9E7EkySZx70yVBtFmLXwWl+V0SrgNw0j7qVpLHNIlBFwc+E04dz7M14tcXEwWLecDDTwP7DoMJcQ&#10;9A5VY4fR0fA/oDpOjLKqcWOiulg1DScs5ADZpMlv2by2WLOQCxTH6nuZ7P+DJV9PO4M4hd4lswhJ&#10;3EGTtlwylIfi9NoWYFPJnfHpkbN81VtFvlskVdVieWCB5NtFg1/qyxk/uPiL1RBi339RFGzw0alQ&#10;qXNjOg8JNUDn0JDLvSHs7BCBx3Q2SfIJ8CKgy6fTp9kshMDFzVsb6z4z1SEvlJEA5gEdn7bWeTa4&#10;uJn4YFJtuBCh6UKivozmyWIeHKwSnHqlN7PmsK+EQSfsxyZ8Q9wHM6OOkgawlmG6HmSHubjKEFxI&#10;jwf5AJ1Bus7Fj0WyWOfrPBtlk/l6lCV1Pfq0qbLRfJM+zeppXVV1+tNTS7Oi5ZQy6dndZjTN/m4G&#10;hm25Ttd9Su9liB/RQ72A7O0fSIeG+h76pbLFXtHLztwaDWMZjIcV8nP//g7y+0Vf/QIAAP//AwBQ&#10;SwMEFAAGAAgAAAAhAJH8IzjiAAAACwEAAA8AAABkcnMvZG93bnJldi54bWxMj0FPg0AQhe8m/ofN&#10;NPFmFyq0FFkao9GkB2NsG89bmALCzhJ2W+i/dzzpbV7m5b3vZZvJdOKCg2ssKQjnAQikwpYNVQoO&#10;+9f7BITzmkrdWUIFV3SwyW9vMp2WdqRPvOx8JTiEXKoV1N73qZSuqNFoN7c9Ev9OdjDasxwqWQ56&#10;5HDTyUUQLKXRDXFDrXt8rrFod2ej4D2RL/aj/Squ3+P+LUm27Xq1PSh1N5ueHkF4nPyfGX7xGR1y&#10;ZjraM5VOdKzjFW/xfIRRCIIdD+tlDOKoYBHFEcg8k/835D8AAAD//wMAUEsBAi0AFAAGAAgAAAAh&#10;ALaDOJL+AAAA4QEAABMAAAAAAAAAAAAAAAAAAAAAAFtDb250ZW50X1R5cGVzXS54bWxQSwECLQAU&#10;AAYACAAAACEAOP0h/9YAAACUAQAACwAAAAAAAAAAAAAAAAAvAQAAX3JlbHMvLnJlbHNQSwECLQAU&#10;AAYACAAAACEA3dRMrBkCAAAwBAAADgAAAAAAAAAAAAAAAAAuAgAAZHJzL2Uyb0RvYy54bWxQSwEC&#10;LQAUAAYACAAAACEAkfwjOOIAAAALAQAADwAAAAAAAAAAAAAAAABzBAAAZHJzL2Rvd25yZXYueG1s&#10;UEsFBgAAAAAEAAQA8wAAAIIFAAAAAA==&#10;" strokeweight=".48pt">
                <w10:wrap anchorx="page"/>
              </v:line>
            </w:pict>
          </mc:Fallback>
        </mc:AlternateContent>
      </w:r>
      <w:r w:rsidR="0065641A">
        <w:rPr>
          <w:i/>
          <w:sz w:val="28"/>
        </w:rPr>
        <w:t>Bảng</w:t>
      </w:r>
      <w:r w:rsidR="0065641A">
        <w:rPr>
          <w:i/>
          <w:sz w:val="28"/>
        </w:rPr>
        <w:t xml:space="preserve"> 2.7. Kết quả đánh giá về chất lượng đội ngũ giảng viên và cán bộ quản lý của các trường/khoa ĐHSP</w:t>
      </w: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566"/>
        <w:gridCol w:w="569"/>
        <w:gridCol w:w="567"/>
        <w:gridCol w:w="566"/>
        <w:gridCol w:w="566"/>
        <w:gridCol w:w="570"/>
        <w:gridCol w:w="566"/>
        <w:gridCol w:w="566"/>
        <w:gridCol w:w="567"/>
        <w:gridCol w:w="569"/>
        <w:gridCol w:w="566"/>
        <w:gridCol w:w="567"/>
      </w:tblGrid>
      <w:tr w:rsidR="00466B77">
        <w:trPr>
          <w:trHeight w:hRule="exact" w:val="449"/>
        </w:trPr>
        <w:tc>
          <w:tcPr>
            <w:tcW w:w="2405" w:type="dxa"/>
            <w:vMerge w:val="restart"/>
          </w:tcPr>
          <w:p w:rsidR="00466B77" w:rsidRDefault="0065641A">
            <w:pPr>
              <w:pStyle w:val="TableParagraph"/>
              <w:spacing w:before="119"/>
              <w:ind w:left="1826" w:right="17"/>
              <w:rPr>
                <w:b/>
                <w:sz w:val="24"/>
              </w:rPr>
            </w:pPr>
            <w:r>
              <w:rPr>
                <w:b/>
                <w:sz w:val="24"/>
              </w:rPr>
              <w:t>Loại</w:t>
            </w:r>
          </w:p>
          <w:p w:rsidR="00466B77" w:rsidRDefault="00466B77">
            <w:pPr>
              <w:pStyle w:val="TableParagraph"/>
              <w:rPr>
                <w:i/>
                <w:sz w:val="24"/>
              </w:rPr>
            </w:pPr>
          </w:p>
          <w:p w:rsidR="00466B77" w:rsidRDefault="00466B77">
            <w:pPr>
              <w:pStyle w:val="TableParagraph"/>
              <w:spacing w:before="2"/>
              <w:rPr>
                <w:i/>
                <w:sz w:val="28"/>
              </w:rPr>
            </w:pPr>
          </w:p>
          <w:p w:rsidR="00466B77" w:rsidRDefault="0065641A">
            <w:pPr>
              <w:pStyle w:val="TableParagraph"/>
              <w:ind w:left="103" w:right="17"/>
              <w:rPr>
                <w:b/>
                <w:sz w:val="24"/>
              </w:rPr>
            </w:pPr>
            <w:r>
              <w:rPr>
                <w:b/>
                <w:sz w:val="24"/>
              </w:rPr>
              <w:t>Tiêu chí</w:t>
            </w:r>
          </w:p>
        </w:tc>
        <w:tc>
          <w:tcPr>
            <w:tcW w:w="1702" w:type="dxa"/>
            <w:gridSpan w:val="3"/>
          </w:tcPr>
          <w:p w:rsidR="00466B77" w:rsidRDefault="0065641A">
            <w:pPr>
              <w:pStyle w:val="TableParagraph"/>
              <w:spacing w:before="119"/>
              <w:ind w:left="434"/>
              <w:rPr>
                <w:b/>
                <w:sz w:val="24"/>
              </w:rPr>
            </w:pPr>
            <w:r>
              <w:rPr>
                <w:b/>
                <w:sz w:val="24"/>
              </w:rPr>
              <w:t>Tốt (%)</w:t>
            </w:r>
          </w:p>
        </w:tc>
        <w:tc>
          <w:tcPr>
            <w:tcW w:w="1702" w:type="dxa"/>
            <w:gridSpan w:val="3"/>
          </w:tcPr>
          <w:p w:rsidR="00466B77" w:rsidRDefault="0065641A">
            <w:pPr>
              <w:pStyle w:val="TableParagraph"/>
              <w:spacing w:before="119"/>
              <w:ind w:left="396"/>
              <w:rPr>
                <w:b/>
                <w:sz w:val="24"/>
              </w:rPr>
            </w:pPr>
            <w:r>
              <w:rPr>
                <w:b/>
                <w:sz w:val="24"/>
              </w:rPr>
              <w:t>Khá (%)</w:t>
            </w:r>
          </w:p>
        </w:tc>
        <w:tc>
          <w:tcPr>
            <w:tcW w:w="1699" w:type="dxa"/>
            <w:gridSpan w:val="3"/>
          </w:tcPr>
          <w:p w:rsidR="00466B77" w:rsidRDefault="0065641A">
            <w:pPr>
              <w:pStyle w:val="TableParagraph"/>
              <w:spacing w:before="119"/>
              <w:ind w:left="429"/>
              <w:rPr>
                <w:b/>
                <w:sz w:val="24"/>
              </w:rPr>
            </w:pPr>
            <w:r>
              <w:rPr>
                <w:b/>
                <w:sz w:val="24"/>
              </w:rPr>
              <w:t>Đạt (%)</w:t>
            </w:r>
          </w:p>
        </w:tc>
        <w:tc>
          <w:tcPr>
            <w:tcW w:w="1702" w:type="dxa"/>
            <w:gridSpan w:val="3"/>
          </w:tcPr>
          <w:p w:rsidR="00466B77" w:rsidRDefault="0065641A">
            <w:pPr>
              <w:pStyle w:val="TableParagraph"/>
              <w:spacing w:before="119"/>
              <w:ind w:left="135"/>
              <w:rPr>
                <w:b/>
                <w:sz w:val="24"/>
              </w:rPr>
            </w:pPr>
            <w:r>
              <w:rPr>
                <w:b/>
                <w:sz w:val="24"/>
              </w:rPr>
              <w:t>Chưa đạt (%)</w:t>
            </w:r>
          </w:p>
        </w:tc>
      </w:tr>
      <w:tr w:rsidR="00466B77">
        <w:trPr>
          <w:trHeight w:hRule="exact" w:val="874"/>
        </w:trPr>
        <w:tc>
          <w:tcPr>
            <w:tcW w:w="2405" w:type="dxa"/>
            <w:vMerge/>
          </w:tcPr>
          <w:p w:rsidR="00466B77" w:rsidRDefault="00466B77"/>
        </w:tc>
        <w:tc>
          <w:tcPr>
            <w:tcW w:w="566" w:type="dxa"/>
          </w:tcPr>
          <w:p w:rsidR="00466B77" w:rsidRDefault="0065641A">
            <w:pPr>
              <w:pStyle w:val="TableParagraph"/>
              <w:spacing w:before="119" w:line="276" w:lineRule="auto"/>
              <w:ind w:left="218" w:right="93" w:hanging="108"/>
              <w:rPr>
                <w:b/>
                <w:sz w:val="24"/>
              </w:rPr>
            </w:pPr>
            <w:r>
              <w:rPr>
                <w:b/>
                <w:sz w:val="24"/>
              </w:rPr>
              <w:t>ĐT 1</w:t>
            </w:r>
          </w:p>
        </w:tc>
        <w:tc>
          <w:tcPr>
            <w:tcW w:w="569" w:type="dxa"/>
          </w:tcPr>
          <w:p w:rsidR="00466B77" w:rsidRDefault="0065641A">
            <w:pPr>
              <w:pStyle w:val="TableParagraph"/>
              <w:spacing w:before="119" w:line="276" w:lineRule="auto"/>
              <w:ind w:left="218" w:right="95" w:hanging="108"/>
              <w:rPr>
                <w:b/>
                <w:sz w:val="24"/>
              </w:rPr>
            </w:pPr>
            <w:r>
              <w:rPr>
                <w:b/>
                <w:sz w:val="24"/>
              </w:rPr>
              <w:t>ĐT 2</w:t>
            </w:r>
          </w:p>
        </w:tc>
        <w:tc>
          <w:tcPr>
            <w:tcW w:w="566" w:type="dxa"/>
          </w:tcPr>
          <w:p w:rsidR="00466B77" w:rsidRDefault="0065641A">
            <w:pPr>
              <w:pStyle w:val="TableParagraph"/>
              <w:spacing w:before="119" w:line="276" w:lineRule="auto"/>
              <w:ind w:left="218" w:right="93" w:hanging="108"/>
              <w:rPr>
                <w:b/>
                <w:sz w:val="24"/>
              </w:rPr>
            </w:pPr>
            <w:r>
              <w:rPr>
                <w:b/>
                <w:sz w:val="24"/>
              </w:rPr>
              <w:t>ĐT 3</w:t>
            </w:r>
          </w:p>
        </w:tc>
        <w:tc>
          <w:tcPr>
            <w:tcW w:w="566" w:type="dxa"/>
          </w:tcPr>
          <w:p w:rsidR="00466B77" w:rsidRDefault="0065641A">
            <w:pPr>
              <w:pStyle w:val="TableParagraph"/>
              <w:spacing w:before="119" w:line="276" w:lineRule="auto"/>
              <w:ind w:left="218" w:right="93" w:hanging="108"/>
              <w:rPr>
                <w:b/>
                <w:sz w:val="24"/>
              </w:rPr>
            </w:pPr>
            <w:r>
              <w:rPr>
                <w:b/>
                <w:sz w:val="24"/>
              </w:rPr>
              <w:t>ĐT 1</w:t>
            </w:r>
          </w:p>
        </w:tc>
        <w:tc>
          <w:tcPr>
            <w:tcW w:w="566" w:type="dxa"/>
          </w:tcPr>
          <w:p w:rsidR="00466B77" w:rsidRDefault="0065641A">
            <w:pPr>
              <w:pStyle w:val="TableParagraph"/>
              <w:spacing w:before="119" w:line="276" w:lineRule="auto"/>
              <w:ind w:left="218" w:right="93" w:hanging="108"/>
              <w:rPr>
                <w:b/>
                <w:sz w:val="24"/>
              </w:rPr>
            </w:pPr>
            <w:r>
              <w:rPr>
                <w:b/>
                <w:sz w:val="24"/>
              </w:rPr>
              <w:t>ĐT 2</w:t>
            </w:r>
          </w:p>
        </w:tc>
        <w:tc>
          <w:tcPr>
            <w:tcW w:w="569" w:type="dxa"/>
          </w:tcPr>
          <w:p w:rsidR="00466B77" w:rsidRDefault="0065641A">
            <w:pPr>
              <w:pStyle w:val="TableParagraph"/>
              <w:spacing w:before="119" w:line="276" w:lineRule="auto"/>
              <w:ind w:left="218" w:right="95" w:hanging="108"/>
              <w:rPr>
                <w:b/>
                <w:sz w:val="24"/>
              </w:rPr>
            </w:pPr>
            <w:r>
              <w:rPr>
                <w:b/>
                <w:sz w:val="24"/>
              </w:rPr>
              <w:t>ĐT 3</w:t>
            </w:r>
          </w:p>
        </w:tc>
        <w:tc>
          <w:tcPr>
            <w:tcW w:w="566" w:type="dxa"/>
          </w:tcPr>
          <w:p w:rsidR="00466B77" w:rsidRDefault="0065641A">
            <w:pPr>
              <w:pStyle w:val="TableParagraph"/>
              <w:spacing w:before="119" w:line="276" w:lineRule="auto"/>
              <w:ind w:left="218" w:right="93" w:hanging="108"/>
              <w:rPr>
                <w:b/>
                <w:sz w:val="24"/>
              </w:rPr>
            </w:pPr>
            <w:r>
              <w:rPr>
                <w:b/>
                <w:sz w:val="24"/>
              </w:rPr>
              <w:t>ĐT 1</w:t>
            </w:r>
          </w:p>
        </w:tc>
        <w:tc>
          <w:tcPr>
            <w:tcW w:w="566" w:type="dxa"/>
          </w:tcPr>
          <w:p w:rsidR="00466B77" w:rsidRDefault="0065641A">
            <w:pPr>
              <w:pStyle w:val="TableParagraph"/>
              <w:spacing w:before="119" w:line="276" w:lineRule="auto"/>
              <w:ind w:left="218" w:right="93" w:hanging="108"/>
              <w:rPr>
                <w:b/>
                <w:sz w:val="24"/>
              </w:rPr>
            </w:pPr>
            <w:r>
              <w:rPr>
                <w:b/>
                <w:sz w:val="24"/>
              </w:rPr>
              <w:t>ĐT 2</w:t>
            </w:r>
          </w:p>
        </w:tc>
        <w:tc>
          <w:tcPr>
            <w:tcW w:w="566" w:type="dxa"/>
          </w:tcPr>
          <w:p w:rsidR="00466B77" w:rsidRDefault="0065641A">
            <w:pPr>
              <w:pStyle w:val="TableParagraph"/>
              <w:spacing w:before="119" w:line="276" w:lineRule="auto"/>
              <w:ind w:left="218" w:right="93" w:hanging="108"/>
              <w:rPr>
                <w:b/>
                <w:sz w:val="24"/>
              </w:rPr>
            </w:pPr>
            <w:r>
              <w:rPr>
                <w:b/>
                <w:sz w:val="24"/>
              </w:rPr>
              <w:t>ĐT 3</w:t>
            </w:r>
          </w:p>
        </w:tc>
        <w:tc>
          <w:tcPr>
            <w:tcW w:w="569" w:type="dxa"/>
          </w:tcPr>
          <w:p w:rsidR="00466B77" w:rsidRDefault="0065641A">
            <w:pPr>
              <w:pStyle w:val="TableParagraph"/>
              <w:spacing w:before="119" w:line="276" w:lineRule="auto"/>
              <w:ind w:left="218" w:right="95" w:hanging="108"/>
              <w:rPr>
                <w:b/>
                <w:sz w:val="24"/>
              </w:rPr>
            </w:pPr>
            <w:r>
              <w:rPr>
                <w:b/>
                <w:sz w:val="24"/>
              </w:rPr>
              <w:t>ĐT 1</w:t>
            </w:r>
          </w:p>
        </w:tc>
        <w:tc>
          <w:tcPr>
            <w:tcW w:w="566" w:type="dxa"/>
          </w:tcPr>
          <w:p w:rsidR="00466B77" w:rsidRDefault="0065641A">
            <w:pPr>
              <w:pStyle w:val="TableParagraph"/>
              <w:spacing w:before="119" w:line="276" w:lineRule="auto"/>
              <w:ind w:left="218" w:right="93" w:hanging="108"/>
              <w:rPr>
                <w:b/>
                <w:sz w:val="24"/>
              </w:rPr>
            </w:pPr>
            <w:r>
              <w:rPr>
                <w:b/>
                <w:sz w:val="24"/>
              </w:rPr>
              <w:t>ĐT 2</w:t>
            </w:r>
          </w:p>
        </w:tc>
        <w:tc>
          <w:tcPr>
            <w:tcW w:w="566" w:type="dxa"/>
          </w:tcPr>
          <w:p w:rsidR="00466B77" w:rsidRDefault="0065641A">
            <w:pPr>
              <w:pStyle w:val="TableParagraph"/>
              <w:spacing w:before="119" w:line="276" w:lineRule="auto"/>
              <w:ind w:left="218" w:right="93" w:hanging="108"/>
              <w:rPr>
                <w:b/>
                <w:sz w:val="24"/>
              </w:rPr>
            </w:pPr>
            <w:r>
              <w:rPr>
                <w:b/>
                <w:sz w:val="24"/>
              </w:rPr>
              <w:t>ĐT 3</w:t>
            </w:r>
          </w:p>
        </w:tc>
      </w:tr>
      <w:tr w:rsidR="00466B77">
        <w:trPr>
          <w:trHeight w:hRule="exact" w:val="1505"/>
        </w:trPr>
        <w:tc>
          <w:tcPr>
            <w:tcW w:w="2405" w:type="dxa"/>
          </w:tcPr>
          <w:p w:rsidR="00466B77" w:rsidRDefault="0065641A">
            <w:pPr>
              <w:pStyle w:val="TableParagraph"/>
              <w:spacing w:before="112" w:line="276" w:lineRule="auto"/>
              <w:ind w:left="103" w:right="84"/>
              <w:rPr>
                <w:sz w:val="26"/>
              </w:rPr>
            </w:pPr>
            <w:r>
              <w:rPr>
                <w:spacing w:val="-4"/>
                <w:sz w:val="26"/>
              </w:rPr>
              <w:t xml:space="preserve">1. Tỉ lệ </w:t>
            </w:r>
            <w:r>
              <w:rPr>
                <w:spacing w:val="-6"/>
                <w:sz w:val="26"/>
              </w:rPr>
              <w:t xml:space="preserve">ĐNGV </w:t>
            </w:r>
            <w:r>
              <w:rPr>
                <w:spacing w:val="-7"/>
                <w:sz w:val="26"/>
              </w:rPr>
              <w:t xml:space="preserve">trên </w:t>
            </w:r>
            <w:r>
              <w:rPr>
                <w:spacing w:val="-6"/>
                <w:sz w:val="26"/>
              </w:rPr>
              <w:t xml:space="preserve">tổng </w:t>
            </w:r>
            <w:r>
              <w:rPr>
                <w:spacing w:val="-4"/>
                <w:sz w:val="26"/>
              </w:rPr>
              <w:t xml:space="preserve">số </w:t>
            </w:r>
            <w:r>
              <w:rPr>
                <w:spacing w:val="-6"/>
                <w:sz w:val="26"/>
              </w:rPr>
              <w:t xml:space="preserve">cán </w:t>
            </w:r>
            <w:r>
              <w:rPr>
                <w:spacing w:val="-4"/>
                <w:sz w:val="26"/>
              </w:rPr>
              <w:t xml:space="preserve">bộ cơ </w:t>
            </w:r>
            <w:r>
              <w:rPr>
                <w:spacing w:val="-5"/>
                <w:sz w:val="26"/>
              </w:rPr>
              <w:t xml:space="preserve">hữu </w:t>
            </w:r>
            <w:r>
              <w:rPr>
                <w:spacing w:val="-6"/>
                <w:sz w:val="26"/>
              </w:rPr>
              <w:t xml:space="preserve">của </w:t>
            </w:r>
            <w:r>
              <w:rPr>
                <w:spacing w:val="-8"/>
                <w:sz w:val="26"/>
              </w:rPr>
              <w:t xml:space="preserve">trường/khoa/bộ </w:t>
            </w:r>
            <w:r>
              <w:rPr>
                <w:spacing w:val="-7"/>
                <w:sz w:val="26"/>
              </w:rPr>
              <w:t>môn.</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32,4</w:t>
            </w:r>
          </w:p>
        </w:tc>
        <w:tc>
          <w:tcPr>
            <w:tcW w:w="569"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67"/>
              <w:rPr>
                <w:sz w:val="24"/>
              </w:rPr>
            </w:pPr>
            <w:r>
              <w:rPr>
                <w:sz w:val="24"/>
              </w:rPr>
              <w:t>32,2</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34,0</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29,4</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33,1</w:t>
            </w:r>
          </w:p>
        </w:tc>
        <w:tc>
          <w:tcPr>
            <w:tcW w:w="569"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8" w:right="50"/>
              <w:jc w:val="center"/>
              <w:rPr>
                <w:sz w:val="24"/>
              </w:rPr>
            </w:pPr>
            <w:r>
              <w:rPr>
                <w:sz w:val="24"/>
              </w:rPr>
              <w:t>34,0</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38,2</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34,7</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32,0</w:t>
            </w:r>
          </w:p>
        </w:tc>
        <w:tc>
          <w:tcPr>
            <w:tcW w:w="569"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8" w:right="50"/>
              <w:jc w:val="center"/>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8"/>
              <w:jc w:val="center"/>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0,0</w:t>
            </w:r>
          </w:p>
        </w:tc>
      </w:tr>
      <w:tr w:rsidR="00466B77">
        <w:trPr>
          <w:trHeight w:hRule="exact" w:val="960"/>
        </w:trPr>
        <w:tc>
          <w:tcPr>
            <w:tcW w:w="2405" w:type="dxa"/>
          </w:tcPr>
          <w:p w:rsidR="00466B77" w:rsidRDefault="0065641A">
            <w:pPr>
              <w:pStyle w:val="TableParagraph"/>
              <w:spacing w:before="184" w:line="276" w:lineRule="auto"/>
              <w:ind w:left="103" w:right="17"/>
              <w:rPr>
                <w:sz w:val="26"/>
              </w:rPr>
            </w:pPr>
            <w:r>
              <w:rPr>
                <w:sz w:val="26"/>
              </w:rPr>
              <w:t>2. Trình độ chuyên môn của ĐNGV</w:t>
            </w:r>
          </w:p>
        </w:tc>
        <w:tc>
          <w:tcPr>
            <w:tcW w:w="566" w:type="dxa"/>
          </w:tcPr>
          <w:p w:rsidR="00466B77" w:rsidRDefault="00466B77">
            <w:pPr>
              <w:pStyle w:val="TableParagraph"/>
              <w:spacing w:before="3"/>
              <w:rPr>
                <w:i/>
                <w:sz w:val="32"/>
              </w:rPr>
            </w:pPr>
          </w:p>
          <w:p w:rsidR="00466B77" w:rsidRDefault="0065641A">
            <w:pPr>
              <w:pStyle w:val="TableParagraph"/>
              <w:ind w:left="47" w:right="47"/>
              <w:jc w:val="center"/>
              <w:rPr>
                <w:sz w:val="24"/>
              </w:rPr>
            </w:pPr>
            <w:r>
              <w:rPr>
                <w:sz w:val="24"/>
              </w:rPr>
              <w:t>47,1</w:t>
            </w:r>
          </w:p>
        </w:tc>
        <w:tc>
          <w:tcPr>
            <w:tcW w:w="569" w:type="dxa"/>
          </w:tcPr>
          <w:p w:rsidR="00466B77" w:rsidRDefault="00466B77">
            <w:pPr>
              <w:pStyle w:val="TableParagraph"/>
              <w:spacing w:before="3"/>
              <w:rPr>
                <w:i/>
                <w:sz w:val="32"/>
              </w:rPr>
            </w:pPr>
          </w:p>
          <w:p w:rsidR="00466B77" w:rsidRDefault="0065641A">
            <w:pPr>
              <w:pStyle w:val="TableParagraph"/>
              <w:ind w:left="67"/>
              <w:rPr>
                <w:sz w:val="24"/>
              </w:rPr>
            </w:pPr>
            <w:r>
              <w:rPr>
                <w:sz w:val="24"/>
              </w:rPr>
              <w:t>42,4</w:t>
            </w:r>
          </w:p>
        </w:tc>
        <w:tc>
          <w:tcPr>
            <w:tcW w:w="566" w:type="dxa"/>
          </w:tcPr>
          <w:p w:rsidR="00466B77" w:rsidRDefault="00466B77">
            <w:pPr>
              <w:pStyle w:val="TableParagraph"/>
              <w:spacing w:before="3"/>
              <w:rPr>
                <w:i/>
                <w:sz w:val="32"/>
              </w:rPr>
            </w:pPr>
          </w:p>
          <w:p w:rsidR="00466B77" w:rsidRDefault="0065641A">
            <w:pPr>
              <w:pStyle w:val="TableParagraph"/>
              <w:ind w:left="47" w:right="47"/>
              <w:jc w:val="center"/>
              <w:rPr>
                <w:sz w:val="24"/>
              </w:rPr>
            </w:pPr>
            <w:r>
              <w:rPr>
                <w:sz w:val="24"/>
              </w:rPr>
              <w:t>42,2</w:t>
            </w:r>
          </w:p>
        </w:tc>
        <w:tc>
          <w:tcPr>
            <w:tcW w:w="566" w:type="dxa"/>
          </w:tcPr>
          <w:p w:rsidR="00466B77" w:rsidRDefault="00466B77">
            <w:pPr>
              <w:pStyle w:val="TableParagraph"/>
              <w:spacing w:before="3"/>
              <w:rPr>
                <w:i/>
                <w:sz w:val="32"/>
              </w:rPr>
            </w:pPr>
          </w:p>
          <w:p w:rsidR="00466B77" w:rsidRDefault="0065641A">
            <w:pPr>
              <w:pStyle w:val="TableParagraph"/>
              <w:ind w:left="47" w:right="47"/>
              <w:jc w:val="center"/>
              <w:rPr>
                <w:sz w:val="24"/>
              </w:rPr>
            </w:pPr>
            <w:r>
              <w:rPr>
                <w:sz w:val="24"/>
              </w:rPr>
              <w:t>38,2</w:t>
            </w:r>
          </w:p>
        </w:tc>
        <w:tc>
          <w:tcPr>
            <w:tcW w:w="566" w:type="dxa"/>
          </w:tcPr>
          <w:p w:rsidR="00466B77" w:rsidRDefault="00466B77">
            <w:pPr>
              <w:pStyle w:val="TableParagraph"/>
              <w:spacing w:before="3"/>
              <w:rPr>
                <w:i/>
                <w:sz w:val="32"/>
              </w:rPr>
            </w:pPr>
          </w:p>
          <w:p w:rsidR="00466B77" w:rsidRDefault="0065641A">
            <w:pPr>
              <w:pStyle w:val="TableParagraph"/>
              <w:ind w:left="47" w:right="47"/>
              <w:jc w:val="center"/>
              <w:rPr>
                <w:sz w:val="24"/>
              </w:rPr>
            </w:pPr>
            <w:r>
              <w:rPr>
                <w:sz w:val="24"/>
              </w:rPr>
              <w:t>42,4</w:t>
            </w:r>
          </w:p>
        </w:tc>
        <w:tc>
          <w:tcPr>
            <w:tcW w:w="569" w:type="dxa"/>
          </w:tcPr>
          <w:p w:rsidR="00466B77" w:rsidRDefault="00466B77">
            <w:pPr>
              <w:pStyle w:val="TableParagraph"/>
              <w:spacing w:before="3"/>
              <w:rPr>
                <w:i/>
                <w:sz w:val="32"/>
              </w:rPr>
            </w:pPr>
          </w:p>
          <w:p w:rsidR="00466B77" w:rsidRDefault="0065641A">
            <w:pPr>
              <w:pStyle w:val="TableParagraph"/>
              <w:ind w:left="48" w:right="50"/>
              <w:jc w:val="center"/>
              <w:rPr>
                <w:sz w:val="24"/>
              </w:rPr>
            </w:pPr>
            <w:r>
              <w:rPr>
                <w:sz w:val="24"/>
              </w:rPr>
              <w:t>42,8</w:t>
            </w:r>
          </w:p>
        </w:tc>
        <w:tc>
          <w:tcPr>
            <w:tcW w:w="566" w:type="dxa"/>
          </w:tcPr>
          <w:p w:rsidR="00466B77" w:rsidRDefault="00466B77">
            <w:pPr>
              <w:pStyle w:val="TableParagraph"/>
              <w:spacing w:before="3"/>
              <w:rPr>
                <w:i/>
                <w:sz w:val="32"/>
              </w:rPr>
            </w:pPr>
          </w:p>
          <w:p w:rsidR="00466B77" w:rsidRDefault="0065641A">
            <w:pPr>
              <w:pStyle w:val="TableParagraph"/>
              <w:ind w:left="47" w:right="47"/>
              <w:jc w:val="center"/>
              <w:rPr>
                <w:sz w:val="24"/>
              </w:rPr>
            </w:pPr>
            <w:r>
              <w:rPr>
                <w:sz w:val="24"/>
              </w:rPr>
              <w:t>14,7</w:t>
            </w:r>
          </w:p>
        </w:tc>
        <w:tc>
          <w:tcPr>
            <w:tcW w:w="566" w:type="dxa"/>
          </w:tcPr>
          <w:p w:rsidR="00466B77" w:rsidRDefault="00466B77">
            <w:pPr>
              <w:pStyle w:val="TableParagraph"/>
              <w:spacing w:before="3"/>
              <w:rPr>
                <w:i/>
                <w:sz w:val="32"/>
              </w:rPr>
            </w:pPr>
          </w:p>
          <w:p w:rsidR="00466B77" w:rsidRDefault="0065641A">
            <w:pPr>
              <w:pStyle w:val="TableParagraph"/>
              <w:ind w:left="47" w:right="47"/>
              <w:jc w:val="center"/>
              <w:rPr>
                <w:sz w:val="24"/>
              </w:rPr>
            </w:pPr>
            <w:r>
              <w:rPr>
                <w:sz w:val="24"/>
              </w:rPr>
              <w:t>15,2</w:t>
            </w:r>
          </w:p>
        </w:tc>
        <w:tc>
          <w:tcPr>
            <w:tcW w:w="566" w:type="dxa"/>
          </w:tcPr>
          <w:p w:rsidR="00466B77" w:rsidRDefault="00466B77">
            <w:pPr>
              <w:pStyle w:val="TableParagraph"/>
              <w:spacing w:before="3"/>
              <w:rPr>
                <w:i/>
                <w:sz w:val="32"/>
              </w:rPr>
            </w:pPr>
          </w:p>
          <w:p w:rsidR="00466B77" w:rsidRDefault="0065641A">
            <w:pPr>
              <w:pStyle w:val="TableParagraph"/>
              <w:ind w:left="47" w:right="47"/>
              <w:jc w:val="center"/>
              <w:rPr>
                <w:sz w:val="24"/>
              </w:rPr>
            </w:pPr>
            <w:r>
              <w:rPr>
                <w:sz w:val="24"/>
              </w:rPr>
              <w:t>15,1</w:t>
            </w:r>
          </w:p>
        </w:tc>
        <w:tc>
          <w:tcPr>
            <w:tcW w:w="569" w:type="dxa"/>
          </w:tcPr>
          <w:p w:rsidR="00466B77" w:rsidRDefault="00466B77">
            <w:pPr>
              <w:pStyle w:val="TableParagraph"/>
              <w:spacing w:before="3"/>
              <w:rPr>
                <w:i/>
                <w:sz w:val="32"/>
              </w:rPr>
            </w:pPr>
          </w:p>
          <w:p w:rsidR="00466B77" w:rsidRDefault="0065641A">
            <w:pPr>
              <w:pStyle w:val="TableParagraph"/>
              <w:ind w:left="48" w:right="50"/>
              <w:jc w:val="center"/>
              <w:rPr>
                <w:sz w:val="24"/>
              </w:rPr>
            </w:pPr>
            <w:r>
              <w:rPr>
                <w:sz w:val="24"/>
              </w:rPr>
              <w:t>0,0</w:t>
            </w:r>
          </w:p>
        </w:tc>
        <w:tc>
          <w:tcPr>
            <w:tcW w:w="566" w:type="dxa"/>
          </w:tcPr>
          <w:p w:rsidR="00466B77" w:rsidRDefault="00466B77">
            <w:pPr>
              <w:pStyle w:val="TableParagraph"/>
              <w:spacing w:before="3"/>
              <w:rPr>
                <w:i/>
                <w:sz w:val="32"/>
              </w:rPr>
            </w:pPr>
          </w:p>
          <w:p w:rsidR="00466B77" w:rsidRDefault="0065641A">
            <w:pPr>
              <w:pStyle w:val="TableParagraph"/>
              <w:ind w:left="47" w:right="48"/>
              <w:jc w:val="center"/>
              <w:rPr>
                <w:sz w:val="24"/>
              </w:rPr>
            </w:pPr>
            <w:r>
              <w:rPr>
                <w:sz w:val="24"/>
              </w:rPr>
              <w:t>0,0</w:t>
            </w:r>
          </w:p>
        </w:tc>
        <w:tc>
          <w:tcPr>
            <w:tcW w:w="566" w:type="dxa"/>
          </w:tcPr>
          <w:p w:rsidR="00466B77" w:rsidRDefault="00466B77">
            <w:pPr>
              <w:pStyle w:val="TableParagraph"/>
              <w:spacing w:before="3"/>
              <w:rPr>
                <w:i/>
                <w:sz w:val="32"/>
              </w:rPr>
            </w:pPr>
          </w:p>
          <w:p w:rsidR="00466B77" w:rsidRDefault="0065641A">
            <w:pPr>
              <w:pStyle w:val="TableParagraph"/>
              <w:ind w:left="47" w:right="47"/>
              <w:jc w:val="center"/>
              <w:rPr>
                <w:sz w:val="24"/>
              </w:rPr>
            </w:pPr>
            <w:r>
              <w:rPr>
                <w:sz w:val="24"/>
              </w:rPr>
              <w:t>0,0</w:t>
            </w:r>
          </w:p>
        </w:tc>
      </w:tr>
      <w:tr w:rsidR="00466B77">
        <w:trPr>
          <w:trHeight w:hRule="exact" w:val="1848"/>
        </w:trPr>
        <w:tc>
          <w:tcPr>
            <w:tcW w:w="2405" w:type="dxa"/>
          </w:tcPr>
          <w:p w:rsidR="00466B77" w:rsidRDefault="0065641A">
            <w:pPr>
              <w:pStyle w:val="TableParagraph"/>
              <w:spacing w:before="112" w:line="276" w:lineRule="auto"/>
              <w:ind w:left="103" w:right="40"/>
              <w:rPr>
                <w:sz w:val="26"/>
              </w:rPr>
            </w:pPr>
            <w:r>
              <w:rPr>
                <w:sz w:val="26"/>
              </w:rPr>
              <w:t>3. Có đội ngũ chuyên gia về xây dựng và phát triển chương trình, sách giáo khoa GDPT.</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rPr>
            </w:pPr>
          </w:p>
          <w:p w:rsidR="00466B77" w:rsidRDefault="0065641A">
            <w:pPr>
              <w:pStyle w:val="TableParagraph"/>
              <w:ind w:left="47" w:right="47"/>
              <w:jc w:val="center"/>
              <w:rPr>
                <w:sz w:val="24"/>
              </w:rPr>
            </w:pPr>
            <w:r>
              <w:rPr>
                <w:sz w:val="24"/>
              </w:rPr>
              <w:t>17,6</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rPr>
            </w:pPr>
          </w:p>
          <w:p w:rsidR="00466B77" w:rsidRDefault="0065641A">
            <w:pPr>
              <w:pStyle w:val="TableParagraph"/>
              <w:ind w:left="67"/>
              <w:rPr>
                <w:sz w:val="24"/>
              </w:rPr>
            </w:pPr>
            <w:r>
              <w:rPr>
                <w:sz w:val="24"/>
              </w:rPr>
              <w:t>19,5</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rPr>
            </w:pPr>
          </w:p>
          <w:p w:rsidR="00466B77" w:rsidRDefault="0065641A">
            <w:pPr>
              <w:pStyle w:val="TableParagraph"/>
              <w:ind w:left="47" w:right="47"/>
              <w:jc w:val="center"/>
              <w:rPr>
                <w:sz w:val="24"/>
              </w:rPr>
            </w:pPr>
            <w:r>
              <w:rPr>
                <w:sz w:val="24"/>
              </w:rPr>
              <w:t>19,9</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rPr>
            </w:pPr>
          </w:p>
          <w:p w:rsidR="00466B77" w:rsidRDefault="0065641A">
            <w:pPr>
              <w:pStyle w:val="TableParagraph"/>
              <w:ind w:left="47" w:right="47"/>
              <w:jc w:val="center"/>
              <w:rPr>
                <w:sz w:val="24"/>
              </w:rPr>
            </w:pPr>
            <w:r>
              <w:rPr>
                <w:sz w:val="24"/>
              </w:rPr>
              <w:t>32,4</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rPr>
            </w:pPr>
          </w:p>
          <w:p w:rsidR="00466B77" w:rsidRDefault="0065641A">
            <w:pPr>
              <w:pStyle w:val="TableParagraph"/>
              <w:ind w:left="47" w:right="47"/>
              <w:jc w:val="center"/>
              <w:rPr>
                <w:sz w:val="24"/>
              </w:rPr>
            </w:pPr>
            <w:r>
              <w:rPr>
                <w:sz w:val="24"/>
              </w:rPr>
              <w:t>31,3</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rPr>
            </w:pPr>
          </w:p>
          <w:p w:rsidR="00466B77" w:rsidRDefault="0065641A">
            <w:pPr>
              <w:pStyle w:val="TableParagraph"/>
              <w:ind w:left="48" w:right="50"/>
              <w:jc w:val="center"/>
              <w:rPr>
                <w:sz w:val="24"/>
              </w:rPr>
            </w:pPr>
            <w:r>
              <w:rPr>
                <w:sz w:val="24"/>
              </w:rPr>
              <w:t>33,9</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rPr>
            </w:pPr>
          </w:p>
          <w:p w:rsidR="00466B77" w:rsidRDefault="0065641A">
            <w:pPr>
              <w:pStyle w:val="TableParagraph"/>
              <w:ind w:left="47" w:right="47"/>
              <w:jc w:val="center"/>
              <w:rPr>
                <w:sz w:val="24"/>
              </w:rPr>
            </w:pPr>
            <w:r>
              <w:rPr>
                <w:sz w:val="24"/>
              </w:rPr>
              <w:t>35,3</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rPr>
            </w:pPr>
          </w:p>
          <w:p w:rsidR="00466B77" w:rsidRDefault="0065641A">
            <w:pPr>
              <w:pStyle w:val="TableParagraph"/>
              <w:ind w:left="47" w:right="47"/>
              <w:jc w:val="center"/>
              <w:rPr>
                <w:sz w:val="24"/>
              </w:rPr>
            </w:pPr>
            <w:r>
              <w:rPr>
                <w:sz w:val="24"/>
              </w:rPr>
              <w:t>37,3</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rPr>
            </w:pPr>
          </w:p>
          <w:p w:rsidR="00466B77" w:rsidRDefault="0065641A">
            <w:pPr>
              <w:pStyle w:val="TableParagraph"/>
              <w:ind w:left="47" w:right="47"/>
              <w:jc w:val="center"/>
              <w:rPr>
                <w:sz w:val="24"/>
              </w:rPr>
            </w:pPr>
            <w:r>
              <w:rPr>
                <w:sz w:val="24"/>
              </w:rPr>
              <w:t>36,1</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rPr>
            </w:pPr>
          </w:p>
          <w:p w:rsidR="00466B77" w:rsidRDefault="0065641A">
            <w:pPr>
              <w:pStyle w:val="TableParagraph"/>
              <w:ind w:left="48" w:right="50"/>
              <w:jc w:val="center"/>
              <w:rPr>
                <w:sz w:val="24"/>
              </w:rPr>
            </w:pPr>
            <w:r>
              <w:rPr>
                <w:sz w:val="24"/>
              </w:rPr>
              <w:t>14,7</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rPr>
            </w:pPr>
          </w:p>
          <w:p w:rsidR="00466B77" w:rsidRDefault="0065641A">
            <w:pPr>
              <w:pStyle w:val="TableParagraph"/>
              <w:ind w:left="47" w:right="47"/>
              <w:jc w:val="center"/>
              <w:rPr>
                <w:sz w:val="24"/>
              </w:rPr>
            </w:pPr>
            <w:r>
              <w:rPr>
                <w:sz w:val="24"/>
              </w:rPr>
              <w:t>11,9</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rPr>
            </w:pPr>
          </w:p>
          <w:p w:rsidR="00466B77" w:rsidRDefault="0065641A">
            <w:pPr>
              <w:pStyle w:val="TableParagraph"/>
              <w:ind w:left="47" w:right="47"/>
              <w:jc w:val="center"/>
              <w:rPr>
                <w:sz w:val="24"/>
              </w:rPr>
            </w:pPr>
            <w:r>
              <w:rPr>
                <w:sz w:val="24"/>
              </w:rPr>
              <w:t>10,1</w:t>
            </w:r>
          </w:p>
        </w:tc>
      </w:tr>
      <w:tr w:rsidR="00466B77">
        <w:trPr>
          <w:trHeight w:hRule="exact" w:val="1505"/>
        </w:trPr>
        <w:tc>
          <w:tcPr>
            <w:tcW w:w="2405" w:type="dxa"/>
          </w:tcPr>
          <w:p w:rsidR="00466B77" w:rsidRDefault="0065641A">
            <w:pPr>
              <w:pStyle w:val="TableParagraph"/>
              <w:spacing w:before="112" w:line="276" w:lineRule="auto"/>
              <w:ind w:left="103" w:right="84"/>
              <w:rPr>
                <w:sz w:val="24"/>
              </w:rPr>
            </w:pPr>
            <w:r>
              <w:rPr>
                <w:sz w:val="26"/>
              </w:rPr>
              <w:t>4. CBQL được bồi dưỡng nghiệp vụ quản lý trường/khoa ĐHSP</w:t>
            </w:r>
            <w:r>
              <w:rPr>
                <w:sz w:val="24"/>
              </w:rPr>
              <w:t>.</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38,2</w:t>
            </w:r>
          </w:p>
        </w:tc>
        <w:tc>
          <w:tcPr>
            <w:tcW w:w="569"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127"/>
              <w:rPr>
                <w:sz w:val="24"/>
              </w:rPr>
            </w:pPr>
            <w:r>
              <w:rPr>
                <w:sz w:val="24"/>
              </w:rPr>
              <w:t>42,</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8"/>
              <w:jc w:val="center"/>
              <w:rPr>
                <w:sz w:val="24"/>
              </w:rPr>
            </w:pPr>
            <w:r>
              <w:rPr>
                <w:sz w:val="24"/>
              </w:rPr>
              <w:t>42,8</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47,1</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42,4</w:t>
            </w:r>
          </w:p>
        </w:tc>
        <w:tc>
          <w:tcPr>
            <w:tcW w:w="569"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8" w:right="50"/>
              <w:jc w:val="center"/>
              <w:rPr>
                <w:sz w:val="24"/>
              </w:rPr>
            </w:pPr>
            <w:r>
              <w:rPr>
                <w:sz w:val="24"/>
              </w:rPr>
              <w:t>42,2</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14,7</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15,2</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15,1</w:t>
            </w:r>
          </w:p>
        </w:tc>
        <w:tc>
          <w:tcPr>
            <w:tcW w:w="569"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8" w:right="50"/>
              <w:jc w:val="center"/>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8"/>
              <w:jc w:val="center"/>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rPr>
                <w:i/>
                <w:sz w:val="32"/>
              </w:rPr>
            </w:pPr>
          </w:p>
          <w:p w:rsidR="00466B77" w:rsidRDefault="0065641A">
            <w:pPr>
              <w:pStyle w:val="TableParagraph"/>
              <w:spacing w:before="1"/>
              <w:ind w:left="47" w:right="47"/>
              <w:jc w:val="center"/>
              <w:rPr>
                <w:sz w:val="24"/>
              </w:rPr>
            </w:pPr>
            <w:r>
              <w:rPr>
                <w:sz w:val="24"/>
              </w:rPr>
              <w:t>0,0</w:t>
            </w:r>
          </w:p>
        </w:tc>
      </w:tr>
      <w:tr w:rsidR="00466B77">
        <w:trPr>
          <w:trHeight w:hRule="exact" w:val="593"/>
        </w:trPr>
        <w:tc>
          <w:tcPr>
            <w:tcW w:w="2405" w:type="dxa"/>
          </w:tcPr>
          <w:p w:rsidR="00466B77" w:rsidRDefault="00466B77">
            <w:pPr>
              <w:pStyle w:val="TableParagraph"/>
              <w:spacing w:before="10"/>
              <w:rPr>
                <w:i/>
                <w:sz w:val="23"/>
              </w:rPr>
            </w:pPr>
          </w:p>
          <w:p w:rsidR="00466B77" w:rsidRDefault="0065641A">
            <w:pPr>
              <w:pStyle w:val="TableParagraph"/>
              <w:ind w:right="19"/>
              <w:jc w:val="center"/>
              <w:rPr>
                <w:i/>
                <w:sz w:val="24"/>
              </w:rPr>
            </w:pPr>
            <w:r>
              <w:rPr>
                <w:i/>
                <w:sz w:val="24"/>
              </w:rPr>
              <w:t>X</w:t>
            </w:r>
          </w:p>
        </w:tc>
        <w:tc>
          <w:tcPr>
            <w:tcW w:w="566" w:type="dxa"/>
          </w:tcPr>
          <w:p w:rsidR="00466B77" w:rsidRDefault="0065641A">
            <w:pPr>
              <w:pStyle w:val="TableParagraph"/>
              <w:spacing w:before="191"/>
              <w:ind w:left="47" w:right="47"/>
              <w:jc w:val="center"/>
              <w:rPr>
                <w:b/>
                <w:sz w:val="24"/>
              </w:rPr>
            </w:pPr>
            <w:r>
              <w:rPr>
                <w:b/>
                <w:sz w:val="24"/>
              </w:rPr>
              <w:t>33,8</w:t>
            </w:r>
          </w:p>
        </w:tc>
        <w:tc>
          <w:tcPr>
            <w:tcW w:w="569" w:type="dxa"/>
          </w:tcPr>
          <w:p w:rsidR="00466B77" w:rsidRDefault="0065641A">
            <w:pPr>
              <w:pStyle w:val="TableParagraph"/>
              <w:spacing w:before="191"/>
              <w:ind w:left="67"/>
              <w:rPr>
                <w:b/>
                <w:sz w:val="24"/>
              </w:rPr>
            </w:pPr>
            <w:r>
              <w:rPr>
                <w:b/>
                <w:sz w:val="24"/>
              </w:rPr>
              <w:t>34,1</w:t>
            </w:r>
          </w:p>
        </w:tc>
        <w:tc>
          <w:tcPr>
            <w:tcW w:w="566" w:type="dxa"/>
          </w:tcPr>
          <w:p w:rsidR="00466B77" w:rsidRDefault="0065641A">
            <w:pPr>
              <w:pStyle w:val="TableParagraph"/>
              <w:spacing w:before="191"/>
              <w:ind w:left="47" w:right="47"/>
              <w:jc w:val="center"/>
              <w:rPr>
                <w:b/>
                <w:sz w:val="24"/>
              </w:rPr>
            </w:pPr>
            <w:r>
              <w:rPr>
                <w:b/>
                <w:sz w:val="24"/>
              </w:rPr>
              <w:t>34,7</w:t>
            </w:r>
          </w:p>
        </w:tc>
        <w:tc>
          <w:tcPr>
            <w:tcW w:w="566" w:type="dxa"/>
          </w:tcPr>
          <w:p w:rsidR="00466B77" w:rsidRDefault="0065641A">
            <w:pPr>
              <w:pStyle w:val="TableParagraph"/>
              <w:spacing w:before="191"/>
              <w:ind w:left="47" w:right="47"/>
              <w:jc w:val="center"/>
              <w:rPr>
                <w:b/>
                <w:sz w:val="24"/>
              </w:rPr>
            </w:pPr>
            <w:r>
              <w:rPr>
                <w:b/>
                <w:sz w:val="24"/>
              </w:rPr>
              <w:t>36,8</w:t>
            </w:r>
          </w:p>
        </w:tc>
        <w:tc>
          <w:tcPr>
            <w:tcW w:w="566" w:type="dxa"/>
          </w:tcPr>
          <w:p w:rsidR="00466B77" w:rsidRDefault="0065641A">
            <w:pPr>
              <w:pStyle w:val="TableParagraph"/>
              <w:spacing w:before="191"/>
              <w:ind w:left="47" w:right="47"/>
              <w:jc w:val="center"/>
              <w:rPr>
                <w:b/>
                <w:sz w:val="24"/>
              </w:rPr>
            </w:pPr>
            <w:r>
              <w:rPr>
                <w:b/>
                <w:sz w:val="24"/>
              </w:rPr>
              <w:t>37,3</w:t>
            </w:r>
          </w:p>
        </w:tc>
        <w:tc>
          <w:tcPr>
            <w:tcW w:w="569" w:type="dxa"/>
          </w:tcPr>
          <w:p w:rsidR="00466B77" w:rsidRDefault="0065641A">
            <w:pPr>
              <w:pStyle w:val="TableParagraph"/>
              <w:spacing w:before="191"/>
              <w:ind w:left="48" w:right="50"/>
              <w:jc w:val="center"/>
              <w:rPr>
                <w:b/>
                <w:sz w:val="24"/>
              </w:rPr>
            </w:pPr>
            <w:r>
              <w:rPr>
                <w:b/>
                <w:sz w:val="24"/>
              </w:rPr>
              <w:t>38,2</w:t>
            </w:r>
          </w:p>
        </w:tc>
        <w:tc>
          <w:tcPr>
            <w:tcW w:w="566" w:type="dxa"/>
          </w:tcPr>
          <w:p w:rsidR="00466B77" w:rsidRDefault="0065641A">
            <w:pPr>
              <w:pStyle w:val="TableParagraph"/>
              <w:spacing w:before="191"/>
              <w:ind w:left="47" w:right="47"/>
              <w:jc w:val="center"/>
              <w:rPr>
                <w:b/>
                <w:sz w:val="24"/>
              </w:rPr>
            </w:pPr>
            <w:r>
              <w:rPr>
                <w:b/>
                <w:sz w:val="24"/>
              </w:rPr>
              <w:t>25,7</w:t>
            </w:r>
          </w:p>
        </w:tc>
        <w:tc>
          <w:tcPr>
            <w:tcW w:w="566" w:type="dxa"/>
          </w:tcPr>
          <w:p w:rsidR="00466B77" w:rsidRDefault="0065641A">
            <w:pPr>
              <w:pStyle w:val="TableParagraph"/>
              <w:spacing w:before="191"/>
              <w:ind w:left="47" w:right="47"/>
              <w:jc w:val="center"/>
              <w:rPr>
                <w:b/>
                <w:sz w:val="24"/>
              </w:rPr>
            </w:pPr>
            <w:r>
              <w:rPr>
                <w:b/>
                <w:sz w:val="24"/>
              </w:rPr>
              <w:t>25,6</w:t>
            </w:r>
          </w:p>
        </w:tc>
        <w:tc>
          <w:tcPr>
            <w:tcW w:w="566" w:type="dxa"/>
          </w:tcPr>
          <w:p w:rsidR="00466B77" w:rsidRDefault="0065641A">
            <w:pPr>
              <w:pStyle w:val="TableParagraph"/>
              <w:spacing w:before="191"/>
              <w:ind w:left="47" w:right="47"/>
              <w:jc w:val="center"/>
              <w:rPr>
                <w:b/>
                <w:sz w:val="24"/>
              </w:rPr>
            </w:pPr>
            <w:r>
              <w:rPr>
                <w:b/>
                <w:sz w:val="24"/>
              </w:rPr>
              <w:t>24,6</w:t>
            </w:r>
          </w:p>
        </w:tc>
        <w:tc>
          <w:tcPr>
            <w:tcW w:w="569" w:type="dxa"/>
          </w:tcPr>
          <w:p w:rsidR="00466B77" w:rsidRDefault="0065641A">
            <w:pPr>
              <w:pStyle w:val="TableParagraph"/>
              <w:spacing w:before="191"/>
              <w:ind w:left="48" w:right="50"/>
              <w:jc w:val="center"/>
              <w:rPr>
                <w:b/>
                <w:sz w:val="24"/>
              </w:rPr>
            </w:pPr>
            <w:r>
              <w:rPr>
                <w:b/>
                <w:sz w:val="24"/>
              </w:rPr>
              <w:t>3,7</w:t>
            </w:r>
          </w:p>
        </w:tc>
        <w:tc>
          <w:tcPr>
            <w:tcW w:w="566" w:type="dxa"/>
          </w:tcPr>
          <w:p w:rsidR="00466B77" w:rsidRDefault="0065641A">
            <w:pPr>
              <w:pStyle w:val="TableParagraph"/>
              <w:spacing w:before="191"/>
              <w:ind w:left="47" w:right="48"/>
              <w:jc w:val="center"/>
              <w:rPr>
                <w:b/>
                <w:sz w:val="24"/>
              </w:rPr>
            </w:pPr>
            <w:r>
              <w:rPr>
                <w:b/>
                <w:sz w:val="24"/>
              </w:rPr>
              <w:t>3,0</w:t>
            </w:r>
          </w:p>
        </w:tc>
        <w:tc>
          <w:tcPr>
            <w:tcW w:w="566" w:type="dxa"/>
          </w:tcPr>
          <w:p w:rsidR="00466B77" w:rsidRDefault="0065641A">
            <w:pPr>
              <w:pStyle w:val="TableParagraph"/>
              <w:spacing w:before="191"/>
              <w:ind w:left="47" w:right="47"/>
              <w:jc w:val="center"/>
              <w:rPr>
                <w:b/>
                <w:sz w:val="24"/>
              </w:rPr>
            </w:pPr>
            <w:r>
              <w:rPr>
                <w:b/>
                <w:sz w:val="24"/>
              </w:rPr>
              <w:t>2,5</w:t>
            </w:r>
          </w:p>
        </w:tc>
      </w:tr>
    </w:tbl>
    <w:p w:rsidR="00466B77" w:rsidRDefault="00466B77">
      <w:pPr>
        <w:jc w:val="center"/>
        <w:rPr>
          <w:sz w:val="24"/>
        </w:rPr>
        <w:sectPr w:rsidR="00466B77">
          <w:pgSz w:w="11900" w:h="16840"/>
          <w:pgMar w:top="1440" w:right="1000" w:bottom="280" w:left="144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ind w:left="1024" w:right="119"/>
      </w:pPr>
      <w:r>
        <w:t>Kết quả từ bảng 2.7 cho thấy:</w:t>
      </w:r>
    </w:p>
    <w:p w:rsidR="00466B77" w:rsidRDefault="0065641A">
      <w:pPr>
        <w:pStyle w:val="ListParagraph"/>
        <w:numPr>
          <w:ilvl w:val="0"/>
          <w:numId w:val="79"/>
        </w:numPr>
        <w:tabs>
          <w:tab w:val="left" w:pos="1225"/>
        </w:tabs>
        <w:spacing w:before="148" w:line="350" w:lineRule="auto"/>
        <w:ind w:right="121" w:firstLine="720"/>
        <w:jc w:val="both"/>
        <w:rPr>
          <w:sz w:val="28"/>
        </w:rPr>
      </w:pPr>
      <w:r>
        <w:rPr>
          <w:sz w:val="28"/>
        </w:rPr>
        <w:t xml:space="preserve">Tính trung bình chung sự đánh giá ở cả 3 đối tượng về chất lượng ĐNGV và CBQL của các trường/khoa ĐHSP đều có sự thống nhất cao.  Trong đó, số người đánh giá ở mức độ </w:t>
      </w:r>
      <w:r>
        <w:rPr>
          <w:i/>
          <w:sz w:val="28"/>
        </w:rPr>
        <w:t xml:space="preserve">Tốt </w:t>
      </w:r>
      <w:r>
        <w:rPr>
          <w:sz w:val="28"/>
        </w:rPr>
        <w:t xml:space="preserve">xấp xỉ 35%; ở mức độ </w:t>
      </w:r>
      <w:r>
        <w:rPr>
          <w:i/>
          <w:sz w:val="28"/>
        </w:rPr>
        <w:t xml:space="preserve">Khá </w:t>
      </w:r>
      <w:r>
        <w:rPr>
          <w:sz w:val="28"/>
        </w:rPr>
        <w:t xml:space="preserve">xấp xỉ 37%; ở mức độ </w:t>
      </w:r>
      <w:r>
        <w:rPr>
          <w:i/>
          <w:sz w:val="28"/>
        </w:rPr>
        <w:t xml:space="preserve">Đạt </w:t>
      </w:r>
      <w:r>
        <w:rPr>
          <w:sz w:val="28"/>
        </w:rPr>
        <w:t xml:space="preserve">xấp xỉ 25% và ở mức độ </w:t>
      </w:r>
      <w:r>
        <w:rPr>
          <w:i/>
          <w:sz w:val="28"/>
        </w:rPr>
        <w:t xml:space="preserve">Chưa đạt </w:t>
      </w:r>
      <w:r>
        <w:rPr>
          <w:sz w:val="28"/>
        </w:rPr>
        <w:t>xấp</w:t>
      </w:r>
      <w:r>
        <w:rPr>
          <w:sz w:val="28"/>
        </w:rPr>
        <w:t xml:space="preserve"> xỉ</w:t>
      </w:r>
      <w:r>
        <w:rPr>
          <w:spacing w:val="-21"/>
          <w:sz w:val="28"/>
        </w:rPr>
        <w:t xml:space="preserve"> </w:t>
      </w:r>
      <w:r>
        <w:rPr>
          <w:sz w:val="28"/>
        </w:rPr>
        <w:t>3%.</w:t>
      </w:r>
    </w:p>
    <w:p w:rsidR="00466B77" w:rsidRDefault="0065641A">
      <w:pPr>
        <w:pStyle w:val="BodyText"/>
        <w:spacing w:before="3" w:line="350" w:lineRule="auto"/>
        <w:ind w:right="124" w:firstLine="720"/>
        <w:jc w:val="both"/>
      </w:pPr>
      <w:r>
        <w:t>Kết quả đánh giá này phản ánh đúng chất lượng ĐNGV và CBQL của các trường/khoa ĐHSP hiện nay.</w:t>
      </w:r>
    </w:p>
    <w:p w:rsidR="00466B77" w:rsidRDefault="0065641A">
      <w:pPr>
        <w:pStyle w:val="ListParagraph"/>
        <w:numPr>
          <w:ilvl w:val="0"/>
          <w:numId w:val="79"/>
        </w:numPr>
        <w:tabs>
          <w:tab w:val="left" w:pos="1193"/>
        </w:tabs>
        <w:spacing w:line="350" w:lineRule="auto"/>
        <w:ind w:right="121" w:firstLine="720"/>
        <w:jc w:val="both"/>
        <w:rPr>
          <w:sz w:val="28"/>
        </w:rPr>
      </w:pPr>
      <w:r>
        <w:rPr>
          <w:sz w:val="28"/>
        </w:rPr>
        <w:t xml:space="preserve">Tiêu chí </w:t>
      </w:r>
      <w:r>
        <w:rPr>
          <w:i/>
          <w:sz w:val="28"/>
        </w:rPr>
        <w:t xml:space="preserve">Trình độ chuyên môn của ĐNGV </w:t>
      </w:r>
      <w:r>
        <w:rPr>
          <w:sz w:val="28"/>
        </w:rPr>
        <w:t xml:space="preserve">nhận được sự đánh giá cao nhất. Trong những năm qua, thực hiện Nghị quyết số 14/2005/NQ-CP của Chính phủ </w:t>
      </w:r>
      <w:r>
        <w:rPr>
          <w:i/>
          <w:sz w:val="28"/>
        </w:rPr>
        <w:t xml:space="preserve">Về đổi </w:t>
      </w:r>
      <w:r>
        <w:rPr>
          <w:i/>
          <w:spacing w:val="-2"/>
          <w:sz w:val="28"/>
        </w:rPr>
        <w:t xml:space="preserve">mới </w:t>
      </w:r>
      <w:r>
        <w:rPr>
          <w:i/>
          <w:sz w:val="28"/>
        </w:rPr>
        <w:t>cơ bản và toàn diện GDĐH Việt Nam giai đoạn 2006- 2020</w:t>
      </w:r>
      <w:r>
        <w:rPr>
          <w:sz w:val="28"/>
        </w:rPr>
        <w:t xml:space="preserve">; </w:t>
      </w:r>
      <w:r>
        <w:rPr>
          <w:i/>
          <w:sz w:val="28"/>
        </w:rPr>
        <w:t>Chương trình phát triển ngành SP và các trường SP từ năm 2011-2020</w:t>
      </w:r>
      <w:r>
        <w:rPr>
          <w:sz w:val="28"/>
        </w:rPr>
        <w:t>, các trường SP đã đẩy mạnh công tác ĐT-BD để nâng cao trình độ chuyên  môn của ĐNGV. Vì thế, tỉ lệ GV có trình độ tiến sĩ, thạc sĩ; g</w:t>
      </w:r>
      <w:r>
        <w:rPr>
          <w:sz w:val="28"/>
        </w:rPr>
        <w:t>iáo sư, phó giáo sư ở các trường SP không ngừng tăng lên, nhất là ở nhóm 7 trường ĐHSP lớn. Ở các trường này, gần 100% GV có trình độ thạc sĩ; khoảng 25-30% GV có trình độ tiến sĩ; khoảng 15-20% GV có trình độ giáo sư, phó giáo sư</w:t>
      </w:r>
      <w:r>
        <w:rPr>
          <w:spacing w:val="-23"/>
          <w:sz w:val="28"/>
        </w:rPr>
        <w:t xml:space="preserve"> </w:t>
      </w:r>
      <w:r>
        <w:rPr>
          <w:sz w:val="28"/>
        </w:rPr>
        <w:t>.</w:t>
      </w:r>
    </w:p>
    <w:p w:rsidR="00466B77" w:rsidRDefault="0065641A">
      <w:pPr>
        <w:pStyle w:val="ListParagraph"/>
        <w:numPr>
          <w:ilvl w:val="0"/>
          <w:numId w:val="79"/>
        </w:numPr>
        <w:tabs>
          <w:tab w:val="left" w:pos="1213"/>
        </w:tabs>
        <w:spacing w:before="3" w:line="350" w:lineRule="auto"/>
        <w:ind w:right="117" w:firstLine="720"/>
        <w:jc w:val="both"/>
        <w:rPr>
          <w:sz w:val="28"/>
        </w:rPr>
      </w:pPr>
      <w:r>
        <w:rPr>
          <w:spacing w:val="-4"/>
          <w:sz w:val="28"/>
        </w:rPr>
        <w:t xml:space="preserve">Tiêu </w:t>
      </w:r>
      <w:r>
        <w:rPr>
          <w:spacing w:val="-3"/>
          <w:sz w:val="28"/>
        </w:rPr>
        <w:t xml:space="preserve">chí </w:t>
      </w:r>
      <w:r>
        <w:rPr>
          <w:i/>
          <w:spacing w:val="-5"/>
          <w:sz w:val="28"/>
        </w:rPr>
        <w:t xml:space="preserve">CBQL </w:t>
      </w:r>
      <w:r>
        <w:rPr>
          <w:i/>
          <w:spacing w:val="-4"/>
          <w:sz w:val="28"/>
        </w:rPr>
        <w:t xml:space="preserve">được </w:t>
      </w:r>
      <w:r>
        <w:rPr>
          <w:i/>
          <w:spacing w:val="-3"/>
          <w:sz w:val="28"/>
        </w:rPr>
        <w:t xml:space="preserve">bồi </w:t>
      </w:r>
      <w:r>
        <w:rPr>
          <w:i/>
          <w:spacing w:val="-4"/>
          <w:sz w:val="28"/>
        </w:rPr>
        <w:t xml:space="preserve">dưỡng </w:t>
      </w:r>
      <w:r>
        <w:rPr>
          <w:i/>
          <w:spacing w:val="-5"/>
          <w:sz w:val="28"/>
        </w:rPr>
        <w:t xml:space="preserve">nghiệp </w:t>
      </w:r>
      <w:r>
        <w:rPr>
          <w:i/>
          <w:spacing w:val="-3"/>
          <w:sz w:val="28"/>
        </w:rPr>
        <w:t xml:space="preserve">vụ </w:t>
      </w:r>
      <w:r>
        <w:rPr>
          <w:i/>
          <w:spacing w:val="-4"/>
          <w:sz w:val="28"/>
        </w:rPr>
        <w:t xml:space="preserve">quản </w:t>
      </w:r>
      <w:r>
        <w:rPr>
          <w:i/>
          <w:sz w:val="28"/>
        </w:rPr>
        <w:t xml:space="preserve">lý </w:t>
      </w:r>
      <w:r>
        <w:rPr>
          <w:i/>
          <w:spacing w:val="-5"/>
          <w:sz w:val="28"/>
        </w:rPr>
        <w:t xml:space="preserve">trường/khoa </w:t>
      </w:r>
      <w:r>
        <w:rPr>
          <w:i/>
          <w:spacing w:val="-4"/>
          <w:sz w:val="28"/>
        </w:rPr>
        <w:t xml:space="preserve">ĐHSP </w:t>
      </w:r>
      <w:r>
        <w:rPr>
          <w:spacing w:val="-4"/>
          <w:sz w:val="28"/>
        </w:rPr>
        <w:t xml:space="preserve">cũng được đánh giá cao. Kết </w:t>
      </w:r>
      <w:r>
        <w:rPr>
          <w:spacing w:val="-3"/>
          <w:sz w:val="28"/>
        </w:rPr>
        <w:t xml:space="preserve">quả này </w:t>
      </w:r>
      <w:r>
        <w:rPr>
          <w:spacing w:val="-4"/>
          <w:sz w:val="28"/>
        </w:rPr>
        <w:t xml:space="preserve">phản </w:t>
      </w:r>
      <w:r>
        <w:rPr>
          <w:spacing w:val="-3"/>
          <w:sz w:val="28"/>
        </w:rPr>
        <w:t xml:space="preserve">ánh sự cố </w:t>
      </w:r>
      <w:r>
        <w:rPr>
          <w:spacing w:val="-4"/>
          <w:sz w:val="28"/>
        </w:rPr>
        <w:t xml:space="preserve">gắng </w:t>
      </w:r>
      <w:r>
        <w:rPr>
          <w:spacing w:val="-3"/>
          <w:sz w:val="28"/>
        </w:rPr>
        <w:t xml:space="preserve">của </w:t>
      </w:r>
      <w:r>
        <w:rPr>
          <w:spacing w:val="-4"/>
          <w:sz w:val="28"/>
        </w:rPr>
        <w:t xml:space="preserve">Bộ </w:t>
      </w:r>
      <w:r>
        <w:rPr>
          <w:spacing w:val="-5"/>
          <w:sz w:val="28"/>
        </w:rPr>
        <w:t xml:space="preserve">GD&amp;ĐT </w:t>
      </w:r>
      <w:r>
        <w:rPr>
          <w:sz w:val="28"/>
        </w:rPr>
        <w:t xml:space="preserve">và </w:t>
      </w:r>
      <w:r>
        <w:rPr>
          <w:spacing w:val="-4"/>
          <w:sz w:val="28"/>
        </w:rPr>
        <w:t xml:space="preserve">các trường ĐHSP trong công </w:t>
      </w:r>
      <w:r>
        <w:rPr>
          <w:spacing w:val="-3"/>
          <w:sz w:val="28"/>
        </w:rPr>
        <w:t xml:space="preserve">tác bồi </w:t>
      </w:r>
      <w:r>
        <w:rPr>
          <w:spacing w:val="-4"/>
          <w:sz w:val="28"/>
        </w:rPr>
        <w:t xml:space="preserve">dưỡng CBQL. Thông </w:t>
      </w:r>
      <w:r>
        <w:rPr>
          <w:spacing w:val="-3"/>
          <w:sz w:val="28"/>
        </w:rPr>
        <w:t xml:space="preserve">qua </w:t>
      </w:r>
      <w:r>
        <w:rPr>
          <w:i/>
          <w:spacing w:val="-4"/>
          <w:sz w:val="28"/>
        </w:rPr>
        <w:t>Chương trình bồi dưỡng Hiệu trưởng các trường ĐH</w:t>
      </w:r>
      <w:r>
        <w:rPr>
          <w:spacing w:val="-4"/>
          <w:sz w:val="28"/>
        </w:rPr>
        <w:t xml:space="preserve">; thông qua </w:t>
      </w:r>
      <w:r>
        <w:rPr>
          <w:i/>
          <w:spacing w:val="-3"/>
          <w:sz w:val="28"/>
        </w:rPr>
        <w:t xml:space="preserve">Dự </w:t>
      </w:r>
      <w:r>
        <w:rPr>
          <w:i/>
          <w:sz w:val="28"/>
        </w:rPr>
        <w:t xml:space="preserve">án </w:t>
      </w:r>
      <w:r>
        <w:rPr>
          <w:i/>
          <w:spacing w:val="-4"/>
          <w:sz w:val="28"/>
        </w:rPr>
        <w:t xml:space="preserve">phát triển giáo viên </w:t>
      </w:r>
      <w:r>
        <w:rPr>
          <w:i/>
          <w:spacing w:val="-5"/>
          <w:sz w:val="28"/>
        </w:rPr>
        <w:t xml:space="preserve">THPT </w:t>
      </w:r>
      <w:r>
        <w:rPr>
          <w:i/>
          <w:spacing w:val="-3"/>
          <w:sz w:val="28"/>
        </w:rPr>
        <w:t xml:space="preserve">và </w:t>
      </w:r>
      <w:r>
        <w:rPr>
          <w:i/>
          <w:spacing w:val="-4"/>
          <w:sz w:val="28"/>
        </w:rPr>
        <w:t xml:space="preserve">TCCN </w:t>
      </w:r>
      <w:r>
        <w:rPr>
          <w:spacing w:val="-4"/>
          <w:sz w:val="28"/>
        </w:rPr>
        <w:t xml:space="preserve">hàng trăm lượt Hiệu trưởng, </w:t>
      </w:r>
      <w:r>
        <w:rPr>
          <w:spacing w:val="-3"/>
          <w:sz w:val="28"/>
        </w:rPr>
        <w:t xml:space="preserve">Phó </w:t>
      </w:r>
      <w:r>
        <w:rPr>
          <w:spacing w:val="-4"/>
          <w:sz w:val="28"/>
        </w:rPr>
        <w:t xml:space="preserve">Hiệu trưởng; </w:t>
      </w:r>
      <w:r>
        <w:rPr>
          <w:spacing w:val="-5"/>
          <w:sz w:val="28"/>
        </w:rPr>
        <w:t xml:space="preserve">Trưởng, </w:t>
      </w:r>
      <w:r>
        <w:rPr>
          <w:spacing w:val="-3"/>
          <w:sz w:val="28"/>
        </w:rPr>
        <w:t xml:space="preserve">Phó khoa </w:t>
      </w:r>
      <w:r>
        <w:rPr>
          <w:spacing w:val="-4"/>
          <w:sz w:val="28"/>
        </w:rPr>
        <w:t>của các</w:t>
      </w:r>
      <w:r>
        <w:rPr>
          <w:spacing w:val="-9"/>
          <w:sz w:val="28"/>
        </w:rPr>
        <w:t xml:space="preserve"> </w:t>
      </w:r>
      <w:r>
        <w:rPr>
          <w:spacing w:val="-4"/>
          <w:sz w:val="28"/>
        </w:rPr>
        <w:t>trường</w:t>
      </w:r>
      <w:r>
        <w:rPr>
          <w:spacing w:val="-6"/>
          <w:sz w:val="28"/>
        </w:rPr>
        <w:t xml:space="preserve"> </w:t>
      </w:r>
      <w:r>
        <w:rPr>
          <w:spacing w:val="-4"/>
          <w:sz w:val="28"/>
        </w:rPr>
        <w:t>ĐHSP</w:t>
      </w:r>
      <w:r>
        <w:rPr>
          <w:spacing w:val="-10"/>
          <w:sz w:val="28"/>
        </w:rPr>
        <w:t xml:space="preserve"> </w:t>
      </w:r>
      <w:r>
        <w:rPr>
          <w:sz w:val="28"/>
        </w:rPr>
        <w:t>đã</w:t>
      </w:r>
      <w:r>
        <w:rPr>
          <w:spacing w:val="-7"/>
          <w:sz w:val="28"/>
        </w:rPr>
        <w:t xml:space="preserve"> </w:t>
      </w:r>
      <w:r>
        <w:rPr>
          <w:spacing w:val="-4"/>
          <w:sz w:val="28"/>
        </w:rPr>
        <w:t>được</w:t>
      </w:r>
      <w:r>
        <w:rPr>
          <w:spacing w:val="-9"/>
          <w:sz w:val="28"/>
        </w:rPr>
        <w:t xml:space="preserve"> </w:t>
      </w:r>
      <w:r>
        <w:rPr>
          <w:spacing w:val="-3"/>
          <w:sz w:val="28"/>
        </w:rPr>
        <w:t>bồi</w:t>
      </w:r>
      <w:r>
        <w:rPr>
          <w:spacing w:val="-8"/>
          <w:sz w:val="28"/>
        </w:rPr>
        <w:t xml:space="preserve"> </w:t>
      </w:r>
      <w:r>
        <w:rPr>
          <w:spacing w:val="-4"/>
          <w:sz w:val="28"/>
        </w:rPr>
        <w:t>dưỡng</w:t>
      </w:r>
      <w:r>
        <w:rPr>
          <w:spacing w:val="-8"/>
          <w:sz w:val="28"/>
        </w:rPr>
        <w:t xml:space="preserve"> </w:t>
      </w:r>
      <w:r>
        <w:rPr>
          <w:spacing w:val="-4"/>
          <w:sz w:val="28"/>
        </w:rPr>
        <w:t>nghiệp</w:t>
      </w:r>
      <w:r>
        <w:rPr>
          <w:spacing w:val="-11"/>
          <w:sz w:val="28"/>
        </w:rPr>
        <w:t xml:space="preserve"> </w:t>
      </w:r>
      <w:r>
        <w:rPr>
          <w:sz w:val="28"/>
        </w:rPr>
        <w:t>vụ</w:t>
      </w:r>
      <w:r>
        <w:rPr>
          <w:spacing w:val="-8"/>
          <w:sz w:val="28"/>
        </w:rPr>
        <w:t xml:space="preserve"> </w:t>
      </w:r>
      <w:r>
        <w:rPr>
          <w:spacing w:val="-4"/>
          <w:sz w:val="28"/>
        </w:rPr>
        <w:t>quản</w:t>
      </w:r>
      <w:r>
        <w:rPr>
          <w:spacing w:val="-8"/>
          <w:sz w:val="28"/>
        </w:rPr>
        <w:t xml:space="preserve"> </w:t>
      </w:r>
      <w:r>
        <w:rPr>
          <w:sz w:val="28"/>
        </w:rPr>
        <w:t>lý</w:t>
      </w:r>
      <w:r>
        <w:rPr>
          <w:spacing w:val="-8"/>
          <w:sz w:val="28"/>
        </w:rPr>
        <w:t xml:space="preserve"> </w:t>
      </w:r>
      <w:r>
        <w:rPr>
          <w:spacing w:val="-4"/>
          <w:sz w:val="28"/>
        </w:rPr>
        <w:t>trong</w:t>
      </w:r>
      <w:r>
        <w:rPr>
          <w:spacing w:val="-8"/>
          <w:sz w:val="28"/>
        </w:rPr>
        <w:t xml:space="preserve"> </w:t>
      </w:r>
      <w:r>
        <w:rPr>
          <w:sz w:val="28"/>
        </w:rPr>
        <w:t>và</w:t>
      </w:r>
      <w:r>
        <w:rPr>
          <w:spacing w:val="-9"/>
          <w:sz w:val="28"/>
        </w:rPr>
        <w:t xml:space="preserve"> </w:t>
      </w:r>
      <w:r>
        <w:rPr>
          <w:spacing w:val="-4"/>
          <w:sz w:val="28"/>
        </w:rPr>
        <w:t>ngoài</w:t>
      </w:r>
      <w:r>
        <w:rPr>
          <w:spacing w:val="-8"/>
          <w:sz w:val="28"/>
        </w:rPr>
        <w:t xml:space="preserve"> </w:t>
      </w:r>
      <w:r>
        <w:rPr>
          <w:spacing w:val="-5"/>
          <w:sz w:val="28"/>
        </w:rPr>
        <w:t>nước.</w:t>
      </w:r>
    </w:p>
    <w:p w:rsidR="00466B77" w:rsidRDefault="0065641A">
      <w:pPr>
        <w:pStyle w:val="BodyText"/>
        <w:spacing w:before="3" w:line="350" w:lineRule="auto"/>
        <w:ind w:right="117" w:firstLine="720"/>
        <w:jc w:val="both"/>
      </w:pPr>
      <w:r>
        <w:rPr>
          <w:i/>
        </w:rPr>
        <w:t xml:space="preserve">- </w:t>
      </w:r>
      <w:r>
        <w:rPr>
          <w:spacing w:val="-4"/>
        </w:rPr>
        <w:t xml:space="preserve">Trong chất lượng ĐNGV </w:t>
      </w:r>
      <w:r>
        <w:t xml:space="preserve">và </w:t>
      </w:r>
      <w:r>
        <w:rPr>
          <w:spacing w:val="-3"/>
        </w:rPr>
        <w:t xml:space="preserve">CBQL </w:t>
      </w:r>
      <w:r>
        <w:rPr>
          <w:spacing w:val="-4"/>
        </w:rPr>
        <w:t xml:space="preserve">của </w:t>
      </w:r>
      <w:r>
        <w:rPr>
          <w:spacing w:val="-3"/>
        </w:rPr>
        <w:t xml:space="preserve">các </w:t>
      </w:r>
      <w:r>
        <w:rPr>
          <w:spacing w:val="-4"/>
        </w:rPr>
        <w:t xml:space="preserve">trường/khoa ĐHSP, tiêu </w:t>
      </w:r>
      <w:r>
        <w:rPr>
          <w:spacing w:val="-3"/>
        </w:rPr>
        <w:t xml:space="preserve">chí </w:t>
      </w:r>
      <w:r>
        <w:rPr>
          <w:i/>
          <w:spacing w:val="-3"/>
        </w:rPr>
        <w:t xml:space="preserve">Có đội </w:t>
      </w:r>
      <w:r>
        <w:rPr>
          <w:i/>
          <w:spacing w:val="-4"/>
        </w:rPr>
        <w:t xml:space="preserve">ngũ </w:t>
      </w:r>
      <w:r>
        <w:rPr>
          <w:i/>
          <w:spacing w:val="-5"/>
        </w:rPr>
        <w:t>chuyê</w:t>
      </w:r>
      <w:r>
        <w:rPr>
          <w:i/>
          <w:spacing w:val="-5"/>
        </w:rPr>
        <w:t xml:space="preserve">n </w:t>
      </w:r>
      <w:r>
        <w:rPr>
          <w:i/>
          <w:spacing w:val="-4"/>
        </w:rPr>
        <w:t xml:space="preserve">gia </w:t>
      </w:r>
      <w:r>
        <w:rPr>
          <w:i/>
          <w:spacing w:val="-3"/>
        </w:rPr>
        <w:t xml:space="preserve">về xây </w:t>
      </w:r>
      <w:r>
        <w:rPr>
          <w:i/>
          <w:spacing w:val="-4"/>
        </w:rPr>
        <w:t xml:space="preserve">dựng </w:t>
      </w:r>
      <w:r>
        <w:rPr>
          <w:i/>
          <w:spacing w:val="-3"/>
        </w:rPr>
        <w:t xml:space="preserve">và </w:t>
      </w:r>
      <w:r>
        <w:rPr>
          <w:i/>
          <w:spacing w:val="-4"/>
        </w:rPr>
        <w:t xml:space="preserve">phát triển </w:t>
      </w:r>
      <w:r>
        <w:rPr>
          <w:i/>
          <w:spacing w:val="-5"/>
        </w:rPr>
        <w:t xml:space="preserve">chương </w:t>
      </w:r>
      <w:r>
        <w:rPr>
          <w:i/>
          <w:spacing w:val="-4"/>
        </w:rPr>
        <w:t xml:space="preserve">trình, sách giáo khoa GDPT </w:t>
      </w:r>
      <w:r>
        <w:rPr>
          <w:spacing w:val="-4"/>
        </w:rPr>
        <w:t xml:space="preserve">được đánh </w:t>
      </w:r>
      <w:r>
        <w:rPr>
          <w:spacing w:val="-3"/>
        </w:rPr>
        <w:t xml:space="preserve">giá </w:t>
      </w:r>
      <w:r>
        <w:rPr>
          <w:spacing w:val="-4"/>
        </w:rPr>
        <w:t xml:space="preserve">thấp nhất. Thực </w:t>
      </w:r>
      <w:r>
        <w:t xml:space="preserve">tế </w:t>
      </w:r>
      <w:r>
        <w:rPr>
          <w:spacing w:val="-3"/>
        </w:rPr>
        <w:t xml:space="preserve">cho </w:t>
      </w:r>
      <w:r>
        <w:rPr>
          <w:spacing w:val="-4"/>
        </w:rPr>
        <w:t xml:space="preserve">thấy, </w:t>
      </w:r>
      <w:r>
        <w:rPr>
          <w:spacing w:val="-2"/>
        </w:rPr>
        <w:t xml:space="preserve">tuy </w:t>
      </w:r>
      <w:r>
        <w:rPr>
          <w:spacing w:val="-4"/>
        </w:rPr>
        <w:t xml:space="preserve">việc </w:t>
      </w:r>
      <w:r>
        <w:rPr>
          <w:spacing w:val="-3"/>
        </w:rPr>
        <w:t xml:space="preserve">đổi </w:t>
      </w:r>
      <w:r>
        <w:rPr>
          <w:spacing w:val="-5"/>
        </w:rPr>
        <w:t xml:space="preserve">mới </w:t>
      </w:r>
      <w:r>
        <w:rPr>
          <w:spacing w:val="-4"/>
        </w:rPr>
        <w:t xml:space="preserve">chương trình, sách giáo </w:t>
      </w:r>
      <w:r>
        <w:rPr>
          <w:spacing w:val="-3"/>
        </w:rPr>
        <w:t xml:space="preserve">khoa </w:t>
      </w:r>
      <w:r>
        <w:rPr>
          <w:spacing w:val="-5"/>
        </w:rPr>
        <w:t xml:space="preserve">GDPT </w:t>
      </w:r>
      <w:r>
        <w:t xml:space="preserve">đã </w:t>
      </w:r>
      <w:r>
        <w:rPr>
          <w:spacing w:val="-4"/>
        </w:rPr>
        <w:t xml:space="preserve">chính thức được triển khai nhưng </w:t>
      </w:r>
      <w:r>
        <w:t xml:space="preserve">sự </w:t>
      </w:r>
      <w:r>
        <w:rPr>
          <w:spacing w:val="-3"/>
        </w:rPr>
        <w:t xml:space="preserve">vào </w:t>
      </w:r>
      <w:r>
        <w:rPr>
          <w:spacing w:val="-4"/>
        </w:rPr>
        <w:t xml:space="preserve">cuộc </w:t>
      </w:r>
      <w:r>
        <w:rPr>
          <w:spacing w:val="-3"/>
        </w:rPr>
        <w:t xml:space="preserve">của </w:t>
      </w:r>
      <w:r>
        <w:rPr>
          <w:spacing w:val="-4"/>
        </w:rPr>
        <w:t xml:space="preserve">các trường </w:t>
      </w:r>
      <w:r>
        <w:rPr>
          <w:spacing w:val="-3"/>
        </w:rPr>
        <w:t xml:space="preserve">SP </w:t>
      </w:r>
      <w:r>
        <w:rPr>
          <w:spacing w:val="-4"/>
        </w:rPr>
        <w:t xml:space="preserve">vẫn chưa thật </w:t>
      </w:r>
      <w:r>
        <w:rPr>
          <w:spacing w:val="-5"/>
        </w:rPr>
        <w:t xml:space="preserve">quyết </w:t>
      </w:r>
      <w:r>
        <w:rPr>
          <w:spacing w:val="-4"/>
        </w:rPr>
        <w:t xml:space="preserve">liệt. </w:t>
      </w:r>
      <w:r>
        <w:t xml:space="preserve">Ở </w:t>
      </w:r>
      <w:r>
        <w:rPr>
          <w:spacing w:val="-3"/>
        </w:rPr>
        <w:t xml:space="preserve">nhóm </w:t>
      </w:r>
      <w:r>
        <w:t xml:space="preserve">7 </w:t>
      </w:r>
      <w:r>
        <w:rPr>
          <w:spacing w:val="-5"/>
        </w:rPr>
        <w:t xml:space="preserve">trường </w:t>
      </w:r>
      <w:r>
        <w:rPr>
          <w:spacing w:val="-4"/>
        </w:rPr>
        <w:t xml:space="preserve">ĐHSP </w:t>
      </w:r>
      <w:r>
        <w:rPr>
          <w:spacing w:val="-3"/>
        </w:rPr>
        <w:t xml:space="preserve">lớn, tuy có </w:t>
      </w:r>
      <w:r>
        <w:rPr>
          <w:spacing w:val="-4"/>
        </w:rPr>
        <w:t xml:space="preserve">nhiều hoạt động </w:t>
      </w:r>
      <w:r>
        <w:t xml:space="preserve">để </w:t>
      </w:r>
      <w:r>
        <w:rPr>
          <w:spacing w:val="-3"/>
        </w:rPr>
        <w:t xml:space="preserve">đáp </w:t>
      </w:r>
      <w:r>
        <w:rPr>
          <w:spacing w:val="-4"/>
        </w:rPr>
        <w:t xml:space="preserve">ứng </w:t>
      </w:r>
      <w:r>
        <w:rPr>
          <w:spacing w:val="-5"/>
        </w:rPr>
        <w:t xml:space="preserve">yêu </w:t>
      </w:r>
      <w:r>
        <w:rPr>
          <w:spacing w:val="-4"/>
        </w:rPr>
        <w:t xml:space="preserve">cầu </w:t>
      </w:r>
      <w:r>
        <w:rPr>
          <w:spacing w:val="-3"/>
        </w:rPr>
        <w:t xml:space="preserve">đổi </w:t>
      </w:r>
      <w:r>
        <w:rPr>
          <w:spacing w:val="-5"/>
        </w:rPr>
        <w:t xml:space="preserve">mới </w:t>
      </w:r>
      <w:r>
        <w:rPr>
          <w:spacing w:val="-4"/>
        </w:rPr>
        <w:t xml:space="preserve">chương trình, sách giáo </w:t>
      </w:r>
      <w:r>
        <w:rPr>
          <w:spacing w:val="-3"/>
        </w:rPr>
        <w:t xml:space="preserve">khoa </w:t>
      </w:r>
      <w:r>
        <w:rPr>
          <w:spacing w:val="-5"/>
        </w:rPr>
        <w:t>GDPT</w:t>
      </w:r>
    </w:p>
    <w:p w:rsidR="00466B77" w:rsidRDefault="00466B77">
      <w:pPr>
        <w:spacing w:line="350" w:lineRule="auto"/>
        <w:jc w:val="both"/>
        <w:sectPr w:rsidR="00466B77">
          <w:pgSz w:w="11900" w:h="16840"/>
          <w:pgMar w:top="1440" w:right="1000" w:bottom="280" w:left="1680" w:header="1161" w:footer="0" w:gutter="0"/>
          <w:cols w:space="720"/>
        </w:sectPr>
      </w:pPr>
    </w:p>
    <w:p w:rsidR="00466B77" w:rsidRDefault="00917262">
      <w:pPr>
        <w:pStyle w:val="BodyText"/>
        <w:ind w:left="0"/>
        <w:rPr>
          <w:sz w:val="20"/>
        </w:rPr>
      </w:pPr>
      <w:r>
        <w:rPr>
          <w:noProof/>
        </w:rPr>
        <w:lastRenderedPageBreak/>
        <mc:AlternateContent>
          <mc:Choice Requires="wps">
            <w:drawing>
              <wp:anchor distT="0" distB="0" distL="114300" distR="114300" simplePos="0" relativeHeight="251644416" behindDoc="1" locked="0" layoutInCell="1" allowOverlap="1">
                <wp:simplePos x="0" y="0"/>
                <wp:positionH relativeFrom="page">
                  <wp:posOffset>1687195</wp:posOffset>
                </wp:positionH>
                <wp:positionV relativeFrom="page">
                  <wp:posOffset>9248140</wp:posOffset>
                </wp:positionV>
                <wp:extent cx="132715" cy="0"/>
                <wp:effectExtent l="10795" t="8890" r="8890" b="10160"/>
                <wp:wrapNone/>
                <wp:docPr id="104"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61198F" id="Line 79" o:spid="_x0000_s1026" style="position:absolute;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2.85pt,728.2pt" to="143.3pt,7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0vFAIAACo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oF2aY6RI&#10;CyJtheLoaR6a0xlXQMxK7Wwoj57Vq9lq+t0hpVcNUQceSb5dDORlISN5lxI2zsAV++6LZhBDjl7H&#10;Tp1r2wZI6AE6R0Eud0H42SMKh9l49JRNMKK9KyFFn2es85+5blEwSiyBc8Qlp63zgQcp+pBwjdIb&#10;IWWUWyrUlXg8mUxjgtNSsOAMYc4e9itp0YmEgYlfLAo8j2FWHxWLYA0nbH2zPRHyasPlUgU8qATo&#10;3KzrRPyYp/P1bD3LB/louh7kaVUNPm1W+WC6yZ4m1bhararsZ6CW5UUjGOMqsOunM8v/Tv3bO7nO&#10;1X0+721I3qPHfgHZ/h9JRymDetc52Gt22dleYhjIGHx7PGHiH/dgPz7x5S8AAAD//wMAUEsDBBQA&#10;BgAIAAAAIQBiHkra3QAAAA0BAAAPAAAAZHJzL2Rvd25yZXYueG1sTI/BTsMwDIbvSLxDZCRuLKVs&#10;WVSaTggJ7TjYeICs8dqKxqmadCs8PeaA4Gj/n35/Ljez78UZx9gFMnC/yEAg1cF11Bh4P7zcaRAx&#10;WXK2D4QGPjHCprq+Km3hwoXe8LxPjeASioU10KY0FFLGukVv4yIMSJydwuht4nFspBvthct9L/Ms&#10;U9LbjvhCawd8brH+2E/egMQtrR/0ts1fd18HOe10fVLamNub+ekRRMI5/cHwo8/qULHTMUzkougN&#10;5Gq1ZpSD5UotQTCSa6VAHH9Xsirl/y+qbwAAAP//AwBQSwECLQAUAAYACAAAACEAtoM4kv4AAADh&#10;AQAAEwAAAAAAAAAAAAAAAAAAAAAAW0NvbnRlbnRfVHlwZXNdLnhtbFBLAQItABQABgAIAAAAIQA4&#10;/SH/1gAAAJQBAAALAAAAAAAAAAAAAAAAAC8BAABfcmVscy8ucmVsc1BLAQItABQABgAIAAAAIQCy&#10;VW0vFAIAACoEAAAOAAAAAAAAAAAAAAAAAC4CAABkcnMvZTJvRG9jLnhtbFBLAQItABQABgAIAAAA&#10;IQBiHkra3QAAAA0BAAAPAAAAAAAAAAAAAAAAAG4EAABkcnMvZG93bnJldi54bWxQSwUGAAAAAAQA&#10;BADzAAAAeAUAAAAA&#10;" strokeweight=".28pt">
                <w10:wrap anchorx="page" anchory="page"/>
              </v:line>
            </w:pict>
          </mc:Fallback>
        </mc:AlternateContent>
      </w:r>
    </w:p>
    <w:p w:rsidR="00466B77" w:rsidRDefault="00466B77">
      <w:pPr>
        <w:pStyle w:val="BodyText"/>
        <w:spacing w:before="11"/>
        <w:ind w:left="0"/>
        <w:rPr>
          <w:sz w:val="20"/>
        </w:rPr>
      </w:pPr>
    </w:p>
    <w:p w:rsidR="00466B77" w:rsidRDefault="0065641A">
      <w:pPr>
        <w:pStyle w:val="BodyText"/>
        <w:spacing w:before="64" w:line="350" w:lineRule="auto"/>
        <w:ind w:left="544" w:right="31"/>
      </w:pPr>
      <w:r>
        <w:t>nhưng vẫn chưa hình thành được đội ngũ chuyên gia của nhóm cũng như từng trường về xây dựng và phát triển chương trình, sách giáo khoa GDPT mới.</w:t>
      </w:r>
    </w:p>
    <w:p w:rsidR="00466B77" w:rsidRDefault="0065641A">
      <w:pPr>
        <w:pStyle w:val="Heading1"/>
        <w:numPr>
          <w:ilvl w:val="2"/>
          <w:numId w:val="80"/>
        </w:numPr>
        <w:tabs>
          <w:tab w:val="left" w:pos="1966"/>
        </w:tabs>
        <w:spacing w:before="8"/>
        <w:ind w:left="1966" w:hanging="702"/>
        <w:jc w:val="left"/>
      </w:pPr>
      <w:r>
        <w:t>Chất lượng sinh viên của các trường/khoa đại học sư</w:t>
      </w:r>
      <w:r>
        <w:rPr>
          <w:spacing w:val="-23"/>
        </w:rPr>
        <w:t xml:space="preserve"> </w:t>
      </w:r>
      <w:r>
        <w:t>phạm</w:t>
      </w:r>
    </w:p>
    <w:p w:rsidR="00466B77" w:rsidRDefault="00917262">
      <w:pPr>
        <w:spacing w:before="158" w:after="12" w:line="360" w:lineRule="auto"/>
        <w:ind w:left="859" w:right="442" w:hanging="70"/>
        <w:jc w:val="center"/>
        <w:rPr>
          <w:i/>
          <w:sz w:val="28"/>
        </w:rPr>
      </w:pPr>
      <w:r>
        <w:rPr>
          <w:noProof/>
        </w:rPr>
        <mc:AlternateContent>
          <mc:Choice Requires="wps">
            <w:drawing>
              <wp:anchor distT="0" distB="0" distL="114300" distR="114300" simplePos="0" relativeHeight="251643392" behindDoc="1" locked="0" layoutInCell="1" allowOverlap="1">
                <wp:simplePos x="0" y="0"/>
                <wp:positionH relativeFrom="page">
                  <wp:posOffset>996950</wp:posOffset>
                </wp:positionH>
                <wp:positionV relativeFrom="paragraph">
                  <wp:posOffset>1029970</wp:posOffset>
                </wp:positionV>
                <wp:extent cx="1520825" cy="843915"/>
                <wp:effectExtent l="6350" t="13335" r="6350" b="9525"/>
                <wp:wrapNone/>
                <wp:docPr id="103"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0825" cy="84391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A1DAB" id="Line 78" o:spid="_x0000_s1026" style="position:absolute;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8.5pt,81.1pt" to="198.25pt,14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5GMGgIAADAEAAAOAAAAZHJzL2Uyb0RvYy54bWysU02P2jAQvVfqf7B8hyQQ2BARVhWBXmgX&#10;abc/wNgOserYlm0IqOp/79h8aGkvVdUcnLE98+bNzPP8+dRJdOTWCa0qnA1TjLiimgm1r/C3t/Wg&#10;wMh5ohiRWvEKn7nDz4uPH+a9KflIt1oybhGAKFf2psKt96ZMEkdb3hE31IYruGy07YiHrd0nzJIe&#10;0DuZjNJ0mvTaMmM15c7BaX25xIuI3zSc+pemcdwjWWHg5uNq47oLa7KYk3JviWkFvdIg/8CiI0JB&#10;0jtUTTxBByv+gOoEtdrpxg+p7hLdNILyWANUk6W/VfPaEsNjLdAcZ+5tcv8Pln49bi0SDGaXjjFS&#10;pIMhbYTi6KkIzemNK8FnqbY2lEdP6tVsNP3ukNLLlqg9jyTfzgbishCRPISEjTOQYtd/0Qx8yMHr&#10;2KlTY7sACT1ApziQ830g/OQRhcNsMkqL0QQjCndFPp5lk5iClLdoY53/zHWHglFhCcwjOjlunA9s&#10;SHlzCcmUXgsp49ClQn2Fp+lsGgOcloKFy+Dm7H63lBYdSZBN/K55H9ysPigWwVpO2OpqeyLkxYbk&#10;UgU8qAfoXK2LLn7M0tmqWBX5IB9NV4M8revBp/UyH0zX2dOkHtfLZZ39DNSyvGwFY1wFdjeNZvnf&#10;aeD6Wi7quqv03obkET32C8je/pF0HGiY4UUNO83OW3sbNMgyOl+fUND9+z3Y7x/64hcAAAD//wMA&#10;UEsDBBQABgAIAAAAIQDI9Add4QAAAAsBAAAPAAAAZHJzL2Rvd25yZXYueG1sTI9BT4NAEIXvJv6H&#10;zZh4s0sxUKAsjdFo0oMxto3nLUwBYWcJuy303zue9DYv8/Le9/LNbHpxwdG1lhQsFwEIpNJWLdUK&#10;DvvXhwSE85oq3VtCBVd0sClub3KdVXaiT7zsfC04hFymFTTeD5mUrmzQaLewAxL/TnY02rMca1mN&#10;euJw08swCGJpdEvc0OgBnxssu93ZKHhP5Iv96L7K6/e0f0uSbZeutgel7u/mpzUIj7P/M8MvPqND&#10;wUxHe6bKiZ51tOItno84DEGw4zGNIxBHBWEaLUEWufy/ofgBAAD//wMAUEsBAi0AFAAGAAgAAAAh&#10;ALaDOJL+AAAA4QEAABMAAAAAAAAAAAAAAAAAAAAAAFtDb250ZW50X1R5cGVzXS54bWxQSwECLQAU&#10;AAYACAAAACEAOP0h/9YAAACUAQAACwAAAAAAAAAAAAAAAAAvAQAAX3JlbHMvLnJlbHNQSwECLQAU&#10;AAYACAAAACEAr0eRjBoCAAAwBAAADgAAAAAAAAAAAAAAAAAuAgAAZHJzL2Uyb0RvYy54bWxQSwEC&#10;LQAUAAYACAAAACEAyPQHXeEAAAALAQAADwAAAAAAAAAAAAAAAAB0BAAAZHJzL2Rvd25yZXYueG1s&#10;UEsFBgAAAAAEAAQA8wAAAIIFAAAAAA==&#10;" strokeweight=".48pt">
                <w10:wrap anchorx="page"/>
              </v:line>
            </w:pict>
          </mc:Fallback>
        </mc:AlternateContent>
      </w:r>
      <w:r w:rsidR="0065641A">
        <w:rPr>
          <w:sz w:val="28"/>
        </w:rPr>
        <w:t xml:space="preserve">Chất lượng SV của các trường/khoa ĐHSP được thể hiện </w:t>
      </w:r>
      <w:r w:rsidR="0065641A">
        <w:rPr>
          <w:sz w:val="28"/>
        </w:rPr>
        <w:t xml:space="preserve">ở bảng 2.8. </w:t>
      </w:r>
      <w:r w:rsidR="0065641A">
        <w:rPr>
          <w:i/>
          <w:sz w:val="28"/>
        </w:rPr>
        <w:t>Bảng 2.8. Kết quả đánh giá về chất lượng sinh viên của các trường/khoa ĐHSP</w:t>
      </w: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566"/>
        <w:gridCol w:w="569"/>
        <w:gridCol w:w="567"/>
        <w:gridCol w:w="566"/>
        <w:gridCol w:w="566"/>
        <w:gridCol w:w="570"/>
        <w:gridCol w:w="566"/>
        <w:gridCol w:w="566"/>
        <w:gridCol w:w="567"/>
        <w:gridCol w:w="569"/>
        <w:gridCol w:w="566"/>
        <w:gridCol w:w="567"/>
      </w:tblGrid>
      <w:tr w:rsidR="00466B77">
        <w:trPr>
          <w:trHeight w:hRule="exact" w:val="454"/>
        </w:trPr>
        <w:tc>
          <w:tcPr>
            <w:tcW w:w="2405" w:type="dxa"/>
            <w:vMerge w:val="restart"/>
          </w:tcPr>
          <w:p w:rsidR="00466B77" w:rsidRDefault="0065641A">
            <w:pPr>
              <w:pStyle w:val="TableParagraph"/>
              <w:spacing w:before="116"/>
              <w:ind w:left="1826" w:right="17"/>
              <w:rPr>
                <w:b/>
                <w:sz w:val="24"/>
              </w:rPr>
            </w:pPr>
            <w:r>
              <w:rPr>
                <w:b/>
                <w:sz w:val="24"/>
              </w:rPr>
              <w:t>Loại</w:t>
            </w:r>
          </w:p>
          <w:p w:rsidR="00466B77" w:rsidRDefault="00466B77">
            <w:pPr>
              <w:pStyle w:val="TableParagraph"/>
              <w:rPr>
                <w:i/>
                <w:sz w:val="24"/>
              </w:rPr>
            </w:pPr>
          </w:p>
          <w:p w:rsidR="00466B77" w:rsidRDefault="00466B77">
            <w:pPr>
              <w:pStyle w:val="TableParagraph"/>
              <w:rPr>
                <w:i/>
                <w:sz w:val="29"/>
              </w:rPr>
            </w:pPr>
          </w:p>
          <w:p w:rsidR="00466B77" w:rsidRDefault="0065641A">
            <w:pPr>
              <w:pStyle w:val="TableParagraph"/>
              <w:ind w:left="103" w:right="17"/>
              <w:rPr>
                <w:b/>
                <w:sz w:val="24"/>
              </w:rPr>
            </w:pPr>
            <w:r>
              <w:rPr>
                <w:b/>
                <w:sz w:val="24"/>
              </w:rPr>
              <w:t>Tiêu chí</w:t>
            </w:r>
          </w:p>
        </w:tc>
        <w:tc>
          <w:tcPr>
            <w:tcW w:w="1702" w:type="dxa"/>
            <w:gridSpan w:val="3"/>
          </w:tcPr>
          <w:p w:rsidR="00466B77" w:rsidRDefault="0065641A">
            <w:pPr>
              <w:pStyle w:val="TableParagraph"/>
              <w:spacing w:before="116"/>
              <w:ind w:left="434"/>
              <w:rPr>
                <w:b/>
                <w:sz w:val="24"/>
              </w:rPr>
            </w:pPr>
            <w:r>
              <w:rPr>
                <w:b/>
                <w:sz w:val="24"/>
              </w:rPr>
              <w:t>Tốt (%)</w:t>
            </w:r>
          </w:p>
        </w:tc>
        <w:tc>
          <w:tcPr>
            <w:tcW w:w="1702" w:type="dxa"/>
            <w:gridSpan w:val="3"/>
          </w:tcPr>
          <w:p w:rsidR="00466B77" w:rsidRDefault="0065641A">
            <w:pPr>
              <w:pStyle w:val="TableParagraph"/>
              <w:spacing w:before="116"/>
              <w:ind w:left="396"/>
              <w:rPr>
                <w:b/>
                <w:sz w:val="24"/>
              </w:rPr>
            </w:pPr>
            <w:r>
              <w:rPr>
                <w:b/>
                <w:sz w:val="24"/>
              </w:rPr>
              <w:t>Khá (%)</w:t>
            </w:r>
          </w:p>
        </w:tc>
        <w:tc>
          <w:tcPr>
            <w:tcW w:w="1699" w:type="dxa"/>
            <w:gridSpan w:val="3"/>
          </w:tcPr>
          <w:p w:rsidR="00466B77" w:rsidRDefault="0065641A">
            <w:pPr>
              <w:pStyle w:val="TableParagraph"/>
              <w:spacing w:before="116"/>
              <w:ind w:left="429"/>
              <w:rPr>
                <w:b/>
                <w:sz w:val="24"/>
              </w:rPr>
            </w:pPr>
            <w:r>
              <w:rPr>
                <w:b/>
                <w:sz w:val="24"/>
              </w:rPr>
              <w:t>Đạt (%)</w:t>
            </w:r>
          </w:p>
        </w:tc>
        <w:tc>
          <w:tcPr>
            <w:tcW w:w="1702" w:type="dxa"/>
            <w:gridSpan w:val="3"/>
          </w:tcPr>
          <w:p w:rsidR="00466B77" w:rsidRDefault="0065641A">
            <w:pPr>
              <w:pStyle w:val="TableParagraph"/>
              <w:spacing w:before="116"/>
              <w:ind w:left="135"/>
              <w:rPr>
                <w:b/>
                <w:sz w:val="24"/>
              </w:rPr>
            </w:pPr>
            <w:r>
              <w:rPr>
                <w:b/>
                <w:sz w:val="24"/>
              </w:rPr>
              <w:t>Chưa đạt (%)</w:t>
            </w:r>
          </w:p>
        </w:tc>
      </w:tr>
      <w:tr w:rsidR="00466B77">
        <w:trPr>
          <w:trHeight w:hRule="exact" w:val="886"/>
        </w:trPr>
        <w:tc>
          <w:tcPr>
            <w:tcW w:w="2405" w:type="dxa"/>
            <w:vMerge/>
          </w:tcPr>
          <w:p w:rsidR="00466B77" w:rsidRDefault="00466B77"/>
        </w:tc>
        <w:tc>
          <w:tcPr>
            <w:tcW w:w="566" w:type="dxa"/>
          </w:tcPr>
          <w:p w:rsidR="00466B77" w:rsidRDefault="0065641A">
            <w:pPr>
              <w:pStyle w:val="TableParagraph"/>
              <w:spacing w:before="172" w:line="280" w:lineRule="auto"/>
              <w:ind w:left="218" w:right="93" w:hanging="108"/>
              <w:rPr>
                <w:b/>
                <w:sz w:val="24"/>
              </w:rPr>
            </w:pPr>
            <w:r>
              <w:rPr>
                <w:b/>
                <w:sz w:val="24"/>
              </w:rPr>
              <w:t>ĐT 1</w:t>
            </w:r>
          </w:p>
        </w:tc>
        <w:tc>
          <w:tcPr>
            <w:tcW w:w="569" w:type="dxa"/>
          </w:tcPr>
          <w:p w:rsidR="00466B77" w:rsidRDefault="0065641A">
            <w:pPr>
              <w:pStyle w:val="TableParagraph"/>
              <w:spacing w:before="172" w:line="280" w:lineRule="auto"/>
              <w:ind w:left="218" w:right="95" w:hanging="108"/>
              <w:rPr>
                <w:b/>
                <w:sz w:val="24"/>
              </w:rPr>
            </w:pPr>
            <w:r>
              <w:rPr>
                <w:b/>
                <w:sz w:val="24"/>
              </w:rPr>
              <w:t>ĐT 2</w:t>
            </w:r>
          </w:p>
        </w:tc>
        <w:tc>
          <w:tcPr>
            <w:tcW w:w="566" w:type="dxa"/>
          </w:tcPr>
          <w:p w:rsidR="00466B77" w:rsidRDefault="0065641A">
            <w:pPr>
              <w:pStyle w:val="TableParagraph"/>
              <w:spacing w:before="172" w:line="280" w:lineRule="auto"/>
              <w:ind w:left="218" w:right="93" w:hanging="108"/>
              <w:rPr>
                <w:b/>
                <w:sz w:val="24"/>
              </w:rPr>
            </w:pPr>
            <w:r>
              <w:rPr>
                <w:b/>
                <w:sz w:val="24"/>
              </w:rPr>
              <w:t>ĐT 3</w:t>
            </w:r>
          </w:p>
        </w:tc>
        <w:tc>
          <w:tcPr>
            <w:tcW w:w="566" w:type="dxa"/>
          </w:tcPr>
          <w:p w:rsidR="00466B77" w:rsidRDefault="0065641A">
            <w:pPr>
              <w:pStyle w:val="TableParagraph"/>
              <w:spacing w:before="172" w:line="280" w:lineRule="auto"/>
              <w:ind w:left="218" w:right="93" w:hanging="108"/>
              <w:rPr>
                <w:b/>
                <w:sz w:val="24"/>
              </w:rPr>
            </w:pPr>
            <w:r>
              <w:rPr>
                <w:b/>
                <w:sz w:val="24"/>
              </w:rPr>
              <w:t>ĐT 1</w:t>
            </w:r>
          </w:p>
        </w:tc>
        <w:tc>
          <w:tcPr>
            <w:tcW w:w="566" w:type="dxa"/>
          </w:tcPr>
          <w:p w:rsidR="00466B77" w:rsidRDefault="0065641A">
            <w:pPr>
              <w:pStyle w:val="TableParagraph"/>
              <w:spacing w:before="172" w:line="280" w:lineRule="auto"/>
              <w:ind w:left="218" w:right="93" w:hanging="108"/>
              <w:rPr>
                <w:b/>
                <w:sz w:val="24"/>
              </w:rPr>
            </w:pPr>
            <w:r>
              <w:rPr>
                <w:b/>
                <w:sz w:val="24"/>
              </w:rPr>
              <w:t>ĐT 2</w:t>
            </w:r>
          </w:p>
        </w:tc>
        <w:tc>
          <w:tcPr>
            <w:tcW w:w="569" w:type="dxa"/>
          </w:tcPr>
          <w:p w:rsidR="00466B77" w:rsidRDefault="0065641A">
            <w:pPr>
              <w:pStyle w:val="TableParagraph"/>
              <w:spacing w:before="172" w:line="280" w:lineRule="auto"/>
              <w:ind w:left="218" w:right="95" w:hanging="108"/>
              <w:rPr>
                <w:b/>
                <w:sz w:val="24"/>
              </w:rPr>
            </w:pPr>
            <w:r>
              <w:rPr>
                <w:b/>
                <w:sz w:val="24"/>
              </w:rPr>
              <w:t>ĐT 3</w:t>
            </w:r>
          </w:p>
        </w:tc>
        <w:tc>
          <w:tcPr>
            <w:tcW w:w="566" w:type="dxa"/>
          </w:tcPr>
          <w:p w:rsidR="00466B77" w:rsidRDefault="0065641A">
            <w:pPr>
              <w:pStyle w:val="TableParagraph"/>
              <w:spacing w:before="172" w:line="280" w:lineRule="auto"/>
              <w:ind w:left="218" w:right="93" w:hanging="108"/>
              <w:rPr>
                <w:b/>
                <w:sz w:val="24"/>
              </w:rPr>
            </w:pPr>
            <w:r>
              <w:rPr>
                <w:b/>
                <w:sz w:val="24"/>
              </w:rPr>
              <w:t>ĐT 1</w:t>
            </w:r>
          </w:p>
        </w:tc>
        <w:tc>
          <w:tcPr>
            <w:tcW w:w="566" w:type="dxa"/>
          </w:tcPr>
          <w:p w:rsidR="00466B77" w:rsidRDefault="0065641A">
            <w:pPr>
              <w:pStyle w:val="TableParagraph"/>
              <w:spacing w:before="172" w:line="280" w:lineRule="auto"/>
              <w:ind w:left="218" w:right="93" w:hanging="108"/>
              <w:rPr>
                <w:b/>
                <w:sz w:val="24"/>
              </w:rPr>
            </w:pPr>
            <w:r>
              <w:rPr>
                <w:b/>
                <w:sz w:val="24"/>
              </w:rPr>
              <w:t>ĐT 2</w:t>
            </w:r>
          </w:p>
        </w:tc>
        <w:tc>
          <w:tcPr>
            <w:tcW w:w="566" w:type="dxa"/>
          </w:tcPr>
          <w:p w:rsidR="00466B77" w:rsidRDefault="0065641A">
            <w:pPr>
              <w:pStyle w:val="TableParagraph"/>
              <w:spacing w:before="172" w:line="280" w:lineRule="auto"/>
              <w:ind w:left="218" w:right="93" w:hanging="108"/>
              <w:rPr>
                <w:b/>
                <w:sz w:val="24"/>
              </w:rPr>
            </w:pPr>
            <w:r>
              <w:rPr>
                <w:b/>
                <w:sz w:val="24"/>
              </w:rPr>
              <w:t>ĐT 3</w:t>
            </w:r>
          </w:p>
        </w:tc>
        <w:tc>
          <w:tcPr>
            <w:tcW w:w="569" w:type="dxa"/>
          </w:tcPr>
          <w:p w:rsidR="00466B77" w:rsidRDefault="0065641A">
            <w:pPr>
              <w:pStyle w:val="TableParagraph"/>
              <w:spacing w:before="172" w:line="280" w:lineRule="auto"/>
              <w:ind w:left="218" w:right="95" w:hanging="108"/>
              <w:rPr>
                <w:b/>
                <w:sz w:val="24"/>
              </w:rPr>
            </w:pPr>
            <w:r>
              <w:rPr>
                <w:b/>
                <w:sz w:val="24"/>
              </w:rPr>
              <w:t>ĐT 1</w:t>
            </w:r>
          </w:p>
        </w:tc>
        <w:tc>
          <w:tcPr>
            <w:tcW w:w="566" w:type="dxa"/>
          </w:tcPr>
          <w:p w:rsidR="00466B77" w:rsidRDefault="0065641A">
            <w:pPr>
              <w:pStyle w:val="TableParagraph"/>
              <w:spacing w:before="172" w:line="280" w:lineRule="auto"/>
              <w:ind w:left="218" w:right="93" w:hanging="108"/>
              <w:rPr>
                <w:b/>
                <w:sz w:val="24"/>
              </w:rPr>
            </w:pPr>
            <w:r>
              <w:rPr>
                <w:b/>
                <w:sz w:val="24"/>
              </w:rPr>
              <w:t>ĐT 2</w:t>
            </w:r>
          </w:p>
        </w:tc>
        <w:tc>
          <w:tcPr>
            <w:tcW w:w="566" w:type="dxa"/>
          </w:tcPr>
          <w:p w:rsidR="00466B77" w:rsidRDefault="0065641A">
            <w:pPr>
              <w:pStyle w:val="TableParagraph"/>
              <w:spacing w:before="172" w:line="280" w:lineRule="auto"/>
              <w:ind w:left="218" w:right="93" w:hanging="108"/>
              <w:rPr>
                <w:b/>
                <w:sz w:val="24"/>
              </w:rPr>
            </w:pPr>
            <w:r>
              <w:rPr>
                <w:b/>
                <w:sz w:val="24"/>
              </w:rPr>
              <w:t>ĐT 3</w:t>
            </w:r>
          </w:p>
        </w:tc>
      </w:tr>
      <w:tr w:rsidR="00466B77">
        <w:trPr>
          <w:trHeight w:hRule="exact" w:val="1531"/>
        </w:trPr>
        <w:tc>
          <w:tcPr>
            <w:tcW w:w="2405" w:type="dxa"/>
          </w:tcPr>
          <w:p w:rsidR="00466B77" w:rsidRDefault="0065641A">
            <w:pPr>
              <w:pStyle w:val="TableParagraph"/>
              <w:spacing w:before="112" w:line="280" w:lineRule="auto"/>
              <w:ind w:left="103" w:right="47"/>
              <w:rPr>
                <w:sz w:val="26"/>
              </w:rPr>
            </w:pPr>
            <w:r>
              <w:rPr>
                <w:sz w:val="26"/>
              </w:rPr>
              <w:t xml:space="preserve">1. Điểm trung bình thi tuyển sinh ĐH và điểm xét tuyển của </w:t>
            </w:r>
            <w:r>
              <w:rPr>
                <w:spacing w:val="-10"/>
                <w:sz w:val="26"/>
              </w:rPr>
              <w:t xml:space="preserve">các </w:t>
            </w:r>
            <w:r>
              <w:rPr>
                <w:spacing w:val="-13"/>
                <w:sz w:val="26"/>
              </w:rPr>
              <w:t xml:space="preserve">trường/khoa </w:t>
            </w:r>
            <w:r>
              <w:rPr>
                <w:spacing w:val="-12"/>
                <w:sz w:val="26"/>
              </w:rPr>
              <w:t>ĐHSP.</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29,4</w:t>
            </w:r>
          </w:p>
        </w:tc>
        <w:tc>
          <w:tcPr>
            <w:tcW w:w="569"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8" w:right="50"/>
              <w:jc w:val="center"/>
              <w:rPr>
                <w:sz w:val="24"/>
              </w:rPr>
            </w:pPr>
            <w:r>
              <w:rPr>
                <w:sz w:val="24"/>
              </w:rPr>
              <w:t>30,5</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30,1</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55,9</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55,1</w:t>
            </w:r>
          </w:p>
        </w:tc>
        <w:tc>
          <w:tcPr>
            <w:tcW w:w="569"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8" w:right="50"/>
              <w:jc w:val="center"/>
              <w:rPr>
                <w:sz w:val="24"/>
              </w:rPr>
            </w:pPr>
            <w:r>
              <w:rPr>
                <w:sz w:val="24"/>
              </w:rPr>
              <w:t>55,0</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14,7</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14,4</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14,9</w:t>
            </w:r>
          </w:p>
        </w:tc>
        <w:tc>
          <w:tcPr>
            <w:tcW w:w="569"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8" w:right="50"/>
              <w:jc w:val="center"/>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127"/>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127"/>
              <w:rPr>
                <w:sz w:val="24"/>
              </w:rPr>
            </w:pPr>
            <w:r>
              <w:rPr>
                <w:sz w:val="24"/>
              </w:rPr>
              <w:t>0,0</w:t>
            </w:r>
          </w:p>
        </w:tc>
      </w:tr>
      <w:tr w:rsidR="00466B77">
        <w:trPr>
          <w:trHeight w:hRule="exact" w:val="982"/>
        </w:trPr>
        <w:tc>
          <w:tcPr>
            <w:tcW w:w="2405" w:type="dxa"/>
          </w:tcPr>
          <w:p w:rsidR="00466B77" w:rsidRDefault="0065641A">
            <w:pPr>
              <w:pStyle w:val="TableParagraph"/>
              <w:spacing w:before="189" w:line="280" w:lineRule="auto"/>
              <w:ind w:left="103" w:right="304"/>
              <w:rPr>
                <w:sz w:val="26"/>
              </w:rPr>
            </w:pPr>
            <w:r>
              <w:rPr>
                <w:sz w:val="26"/>
              </w:rPr>
              <w:t>2. Kết quả học tập của SV.</w:t>
            </w:r>
          </w:p>
        </w:tc>
        <w:tc>
          <w:tcPr>
            <w:tcW w:w="566" w:type="dxa"/>
          </w:tcPr>
          <w:p w:rsidR="00466B77" w:rsidRDefault="00466B77">
            <w:pPr>
              <w:pStyle w:val="TableParagraph"/>
              <w:spacing w:before="7"/>
              <w:rPr>
                <w:i/>
                <w:sz w:val="32"/>
              </w:rPr>
            </w:pPr>
          </w:p>
          <w:p w:rsidR="00466B77" w:rsidRDefault="0065641A">
            <w:pPr>
              <w:pStyle w:val="TableParagraph"/>
              <w:spacing w:before="1"/>
              <w:ind w:left="47" w:right="47"/>
              <w:jc w:val="center"/>
              <w:rPr>
                <w:sz w:val="24"/>
              </w:rPr>
            </w:pPr>
            <w:r>
              <w:rPr>
                <w:sz w:val="24"/>
              </w:rPr>
              <w:t>35,2</w:t>
            </w:r>
          </w:p>
        </w:tc>
        <w:tc>
          <w:tcPr>
            <w:tcW w:w="569" w:type="dxa"/>
          </w:tcPr>
          <w:p w:rsidR="00466B77" w:rsidRDefault="00466B77">
            <w:pPr>
              <w:pStyle w:val="TableParagraph"/>
              <w:spacing w:before="7"/>
              <w:rPr>
                <w:i/>
                <w:sz w:val="32"/>
              </w:rPr>
            </w:pPr>
          </w:p>
          <w:p w:rsidR="00466B77" w:rsidRDefault="0065641A">
            <w:pPr>
              <w:pStyle w:val="TableParagraph"/>
              <w:spacing w:before="1"/>
              <w:ind w:left="48" w:right="50"/>
              <w:jc w:val="center"/>
              <w:rPr>
                <w:sz w:val="24"/>
              </w:rPr>
            </w:pPr>
            <w:r>
              <w:rPr>
                <w:sz w:val="24"/>
              </w:rPr>
              <w:t>35,6</w:t>
            </w:r>
          </w:p>
        </w:tc>
        <w:tc>
          <w:tcPr>
            <w:tcW w:w="566" w:type="dxa"/>
          </w:tcPr>
          <w:p w:rsidR="00466B77" w:rsidRDefault="00466B77">
            <w:pPr>
              <w:pStyle w:val="TableParagraph"/>
              <w:spacing w:before="7"/>
              <w:rPr>
                <w:i/>
                <w:sz w:val="32"/>
              </w:rPr>
            </w:pPr>
          </w:p>
          <w:p w:rsidR="00466B77" w:rsidRDefault="0065641A">
            <w:pPr>
              <w:pStyle w:val="TableParagraph"/>
              <w:spacing w:before="1"/>
              <w:ind w:left="47" w:right="47"/>
              <w:jc w:val="center"/>
              <w:rPr>
                <w:sz w:val="24"/>
              </w:rPr>
            </w:pPr>
            <w:r>
              <w:rPr>
                <w:sz w:val="24"/>
              </w:rPr>
              <w:t>35,1</w:t>
            </w:r>
          </w:p>
        </w:tc>
        <w:tc>
          <w:tcPr>
            <w:tcW w:w="566" w:type="dxa"/>
          </w:tcPr>
          <w:p w:rsidR="00466B77" w:rsidRDefault="00466B77">
            <w:pPr>
              <w:pStyle w:val="TableParagraph"/>
              <w:spacing w:before="7"/>
              <w:rPr>
                <w:i/>
                <w:sz w:val="32"/>
              </w:rPr>
            </w:pPr>
          </w:p>
          <w:p w:rsidR="00466B77" w:rsidRDefault="0065641A">
            <w:pPr>
              <w:pStyle w:val="TableParagraph"/>
              <w:spacing w:before="1"/>
              <w:ind w:left="47" w:right="47"/>
              <w:jc w:val="center"/>
              <w:rPr>
                <w:sz w:val="24"/>
              </w:rPr>
            </w:pPr>
            <w:r>
              <w:rPr>
                <w:sz w:val="24"/>
              </w:rPr>
              <w:t>32,4</w:t>
            </w:r>
          </w:p>
        </w:tc>
        <w:tc>
          <w:tcPr>
            <w:tcW w:w="566" w:type="dxa"/>
          </w:tcPr>
          <w:p w:rsidR="00466B77" w:rsidRDefault="00466B77">
            <w:pPr>
              <w:pStyle w:val="TableParagraph"/>
              <w:spacing w:before="7"/>
              <w:rPr>
                <w:i/>
                <w:sz w:val="32"/>
              </w:rPr>
            </w:pPr>
          </w:p>
          <w:p w:rsidR="00466B77" w:rsidRDefault="0065641A">
            <w:pPr>
              <w:pStyle w:val="TableParagraph"/>
              <w:spacing w:before="1"/>
              <w:ind w:left="47" w:right="47"/>
              <w:jc w:val="center"/>
              <w:rPr>
                <w:sz w:val="24"/>
              </w:rPr>
            </w:pPr>
            <w:r>
              <w:rPr>
                <w:sz w:val="24"/>
              </w:rPr>
              <w:t>32,2</w:t>
            </w:r>
          </w:p>
        </w:tc>
        <w:tc>
          <w:tcPr>
            <w:tcW w:w="569" w:type="dxa"/>
          </w:tcPr>
          <w:p w:rsidR="00466B77" w:rsidRDefault="00466B77">
            <w:pPr>
              <w:pStyle w:val="TableParagraph"/>
              <w:spacing w:before="7"/>
              <w:rPr>
                <w:i/>
                <w:sz w:val="32"/>
              </w:rPr>
            </w:pPr>
          </w:p>
          <w:p w:rsidR="00466B77" w:rsidRDefault="0065641A">
            <w:pPr>
              <w:pStyle w:val="TableParagraph"/>
              <w:spacing w:before="1"/>
              <w:ind w:left="48" w:right="50"/>
              <w:jc w:val="center"/>
              <w:rPr>
                <w:sz w:val="24"/>
              </w:rPr>
            </w:pPr>
            <w:r>
              <w:rPr>
                <w:sz w:val="24"/>
              </w:rPr>
              <w:t>32,9</w:t>
            </w:r>
          </w:p>
        </w:tc>
        <w:tc>
          <w:tcPr>
            <w:tcW w:w="566" w:type="dxa"/>
          </w:tcPr>
          <w:p w:rsidR="00466B77" w:rsidRDefault="00466B77">
            <w:pPr>
              <w:pStyle w:val="TableParagraph"/>
              <w:spacing w:before="7"/>
              <w:rPr>
                <w:i/>
                <w:sz w:val="32"/>
              </w:rPr>
            </w:pPr>
          </w:p>
          <w:p w:rsidR="00466B77" w:rsidRDefault="0065641A">
            <w:pPr>
              <w:pStyle w:val="TableParagraph"/>
              <w:spacing w:before="1"/>
              <w:ind w:left="47" w:right="47"/>
              <w:jc w:val="center"/>
              <w:rPr>
                <w:sz w:val="24"/>
              </w:rPr>
            </w:pPr>
            <w:r>
              <w:rPr>
                <w:sz w:val="24"/>
              </w:rPr>
              <w:t>32,4</w:t>
            </w:r>
          </w:p>
        </w:tc>
        <w:tc>
          <w:tcPr>
            <w:tcW w:w="566" w:type="dxa"/>
          </w:tcPr>
          <w:p w:rsidR="00466B77" w:rsidRDefault="00466B77">
            <w:pPr>
              <w:pStyle w:val="TableParagraph"/>
              <w:spacing w:before="7"/>
              <w:rPr>
                <w:i/>
                <w:sz w:val="32"/>
              </w:rPr>
            </w:pPr>
          </w:p>
          <w:p w:rsidR="00466B77" w:rsidRDefault="0065641A">
            <w:pPr>
              <w:pStyle w:val="TableParagraph"/>
              <w:spacing w:before="1"/>
              <w:ind w:left="47" w:right="47"/>
              <w:jc w:val="center"/>
              <w:rPr>
                <w:sz w:val="24"/>
              </w:rPr>
            </w:pPr>
            <w:r>
              <w:rPr>
                <w:sz w:val="24"/>
              </w:rPr>
              <w:t>32,2</w:t>
            </w:r>
          </w:p>
        </w:tc>
        <w:tc>
          <w:tcPr>
            <w:tcW w:w="566" w:type="dxa"/>
          </w:tcPr>
          <w:p w:rsidR="00466B77" w:rsidRDefault="00466B77">
            <w:pPr>
              <w:pStyle w:val="TableParagraph"/>
              <w:spacing w:before="7"/>
              <w:rPr>
                <w:i/>
                <w:sz w:val="32"/>
              </w:rPr>
            </w:pPr>
          </w:p>
          <w:p w:rsidR="00466B77" w:rsidRDefault="0065641A">
            <w:pPr>
              <w:pStyle w:val="TableParagraph"/>
              <w:spacing w:before="1"/>
              <w:ind w:left="47" w:right="47"/>
              <w:jc w:val="center"/>
              <w:rPr>
                <w:sz w:val="24"/>
              </w:rPr>
            </w:pPr>
            <w:r>
              <w:rPr>
                <w:sz w:val="24"/>
              </w:rPr>
              <w:t>32,0</w:t>
            </w:r>
          </w:p>
        </w:tc>
        <w:tc>
          <w:tcPr>
            <w:tcW w:w="569" w:type="dxa"/>
          </w:tcPr>
          <w:p w:rsidR="00466B77" w:rsidRDefault="00466B77">
            <w:pPr>
              <w:pStyle w:val="TableParagraph"/>
              <w:spacing w:before="7"/>
              <w:rPr>
                <w:i/>
                <w:sz w:val="32"/>
              </w:rPr>
            </w:pPr>
          </w:p>
          <w:p w:rsidR="00466B77" w:rsidRDefault="0065641A">
            <w:pPr>
              <w:pStyle w:val="TableParagraph"/>
              <w:spacing w:before="1"/>
              <w:ind w:left="48" w:right="50"/>
              <w:jc w:val="center"/>
              <w:rPr>
                <w:sz w:val="24"/>
              </w:rPr>
            </w:pPr>
            <w:r>
              <w:rPr>
                <w:sz w:val="24"/>
              </w:rPr>
              <w:t>0,0</w:t>
            </w:r>
          </w:p>
        </w:tc>
        <w:tc>
          <w:tcPr>
            <w:tcW w:w="566" w:type="dxa"/>
          </w:tcPr>
          <w:p w:rsidR="00466B77" w:rsidRDefault="00466B77">
            <w:pPr>
              <w:pStyle w:val="TableParagraph"/>
              <w:spacing w:before="7"/>
              <w:rPr>
                <w:i/>
                <w:sz w:val="32"/>
              </w:rPr>
            </w:pPr>
          </w:p>
          <w:p w:rsidR="00466B77" w:rsidRDefault="0065641A">
            <w:pPr>
              <w:pStyle w:val="TableParagraph"/>
              <w:spacing w:before="1"/>
              <w:ind w:left="127"/>
              <w:rPr>
                <w:sz w:val="24"/>
              </w:rPr>
            </w:pPr>
            <w:r>
              <w:rPr>
                <w:sz w:val="24"/>
              </w:rPr>
              <w:t>0,0</w:t>
            </w:r>
          </w:p>
        </w:tc>
        <w:tc>
          <w:tcPr>
            <w:tcW w:w="566" w:type="dxa"/>
          </w:tcPr>
          <w:p w:rsidR="00466B77" w:rsidRDefault="00466B77">
            <w:pPr>
              <w:pStyle w:val="TableParagraph"/>
              <w:spacing w:before="7"/>
              <w:rPr>
                <w:i/>
                <w:sz w:val="32"/>
              </w:rPr>
            </w:pPr>
          </w:p>
          <w:p w:rsidR="00466B77" w:rsidRDefault="0065641A">
            <w:pPr>
              <w:pStyle w:val="TableParagraph"/>
              <w:spacing w:before="1"/>
              <w:ind w:left="127"/>
              <w:rPr>
                <w:sz w:val="24"/>
              </w:rPr>
            </w:pPr>
            <w:r>
              <w:rPr>
                <w:sz w:val="24"/>
              </w:rPr>
              <w:t>0,0</w:t>
            </w:r>
          </w:p>
        </w:tc>
      </w:tr>
      <w:tr w:rsidR="00466B77">
        <w:trPr>
          <w:trHeight w:hRule="exact" w:val="480"/>
        </w:trPr>
        <w:tc>
          <w:tcPr>
            <w:tcW w:w="2405" w:type="dxa"/>
          </w:tcPr>
          <w:p w:rsidR="00466B77" w:rsidRDefault="0065641A">
            <w:pPr>
              <w:pStyle w:val="TableParagraph"/>
              <w:spacing w:before="112"/>
              <w:ind w:left="103" w:right="17"/>
              <w:rPr>
                <w:sz w:val="26"/>
              </w:rPr>
            </w:pPr>
            <w:r>
              <w:rPr>
                <w:sz w:val="26"/>
              </w:rPr>
              <w:t>3. Hiệu quả đào tạo.</w:t>
            </w:r>
          </w:p>
        </w:tc>
        <w:tc>
          <w:tcPr>
            <w:tcW w:w="566" w:type="dxa"/>
          </w:tcPr>
          <w:p w:rsidR="00466B77" w:rsidRDefault="0065641A">
            <w:pPr>
              <w:pStyle w:val="TableParagraph"/>
              <w:spacing w:before="126"/>
              <w:ind w:left="47" w:right="47"/>
              <w:jc w:val="center"/>
              <w:rPr>
                <w:sz w:val="24"/>
              </w:rPr>
            </w:pPr>
            <w:r>
              <w:rPr>
                <w:sz w:val="24"/>
              </w:rPr>
              <w:t>47,1</w:t>
            </w:r>
          </w:p>
        </w:tc>
        <w:tc>
          <w:tcPr>
            <w:tcW w:w="569" w:type="dxa"/>
          </w:tcPr>
          <w:p w:rsidR="00466B77" w:rsidRDefault="0065641A">
            <w:pPr>
              <w:pStyle w:val="TableParagraph"/>
              <w:spacing w:before="126"/>
              <w:ind w:left="48" w:right="50"/>
              <w:jc w:val="center"/>
              <w:rPr>
                <w:sz w:val="24"/>
              </w:rPr>
            </w:pPr>
            <w:r>
              <w:rPr>
                <w:sz w:val="24"/>
              </w:rPr>
              <w:t>42,4</w:t>
            </w:r>
          </w:p>
        </w:tc>
        <w:tc>
          <w:tcPr>
            <w:tcW w:w="566" w:type="dxa"/>
          </w:tcPr>
          <w:p w:rsidR="00466B77" w:rsidRDefault="0065641A">
            <w:pPr>
              <w:pStyle w:val="TableParagraph"/>
              <w:spacing w:before="126"/>
              <w:ind w:left="47" w:right="47"/>
              <w:jc w:val="center"/>
              <w:rPr>
                <w:sz w:val="24"/>
              </w:rPr>
            </w:pPr>
            <w:r>
              <w:rPr>
                <w:sz w:val="24"/>
              </w:rPr>
              <w:t>42,2</w:t>
            </w:r>
          </w:p>
        </w:tc>
        <w:tc>
          <w:tcPr>
            <w:tcW w:w="566" w:type="dxa"/>
          </w:tcPr>
          <w:p w:rsidR="00466B77" w:rsidRDefault="0065641A">
            <w:pPr>
              <w:pStyle w:val="TableParagraph"/>
              <w:spacing w:before="126"/>
              <w:ind w:left="47" w:right="47"/>
              <w:jc w:val="center"/>
              <w:rPr>
                <w:sz w:val="24"/>
              </w:rPr>
            </w:pPr>
            <w:r>
              <w:rPr>
                <w:sz w:val="24"/>
              </w:rPr>
              <w:t>38,2</w:t>
            </w:r>
          </w:p>
        </w:tc>
        <w:tc>
          <w:tcPr>
            <w:tcW w:w="566" w:type="dxa"/>
          </w:tcPr>
          <w:p w:rsidR="00466B77" w:rsidRDefault="0065641A">
            <w:pPr>
              <w:pStyle w:val="TableParagraph"/>
              <w:spacing w:before="126"/>
              <w:ind w:left="47" w:right="47"/>
              <w:jc w:val="center"/>
              <w:rPr>
                <w:sz w:val="24"/>
              </w:rPr>
            </w:pPr>
            <w:r>
              <w:rPr>
                <w:sz w:val="24"/>
              </w:rPr>
              <w:t>42,4</w:t>
            </w:r>
          </w:p>
        </w:tc>
        <w:tc>
          <w:tcPr>
            <w:tcW w:w="569" w:type="dxa"/>
          </w:tcPr>
          <w:p w:rsidR="00466B77" w:rsidRDefault="0065641A">
            <w:pPr>
              <w:pStyle w:val="TableParagraph"/>
              <w:spacing w:before="126"/>
              <w:ind w:left="48" w:right="50"/>
              <w:jc w:val="center"/>
              <w:rPr>
                <w:sz w:val="24"/>
              </w:rPr>
            </w:pPr>
            <w:r>
              <w:rPr>
                <w:sz w:val="24"/>
              </w:rPr>
              <w:t>42,8</w:t>
            </w:r>
          </w:p>
        </w:tc>
        <w:tc>
          <w:tcPr>
            <w:tcW w:w="566" w:type="dxa"/>
          </w:tcPr>
          <w:p w:rsidR="00466B77" w:rsidRDefault="0065641A">
            <w:pPr>
              <w:pStyle w:val="TableParagraph"/>
              <w:spacing w:before="126"/>
              <w:ind w:left="47" w:right="47"/>
              <w:jc w:val="center"/>
              <w:rPr>
                <w:sz w:val="24"/>
              </w:rPr>
            </w:pPr>
            <w:r>
              <w:rPr>
                <w:sz w:val="24"/>
              </w:rPr>
              <w:t>14,7</w:t>
            </w:r>
          </w:p>
        </w:tc>
        <w:tc>
          <w:tcPr>
            <w:tcW w:w="566" w:type="dxa"/>
          </w:tcPr>
          <w:p w:rsidR="00466B77" w:rsidRDefault="0065641A">
            <w:pPr>
              <w:pStyle w:val="TableParagraph"/>
              <w:spacing w:before="126"/>
              <w:ind w:left="47" w:right="47"/>
              <w:jc w:val="center"/>
              <w:rPr>
                <w:sz w:val="24"/>
              </w:rPr>
            </w:pPr>
            <w:r>
              <w:rPr>
                <w:sz w:val="24"/>
              </w:rPr>
              <w:t>15,2</w:t>
            </w:r>
          </w:p>
        </w:tc>
        <w:tc>
          <w:tcPr>
            <w:tcW w:w="566" w:type="dxa"/>
          </w:tcPr>
          <w:p w:rsidR="00466B77" w:rsidRDefault="0065641A">
            <w:pPr>
              <w:pStyle w:val="TableParagraph"/>
              <w:spacing w:before="126"/>
              <w:ind w:left="47" w:right="47"/>
              <w:jc w:val="center"/>
              <w:rPr>
                <w:sz w:val="24"/>
              </w:rPr>
            </w:pPr>
            <w:r>
              <w:rPr>
                <w:sz w:val="24"/>
              </w:rPr>
              <w:t>15,1</w:t>
            </w:r>
          </w:p>
        </w:tc>
        <w:tc>
          <w:tcPr>
            <w:tcW w:w="569" w:type="dxa"/>
          </w:tcPr>
          <w:p w:rsidR="00466B77" w:rsidRDefault="0065641A">
            <w:pPr>
              <w:pStyle w:val="TableParagraph"/>
              <w:spacing w:before="126"/>
              <w:ind w:left="48" w:right="50"/>
              <w:jc w:val="center"/>
              <w:rPr>
                <w:sz w:val="24"/>
              </w:rPr>
            </w:pPr>
            <w:r>
              <w:rPr>
                <w:sz w:val="24"/>
              </w:rPr>
              <w:t>0,0</w:t>
            </w:r>
          </w:p>
        </w:tc>
        <w:tc>
          <w:tcPr>
            <w:tcW w:w="566" w:type="dxa"/>
          </w:tcPr>
          <w:p w:rsidR="00466B77" w:rsidRDefault="0065641A">
            <w:pPr>
              <w:pStyle w:val="TableParagraph"/>
              <w:spacing w:before="126"/>
              <w:ind w:left="127"/>
              <w:rPr>
                <w:sz w:val="24"/>
              </w:rPr>
            </w:pPr>
            <w:r>
              <w:rPr>
                <w:sz w:val="24"/>
              </w:rPr>
              <w:t>0,0</w:t>
            </w:r>
          </w:p>
        </w:tc>
        <w:tc>
          <w:tcPr>
            <w:tcW w:w="566" w:type="dxa"/>
          </w:tcPr>
          <w:p w:rsidR="00466B77" w:rsidRDefault="0065641A">
            <w:pPr>
              <w:pStyle w:val="TableParagraph"/>
              <w:spacing w:before="126"/>
              <w:ind w:left="127"/>
              <w:rPr>
                <w:sz w:val="24"/>
              </w:rPr>
            </w:pPr>
            <w:r>
              <w:rPr>
                <w:sz w:val="24"/>
              </w:rPr>
              <w:t>0,0</w:t>
            </w:r>
          </w:p>
        </w:tc>
      </w:tr>
      <w:tr w:rsidR="00466B77">
        <w:trPr>
          <w:trHeight w:hRule="exact" w:val="1181"/>
        </w:trPr>
        <w:tc>
          <w:tcPr>
            <w:tcW w:w="2405" w:type="dxa"/>
          </w:tcPr>
          <w:p w:rsidR="00466B77" w:rsidRDefault="0065641A">
            <w:pPr>
              <w:pStyle w:val="TableParagraph"/>
              <w:spacing w:before="112" w:line="280" w:lineRule="auto"/>
              <w:ind w:left="103" w:right="300"/>
              <w:jc w:val="both"/>
              <w:rPr>
                <w:sz w:val="26"/>
              </w:rPr>
            </w:pPr>
            <w:r>
              <w:rPr>
                <w:sz w:val="26"/>
              </w:rPr>
              <w:t>4. Phẩm chất</w:t>
            </w:r>
            <w:r>
              <w:rPr>
                <w:spacing w:val="-9"/>
                <w:sz w:val="26"/>
              </w:rPr>
              <w:t xml:space="preserve"> </w:t>
            </w:r>
            <w:r>
              <w:rPr>
                <w:sz w:val="26"/>
              </w:rPr>
              <w:t>chính trị đạo đức của SV tốt</w:t>
            </w:r>
            <w:r>
              <w:rPr>
                <w:spacing w:val="-6"/>
                <w:sz w:val="26"/>
              </w:rPr>
              <w:t xml:space="preserve"> </w:t>
            </w:r>
            <w:r>
              <w:rPr>
                <w:sz w:val="26"/>
              </w:rPr>
              <w:t>nghiệp.</w:t>
            </w:r>
          </w:p>
        </w:tc>
        <w:tc>
          <w:tcPr>
            <w:tcW w:w="566" w:type="dxa"/>
          </w:tcPr>
          <w:p w:rsidR="00466B77" w:rsidRDefault="00466B77">
            <w:pPr>
              <w:pStyle w:val="TableParagraph"/>
              <w:rPr>
                <w:i/>
                <w:sz w:val="24"/>
              </w:rPr>
            </w:pPr>
          </w:p>
          <w:p w:rsidR="00466B77" w:rsidRDefault="0065641A">
            <w:pPr>
              <w:pStyle w:val="TableParagraph"/>
              <w:spacing w:before="200"/>
              <w:ind w:left="47" w:right="47"/>
              <w:jc w:val="center"/>
              <w:rPr>
                <w:sz w:val="24"/>
              </w:rPr>
            </w:pPr>
            <w:r>
              <w:rPr>
                <w:sz w:val="24"/>
              </w:rPr>
              <w:t>64,7</w:t>
            </w:r>
          </w:p>
        </w:tc>
        <w:tc>
          <w:tcPr>
            <w:tcW w:w="569" w:type="dxa"/>
          </w:tcPr>
          <w:p w:rsidR="00466B77" w:rsidRDefault="00466B77">
            <w:pPr>
              <w:pStyle w:val="TableParagraph"/>
              <w:rPr>
                <w:i/>
                <w:sz w:val="24"/>
              </w:rPr>
            </w:pPr>
          </w:p>
          <w:p w:rsidR="00466B77" w:rsidRDefault="0065641A">
            <w:pPr>
              <w:pStyle w:val="TableParagraph"/>
              <w:spacing w:before="200"/>
              <w:ind w:left="48" w:right="50"/>
              <w:jc w:val="center"/>
              <w:rPr>
                <w:sz w:val="24"/>
              </w:rPr>
            </w:pPr>
            <w:r>
              <w:rPr>
                <w:sz w:val="24"/>
              </w:rPr>
              <w:t>64,5</w:t>
            </w:r>
          </w:p>
        </w:tc>
        <w:tc>
          <w:tcPr>
            <w:tcW w:w="566" w:type="dxa"/>
          </w:tcPr>
          <w:p w:rsidR="00466B77" w:rsidRDefault="00466B77">
            <w:pPr>
              <w:pStyle w:val="TableParagraph"/>
              <w:rPr>
                <w:i/>
                <w:sz w:val="24"/>
              </w:rPr>
            </w:pPr>
          </w:p>
          <w:p w:rsidR="00466B77" w:rsidRDefault="0065641A">
            <w:pPr>
              <w:pStyle w:val="TableParagraph"/>
              <w:spacing w:before="200"/>
              <w:ind w:left="47" w:right="47"/>
              <w:jc w:val="center"/>
              <w:rPr>
                <w:sz w:val="24"/>
              </w:rPr>
            </w:pPr>
            <w:r>
              <w:rPr>
                <w:sz w:val="24"/>
              </w:rPr>
              <w:t>64,9</w:t>
            </w:r>
          </w:p>
        </w:tc>
        <w:tc>
          <w:tcPr>
            <w:tcW w:w="566" w:type="dxa"/>
          </w:tcPr>
          <w:p w:rsidR="00466B77" w:rsidRDefault="00466B77">
            <w:pPr>
              <w:pStyle w:val="TableParagraph"/>
              <w:rPr>
                <w:i/>
                <w:sz w:val="24"/>
              </w:rPr>
            </w:pPr>
          </w:p>
          <w:p w:rsidR="00466B77" w:rsidRDefault="0065641A">
            <w:pPr>
              <w:pStyle w:val="TableParagraph"/>
              <w:spacing w:before="200"/>
              <w:ind w:left="47" w:right="47"/>
              <w:jc w:val="center"/>
              <w:rPr>
                <w:sz w:val="24"/>
              </w:rPr>
            </w:pPr>
            <w:r>
              <w:rPr>
                <w:sz w:val="24"/>
              </w:rPr>
              <w:t>29,4</w:t>
            </w:r>
          </w:p>
        </w:tc>
        <w:tc>
          <w:tcPr>
            <w:tcW w:w="566" w:type="dxa"/>
          </w:tcPr>
          <w:p w:rsidR="00466B77" w:rsidRDefault="00466B77">
            <w:pPr>
              <w:pStyle w:val="TableParagraph"/>
              <w:rPr>
                <w:i/>
                <w:sz w:val="24"/>
              </w:rPr>
            </w:pPr>
          </w:p>
          <w:p w:rsidR="00466B77" w:rsidRDefault="0065641A">
            <w:pPr>
              <w:pStyle w:val="TableParagraph"/>
              <w:spacing w:before="200"/>
              <w:ind w:left="47" w:right="47"/>
              <w:jc w:val="center"/>
              <w:rPr>
                <w:sz w:val="24"/>
              </w:rPr>
            </w:pPr>
            <w:r>
              <w:rPr>
                <w:sz w:val="24"/>
              </w:rPr>
              <w:t>29,6</w:t>
            </w:r>
          </w:p>
        </w:tc>
        <w:tc>
          <w:tcPr>
            <w:tcW w:w="569" w:type="dxa"/>
          </w:tcPr>
          <w:p w:rsidR="00466B77" w:rsidRDefault="00466B77">
            <w:pPr>
              <w:pStyle w:val="TableParagraph"/>
              <w:rPr>
                <w:i/>
                <w:sz w:val="24"/>
              </w:rPr>
            </w:pPr>
          </w:p>
          <w:p w:rsidR="00466B77" w:rsidRDefault="0065641A">
            <w:pPr>
              <w:pStyle w:val="TableParagraph"/>
              <w:spacing w:before="200"/>
              <w:ind w:left="48" w:right="50"/>
              <w:jc w:val="center"/>
              <w:rPr>
                <w:sz w:val="24"/>
              </w:rPr>
            </w:pPr>
            <w:r>
              <w:rPr>
                <w:sz w:val="24"/>
              </w:rPr>
              <w:t>29,2</w:t>
            </w:r>
          </w:p>
        </w:tc>
        <w:tc>
          <w:tcPr>
            <w:tcW w:w="566" w:type="dxa"/>
          </w:tcPr>
          <w:p w:rsidR="00466B77" w:rsidRDefault="00466B77">
            <w:pPr>
              <w:pStyle w:val="TableParagraph"/>
              <w:rPr>
                <w:i/>
                <w:sz w:val="24"/>
              </w:rPr>
            </w:pPr>
          </w:p>
          <w:p w:rsidR="00466B77" w:rsidRDefault="0065641A">
            <w:pPr>
              <w:pStyle w:val="TableParagraph"/>
              <w:spacing w:before="200"/>
              <w:ind w:left="47" w:right="47"/>
              <w:jc w:val="center"/>
              <w:rPr>
                <w:sz w:val="24"/>
              </w:rPr>
            </w:pPr>
            <w:r>
              <w:rPr>
                <w:sz w:val="24"/>
              </w:rPr>
              <w:t>5,9</w:t>
            </w:r>
          </w:p>
        </w:tc>
        <w:tc>
          <w:tcPr>
            <w:tcW w:w="566" w:type="dxa"/>
          </w:tcPr>
          <w:p w:rsidR="00466B77" w:rsidRDefault="00466B77">
            <w:pPr>
              <w:pStyle w:val="TableParagraph"/>
              <w:rPr>
                <w:i/>
                <w:sz w:val="24"/>
              </w:rPr>
            </w:pPr>
          </w:p>
          <w:p w:rsidR="00466B77" w:rsidRDefault="0065641A">
            <w:pPr>
              <w:pStyle w:val="TableParagraph"/>
              <w:spacing w:before="200"/>
              <w:ind w:left="47" w:right="48"/>
              <w:jc w:val="center"/>
              <w:rPr>
                <w:sz w:val="24"/>
              </w:rPr>
            </w:pPr>
            <w:r>
              <w:rPr>
                <w:sz w:val="24"/>
              </w:rPr>
              <w:t>5,9</w:t>
            </w:r>
          </w:p>
        </w:tc>
        <w:tc>
          <w:tcPr>
            <w:tcW w:w="566" w:type="dxa"/>
          </w:tcPr>
          <w:p w:rsidR="00466B77" w:rsidRDefault="00466B77">
            <w:pPr>
              <w:pStyle w:val="TableParagraph"/>
              <w:rPr>
                <w:i/>
                <w:sz w:val="24"/>
              </w:rPr>
            </w:pPr>
          </w:p>
          <w:p w:rsidR="00466B77" w:rsidRDefault="0065641A">
            <w:pPr>
              <w:pStyle w:val="TableParagraph"/>
              <w:spacing w:before="200"/>
              <w:ind w:left="47" w:right="47"/>
              <w:jc w:val="center"/>
              <w:rPr>
                <w:sz w:val="24"/>
              </w:rPr>
            </w:pPr>
            <w:r>
              <w:rPr>
                <w:sz w:val="24"/>
              </w:rPr>
              <w:t>5,9</w:t>
            </w:r>
          </w:p>
        </w:tc>
        <w:tc>
          <w:tcPr>
            <w:tcW w:w="569" w:type="dxa"/>
          </w:tcPr>
          <w:p w:rsidR="00466B77" w:rsidRDefault="00466B77">
            <w:pPr>
              <w:pStyle w:val="TableParagraph"/>
              <w:rPr>
                <w:i/>
                <w:sz w:val="24"/>
              </w:rPr>
            </w:pPr>
          </w:p>
          <w:p w:rsidR="00466B77" w:rsidRDefault="0065641A">
            <w:pPr>
              <w:pStyle w:val="TableParagraph"/>
              <w:spacing w:before="200"/>
              <w:ind w:left="48" w:right="48"/>
              <w:jc w:val="center"/>
              <w:rPr>
                <w:sz w:val="24"/>
              </w:rPr>
            </w:pPr>
            <w:r>
              <w:rPr>
                <w:sz w:val="24"/>
              </w:rPr>
              <w:t>0,0</w:t>
            </w:r>
          </w:p>
        </w:tc>
        <w:tc>
          <w:tcPr>
            <w:tcW w:w="566" w:type="dxa"/>
          </w:tcPr>
          <w:p w:rsidR="00466B77" w:rsidRDefault="00466B77">
            <w:pPr>
              <w:pStyle w:val="TableParagraph"/>
              <w:rPr>
                <w:i/>
                <w:sz w:val="24"/>
              </w:rPr>
            </w:pPr>
          </w:p>
          <w:p w:rsidR="00466B77" w:rsidRDefault="0065641A">
            <w:pPr>
              <w:pStyle w:val="TableParagraph"/>
              <w:spacing w:before="200"/>
              <w:ind w:left="128"/>
              <w:rPr>
                <w:sz w:val="24"/>
              </w:rPr>
            </w:pPr>
            <w:r>
              <w:rPr>
                <w:sz w:val="24"/>
              </w:rPr>
              <w:t>0,0</w:t>
            </w:r>
          </w:p>
        </w:tc>
        <w:tc>
          <w:tcPr>
            <w:tcW w:w="566" w:type="dxa"/>
          </w:tcPr>
          <w:p w:rsidR="00466B77" w:rsidRDefault="00466B77">
            <w:pPr>
              <w:pStyle w:val="TableParagraph"/>
              <w:rPr>
                <w:i/>
                <w:sz w:val="24"/>
              </w:rPr>
            </w:pPr>
          </w:p>
          <w:p w:rsidR="00466B77" w:rsidRDefault="0065641A">
            <w:pPr>
              <w:pStyle w:val="TableParagraph"/>
              <w:spacing w:before="200"/>
              <w:ind w:left="128"/>
              <w:rPr>
                <w:sz w:val="24"/>
              </w:rPr>
            </w:pPr>
            <w:r>
              <w:rPr>
                <w:sz w:val="24"/>
              </w:rPr>
              <w:t>0,0</w:t>
            </w:r>
          </w:p>
        </w:tc>
      </w:tr>
      <w:tr w:rsidR="00466B77">
        <w:trPr>
          <w:trHeight w:hRule="exact" w:val="1181"/>
        </w:trPr>
        <w:tc>
          <w:tcPr>
            <w:tcW w:w="2405" w:type="dxa"/>
          </w:tcPr>
          <w:p w:rsidR="00466B77" w:rsidRDefault="0065641A">
            <w:pPr>
              <w:pStyle w:val="TableParagraph"/>
              <w:spacing w:before="112" w:line="280" w:lineRule="auto"/>
              <w:ind w:left="103" w:right="103" w:firstLine="64"/>
              <w:rPr>
                <w:sz w:val="26"/>
              </w:rPr>
            </w:pPr>
            <w:r>
              <w:rPr>
                <w:sz w:val="26"/>
              </w:rPr>
              <w:t>5. Kiến thức chuyên môn của SV tốt nghiệp.</w:t>
            </w:r>
          </w:p>
        </w:tc>
        <w:tc>
          <w:tcPr>
            <w:tcW w:w="566" w:type="dxa"/>
          </w:tcPr>
          <w:p w:rsidR="00466B77" w:rsidRDefault="00466B77">
            <w:pPr>
              <w:pStyle w:val="TableParagraph"/>
              <w:rPr>
                <w:i/>
                <w:sz w:val="24"/>
              </w:rPr>
            </w:pPr>
          </w:p>
          <w:p w:rsidR="00466B77" w:rsidRDefault="0065641A">
            <w:pPr>
              <w:pStyle w:val="TableParagraph"/>
              <w:spacing w:before="200"/>
              <w:ind w:left="47" w:right="47"/>
              <w:jc w:val="center"/>
              <w:rPr>
                <w:sz w:val="24"/>
              </w:rPr>
            </w:pPr>
            <w:r>
              <w:rPr>
                <w:sz w:val="24"/>
              </w:rPr>
              <w:t>35,3</w:t>
            </w:r>
          </w:p>
        </w:tc>
        <w:tc>
          <w:tcPr>
            <w:tcW w:w="569" w:type="dxa"/>
          </w:tcPr>
          <w:p w:rsidR="00466B77" w:rsidRDefault="00466B77">
            <w:pPr>
              <w:pStyle w:val="TableParagraph"/>
              <w:rPr>
                <w:i/>
                <w:sz w:val="24"/>
              </w:rPr>
            </w:pPr>
          </w:p>
          <w:p w:rsidR="00466B77" w:rsidRDefault="0065641A">
            <w:pPr>
              <w:pStyle w:val="TableParagraph"/>
              <w:spacing w:before="200"/>
              <w:ind w:left="48" w:right="50"/>
              <w:jc w:val="center"/>
              <w:rPr>
                <w:sz w:val="24"/>
              </w:rPr>
            </w:pPr>
            <w:r>
              <w:rPr>
                <w:sz w:val="24"/>
              </w:rPr>
              <w:t>36,4</w:t>
            </w:r>
          </w:p>
        </w:tc>
        <w:tc>
          <w:tcPr>
            <w:tcW w:w="566" w:type="dxa"/>
          </w:tcPr>
          <w:p w:rsidR="00466B77" w:rsidRDefault="00466B77">
            <w:pPr>
              <w:pStyle w:val="TableParagraph"/>
              <w:rPr>
                <w:i/>
                <w:sz w:val="24"/>
              </w:rPr>
            </w:pPr>
          </w:p>
          <w:p w:rsidR="00466B77" w:rsidRDefault="0065641A">
            <w:pPr>
              <w:pStyle w:val="TableParagraph"/>
              <w:spacing w:before="200"/>
              <w:ind w:left="47" w:right="47"/>
              <w:jc w:val="center"/>
              <w:rPr>
                <w:sz w:val="24"/>
              </w:rPr>
            </w:pPr>
            <w:r>
              <w:rPr>
                <w:sz w:val="24"/>
              </w:rPr>
              <w:t>35,1</w:t>
            </w:r>
          </w:p>
        </w:tc>
        <w:tc>
          <w:tcPr>
            <w:tcW w:w="566" w:type="dxa"/>
          </w:tcPr>
          <w:p w:rsidR="00466B77" w:rsidRDefault="00466B77">
            <w:pPr>
              <w:pStyle w:val="TableParagraph"/>
              <w:rPr>
                <w:i/>
                <w:sz w:val="24"/>
              </w:rPr>
            </w:pPr>
          </w:p>
          <w:p w:rsidR="00466B77" w:rsidRDefault="0065641A">
            <w:pPr>
              <w:pStyle w:val="TableParagraph"/>
              <w:spacing w:before="200"/>
              <w:ind w:left="47" w:right="47"/>
              <w:jc w:val="center"/>
              <w:rPr>
                <w:sz w:val="24"/>
              </w:rPr>
            </w:pPr>
            <w:r>
              <w:rPr>
                <w:sz w:val="24"/>
              </w:rPr>
              <w:t>55,9</w:t>
            </w:r>
          </w:p>
        </w:tc>
        <w:tc>
          <w:tcPr>
            <w:tcW w:w="566" w:type="dxa"/>
          </w:tcPr>
          <w:p w:rsidR="00466B77" w:rsidRDefault="00466B77">
            <w:pPr>
              <w:pStyle w:val="TableParagraph"/>
              <w:rPr>
                <w:i/>
                <w:sz w:val="24"/>
              </w:rPr>
            </w:pPr>
          </w:p>
          <w:p w:rsidR="00466B77" w:rsidRDefault="0065641A">
            <w:pPr>
              <w:pStyle w:val="TableParagraph"/>
              <w:spacing w:before="200"/>
              <w:ind w:left="47" w:right="47"/>
              <w:jc w:val="center"/>
              <w:rPr>
                <w:sz w:val="24"/>
              </w:rPr>
            </w:pPr>
            <w:r>
              <w:rPr>
                <w:sz w:val="24"/>
              </w:rPr>
              <w:t>55,1</w:t>
            </w:r>
          </w:p>
        </w:tc>
        <w:tc>
          <w:tcPr>
            <w:tcW w:w="569" w:type="dxa"/>
          </w:tcPr>
          <w:p w:rsidR="00466B77" w:rsidRDefault="00466B77">
            <w:pPr>
              <w:pStyle w:val="TableParagraph"/>
              <w:rPr>
                <w:i/>
                <w:sz w:val="24"/>
              </w:rPr>
            </w:pPr>
          </w:p>
          <w:p w:rsidR="00466B77" w:rsidRDefault="0065641A">
            <w:pPr>
              <w:pStyle w:val="TableParagraph"/>
              <w:spacing w:before="200"/>
              <w:ind w:left="48" w:right="50"/>
              <w:jc w:val="center"/>
              <w:rPr>
                <w:sz w:val="24"/>
              </w:rPr>
            </w:pPr>
            <w:r>
              <w:rPr>
                <w:sz w:val="24"/>
              </w:rPr>
              <w:t>56,0</w:t>
            </w:r>
          </w:p>
        </w:tc>
        <w:tc>
          <w:tcPr>
            <w:tcW w:w="566" w:type="dxa"/>
          </w:tcPr>
          <w:p w:rsidR="00466B77" w:rsidRDefault="00466B77">
            <w:pPr>
              <w:pStyle w:val="TableParagraph"/>
              <w:rPr>
                <w:i/>
                <w:sz w:val="24"/>
              </w:rPr>
            </w:pPr>
          </w:p>
          <w:p w:rsidR="00466B77" w:rsidRDefault="0065641A">
            <w:pPr>
              <w:pStyle w:val="TableParagraph"/>
              <w:spacing w:before="200"/>
              <w:ind w:left="47" w:right="47"/>
              <w:jc w:val="center"/>
              <w:rPr>
                <w:sz w:val="24"/>
              </w:rPr>
            </w:pPr>
            <w:r>
              <w:rPr>
                <w:sz w:val="24"/>
              </w:rPr>
              <w:t>8,8</w:t>
            </w:r>
          </w:p>
        </w:tc>
        <w:tc>
          <w:tcPr>
            <w:tcW w:w="566" w:type="dxa"/>
          </w:tcPr>
          <w:p w:rsidR="00466B77" w:rsidRDefault="00466B77">
            <w:pPr>
              <w:pStyle w:val="TableParagraph"/>
              <w:rPr>
                <w:i/>
                <w:sz w:val="24"/>
              </w:rPr>
            </w:pPr>
          </w:p>
          <w:p w:rsidR="00466B77" w:rsidRDefault="0065641A">
            <w:pPr>
              <w:pStyle w:val="TableParagraph"/>
              <w:spacing w:before="200"/>
              <w:ind w:left="47" w:right="48"/>
              <w:jc w:val="center"/>
              <w:rPr>
                <w:sz w:val="24"/>
              </w:rPr>
            </w:pPr>
            <w:r>
              <w:rPr>
                <w:sz w:val="24"/>
              </w:rPr>
              <w:t>8,5</w:t>
            </w:r>
          </w:p>
        </w:tc>
        <w:tc>
          <w:tcPr>
            <w:tcW w:w="566" w:type="dxa"/>
          </w:tcPr>
          <w:p w:rsidR="00466B77" w:rsidRDefault="00466B77">
            <w:pPr>
              <w:pStyle w:val="TableParagraph"/>
              <w:rPr>
                <w:i/>
                <w:sz w:val="24"/>
              </w:rPr>
            </w:pPr>
          </w:p>
          <w:p w:rsidR="00466B77" w:rsidRDefault="0065641A">
            <w:pPr>
              <w:pStyle w:val="TableParagraph"/>
              <w:spacing w:before="200"/>
              <w:ind w:left="47" w:right="47"/>
              <w:jc w:val="center"/>
              <w:rPr>
                <w:sz w:val="24"/>
              </w:rPr>
            </w:pPr>
            <w:r>
              <w:rPr>
                <w:sz w:val="24"/>
              </w:rPr>
              <w:t>8,9</w:t>
            </w:r>
          </w:p>
        </w:tc>
        <w:tc>
          <w:tcPr>
            <w:tcW w:w="569" w:type="dxa"/>
          </w:tcPr>
          <w:p w:rsidR="00466B77" w:rsidRDefault="00466B77">
            <w:pPr>
              <w:pStyle w:val="TableParagraph"/>
              <w:rPr>
                <w:i/>
                <w:sz w:val="24"/>
              </w:rPr>
            </w:pPr>
          </w:p>
          <w:p w:rsidR="00466B77" w:rsidRDefault="0065641A">
            <w:pPr>
              <w:pStyle w:val="TableParagraph"/>
              <w:spacing w:before="200"/>
              <w:ind w:left="48" w:right="48"/>
              <w:jc w:val="center"/>
              <w:rPr>
                <w:sz w:val="24"/>
              </w:rPr>
            </w:pPr>
            <w:r>
              <w:rPr>
                <w:sz w:val="24"/>
              </w:rPr>
              <w:t>0,0</w:t>
            </w:r>
          </w:p>
        </w:tc>
        <w:tc>
          <w:tcPr>
            <w:tcW w:w="566" w:type="dxa"/>
          </w:tcPr>
          <w:p w:rsidR="00466B77" w:rsidRDefault="00466B77">
            <w:pPr>
              <w:pStyle w:val="TableParagraph"/>
              <w:rPr>
                <w:i/>
                <w:sz w:val="24"/>
              </w:rPr>
            </w:pPr>
          </w:p>
          <w:p w:rsidR="00466B77" w:rsidRDefault="0065641A">
            <w:pPr>
              <w:pStyle w:val="TableParagraph"/>
              <w:spacing w:before="200"/>
              <w:ind w:left="128"/>
              <w:rPr>
                <w:sz w:val="24"/>
              </w:rPr>
            </w:pPr>
            <w:r>
              <w:rPr>
                <w:sz w:val="24"/>
              </w:rPr>
              <w:t>0,0</w:t>
            </w:r>
          </w:p>
        </w:tc>
        <w:tc>
          <w:tcPr>
            <w:tcW w:w="566" w:type="dxa"/>
          </w:tcPr>
          <w:p w:rsidR="00466B77" w:rsidRDefault="00466B77">
            <w:pPr>
              <w:pStyle w:val="TableParagraph"/>
              <w:rPr>
                <w:i/>
                <w:sz w:val="24"/>
              </w:rPr>
            </w:pPr>
          </w:p>
          <w:p w:rsidR="00466B77" w:rsidRDefault="0065641A">
            <w:pPr>
              <w:pStyle w:val="TableParagraph"/>
              <w:spacing w:before="200"/>
              <w:ind w:left="128"/>
              <w:rPr>
                <w:sz w:val="24"/>
              </w:rPr>
            </w:pPr>
            <w:r>
              <w:rPr>
                <w:sz w:val="24"/>
              </w:rPr>
              <w:t>0,0</w:t>
            </w:r>
          </w:p>
        </w:tc>
      </w:tr>
      <w:tr w:rsidR="00466B77">
        <w:trPr>
          <w:trHeight w:hRule="exact" w:val="1178"/>
        </w:trPr>
        <w:tc>
          <w:tcPr>
            <w:tcW w:w="2405" w:type="dxa"/>
          </w:tcPr>
          <w:p w:rsidR="00466B77" w:rsidRDefault="0065641A">
            <w:pPr>
              <w:pStyle w:val="TableParagraph"/>
              <w:spacing w:before="112" w:line="280" w:lineRule="auto"/>
              <w:ind w:left="103" w:right="302"/>
              <w:jc w:val="both"/>
              <w:rPr>
                <w:sz w:val="26"/>
              </w:rPr>
            </w:pPr>
            <w:r>
              <w:rPr>
                <w:sz w:val="26"/>
              </w:rPr>
              <w:t>6. Năng lực chung và năng lực SP của SV tốt nghiệp.</w:t>
            </w:r>
          </w:p>
        </w:tc>
        <w:tc>
          <w:tcPr>
            <w:tcW w:w="566" w:type="dxa"/>
          </w:tcPr>
          <w:p w:rsidR="00466B77" w:rsidRDefault="00466B77">
            <w:pPr>
              <w:pStyle w:val="TableParagraph"/>
              <w:rPr>
                <w:i/>
                <w:sz w:val="24"/>
              </w:rPr>
            </w:pPr>
          </w:p>
          <w:p w:rsidR="00466B77" w:rsidRDefault="0065641A">
            <w:pPr>
              <w:pStyle w:val="TableParagraph"/>
              <w:spacing w:before="198"/>
              <w:ind w:left="47" w:right="47"/>
              <w:jc w:val="center"/>
              <w:rPr>
                <w:sz w:val="24"/>
              </w:rPr>
            </w:pPr>
            <w:r>
              <w:rPr>
                <w:sz w:val="24"/>
              </w:rPr>
              <w:t>32,4</w:t>
            </w:r>
          </w:p>
        </w:tc>
        <w:tc>
          <w:tcPr>
            <w:tcW w:w="569" w:type="dxa"/>
          </w:tcPr>
          <w:p w:rsidR="00466B77" w:rsidRDefault="00466B77">
            <w:pPr>
              <w:pStyle w:val="TableParagraph"/>
              <w:rPr>
                <w:i/>
                <w:sz w:val="24"/>
              </w:rPr>
            </w:pPr>
          </w:p>
          <w:p w:rsidR="00466B77" w:rsidRDefault="0065641A">
            <w:pPr>
              <w:pStyle w:val="TableParagraph"/>
              <w:spacing w:before="198"/>
              <w:ind w:left="48" w:right="50"/>
              <w:jc w:val="center"/>
              <w:rPr>
                <w:sz w:val="24"/>
              </w:rPr>
            </w:pPr>
            <w:r>
              <w:rPr>
                <w:sz w:val="24"/>
              </w:rPr>
              <w:t>32,2</w:t>
            </w:r>
          </w:p>
        </w:tc>
        <w:tc>
          <w:tcPr>
            <w:tcW w:w="566" w:type="dxa"/>
          </w:tcPr>
          <w:p w:rsidR="00466B77" w:rsidRDefault="00466B77">
            <w:pPr>
              <w:pStyle w:val="TableParagraph"/>
              <w:rPr>
                <w:i/>
                <w:sz w:val="24"/>
              </w:rPr>
            </w:pPr>
          </w:p>
          <w:p w:rsidR="00466B77" w:rsidRDefault="0065641A">
            <w:pPr>
              <w:pStyle w:val="TableParagraph"/>
              <w:spacing w:before="198"/>
              <w:ind w:left="47" w:right="47"/>
              <w:jc w:val="center"/>
              <w:rPr>
                <w:sz w:val="24"/>
              </w:rPr>
            </w:pPr>
            <w:r>
              <w:rPr>
                <w:sz w:val="24"/>
              </w:rPr>
              <w:t>32,9</w:t>
            </w:r>
          </w:p>
        </w:tc>
        <w:tc>
          <w:tcPr>
            <w:tcW w:w="566" w:type="dxa"/>
          </w:tcPr>
          <w:p w:rsidR="00466B77" w:rsidRDefault="00466B77">
            <w:pPr>
              <w:pStyle w:val="TableParagraph"/>
              <w:rPr>
                <w:i/>
                <w:sz w:val="24"/>
              </w:rPr>
            </w:pPr>
          </w:p>
          <w:p w:rsidR="00466B77" w:rsidRDefault="0065641A">
            <w:pPr>
              <w:pStyle w:val="TableParagraph"/>
              <w:spacing w:before="198"/>
              <w:ind w:left="47" w:right="47"/>
              <w:jc w:val="center"/>
              <w:rPr>
                <w:sz w:val="24"/>
              </w:rPr>
            </w:pPr>
            <w:r>
              <w:rPr>
                <w:sz w:val="24"/>
              </w:rPr>
              <w:t>32,4</w:t>
            </w:r>
          </w:p>
        </w:tc>
        <w:tc>
          <w:tcPr>
            <w:tcW w:w="566" w:type="dxa"/>
          </w:tcPr>
          <w:p w:rsidR="00466B77" w:rsidRDefault="00466B77">
            <w:pPr>
              <w:pStyle w:val="TableParagraph"/>
              <w:rPr>
                <w:i/>
                <w:sz w:val="24"/>
              </w:rPr>
            </w:pPr>
          </w:p>
          <w:p w:rsidR="00466B77" w:rsidRDefault="0065641A">
            <w:pPr>
              <w:pStyle w:val="TableParagraph"/>
              <w:spacing w:before="198"/>
              <w:ind w:left="47" w:right="47"/>
              <w:jc w:val="center"/>
              <w:rPr>
                <w:sz w:val="24"/>
              </w:rPr>
            </w:pPr>
            <w:r>
              <w:rPr>
                <w:sz w:val="24"/>
              </w:rPr>
              <w:t>32,2</w:t>
            </w:r>
          </w:p>
        </w:tc>
        <w:tc>
          <w:tcPr>
            <w:tcW w:w="569" w:type="dxa"/>
          </w:tcPr>
          <w:p w:rsidR="00466B77" w:rsidRDefault="00466B77">
            <w:pPr>
              <w:pStyle w:val="TableParagraph"/>
              <w:rPr>
                <w:i/>
                <w:sz w:val="24"/>
              </w:rPr>
            </w:pPr>
          </w:p>
          <w:p w:rsidR="00466B77" w:rsidRDefault="0065641A">
            <w:pPr>
              <w:pStyle w:val="TableParagraph"/>
              <w:spacing w:before="198"/>
              <w:ind w:left="48" w:right="50"/>
              <w:jc w:val="center"/>
              <w:rPr>
                <w:sz w:val="24"/>
              </w:rPr>
            </w:pPr>
            <w:r>
              <w:rPr>
                <w:sz w:val="24"/>
              </w:rPr>
              <w:t>32,0</w:t>
            </w:r>
          </w:p>
        </w:tc>
        <w:tc>
          <w:tcPr>
            <w:tcW w:w="566" w:type="dxa"/>
          </w:tcPr>
          <w:p w:rsidR="00466B77" w:rsidRDefault="00466B77">
            <w:pPr>
              <w:pStyle w:val="TableParagraph"/>
              <w:rPr>
                <w:i/>
                <w:sz w:val="24"/>
              </w:rPr>
            </w:pPr>
          </w:p>
          <w:p w:rsidR="00466B77" w:rsidRDefault="0065641A">
            <w:pPr>
              <w:pStyle w:val="TableParagraph"/>
              <w:spacing w:before="198"/>
              <w:ind w:left="47" w:right="47"/>
              <w:jc w:val="center"/>
              <w:rPr>
                <w:sz w:val="24"/>
              </w:rPr>
            </w:pPr>
            <w:r>
              <w:rPr>
                <w:sz w:val="24"/>
              </w:rPr>
              <w:t>35,2</w:t>
            </w:r>
          </w:p>
        </w:tc>
        <w:tc>
          <w:tcPr>
            <w:tcW w:w="566" w:type="dxa"/>
          </w:tcPr>
          <w:p w:rsidR="00466B77" w:rsidRDefault="00466B77">
            <w:pPr>
              <w:pStyle w:val="TableParagraph"/>
              <w:rPr>
                <w:i/>
                <w:sz w:val="24"/>
              </w:rPr>
            </w:pPr>
          </w:p>
          <w:p w:rsidR="00466B77" w:rsidRDefault="0065641A">
            <w:pPr>
              <w:pStyle w:val="TableParagraph"/>
              <w:spacing w:before="198"/>
              <w:ind w:left="47" w:right="47"/>
              <w:jc w:val="center"/>
              <w:rPr>
                <w:sz w:val="24"/>
              </w:rPr>
            </w:pPr>
            <w:r>
              <w:rPr>
                <w:sz w:val="24"/>
              </w:rPr>
              <w:t>35,6</w:t>
            </w:r>
          </w:p>
        </w:tc>
        <w:tc>
          <w:tcPr>
            <w:tcW w:w="566" w:type="dxa"/>
          </w:tcPr>
          <w:p w:rsidR="00466B77" w:rsidRDefault="00466B77">
            <w:pPr>
              <w:pStyle w:val="TableParagraph"/>
              <w:rPr>
                <w:i/>
                <w:sz w:val="24"/>
              </w:rPr>
            </w:pPr>
          </w:p>
          <w:p w:rsidR="00466B77" w:rsidRDefault="0065641A">
            <w:pPr>
              <w:pStyle w:val="TableParagraph"/>
              <w:spacing w:before="198"/>
              <w:ind w:left="47" w:right="47"/>
              <w:jc w:val="center"/>
              <w:rPr>
                <w:sz w:val="24"/>
              </w:rPr>
            </w:pPr>
            <w:r>
              <w:rPr>
                <w:sz w:val="24"/>
              </w:rPr>
              <w:t>35,1</w:t>
            </w:r>
          </w:p>
        </w:tc>
        <w:tc>
          <w:tcPr>
            <w:tcW w:w="569" w:type="dxa"/>
          </w:tcPr>
          <w:p w:rsidR="00466B77" w:rsidRDefault="00466B77">
            <w:pPr>
              <w:pStyle w:val="TableParagraph"/>
              <w:rPr>
                <w:i/>
                <w:sz w:val="24"/>
              </w:rPr>
            </w:pPr>
          </w:p>
          <w:p w:rsidR="00466B77" w:rsidRDefault="0065641A">
            <w:pPr>
              <w:pStyle w:val="TableParagraph"/>
              <w:spacing w:before="198"/>
              <w:ind w:left="48" w:right="50"/>
              <w:jc w:val="center"/>
              <w:rPr>
                <w:sz w:val="24"/>
              </w:rPr>
            </w:pPr>
            <w:r>
              <w:rPr>
                <w:sz w:val="24"/>
              </w:rPr>
              <w:t>0,0</w:t>
            </w:r>
          </w:p>
        </w:tc>
        <w:tc>
          <w:tcPr>
            <w:tcW w:w="566" w:type="dxa"/>
          </w:tcPr>
          <w:p w:rsidR="00466B77" w:rsidRDefault="00466B77">
            <w:pPr>
              <w:pStyle w:val="TableParagraph"/>
              <w:rPr>
                <w:i/>
                <w:sz w:val="24"/>
              </w:rPr>
            </w:pPr>
          </w:p>
          <w:p w:rsidR="00466B77" w:rsidRDefault="0065641A">
            <w:pPr>
              <w:pStyle w:val="TableParagraph"/>
              <w:spacing w:before="198"/>
              <w:ind w:left="127"/>
              <w:rPr>
                <w:sz w:val="24"/>
              </w:rPr>
            </w:pPr>
            <w:r>
              <w:rPr>
                <w:sz w:val="24"/>
              </w:rPr>
              <w:t>0,0</w:t>
            </w:r>
          </w:p>
        </w:tc>
        <w:tc>
          <w:tcPr>
            <w:tcW w:w="566" w:type="dxa"/>
          </w:tcPr>
          <w:p w:rsidR="00466B77" w:rsidRDefault="00466B77">
            <w:pPr>
              <w:pStyle w:val="TableParagraph"/>
              <w:rPr>
                <w:i/>
                <w:sz w:val="24"/>
              </w:rPr>
            </w:pPr>
          </w:p>
          <w:p w:rsidR="00466B77" w:rsidRDefault="0065641A">
            <w:pPr>
              <w:pStyle w:val="TableParagraph"/>
              <w:spacing w:before="198"/>
              <w:ind w:left="127"/>
              <w:rPr>
                <w:sz w:val="24"/>
              </w:rPr>
            </w:pPr>
            <w:r>
              <w:rPr>
                <w:sz w:val="24"/>
              </w:rPr>
              <w:t>0,0</w:t>
            </w:r>
          </w:p>
        </w:tc>
      </w:tr>
      <w:tr w:rsidR="00466B77">
        <w:trPr>
          <w:trHeight w:hRule="exact" w:val="1531"/>
        </w:trPr>
        <w:tc>
          <w:tcPr>
            <w:tcW w:w="2405" w:type="dxa"/>
          </w:tcPr>
          <w:p w:rsidR="00466B77" w:rsidRDefault="0065641A">
            <w:pPr>
              <w:pStyle w:val="TableParagraph"/>
              <w:spacing w:before="115" w:line="280" w:lineRule="auto"/>
              <w:ind w:left="103" w:right="168"/>
              <w:rPr>
                <w:sz w:val="26"/>
              </w:rPr>
            </w:pPr>
            <w:r>
              <w:rPr>
                <w:sz w:val="26"/>
              </w:rPr>
              <w:t>7. Mức độ SV đáp ứng yêu cầu của các cơ sở giáo dục phổ thông</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35,2</w:t>
            </w:r>
          </w:p>
        </w:tc>
        <w:tc>
          <w:tcPr>
            <w:tcW w:w="569"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8" w:right="50"/>
              <w:jc w:val="center"/>
              <w:rPr>
                <w:sz w:val="24"/>
              </w:rPr>
            </w:pPr>
            <w:r>
              <w:rPr>
                <w:sz w:val="24"/>
              </w:rPr>
              <w:t>34,7</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34,3</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39,1</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29,6</w:t>
            </w:r>
          </w:p>
        </w:tc>
        <w:tc>
          <w:tcPr>
            <w:tcW w:w="569"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8" w:right="50"/>
              <w:jc w:val="center"/>
              <w:rPr>
                <w:sz w:val="24"/>
              </w:rPr>
            </w:pPr>
            <w:r>
              <w:rPr>
                <w:sz w:val="24"/>
              </w:rPr>
              <w:t>28,8</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35,2</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35,6</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7" w:right="47"/>
              <w:jc w:val="center"/>
              <w:rPr>
                <w:sz w:val="24"/>
              </w:rPr>
            </w:pPr>
            <w:r>
              <w:rPr>
                <w:sz w:val="24"/>
              </w:rPr>
              <w:t>35,1</w:t>
            </w:r>
          </w:p>
        </w:tc>
        <w:tc>
          <w:tcPr>
            <w:tcW w:w="569"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48" w:right="50"/>
              <w:jc w:val="center"/>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127"/>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spacing w:before="8"/>
              <w:rPr>
                <w:i/>
                <w:sz w:val="32"/>
              </w:rPr>
            </w:pPr>
          </w:p>
          <w:p w:rsidR="00466B77" w:rsidRDefault="0065641A">
            <w:pPr>
              <w:pStyle w:val="TableParagraph"/>
              <w:ind w:left="127"/>
              <w:rPr>
                <w:sz w:val="24"/>
              </w:rPr>
            </w:pPr>
            <w:r>
              <w:rPr>
                <w:sz w:val="24"/>
              </w:rPr>
              <w:t>0,0</w:t>
            </w:r>
          </w:p>
        </w:tc>
      </w:tr>
      <w:tr w:rsidR="00466B77">
        <w:trPr>
          <w:trHeight w:hRule="exact" w:val="718"/>
        </w:trPr>
        <w:tc>
          <w:tcPr>
            <w:tcW w:w="2405" w:type="dxa"/>
          </w:tcPr>
          <w:p w:rsidR="00466B77" w:rsidRDefault="00466B77">
            <w:pPr>
              <w:pStyle w:val="TableParagraph"/>
              <w:spacing w:before="8"/>
              <w:rPr>
                <w:i/>
                <w:sz w:val="23"/>
              </w:rPr>
            </w:pPr>
          </w:p>
          <w:p w:rsidR="00466B77" w:rsidRDefault="0065641A">
            <w:pPr>
              <w:pStyle w:val="TableParagraph"/>
              <w:ind w:right="19"/>
              <w:jc w:val="center"/>
              <w:rPr>
                <w:i/>
                <w:sz w:val="24"/>
              </w:rPr>
            </w:pPr>
            <w:r>
              <w:rPr>
                <w:i/>
                <w:sz w:val="24"/>
              </w:rPr>
              <w:t>X</w:t>
            </w:r>
          </w:p>
        </w:tc>
        <w:tc>
          <w:tcPr>
            <w:tcW w:w="566" w:type="dxa"/>
          </w:tcPr>
          <w:p w:rsidR="00466B77" w:rsidRDefault="00466B77">
            <w:pPr>
              <w:pStyle w:val="TableParagraph"/>
              <w:spacing w:before="7"/>
              <w:rPr>
                <w:i/>
                <w:sz w:val="21"/>
              </w:rPr>
            </w:pPr>
          </w:p>
          <w:p w:rsidR="00466B77" w:rsidRDefault="0065641A">
            <w:pPr>
              <w:pStyle w:val="TableParagraph"/>
              <w:ind w:left="47" w:right="47"/>
              <w:jc w:val="center"/>
              <w:rPr>
                <w:b/>
                <w:sz w:val="24"/>
              </w:rPr>
            </w:pPr>
            <w:r>
              <w:rPr>
                <w:b/>
                <w:sz w:val="24"/>
              </w:rPr>
              <w:t>39,9</w:t>
            </w:r>
          </w:p>
        </w:tc>
        <w:tc>
          <w:tcPr>
            <w:tcW w:w="569" w:type="dxa"/>
          </w:tcPr>
          <w:p w:rsidR="00466B77" w:rsidRDefault="00466B77">
            <w:pPr>
              <w:pStyle w:val="TableParagraph"/>
              <w:spacing w:before="7"/>
              <w:rPr>
                <w:i/>
                <w:sz w:val="21"/>
              </w:rPr>
            </w:pPr>
          </w:p>
          <w:p w:rsidR="00466B77" w:rsidRDefault="0065641A">
            <w:pPr>
              <w:pStyle w:val="TableParagraph"/>
              <w:ind w:left="48" w:right="50"/>
              <w:jc w:val="center"/>
              <w:rPr>
                <w:b/>
                <w:sz w:val="24"/>
              </w:rPr>
            </w:pPr>
            <w:r>
              <w:rPr>
                <w:b/>
                <w:sz w:val="24"/>
              </w:rPr>
              <w:t>39,5</w:t>
            </w:r>
          </w:p>
        </w:tc>
        <w:tc>
          <w:tcPr>
            <w:tcW w:w="566" w:type="dxa"/>
          </w:tcPr>
          <w:p w:rsidR="00466B77" w:rsidRDefault="00466B77">
            <w:pPr>
              <w:pStyle w:val="TableParagraph"/>
              <w:spacing w:before="7"/>
              <w:rPr>
                <w:i/>
                <w:sz w:val="21"/>
              </w:rPr>
            </w:pPr>
          </w:p>
          <w:p w:rsidR="00466B77" w:rsidRDefault="0065641A">
            <w:pPr>
              <w:pStyle w:val="TableParagraph"/>
              <w:ind w:left="47" w:right="47"/>
              <w:jc w:val="center"/>
              <w:rPr>
                <w:b/>
                <w:sz w:val="24"/>
              </w:rPr>
            </w:pPr>
            <w:r>
              <w:rPr>
                <w:b/>
                <w:sz w:val="24"/>
              </w:rPr>
              <w:t>39,3</w:t>
            </w:r>
          </w:p>
        </w:tc>
        <w:tc>
          <w:tcPr>
            <w:tcW w:w="566" w:type="dxa"/>
          </w:tcPr>
          <w:p w:rsidR="00466B77" w:rsidRDefault="00466B77">
            <w:pPr>
              <w:pStyle w:val="TableParagraph"/>
              <w:spacing w:before="7"/>
              <w:rPr>
                <w:i/>
                <w:sz w:val="21"/>
              </w:rPr>
            </w:pPr>
          </w:p>
          <w:p w:rsidR="00466B77" w:rsidRDefault="0065641A">
            <w:pPr>
              <w:pStyle w:val="TableParagraph"/>
              <w:ind w:left="47" w:right="47"/>
              <w:jc w:val="center"/>
              <w:rPr>
                <w:b/>
                <w:sz w:val="24"/>
              </w:rPr>
            </w:pPr>
            <w:r>
              <w:rPr>
                <w:b/>
                <w:sz w:val="24"/>
              </w:rPr>
              <w:t>40,0</w:t>
            </w:r>
          </w:p>
        </w:tc>
        <w:tc>
          <w:tcPr>
            <w:tcW w:w="566" w:type="dxa"/>
          </w:tcPr>
          <w:p w:rsidR="00466B77" w:rsidRDefault="00466B77">
            <w:pPr>
              <w:pStyle w:val="TableParagraph"/>
              <w:spacing w:before="7"/>
              <w:rPr>
                <w:i/>
                <w:sz w:val="21"/>
              </w:rPr>
            </w:pPr>
          </w:p>
          <w:p w:rsidR="00466B77" w:rsidRDefault="0065641A">
            <w:pPr>
              <w:pStyle w:val="TableParagraph"/>
              <w:ind w:left="47" w:right="47"/>
              <w:jc w:val="center"/>
              <w:rPr>
                <w:b/>
                <w:sz w:val="24"/>
              </w:rPr>
            </w:pPr>
            <w:r>
              <w:rPr>
                <w:b/>
                <w:sz w:val="24"/>
              </w:rPr>
              <w:t>39,3</w:t>
            </w:r>
          </w:p>
        </w:tc>
        <w:tc>
          <w:tcPr>
            <w:tcW w:w="569" w:type="dxa"/>
          </w:tcPr>
          <w:p w:rsidR="00466B77" w:rsidRDefault="00466B77">
            <w:pPr>
              <w:pStyle w:val="TableParagraph"/>
              <w:spacing w:before="7"/>
              <w:rPr>
                <w:i/>
                <w:sz w:val="21"/>
              </w:rPr>
            </w:pPr>
          </w:p>
          <w:p w:rsidR="00466B77" w:rsidRDefault="0065641A">
            <w:pPr>
              <w:pStyle w:val="TableParagraph"/>
              <w:ind w:left="48" w:right="50"/>
              <w:jc w:val="center"/>
              <w:rPr>
                <w:b/>
                <w:sz w:val="24"/>
              </w:rPr>
            </w:pPr>
            <w:r>
              <w:rPr>
                <w:b/>
                <w:sz w:val="24"/>
              </w:rPr>
              <w:t>39,6</w:t>
            </w:r>
          </w:p>
        </w:tc>
        <w:tc>
          <w:tcPr>
            <w:tcW w:w="566" w:type="dxa"/>
          </w:tcPr>
          <w:p w:rsidR="00466B77" w:rsidRDefault="00466B77">
            <w:pPr>
              <w:pStyle w:val="TableParagraph"/>
              <w:spacing w:before="7"/>
              <w:rPr>
                <w:i/>
                <w:sz w:val="21"/>
              </w:rPr>
            </w:pPr>
          </w:p>
          <w:p w:rsidR="00466B77" w:rsidRDefault="0065641A">
            <w:pPr>
              <w:pStyle w:val="TableParagraph"/>
              <w:ind w:left="47" w:right="47"/>
              <w:jc w:val="center"/>
              <w:rPr>
                <w:b/>
                <w:sz w:val="24"/>
              </w:rPr>
            </w:pPr>
            <w:r>
              <w:rPr>
                <w:b/>
                <w:sz w:val="24"/>
              </w:rPr>
              <w:t>20,1</w:t>
            </w:r>
          </w:p>
        </w:tc>
        <w:tc>
          <w:tcPr>
            <w:tcW w:w="566" w:type="dxa"/>
          </w:tcPr>
          <w:p w:rsidR="00466B77" w:rsidRDefault="00466B77">
            <w:pPr>
              <w:pStyle w:val="TableParagraph"/>
              <w:spacing w:before="7"/>
              <w:rPr>
                <w:i/>
                <w:sz w:val="21"/>
              </w:rPr>
            </w:pPr>
          </w:p>
          <w:p w:rsidR="00466B77" w:rsidRDefault="0065641A">
            <w:pPr>
              <w:pStyle w:val="TableParagraph"/>
              <w:ind w:left="47" w:right="47"/>
              <w:jc w:val="center"/>
              <w:rPr>
                <w:b/>
                <w:sz w:val="24"/>
              </w:rPr>
            </w:pPr>
            <w:r>
              <w:rPr>
                <w:b/>
                <w:sz w:val="24"/>
              </w:rPr>
              <w:t>21,2</w:t>
            </w:r>
          </w:p>
        </w:tc>
        <w:tc>
          <w:tcPr>
            <w:tcW w:w="566" w:type="dxa"/>
          </w:tcPr>
          <w:p w:rsidR="00466B77" w:rsidRDefault="00466B77">
            <w:pPr>
              <w:pStyle w:val="TableParagraph"/>
              <w:spacing w:before="7"/>
              <w:rPr>
                <w:i/>
                <w:sz w:val="21"/>
              </w:rPr>
            </w:pPr>
          </w:p>
          <w:p w:rsidR="00466B77" w:rsidRDefault="0065641A">
            <w:pPr>
              <w:pStyle w:val="TableParagraph"/>
              <w:ind w:left="47" w:right="47"/>
              <w:jc w:val="center"/>
              <w:rPr>
                <w:b/>
                <w:sz w:val="24"/>
              </w:rPr>
            </w:pPr>
            <w:r>
              <w:rPr>
                <w:b/>
                <w:sz w:val="24"/>
              </w:rPr>
              <w:t>21,1</w:t>
            </w:r>
          </w:p>
        </w:tc>
        <w:tc>
          <w:tcPr>
            <w:tcW w:w="569" w:type="dxa"/>
          </w:tcPr>
          <w:p w:rsidR="00466B77" w:rsidRDefault="00466B77">
            <w:pPr>
              <w:pStyle w:val="TableParagraph"/>
              <w:spacing w:before="7"/>
              <w:rPr>
                <w:i/>
                <w:sz w:val="21"/>
              </w:rPr>
            </w:pPr>
          </w:p>
          <w:p w:rsidR="00466B77" w:rsidRDefault="0065641A">
            <w:pPr>
              <w:pStyle w:val="TableParagraph"/>
              <w:ind w:left="48" w:right="50"/>
              <w:jc w:val="center"/>
              <w:rPr>
                <w:b/>
                <w:sz w:val="24"/>
              </w:rPr>
            </w:pPr>
            <w:r>
              <w:rPr>
                <w:b/>
                <w:sz w:val="24"/>
              </w:rPr>
              <w:t>0,0</w:t>
            </w:r>
          </w:p>
        </w:tc>
        <w:tc>
          <w:tcPr>
            <w:tcW w:w="566" w:type="dxa"/>
          </w:tcPr>
          <w:p w:rsidR="00466B77" w:rsidRDefault="00466B77">
            <w:pPr>
              <w:pStyle w:val="TableParagraph"/>
              <w:spacing w:before="7"/>
              <w:rPr>
                <w:i/>
                <w:sz w:val="21"/>
              </w:rPr>
            </w:pPr>
          </w:p>
          <w:p w:rsidR="00466B77" w:rsidRDefault="0065641A">
            <w:pPr>
              <w:pStyle w:val="TableParagraph"/>
              <w:ind w:left="127"/>
              <w:rPr>
                <w:b/>
                <w:sz w:val="24"/>
              </w:rPr>
            </w:pPr>
            <w:r>
              <w:rPr>
                <w:b/>
                <w:sz w:val="24"/>
              </w:rPr>
              <w:t>0,0</w:t>
            </w:r>
          </w:p>
        </w:tc>
        <w:tc>
          <w:tcPr>
            <w:tcW w:w="566" w:type="dxa"/>
          </w:tcPr>
          <w:p w:rsidR="00466B77" w:rsidRDefault="00466B77">
            <w:pPr>
              <w:pStyle w:val="TableParagraph"/>
              <w:spacing w:before="7"/>
              <w:rPr>
                <w:i/>
                <w:sz w:val="21"/>
              </w:rPr>
            </w:pPr>
          </w:p>
          <w:p w:rsidR="00466B77" w:rsidRDefault="0065641A">
            <w:pPr>
              <w:pStyle w:val="TableParagraph"/>
              <w:ind w:left="127"/>
              <w:rPr>
                <w:b/>
                <w:sz w:val="24"/>
              </w:rPr>
            </w:pPr>
            <w:r>
              <w:rPr>
                <w:b/>
                <w:sz w:val="24"/>
              </w:rPr>
              <w:t>0,0</w:t>
            </w:r>
          </w:p>
        </w:tc>
      </w:tr>
    </w:tbl>
    <w:p w:rsidR="00466B77" w:rsidRDefault="00466B77">
      <w:pPr>
        <w:rPr>
          <w:sz w:val="24"/>
        </w:rPr>
        <w:sectPr w:rsidR="00466B77">
          <w:pgSz w:w="11900" w:h="16840"/>
          <w:pgMar w:top="1440" w:right="1000" w:bottom="280" w:left="144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ind w:left="1024"/>
      </w:pPr>
      <w:r>
        <w:t>Kết quả từ bảng 2.8 cho thấy:</w:t>
      </w:r>
    </w:p>
    <w:p w:rsidR="00466B77" w:rsidRDefault="0065641A">
      <w:pPr>
        <w:pStyle w:val="ListParagraph"/>
        <w:numPr>
          <w:ilvl w:val="0"/>
          <w:numId w:val="78"/>
        </w:numPr>
        <w:tabs>
          <w:tab w:val="left" w:pos="1205"/>
        </w:tabs>
        <w:spacing w:before="160" w:line="360" w:lineRule="auto"/>
        <w:ind w:right="103" w:firstLine="720"/>
        <w:jc w:val="both"/>
        <w:rPr>
          <w:sz w:val="28"/>
        </w:rPr>
      </w:pPr>
      <w:r>
        <w:rPr>
          <w:sz w:val="28"/>
        </w:rPr>
        <w:t xml:space="preserve">Các đối tượng khảo sát đều có sự thống nhất cao trong đánh giá chất lượng SV của các trường/khoa ĐHSP, với mức độ </w:t>
      </w:r>
      <w:r>
        <w:rPr>
          <w:i/>
          <w:sz w:val="28"/>
        </w:rPr>
        <w:t xml:space="preserve">Tốt </w:t>
      </w:r>
      <w:r>
        <w:rPr>
          <w:sz w:val="28"/>
        </w:rPr>
        <w:t xml:space="preserve">xấp xỉ 39,0%; </w:t>
      </w:r>
      <w:r>
        <w:rPr>
          <w:spacing w:val="-3"/>
          <w:sz w:val="28"/>
        </w:rPr>
        <w:t xml:space="preserve">mức </w:t>
      </w:r>
      <w:r>
        <w:rPr>
          <w:sz w:val="28"/>
        </w:rPr>
        <w:t xml:space="preserve">độ </w:t>
      </w:r>
      <w:r>
        <w:rPr>
          <w:i/>
          <w:sz w:val="28"/>
        </w:rPr>
        <w:t xml:space="preserve">Khá </w:t>
      </w:r>
      <w:r>
        <w:rPr>
          <w:sz w:val="28"/>
        </w:rPr>
        <w:t xml:space="preserve">xấp xỉ 40,0% và </w:t>
      </w:r>
      <w:r>
        <w:rPr>
          <w:spacing w:val="-3"/>
          <w:sz w:val="28"/>
        </w:rPr>
        <w:t xml:space="preserve">mức </w:t>
      </w:r>
      <w:r>
        <w:rPr>
          <w:sz w:val="28"/>
        </w:rPr>
        <w:t xml:space="preserve">độ </w:t>
      </w:r>
      <w:r>
        <w:rPr>
          <w:i/>
          <w:sz w:val="28"/>
        </w:rPr>
        <w:t xml:space="preserve">Đạt </w:t>
      </w:r>
      <w:r>
        <w:rPr>
          <w:sz w:val="28"/>
        </w:rPr>
        <w:t xml:space="preserve">xấp xỉ 21,0%. Không có ý kiến nào đánh  giá ở mức </w:t>
      </w:r>
      <w:r>
        <w:rPr>
          <w:i/>
          <w:sz w:val="28"/>
        </w:rPr>
        <w:t>Không đạt</w:t>
      </w:r>
      <w:r>
        <w:rPr>
          <w:sz w:val="28"/>
        </w:rPr>
        <w:t>. Kết quả đánh giá này phản</w:t>
      </w:r>
      <w:r>
        <w:rPr>
          <w:sz w:val="28"/>
        </w:rPr>
        <w:t xml:space="preserve"> ánh đúng chất lượng SV của các trường/khoa ĐHSP hiện</w:t>
      </w:r>
      <w:r>
        <w:rPr>
          <w:spacing w:val="-15"/>
          <w:sz w:val="28"/>
        </w:rPr>
        <w:t xml:space="preserve"> </w:t>
      </w:r>
      <w:r>
        <w:rPr>
          <w:sz w:val="28"/>
        </w:rPr>
        <w:t>nay.</w:t>
      </w:r>
    </w:p>
    <w:p w:rsidR="00466B77" w:rsidRDefault="0065641A">
      <w:pPr>
        <w:pStyle w:val="ListParagraph"/>
        <w:numPr>
          <w:ilvl w:val="0"/>
          <w:numId w:val="78"/>
        </w:numPr>
        <w:tabs>
          <w:tab w:val="left" w:pos="1193"/>
        </w:tabs>
        <w:spacing w:line="360" w:lineRule="auto"/>
        <w:ind w:right="99" w:firstLine="720"/>
        <w:jc w:val="both"/>
        <w:rPr>
          <w:sz w:val="28"/>
        </w:rPr>
      </w:pPr>
      <w:r>
        <w:rPr>
          <w:sz w:val="28"/>
        </w:rPr>
        <w:t xml:space="preserve">Trong chất lượng SV, tiêu chí </w:t>
      </w:r>
      <w:r>
        <w:rPr>
          <w:i/>
          <w:sz w:val="28"/>
        </w:rPr>
        <w:t xml:space="preserve">Phẩm chất chính trị đạo đức của SV tốt nghiệp </w:t>
      </w:r>
      <w:r>
        <w:rPr>
          <w:sz w:val="28"/>
        </w:rPr>
        <w:t>được đánh giá cao nhất. So với các ngành khác, SV SP vẫn được xem là chăm ngoan, có ý thức tu dưỡng và rèn</w:t>
      </w:r>
      <w:r>
        <w:rPr>
          <w:spacing w:val="-18"/>
          <w:sz w:val="28"/>
        </w:rPr>
        <w:t xml:space="preserve"> </w:t>
      </w:r>
      <w:r>
        <w:rPr>
          <w:sz w:val="28"/>
        </w:rPr>
        <w:t>luyện.</w:t>
      </w:r>
    </w:p>
    <w:p w:rsidR="00466B77" w:rsidRDefault="0065641A">
      <w:pPr>
        <w:pStyle w:val="BodyText"/>
        <w:spacing w:before="5" w:line="360" w:lineRule="auto"/>
        <w:ind w:right="100" w:firstLine="720"/>
        <w:jc w:val="both"/>
      </w:pPr>
      <w:r>
        <w:t xml:space="preserve">Tiêu chí </w:t>
      </w:r>
      <w:r>
        <w:rPr>
          <w:i/>
        </w:rPr>
        <w:t xml:space="preserve">Hiệu quả đào tạo </w:t>
      </w:r>
      <w:r>
        <w:t>cũng được đánh giá cao, khi dựa trên các chỉ số như tỉ lệ tốt nghiệp so với số SV năm cuối; tỉ lệ tốt nghiệp so với số SV nhập học từ năm thứ nhất; tỉ lệ SV tốt nghiệp trước thời hạn, đúng thời hạn... Còn nếu dựa trên tỉ lệ SV tốt nghiệp có việc làm phù hợ</w:t>
      </w:r>
      <w:r>
        <w:t>p với ngành học để đánh giá hiệu quả đào tạo của các trường/khoa ĐHSP thì rất thấp, nhất là  trong bối cảnh “</w:t>
      </w:r>
      <w:r>
        <w:rPr>
          <w:i/>
        </w:rPr>
        <w:t>khủng khoảng thừa</w:t>
      </w:r>
      <w:r>
        <w:t>” giáo viên như hiện</w:t>
      </w:r>
      <w:r>
        <w:rPr>
          <w:spacing w:val="-23"/>
        </w:rPr>
        <w:t xml:space="preserve"> </w:t>
      </w:r>
      <w:r>
        <w:t>nay.</w:t>
      </w:r>
    </w:p>
    <w:p w:rsidR="00466B77" w:rsidRDefault="0065641A">
      <w:pPr>
        <w:pStyle w:val="ListParagraph"/>
        <w:numPr>
          <w:ilvl w:val="0"/>
          <w:numId w:val="78"/>
        </w:numPr>
        <w:tabs>
          <w:tab w:val="left" w:pos="1191"/>
        </w:tabs>
        <w:spacing w:before="7" w:line="360" w:lineRule="auto"/>
        <w:ind w:right="102" w:firstLine="720"/>
        <w:jc w:val="both"/>
        <w:rPr>
          <w:sz w:val="28"/>
        </w:rPr>
      </w:pPr>
      <w:r>
        <w:rPr>
          <w:sz w:val="28"/>
        </w:rPr>
        <w:t xml:space="preserve">Trong chất lượng SV, tiêu chí </w:t>
      </w:r>
      <w:r>
        <w:rPr>
          <w:i/>
          <w:sz w:val="28"/>
        </w:rPr>
        <w:t xml:space="preserve">Mức độ SV đáp ứng yêu cầu của các cơ sở giáo dục phổ thông </w:t>
      </w:r>
      <w:r>
        <w:rPr>
          <w:sz w:val="28"/>
        </w:rPr>
        <w:t>được đánh giá t</w:t>
      </w:r>
      <w:r>
        <w:rPr>
          <w:sz w:val="28"/>
        </w:rPr>
        <w:t>hấp nhất. Điều này thể hiện rất rõ khi SV đi TTSP và sau đó, trong thời gian họ là giáo viên tập sự. Hạn chế chủ  yếu của SV vẫn là  năng lực chung và năng lực</w:t>
      </w:r>
      <w:r>
        <w:rPr>
          <w:spacing w:val="-17"/>
          <w:sz w:val="28"/>
        </w:rPr>
        <w:t xml:space="preserve"> </w:t>
      </w:r>
      <w:r>
        <w:rPr>
          <w:sz w:val="28"/>
        </w:rPr>
        <w:t>SP.</w:t>
      </w:r>
    </w:p>
    <w:p w:rsidR="00466B77" w:rsidRDefault="0065641A">
      <w:pPr>
        <w:spacing w:before="7" w:line="360" w:lineRule="auto"/>
        <w:ind w:left="304" w:right="103" w:firstLine="720"/>
        <w:jc w:val="both"/>
        <w:rPr>
          <w:sz w:val="28"/>
        </w:rPr>
      </w:pPr>
      <w:r>
        <w:rPr>
          <w:sz w:val="28"/>
        </w:rPr>
        <w:t xml:space="preserve">Ở tiêu chí </w:t>
      </w:r>
      <w:r>
        <w:rPr>
          <w:i/>
          <w:sz w:val="28"/>
        </w:rPr>
        <w:t xml:space="preserve">Năng lực chung và năng lực SP của SV tốt nghiệp, </w:t>
      </w:r>
      <w:r>
        <w:rPr>
          <w:sz w:val="28"/>
        </w:rPr>
        <w:t xml:space="preserve">tuy được các đối tượng khảo sát </w:t>
      </w:r>
      <w:r>
        <w:rPr>
          <w:sz w:val="28"/>
        </w:rPr>
        <w:t xml:space="preserve">đánh giá ở mức độ </w:t>
      </w:r>
      <w:r>
        <w:rPr>
          <w:i/>
          <w:sz w:val="28"/>
        </w:rPr>
        <w:t xml:space="preserve">Tốt </w:t>
      </w:r>
      <w:r>
        <w:rPr>
          <w:sz w:val="28"/>
        </w:rPr>
        <w:t xml:space="preserve">và </w:t>
      </w:r>
      <w:r>
        <w:rPr>
          <w:i/>
          <w:sz w:val="28"/>
        </w:rPr>
        <w:t xml:space="preserve">Khá </w:t>
      </w:r>
      <w:r>
        <w:rPr>
          <w:sz w:val="28"/>
        </w:rPr>
        <w:t>đều xấp xỉ 32%</w:t>
      </w:r>
      <w:r>
        <w:rPr>
          <w:i/>
          <w:sz w:val="28"/>
        </w:rPr>
        <w:t xml:space="preserve">; </w:t>
      </w:r>
      <w:r>
        <w:rPr>
          <w:sz w:val="28"/>
        </w:rPr>
        <w:t xml:space="preserve">mức  độ </w:t>
      </w:r>
      <w:r>
        <w:rPr>
          <w:i/>
          <w:sz w:val="28"/>
        </w:rPr>
        <w:t xml:space="preserve">Đạt </w:t>
      </w:r>
      <w:r>
        <w:rPr>
          <w:sz w:val="28"/>
        </w:rPr>
        <w:t>xấp xỉ 36,0%, nhưng trong thực tế, một số SV khi ra trường vẫn còn thiếu những năng lực chung và năng lực SP cần</w:t>
      </w:r>
      <w:r>
        <w:rPr>
          <w:spacing w:val="-18"/>
          <w:sz w:val="28"/>
        </w:rPr>
        <w:t xml:space="preserve"> </w:t>
      </w:r>
      <w:r>
        <w:rPr>
          <w:sz w:val="28"/>
        </w:rPr>
        <w:t>thiết.</w:t>
      </w:r>
    </w:p>
    <w:p w:rsidR="00466B77" w:rsidRDefault="0065641A">
      <w:pPr>
        <w:pStyle w:val="Heading1"/>
        <w:numPr>
          <w:ilvl w:val="2"/>
          <w:numId w:val="80"/>
        </w:numPr>
        <w:tabs>
          <w:tab w:val="left" w:pos="1746"/>
        </w:tabs>
        <w:spacing w:line="362" w:lineRule="auto"/>
        <w:ind w:right="101" w:firstLine="720"/>
        <w:jc w:val="both"/>
      </w:pPr>
      <w:r>
        <w:t>Chất lượng nghiên cứu, ứng dụng khoa học giáo dục và hợp tác quốc tế của các tr</w:t>
      </w:r>
      <w:r>
        <w:t>ường/khoa đại học sư</w:t>
      </w:r>
      <w:r>
        <w:rPr>
          <w:spacing w:val="-15"/>
        </w:rPr>
        <w:t xml:space="preserve"> </w:t>
      </w:r>
      <w:r>
        <w:t>phạm</w:t>
      </w:r>
    </w:p>
    <w:p w:rsidR="00466B77" w:rsidRDefault="0065641A">
      <w:pPr>
        <w:pStyle w:val="BodyText"/>
        <w:spacing w:line="360" w:lineRule="auto"/>
        <w:ind w:right="104" w:firstLine="720"/>
        <w:jc w:val="both"/>
      </w:pPr>
      <w:r>
        <w:t>Chất lượng nghiên cứu, ứng dụng KHGD và hợp tác quốc tế của các trường/khoa ĐHSP được thể hiện ở bảng 2.9</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917262">
      <w:pPr>
        <w:pStyle w:val="BodyText"/>
        <w:ind w:left="0"/>
        <w:rPr>
          <w:sz w:val="20"/>
        </w:rPr>
      </w:pPr>
      <w:r>
        <w:rPr>
          <w:noProof/>
        </w:rPr>
        <w:lastRenderedPageBreak/>
        <mc:AlternateContent>
          <mc:Choice Requires="wps">
            <w:drawing>
              <wp:anchor distT="0" distB="0" distL="114300" distR="114300" simplePos="0" relativeHeight="251646464" behindDoc="1" locked="0" layoutInCell="1" allowOverlap="1">
                <wp:simplePos x="0" y="0"/>
                <wp:positionH relativeFrom="page">
                  <wp:posOffset>1687195</wp:posOffset>
                </wp:positionH>
                <wp:positionV relativeFrom="page">
                  <wp:posOffset>9309100</wp:posOffset>
                </wp:positionV>
                <wp:extent cx="132715" cy="0"/>
                <wp:effectExtent l="10795" t="12700" r="8890" b="6350"/>
                <wp:wrapNone/>
                <wp:docPr id="102"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32836" id="Line 77" o:spid="_x0000_s1026" style="position:absolute;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32.85pt,733pt" to="143.3pt,7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wxEwIAACoEAAAOAAAAZHJzL2Uyb0RvYy54bWysU02P2yAQvVfqf0DcE9v5XivOqrKTXtJu&#10;pN3+AAI4RsWAgMSJqv73DiSOsu2lquoDHpiZx5t5w/L53Ep04tYJrQqcDVOMuKKaCXUo8Le3zWCB&#10;kfNEMSK14gW+cIefVx8/LDuT85FutGTcIgBRLu9MgRvvTZ4kjja8JW6oDVfgrLVtiYetPSTMkg7Q&#10;W5mM0nSWdNoyYzXlzsFpdXXiVcSva079S1077pEsMHDzcbVx3Yc1WS1JfrDENILeaJB/YNESoeDS&#10;O1RFPEFHK/6AagW12unaD6luE13XgvJYA1STpb9V89oQw2Mt0Bxn7m1y/w+Wfj3tLBIMtEtHGCnS&#10;gkhboTiaz0NzOuNyiCnVzoby6Fm9mq2m3x1SumyIOvBI8u1iIC8LGcm7lLBxBq7Yd180gxhy9Dp2&#10;6lzbNkBCD9A5CnK5C8LPHlE4zMajeTbFiPauhOR9nrHOf+a6RcEosATOEZects4HHiTvQ8I1Sm+E&#10;lFFuqVBX4PF0OosJTkvBgjOEOXvYl9KiEwkDE79YFHgew6w+KhbBGk7Y+mZ7IuTVhsulCnhQCdC5&#10;WdeJ+PGUPq0X68VkMBnN1oNJWlWDT5tyMphtsvm0GldlWWU/A7VskjeCMa4Cu346s8nfqX97J9e5&#10;us/nvQ3Je/TYLyDb/yPpKGVQ7zoHe80uO9tLDAMZg2+PJ0z84x7sxye++gUAAP//AwBQSwMEFAAG&#10;AAgAAAAhAKDcMDncAAAADQEAAA8AAABkcnMvZG93bnJldi54bWxMj8FOwzAQRO9I/IO1SNyoQwDX&#10;SuNUCAn1WGj5ADfZxlHjdRQ7beDrWQ4IjjvzNDtTrmffizOOsQtk4H6RgUCqQ9NRa+Bj/3qnQcRk&#10;qbF9IDTwiRHW1fVVaYsmXOgdz7vUCg6hWFgDLqWhkDLWDr2NizAgsXcMo7eJz7GVzWgvHO57mWeZ&#10;kt52xB+cHfDFYX3aTd6AxA0tH/TG5W/br72ctro+Km3M7c38vAKRcE5/MPzU5+pQcadDmKiJojeQ&#10;q6clo2w8KsWrGMm1UiAOv5KsSvl/RfUNAAD//wMAUEsBAi0AFAAGAAgAAAAhALaDOJL+AAAA4QEA&#10;ABMAAAAAAAAAAAAAAAAAAAAAAFtDb250ZW50X1R5cGVzXS54bWxQSwECLQAUAAYACAAAACEAOP0h&#10;/9YAAACUAQAACwAAAAAAAAAAAAAAAAAvAQAAX3JlbHMvLnJlbHNQSwECLQAUAAYACAAAACEA65v8&#10;MRMCAAAqBAAADgAAAAAAAAAAAAAAAAAuAgAAZHJzL2Uyb0RvYy54bWxQSwECLQAUAAYACAAAACEA&#10;oNwwOdwAAAANAQAADwAAAAAAAAAAAAAAAABtBAAAZHJzL2Rvd25yZXYueG1sUEsFBgAAAAAEAAQA&#10;8wAAAHYFAAAAAA==&#10;" strokeweight=".28pt">
                <w10:wrap anchorx="page" anchory="page"/>
              </v:line>
            </w:pict>
          </mc:Fallback>
        </mc:AlternateContent>
      </w:r>
    </w:p>
    <w:p w:rsidR="00466B77" w:rsidRDefault="00466B77">
      <w:pPr>
        <w:pStyle w:val="BodyText"/>
        <w:spacing w:before="11"/>
        <w:ind w:left="0"/>
        <w:rPr>
          <w:sz w:val="20"/>
        </w:rPr>
      </w:pPr>
    </w:p>
    <w:p w:rsidR="00466B77" w:rsidRDefault="00917262">
      <w:pPr>
        <w:spacing w:before="64" w:after="12" w:line="360" w:lineRule="auto"/>
        <w:ind w:left="1795" w:right="354" w:hanging="1008"/>
        <w:rPr>
          <w:i/>
          <w:sz w:val="28"/>
        </w:rPr>
      </w:pPr>
      <w:r>
        <w:rPr>
          <w:noProof/>
        </w:rPr>
        <mc:AlternateContent>
          <mc:Choice Requires="wps">
            <w:drawing>
              <wp:anchor distT="0" distB="0" distL="114300" distR="114300" simplePos="0" relativeHeight="251645440" behindDoc="1" locked="0" layoutInCell="1" allowOverlap="1">
                <wp:simplePos x="0" y="0"/>
                <wp:positionH relativeFrom="page">
                  <wp:posOffset>996950</wp:posOffset>
                </wp:positionH>
                <wp:positionV relativeFrom="paragraph">
                  <wp:posOffset>663575</wp:posOffset>
                </wp:positionV>
                <wp:extent cx="1520825" cy="690880"/>
                <wp:effectExtent l="6350" t="10160" r="6350" b="13335"/>
                <wp:wrapNone/>
                <wp:docPr id="101"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0825" cy="69088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9B7292" id="Line 76" o:spid="_x0000_s1026" style="position:absolute;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8.5pt,52.25pt" to="198.25pt,10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CCDGgIAADAEAAAOAAAAZHJzL2Uyb0RvYy54bWysU02P2yAQvVfqf0DcE9upk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DLRLM4wU&#10;6UGkjVAcPc1CcwbjSoip1daG8uhJvZiNpt8dUrruiNrzSPL1bCAvCxnJm5SwcQau2A2fNYMYcvA6&#10;durU2j5AQg/QKQpyvgvCTx5ROMymk7SYTDGi4JvN06KIiiWkvGUb6/wnrnsUjApLYB7RyXHjfGBD&#10;yltIuEzptZAyii4VGgA0nc9igtNSsOAMYc7ud7W06EjC2MQvlgaexzCrD4pFsI4Ttrrangh5seFy&#10;qQIe1AN0rtZlLn7M0/mqWBX5KJ/MVqM8bZrRx3Wdj2br7GnafGjqusl+BmpZXnaCMa4Cu9uMZvnf&#10;zcD1tVym6z6l9zYkb9Fjv4Ds7R9JR0GDhpdp2Gl23tqb0DCWMfj6hMLcP+7Bfnzoy18AAAD//wMA&#10;UEsDBBQABgAIAAAAIQA8MMdb4QAAAAsBAAAPAAAAZHJzL2Rvd25yZXYueG1sTI9BT8JAEIXvJP6H&#10;zZh4gy1UoNRuidFowsEYgXheumNb251tugst/97xpLf3Mi9vvpdtR9uKC/a+dqRgPotAIBXO1FQq&#10;OB5epgkIHzQZ3TpCBVf0sM1vJplOjRvoAy/7UAouIZ9qBVUIXSqlLyq02s9ch8S3L9dbHdj2pTS9&#10;HrjctnIRRStpdU38odIdPlVYNPuzVfCWyGf33nwW1+/h8Joku2az3h2VursdHx9ABBzDXxh+8Rkd&#10;cmY6uTMZL1r2yzVvCSyi+yUITsSbFYuTgsU8jkHmmfy/If8BAAD//wMAUEsBAi0AFAAGAAgAAAAh&#10;ALaDOJL+AAAA4QEAABMAAAAAAAAAAAAAAAAAAAAAAFtDb250ZW50X1R5cGVzXS54bWxQSwECLQAU&#10;AAYACAAAACEAOP0h/9YAAACUAQAACwAAAAAAAAAAAAAAAAAvAQAAX3JlbHMvLnJlbHNQSwECLQAU&#10;AAYACAAAACEAlIAggxoCAAAwBAAADgAAAAAAAAAAAAAAAAAuAgAAZHJzL2Uyb0RvYy54bWxQSwEC&#10;LQAUAAYACAAAACEAPDDHW+EAAAALAQAADwAAAAAAAAAAAAAAAAB0BAAAZHJzL2Rvd25yZXYueG1s&#10;UEsFBgAAAAAEAAQA8wAAAIIFAAAAAA==&#10;" strokeweight=".48pt">
                <w10:wrap anchorx="page"/>
              </v:line>
            </w:pict>
          </mc:Fallback>
        </mc:AlternateContent>
      </w:r>
      <w:r w:rsidR="0065641A">
        <w:rPr>
          <w:i/>
          <w:sz w:val="28"/>
        </w:rPr>
        <w:t>Bảng 2.9. Kết quả đánh giá về chất lượng nghiên cứu, ứng dụng khoa học giáo dục và hợp tác quốc tế của c</w:t>
      </w:r>
      <w:r w:rsidR="0065641A">
        <w:rPr>
          <w:i/>
          <w:sz w:val="28"/>
        </w:rPr>
        <w:t>ác trường/khoa ĐHSP</w:t>
      </w: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05"/>
        <w:gridCol w:w="566"/>
        <w:gridCol w:w="569"/>
        <w:gridCol w:w="567"/>
        <w:gridCol w:w="566"/>
        <w:gridCol w:w="566"/>
        <w:gridCol w:w="570"/>
        <w:gridCol w:w="566"/>
        <w:gridCol w:w="566"/>
        <w:gridCol w:w="567"/>
        <w:gridCol w:w="569"/>
        <w:gridCol w:w="566"/>
        <w:gridCol w:w="567"/>
      </w:tblGrid>
      <w:tr w:rsidR="00466B77">
        <w:trPr>
          <w:trHeight w:hRule="exact" w:val="415"/>
        </w:trPr>
        <w:tc>
          <w:tcPr>
            <w:tcW w:w="2405" w:type="dxa"/>
            <w:vMerge w:val="restart"/>
          </w:tcPr>
          <w:p w:rsidR="00466B77" w:rsidRDefault="0065641A">
            <w:pPr>
              <w:pStyle w:val="TableParagraph"/>
              <w:spacing w:before="137"/>
              <w:ind w:left="1903" w:right="17"/>
              <w:rPr>
                <w:b/>
                <w:sz w:val="20"/>
              </w:rPr>
            </w:pPr>
            <w:r>
              <w:rPr>
                <w:b/>
                <w:sz w:val="20"/>
              </w:rPr>
              <w:t>Loại</w:t>
            </w:r>
          </w:p>
          <w:p w:rsidR="00466B77" w:rsidRDefault="00466B77">
            <w:pPr>
              <w:pStyle w:val="TableParagraph"/>
              <w:rPr>
                <w:i/>
                <w:sz w:val="20"/>
              </w:rPr>
            </w:pPr>
          </w:p>
          <w:p w:rsidR="00466B77" w:rsidRDefault="00466B77">
            <w:pPr>
              <w:pStyle w:val="TableParagraph"/>
              <w:spacing w:before="10"/>
              <w:rPr>
                <w:i/>
                <w:sz w:val="20"/>
              </w:rPr>
            </w:pPr>
          </w:p>
          <w:p w:rsidR="00466B77" w:rsidRDefault="0065641A">
            <w:pPr>
              <w:pStyle w:val="TableParagraph"/>
              <w:spacing w:before="1"/>
              <w:ind w:left="103" w:right="17"/>
              <w:rPr>
                <w:b/>
                <w:sz w:val="20"/>
              </w:rPr>
            </w:pPr>
            <w:r>
              <w:rPr>
                <w:b/>
                <w:sz w:val="20"/>
              </w:rPr>
              <w:t>Tiêu chí</w:t>
            </w:r>
          </w:p>
        </w:tc>
        <w:tc>
          <w:tcPr>
            <w:tcW w:w="1702" w:type="dxa"/>
            <w:gridSpan w:val="3"/>
          </w:tcPr>
          <w:p w:rsidR="00466B77" w:rsidRDefault="0065641A">
            <w:pPr>
              <w:pStyle w:val="TableParagraph"/>
              <w:spacing w:before="121"/>
              <w:ind w:left="434"/>
              <w:rPr>
                <w:b/>
                <w:sz w:val="24"/>
              </w:rPr>
            </w:pPr>
            <w:r>
              <w:rPr>
                <w:b/>
                <w:sz w:val="24"/>
              </w:rPr>
              <w:t>Tốt (%)</w:t>
            </w:r>
          </w:p>
        </w:tc>
        <w:tc>
          <w:tcPr>
            <w:tcW w:w="1702" w:type="dxa"/>
            <w:gridSpan w:val="3"/>
          </w:tcPr>
          <w:p w:rsidR="00466B77" w:rsidRDefault="0065641A">
            <w:pPr>
              <w:pStyle w:val="TableParagraph"/>
              <w:spacing w:before="121"/>
              <w:ind w:left="396"/>
              <w:rPr>
                <w:b/>
                <w:sz w:val="24"/>
              </w:rPr>
            </w:pPr>
            <w:r>
              <w:rPr>
                <w:b/>
                <w:sz w:val="24"/>
              </w:rPr>
              <w:t>Khá (%)</w:t>
            </w:r>
          </w:p>
        </w:tc>
        <w:tc>
          <w:tcPr>
            <w:tcW w:w="1699" w:type="dxa"/>
            <w:gridSpan w:val="3"/>
          </w:tcPr>
          <w:p w:rsidR="00466B77" w:rsidRDefault="0065641A">
            <w:pPr>
              <w:pStyle w:val="TableParagraph"/>
              <w:spacing w:before="121"/>
              <w:ind w:left="429"/>
              <w:rPr>
                <w:b/>
                <w:sz w:val="24"/>
              </w:rPr>
            </w:pPr>
            <w:r>
              <w:rPr>
                <w:b/>
                <w:sz w:val="24"/>
              </w:rPr>
              <w:t>Đạt (%)</w:t>
            </w:r>
          </w:p>
        </w:tc>
        <w:tc>
          <w:tcPr>
            <w:tcW w:w="1702" w:type="dxa"/>
            <w:gridSpan w:val="3"/>
          </w:tcPr>
          <w:p w:rsidR="00466B77" w:rsidRDefault="0065641A">
            <w:pPr>
              <w:pStyle w:val="TableParagraph"/>
              <w:spacing w:before="121"/>
              <w:ind w:left="135"/>
              <w:rPr>
                <w:b/>
                <w:sz w:val="24"/>
              </w:rPr>
            </w:pPr>
            <w:r>
              <w:rPr>
                <w:b/>
                <w:sz w:val="24"/>
              </w:rPr>
              <w:t>Chưa đạt (%)</w:t>
            </w:r>
          </w:p>
        </w:tc>
      </w:tr>
      <w:tr w:rsidR="00466B77">
        <w:trPr>
          <w:trHeight w:hRule="exact" w:val="682"/>
        </w:trPr>
        <w:tc>
          <w:tcPr>
            <w:tcW w:w="2405" w:type="dxa"/>
            <w:vMerge/>
          </w:tcPr>
          <w:p w:rsidR="00466B77" w:rsidRDefault="00466B77"/>
        </w:tc>
        <w:tc>
          <w:tcPr>
            <w:tcW w:w="566" w:type="dxa"/>
          </w:tcPr>
          <w:p w:rsidR="00466B77" w:rsidRDefault="0065641A">
            <w:pPr>
              <w:pStyle w:val="TableParagraph"/>
              <w:spacing w:before="116"/>
              <w:ind w:left="218" w:right="93" w:hanging="108"/>
              <w:rPr>
                <w:b/>
                <w:sz w:val="24"/>
              </w:rPr>
            </w:pPr>
            <w:r>
              <w:rPr>
                <w:b/>
                <w:sz w:val="24"/>
              </w:rPr>
              <w:t>ĐT 1</w:t>
            </w:r>
          </w:p>
        </w:tc>
        <w:tc>
          <w:tcPr>
            <w:tcW w:w="569" w:type="dxa"/>
          </w:tcPr>
          <w:p w:rsidR="00466B77" w:rsidRDefault="0065641A">
            <w:pPr>
              <w:pStyle w:val="TableParagraph"/>
              <w:spacing w:before="116"/>
              <w:ind w:left="218" w:right="95" w:hanging="108"/>
              <w:rPr>
                <w:b/>
                <w:sz w:val="24"/>
              </w:rPr>
            </w:pPr>
            <w:r>
              <w:rPr>
                <w:b/>
                <w:sz w:val="24"/>
              </w:rPr>
              <w:t>ĐT 2</w:t>
            </w:r>
          </w:p>
        </w:tc>
        <w:tc>
          <w:tcPr>
            <w:tcW w:w="566" w:type="dxa"/>
          </w:tcPr>
          <w:p w:rsidR="00466B77" w:rsidRDefault="0065641A">
            <w:pPr>
              <w:pStyle w:val="TableParagraph"/>
              <w:spacing w:before="116"/>
              <w:ind w:left="218" w:right="93" w:hanging="108"/>
              <w:rPr>
                <w:b/>
                <w:sz w:val="24"/>
              </w:rPr>
            </w:pPr>
            <w:r>
              <w:rPr>
                <w:b/>
                <w:sz w:val="24"/>
              </w:rPr>
              <w:t>ĐT 3</w:t>
            </w:r>
          </w:p>
        </w:tc>
        <w:tc>
          <w:tcPr>
            <w:tcW w:w="566" w:type="dxa"/>
          </w:tcPr>
          <w:p w:rsidR="00466B77" w:rsidRDefault="0065641A">
            <w:pPr>
              <w:pStyle w:val="TableParagraph"/>
              <w:spacing w:before="116"/>
              <w:ind w:left="218" w:right="93" w:hanging="108"/>
              <w:rPr>
                <w:b/>
                <w:sz w:val="24"/>
              </w:rPr>
            </w:pPr>
            <w:r>
              <w:rPr>
                <w:b/>
                <w:sz w:val="24"/>
              </w:rPr>
              <w:t>ĐT 1</w:t>
            </w:r>
          </w:p>
        </w:tc>
        <w:tc>
          <w:tcPr>
            <w:tcW w:w="566" w:type="dxa"/>
          </w:tcPr>
          <w:p w:rsidR="00466B77" w:rsidRDefault="0065641A">
            <w:pPr>
              <w:pStyle w:val="TableParagraph"/>
              <w:spacing w:before="116"/>
              <w:ind w:left="218" w:right="93" w:hanging="108"/>
              <w:rPr>
                <w:b/>
                <w:sz w:val="24"/>
              </w:rPr>
            </w:pPr>
            <w:r>
              <w:rPr>
                <w:b/>
                <w:sz w:val="24"/>
              </w:rPr>
              <w:t>ĐT 2</w:t>
            </w:r>
          </w:p>
        </w:tc>
        <w:tc>
          <w:tcPr>
            <w:tcW w:w="569" w:type="dxa"/>
          </w:tcPr>
          <w:p w:rsidR="00466B77" w:rsidRDefault="0065641A">
            <w:pPr>
              <w:pStyle w:val="TableParagraph"/>
              <w:spacing w:before="116"/>
              <w:ind w:left="218" w:right="95" w:hanging="108"/>
              <w:rPr>
                <w:b/>
                <w:sz w:val="24"/>
              </w:rPr>
            </w:pPr>
            <w:r>
              <w:rPr>
                <w:b/>
                <w:sz w:val="24"/>
              </w:rPr>
              <w:t>ĐT 3</w:t>
            </w:r>
          </w:p>
        </w:tc>
        <w:tc>
          <w:tcPr>
            <w:tcW w:w="566" w:type="dxa"/>
          </w:tcPr>
          <w:p w:rsidR="00466B77" w:rsidRDefault="0065641A">
            <w:pPr>
              <w:pStyle w:val="TableParagraph"/>
              <w:spacing w:before="116"/>
              <w:ind w:left="218" w:right="93" w:hanging="108"/>
              <w:rPr>
                <w:b/>
                <w:sz w:val="24"/>
              </w:rPr>
            </w:pPr>
            <w:r>
              <w:rPr>
                <w:b/>
                <w:sz w:val="24"/>
              </w:rPr>
              <w:t>ĐT 1</w:t>
            </w:r>
          </w:p>
        </w:tc>
        <w:tc>
          <w:tcPr>
            <w:tcW w:w="566" w:type="dxa"/>
          </w:tcPr>
          <w:p w:rsidR="00466B77" w:rsidRDefault="0065641A">
            <w:pPr>
              <w:pStyle w:val="TableParagraph"/>
              <w:spacing w:before="116"/>
              <w:ind w:left="218" w:right="93" w:hanging="108"/>
              <w:rPr>
                <w:b/>
                <w:sz w:val="24"/>
              </w:rPr>
            </w:pPr>
            <w:r>
              <w:rPr>
                <w:b/>
                <w:sz w:val="24"/>
              </w:rPr>
              <w:t>ĐT 2</w:t>
            </w:r>
          </w:p>
        </w:tc>
        <w:tc>
          <w:tcPr>
            <w:tcW w:w="566" w:type="dxa"/>
          </w:tcPr>
          <w:p w:rsidR="00466B77" w:rsidRDefault="0065641A">
            <w:pPr>
              <w:pStyle w:val="TableParagraph"/>
              <w:spacing w:before="116"/>
              <w:ind w:left="218" w:right="93" w:hanging="108"/>
              <w:rPr>
                <w:b/>
                <w:sz w:val="24"/>
              </w:rPr>
            </w:pPr>
            <w:r>
              <w:rPr>
                <w:b/>
                <w:sz w:val="24"/>
              </w:rPr>
              <w:t>ĐT 3</w:t>
            </w:r>
          </w:p>
        </w:tc>
        <w:tc>
          <w:tcPr>
            <w:tcW w:w="569" w:type="dxa"/>
          </w:tcPr>
          <w:p w:rsidR="00466B77" w:rsidRDefault="0065641A">
            <w:pPr>
              <w:pStyle w:val="TableParagraph"/>
              <w:spacing w:before="116"/>
              <w:ind w:left="218" w:right="95" w:hanging="108"/>
              <w:rPr>
                <w:b/>
                <w:sz w:val="24"/>
              </w:rPr>
            </w:pPr>
            <w:r>
              <w:rPr>
                <w:b/>
                <w:sz w:val="24"/>
              </w:rPr>
              <w:t>ĐT 1</w:t>
            </w:r>
          </w:p>
        </w:tc>
        <w:tc>
          <w:tcPr>
            <w:tcW w:w="566" w:type="dxa"/>
          </w:tcPr>
          <w:p w:rsidR="00466B77" w:rsidRDefault="0065641A">
            <w:pPr>
              <w:pStyle w:val="TableParagraph"/>
              <w:spacing w:before="116"/>
              <w:ind w:left="218" w:right="93" w:hanging="108"/>
              <w:rPr>
                <w:b/>
                <w:sz w:val="24"/>
              </w:rPr>
            </w:pPr>
            <w:r>
              <w:rPr>
                <w:b/>
                <w:sz w:val="24"/>
              </w:rPr>
              <w:t>ĐT 2</w:t>
            </w:r>
          </w:p>
        </w:tc>
        <w:tc>
          <w:tcPr>
            <w:tcW w:w="566" w:type="dxa"/>
          </w:tcPr>
          <w:p w:rsidR="00466B77" w:rsidRDefault="0065641A">
            <w:pPr>
              <w:pStyle w:val="TableParagraph"/>
              <w:spacing w:before="116"/>
              <w:ind w:left="218" w:right="93" w:hanging="108"/>
              <w:rPr>
                <w:b/>
                <w:sz w:val="24"/>
              </w:rPr>
            </w:pPr>
            <w:r>
              <w:rPr>
                <w:b/>
                <w:sz w:val="24"/>
              </w:rPr>
              <w:t>ĐT 3</w:t>
            </w:r>
          </w:p>
        </w:tc>
      </w:tr>
      <w:tr w:rsidR="00466B77">
        <w:trPr>
          <w:trHeight w:hRule="exact" w:val="1625"/>
        </w:trPr>
        <w:tc>
          <w:tcPr>
            <w:tcW w:w="2405" w:type="dxa"/>
          </w:tcPr>
          <w:p w:rsidR="00466B77" w:rsidRDefault="0065641A">
            <w:pPr>
              <w:pStyle w:val="TableParagraph"/>
              <w:spacing w:before="112"/>
              <w:ind w:left="103" w:right="36"/>
              <w:rPr>
                <w:sz w:val="26"/>
              </w:rPr>
            </w:pPr>
            <w:r>
              <w:rPr>
                <w:sz w:val="26"/>
              </w:rPr>
              <w:t>1. Số GV của trường/ khoa được mời tham dự, báo cáo tại hội thảo khoa học trong và ngoài nước.</w:t>
            </w:r>
          </w:p>
        </w:tc>
        <w:tc>
          <w:tcPr>
            <w:tcW w:w="566" w:type="dxa"/>
          </w:tcPr>
          <w:p w:rsidR="00466B77" w:rsidRDefault="00466B77">
            <w:pPr>
              <w:pStyle w:val="TableParagraph"/>
              <w:rPr>
                <w:i/>
                <w:sz w:val="24"/>
              </w:rPr>
            </w:pPr>
          </w:p>
          <w:p w:rsidR="00466B77" w:rsidRDefault="00466B77">
            <w:pPr>
              <w:pStyle w:val="TableParagraph"/>
              <w:spacing w:before="7"/>
              <w:rPr>
                <w:i/>
                <w:sz w:val="21"/>
              </w:rPr>
            </w:pPr>
          </w:p>
          <w:p w:rsidR="00466B77" w:rsidRDefault="0065641A">
            <w:pPr>
              <w:pStyle w:val="TableParagraph"/>
              <w:ind w:left="47" w:right="47"/>
              <w:jc w:val="center"/>
              <w:rPr>
                <w:sz w:val="24"/>
              </w:rPr>
            </w:pPr>
            <w:r>
              <w:rPr>
                <w:sz w:val="24"/>
              </w:rPr>
              <w:t>14,7</w:t>
            </w:r>
          </w:p>
        </w:tc>
        <w:tc>
          <w:tcPr>
            <w:tcW w:w="569" w:type="dxa"/>
          </w:tcPr>
          <w:p w:rsidR="00466B77" w:rsidRDefault="00466B77">
            <w:pPr>
              <w:pStyle w:val="TableParagraph"/>
              <w:rPr>
                <w:i/>
                <w:sz w:val="24"/>
              </w:rPr>
            </w:pPr>
          </w:p>
          <w:p w:rsidR="00466B77" w:rsidRDefault="00466B77">
            <w:pPr>
              <w:pStyle w:val="TableParagraph"/>
              <w:spacing w:before="7"/>
              <w:rPr>
                <w:i/>
                <w:sz w:val="21"/>
              </w:rPr>
            </w:pPr>
          </w:p>
          <w:p w:rsidR="00466B77" w:rsidRDefault="0065641A">
            <w:pPr>
              <w:pStyle w:val="TableParagraph"/>
              <w:ind w:left="48" w:right="50"/>
              <w:jc w:val="center"/>
              <w:rPr>
                <w:sz w:val="24"/>
              </w:rPr>
            </w:pPr>
            <w:r>
              <w:rPr>
                <w:sz w:val="24"/>
              </w:rPr>
              <w:t>14,4</w:t>
            </w:r>
          </w:p>
        </w:tc>
        <w:tc>
          <w:tcPr>
            <w:tcW w:w="566" w:type="dxa"/>
          </w:tcPr>
          <w:p w:rsidR="00466B77" w:rsidRDefault="00466B77">
            <w:pPr>
              <w:pStyle w:val="TableParagraph"/>
              <w:rPr>
                <w:i/>
                <w:sz w:val="24"/>
              </w:rPr>
            </w:pPr>
          </w:p>
          <w:p w:rsidR="00466B77" w:rsidRDefault="00466B77">
            <w:pPr>
              <w:pStyle w:val="TableParagraph"/>
              <w:spacing w:before="7"/>
              <w:rPr>
                <w:i/>
                <w:sz w:val="21"/>
              </w:rPr>
            </w:pPr>
          </w:p>
          <w:p w:rsidR="00466B77" w:rsidRDefault="0065641A">
            <w:pPr>
              <w:pStyle w:val="TableParagraph"/>
              <w:ind w:left="47" w:right="47"/>
              <w:jc w:val="center"/>
              <w:rPr>
                <w:sz w:val="24"/>
              </w:rPr>
            </w:pPr>
            <w:r>
              <w:rPr>
                <w:sz w:val="24"/>
              </w:rPr>
              <w:t>14,9</w:t>
            </w:r>
          </w:p>
        </w:tc>
        <w:tc>
          <w:tcPr>
            <w:tcW w:w="566" w:type="dxa"/>
          </w:tcPr>
          <w:p w:rsidR="00466B77" w:rsidRDefault="00466B77">
            <w:pPr>
              <w:pStyle w:val="TableParagraph"/>
              <w:rPr>
                <w:i/>
                <w:sz w:val="24"/>
              </w:rPr>
            </w:pPr>
          </w:p>
          <w:p w:rsidR="00466B77" w:rsidRDefault="00466B77">
            <w:pPr>
              <w:pStyle w:val="TableParagraph"/>
              <w:spacing w:before="7"/>
              <w:rPr>
                <w:i/>
                <w:sz w:val="21"/>
              </w:rPr>
            </w:pPr>
          </w:p>
          <w:p w:rsidR="00466B77" w:rsidRDefault="0065641A">
            <w:pPr>
              <w:pStyle w:val="TableParagraph"/>
              <w:ind w:left="47" w:right="47"/>
              <w:jc w:val="center"/>
              <w:rPr>
                <w:sz w:val="24"/>
              </w:rPr>
            </w:pPr>
            <w:r>
              <w:rPr>
                <w:sz w:val="24"/>
              </w:rPr>
              <w:t>35,3</w:t>
            </w:r>
          </w:p>
        </w:tc>
        <w:tc>
          <w:tcPr>
            <w:tcW w:w="566" w:type="dxa"/>
          </w:tcPr>
          <w:p w:rsidR="00466B77" w:rsidRDefault="00466B77">
            <w:pPr>
              <w:pStyle w:val="TableParagraph"/>
              <w:rPr>
                <w:i/>
                <w:sz w:val="24"/>
              </w:rPr>
            </w:pPr>
          </w:p>
          <w:p w:rsidR="00466B77" w:rsidRDefault="00466B77">
            <w:pPr>
              <w:pStyle w:val="TableParagraph"/>
              <w:spacing w:before="7"/>
              <w:rPr>
                <w:i/>
                <w:sz w:val="21"/>
              </w:rPr>
            </w:pPr>
          </w:p>
          <w:p w:rsidR="00466B77" w:rsidRDefault="0065641A">
            <w:pPr>
              <w:pStyle w:val="TableParagraph"/>
              <w:ind w:left="47" w:right="47"/>
              <w:jc w:val="center"/>
              <w:rPr>
                <w:sz w:val="24"/>
              </w:rPr>
            </w:pPr>
            <w:r>
              <w:rPr>
                <w:sz w:val="24"/>
              </w:rPr>
              <w:t>34,8</w:t>
            </w:r>
          </w:p>
        </w:tc>
        <w:tc>
          <w:tcPr>
            <w:tcW w:w="569" w:type="dxa"/>
          </w:tcPr>
          <w:p w:rsidR="00466B77" w:rsidRDefault="00466B77">
            <w:pPr>
              <w:pStyle w:val="TableParagraph"/>
              <w:rPr>
                <w:i/>
                <w:sz w:val="24"/>
              </w:rPr>
            </w:pPr>
          </w:p>
          <w:p w:rsidR="00466B77" w:rsidRDefault="00466B77">
            <w:pPr>
              <w:pStyle w:val="TableParagraph"/>
              <w:spacing w:before="7"/>
              <w:rPr>
                <w:i/>
                <w:sz w:val="21"/>
              </w:rPr>
            </w:pPr>
          </w:p>
          <w:p w:rsidR="00466B77" w:rsidRDefault="0065641A">
            <w:pPr>
              <w:pStyle w:val="TableParagraph"/>
              <w:ind w:left="48" w:right="50"/>
              <w:jc w:val="center"/>
              <w:rPr>
                <w:sz w:val="24"/>
              </w:rPr>
            </w:pPr>
            <w:r>
              <w:rPr>
                <w:sz w:val="24"/>
              </w:rPr>
              <w:t>35,1</w:t>
            </w:r>
          </w:p>
        </w:tc>
        <w:tc>
          <w:tcPr>
            <w:tcW w:w="566" w:type="dxa"/>
          </w:tcPr>
          <w:p w:rsidR="00466B77" w:rsidRDefault="00466B77">
            <w:pPr>
              <w:pStyle w:val="TableParagraph"/>
              <w:rPr>
                <w:i/>
                <w:sz w:val="24"/>
              </w:rPr>
            </w:pPr>
          </w:p>
          <w:p w:rsidR="00466B77" w:rsidRDefault="00466B77">
            <w:pPr>
              <w:pStyle w:val="TableParagraph"/>
              <w:spacing w:before="7"/>
              <w:rPr>
                <w:i/>
                <w:sz w:val="21"/>
              </w:rPr>
            </w:pPr>
          </w:p>
          <w:p w:rsidR="00466B77" w:rsidRDefault="0065641A">
            <w:pPr>
              <w:pStyle w:val="TableParagraph"/>
              <w:ind w:left="47" w:right="47"/>
              <w:jc w:val="center"/>
              <w:rPr>
                <w:sz w:val="24"/>
              </w:rPr>
            </w:pPr>
            <w:r>
              <w:rPr>
                <w:sz w:val="24"/>
              </w:rPr>
              <w:t>35,3</w:t>
            </w:r>
          </w:p>
        </w:tc>
        <w:tc>
          <w:tcPr>
            <w:tcW w:w="566" w:type="dxa"/>
          </w:tcPr>
          <w:p w:rsidR="00466B77" w:rsidRDefault="00466B77">
            <w:pPr>
              <w:pStyle w:val="TableParagraph"/>
              <w:rPr>
                <w:i/>
                <w:sz w:val="24"/>
              </w:rPr>
            </w:pPr>
          </w:p>
          <w:p w:rsidR="00466B77" w:rsidRDefault="00466B77">
            <w:pPr>
              <w:pStyle w:val="TableParagraph"/>
              <w:spacing w:before="7"/>
              <w:rPr>
                <w:i/>
                <w:sz w:val="21"/>
              </w:rPr>
            </w:pPr>
          </w:p>
          <w:p w:rsidR="00466B77" w:rsidRDefault="0065641A">
            <w:pPr>
              <w:pStyle w:val="TableParagraph"/>
              <w:ind w:left="47" w:right="47"/>
              <w:jc w:val="center"/>
              <w:rPr>
                <w:sz w:val="24"/>
              </w:rPr>
            </w:pPr>
            <w:r>
              <w:rPr>
                <w:sz w:val="24"/>
              </w:rPr>
              <w:t>36,4</w:t>
            </w:r>
          </w:p>
        </w:tc>
        <w:tc>
          <w:tcPr>
            <w:tcW w:w="566" w:type="dxa"/>
          </w:tcPr>
          <w:p w:rsidR="00466B77" w:rsidRDefault="00466B77">
            <w:pPr>
              <w:pStyle w:val="TableParagraph"/>
              <w:rPr>
                <w:i/>
                <w:sz w:val="24"/>
              </w:rPr>
            </w:pPr>
          </w:p>
          <w:p w:rsidR="00466B77" w:rsidRDefault="00466B77">
            <w:pPr>
              <w:pStyle w:val="TableParagraph"/>
              <w:spacing w:before="7"/>
              <w:rPr>
                <w:i/>
                <w:sz w:val="21"/>
              </w:rPr>
            </w:pPr>
          </w:p>
          <w:p w:rsidR="00466B77" w:rsidRDefault="0065641A">
            <w:pPr>
              <w:pStyle w:val="TableParagraph"/>
              <w:ind w:left="47" w:right="47"/>
              <w:jc w:val="center"/>
              <w:rPr>
                <w:sz w:val="24"/>
              </w:rPr>
            </w:pPr>
            <w:r>
              <w:rPr>
                <w:sz w:val="24"/>
              </w:rPr>
              <w:t>35,1</w:t>
            </w:r>
          </w:p>
        </w:tc>
        <w:tc>
          <w:tcPr>
            <w:tcW w:w="569" w:type="dxa"/>
          </w:tcPr>
          <w:p w:rsidR="00466B77" w:rsidRDefault="00466B77">
            <w:pPr>
              <w:pStyle w:val="TableParagraph"/>
              <w:rPr>
                <w:i/>
                <w:sz w:val="24"/>
              </w:rPr>
            </w:pPr>
          </w:p>
          <w:p w:rsidR="00466B77" w:rsidRDefault="00466B77">
            <w:pPr>
              <w:pStyle w:val="TableParagraph"/>
              <w:spacing w:before="7"/>
              <w:rPr>
                <w:i/>
                <w:sz w:val="21"/>
              </w:rPr>
            </w:pPr>
          </w:p>
          <w:p w:rsidR="00466B77" w:rsidRDefault="0065641A">
            <w:pPr>
              <w:pStyle w:val="TableParagraph"/>
              <w:ind w:left="48" w:right="50"/>
              <w:jc w:val="center"/>
              <w:rPr>
                <w:sz w:val="24"/>
              </w:rPr>
            </w:pPr>
            <w:r>
              <w:rPr>
                <w:sz w:val="24"/>
              </w:rPr>
              <w:t>14,7</w:t>
            </w:r>
          </w:p>
        </w:tc>
        <w:tc>
          <w:tcPr>
            <w:tcW w:w="566" w:type="dxa"/>
          </w:tcPr>
          <w:p w:rsidR="00466B77" w:rsidRDefault="00466B77">
            <w:pPr>
              <w:pStyle w:val="TableParagraph"/>
              <w:rPr>
                <w:i/>
                <w:sz w:val="24"/>
              </w:rPr>
            </w:pPr>
          </w:p>
          <w:p w:rsidR="00466B77" w:rsidRDefault="00466B77">
            <w:pPr>
              <w:pStyle w:val="TableParagraph"/>
              <w:spacing w:before="7"/>
              <w:rPr>
                <w:i/>
                <w:sz w:val="21"/>
              </w:rPr>
            </w:pPr>
          </w:p>
          <w:p w:rsidR="00466B77" w:rsidRDefault="0065641A">
            <w:pPr>
              <w:pStyle w:val="TableParagraph"/>
              <w:ind w:left="47" w:right="47"/>
              <w:jc w:val="center"/>
              <w:rPr>
                <w:sz w:val="24"/>
              </w:rPr>
            </w:pPr>
            <w:r>
              <w:rPr>
                <w:sz w:val="24"/>
              </w:rPr>
              <w:t>14,4</w:t>
            </w:r>
          </w:p>
        </w:tc>
        <w:tc>
          <w:tcPr>
            <w:tcW w:w="566" w:type="dxa"/>
          </w:tcPr>
          <w:p w:rsidR="00466B77" w:rsidRDefault="00466B77">
            <w:pPr>
              <w:pStyle w:val="TableParagraph"/>
              <w:rPr>
                <w:i/>
                <w:sz w:val="24"/>
              </w:rPr>
            </w:pPr>
          </w:p>
          <w:p w:rsidR="00466B77" w:rsidRDefault="00466B77">
            <w:pPr>
              <w:pStyle w:val="TableParagraph"/>
              <w:spacing w:before="7"/>
              <w:rPr>
                <w:i/>
                <w:sz w:val="21"/>
              </w:rPr>
            </w:pPr>
          </w:p>
          <w:p w:rsidR="00466B77" w:rsidRDefault="0065641A">
            <w:pPr>
              <w:pStyle w:val="TableParagraph"/>
              <w:ind w:left="47" w:right="47"/>
              <w:jc w:val="center"/>
              <w:rPr>
                <w:sz w:val="24"/>
              </w:rPr>
            </w:pPr>
            <w:r>
              <w:rPr>
                <w:sz w:val="24"/>
              </w:rPr>
              <w:t>14,9</w:t>
            </w:r>
          </w:p>
        </w:tc>
      </w:tr>
      <w:tr w:rsidR="00466B77">
        <w:trPr>
          <w:trHeight w:hRule="exact" w:val="1027"/>
        </w:trPr>
        <w:tc>
          <w:tcPr>
            <w:tcW w:w="2405" w:type="dxa"/>
          </w:tcPr>
          <w:p w:rsidR="00466B77" w:rsidRDefault="0065641A">
            <w:pPr>
              <w:pStyle w:val="TableParagraph"/>
              <w:spacing w:before="112"/>
              <w:ind w:left="103" w:right="141"/>
              <w:rPr>
                <w:sz w:val="26"/>
              </w:rPr>
            </w:pPr>
            <w:r>
              <w:rPr>
                <w:sz w:val="26"/>
              </w:rPr>
              <w:t>2. Số công trình (bài báo, sách) đã công bố của trường/khoa;</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35,3</w:t>
            </w:r>
          </w:p>
        </w:tc>
        <w:tc>
          <w:tcPr>
            <w:tcW w:w="569" w:type="dxa"/>
          </w:tcPr>
          <w:p w:rsidR="00466B77" w:rsidRDefault="00466B77">
            <w:pPr>
              <w:pStyle w:val="TableParagraph"/>
              <w:spacing w:before="6"/>
              <w:rPr>
                <w:i/>
                <w:sz w:val="19"/>
              </w:rPr>
            </w:pPr>
          </w:p>
          <w:p w:rsidR="00466B77" w:rsidRDefault="0065641A">
            <w:pPr>
              <w:pStyle w:val="TableParagraph"/>
              <w:ind w:left="48" w:right="50"/>
              <w:jc w:val="center"/>
              <w:rPr>
                <w:sz w:val="24"/>
              </w:rPr>
            </w:pPr>
            <w:r>
              <w:rPr>
                <w:sz w:val="24"/>
              </w:rPr>
              <w:t>35,6</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35,1</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35,3</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35,6</w:t>
            </w:r>
          </w:p>
        </w:tc>
        <w:tc>
          <w:tcPr>
            <w:tcW w:w="569" w:type="dxa"/>
          </w:tcPr>
          <w:p w:rsidR="00466B77" w:rsidRDefault="00466B77">
            <w:pPr>
              <w:pStyle w:val="TableParagraph"/>
              <w:spacing w:before="6"/>
              <w:rPr>
                <w:i/>
                <w:sz w:val="19"/>
              </w:rPr>
            </w:pPr>
          </w:p>
          <w:p w:rsidR="00466B77" w:rsidRDefault="0065641A">
            <w:pPr>
              <w:pStyle w:val="TableParagraph"/>
              <w:ind w:left="48" w:right="50"/>
              <w:jc w:val="center"/>
              <w:rPr>
                <w:sz w:val="24"/>
              </w:rPr>
            </w:pPr>
            <w:r>
              <w:rPr>
                <w:sz w:val="24"/>
              </w:rPr>
              <w:t>35,1</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14,7</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14,4</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14,9</w:t>
            </w:r>
          </w:p>
        </w:tc>
        <w:tc>
          <w:tcPr>
            <w:tcW w:w="569" w:type="dxa"/>
          </w:tcPr>
          <w:p w:rsidR="00466B77" w:rsidRDefault="00466B77">
            <w:pPr>
              <w:pStyle w:val="TableParagraph"/>
              <w:spacing w:before="6"/>
              <w:rPr>
                <w:i/>
                <w:sz w:val="19"/>
              </w:rPr>
            </w:pPr>
          </w:p>
          <w:p w:rsidR="00466B77" w:rsidRDefault="0065641A">
            <w:pPr>
              <w:pStyle w:val="TableParagraph"/>
              <w:ind w:left="48" w:right="50"/>
              <w:jc w:val="center"/>
              <w:rPr>
                <w:sz w:val="24"/>
              </w:rPr>
            </w:pPr>
            <w:r>
              <w:rPr>
                <w:sz w:val="24"/>
              </w:rPr>
              <w:t>14,7</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14,4</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14,9</w:t>
            </w:r>
          </w:p>
        </w:tc>
      </w:tr>
      <w:tr w:rsidR="00466B77">
        <w:trPr>
          <w:trHeight w:hRule="exact" w:val="1027"/>
        </w:trPr>
        <w:tc>
          <w:tcPr>
            <w:tcW w:w="2405" w:type="dxa"/>
          </w:tcPr>
          <w:p w:rsidR="00466B77" w:rsidRDefault="0065641A">
            <w:pPr>
              <w:pStyle w:val="TableParagraph"/>
              <w:spacing w:before="112"/>
              <w:ind w:left="103" w:right="180"/>
              <w:jc w:val="both"/>
              <w:rPr>
                <w:sz w:val="26"/>
              </w:rPr>
            </w:pPr>
            <w:r>
              <w:rPr>
                <w:sz w:val="26"/>
              </w:rPr>
              <w:t xml:space="preserve">3. </w:t>
            </w:r>
            <w:r>
              <w:rPr>
                <w:spacing w:val="-4"/>
                <w:sz w:val="26"/>
              </w:rPr>
              <w:t xml:space="preserve">Số GV </w:t>
            </w:r>
            <w:r>
              <w:rPr>
                <w:spacing w:val="-6"/>
                <w:sz w:val="26"/>
              </w:rPr>
              <w:t>của</w:t>
            </w:r>
            <w:r>
              <w:rPr>
                <w:spacing w:val="-43"/>
                <w:sz w:val="26"/>
              </w:rPr>
              <w:t xml:space="preserve"> </w:t>
            </w:r>
            <w:r>
              <w:rPr>
                <w:spacing w:val="-7"/>
                <w:sz w:val="26"/>
              </w:rPr>
              <w:t xml:space="preserve">trường/ </w:t>
            </w:r>
            <w:r>
              <w:rPr>
                <w:sz w:val="26"/>
              </w:rPr>
              <w:t>khoa tham gia đề tài NCKH các</w:t>
            </w:r>
            <w:r>
              <w:rPr>
                <w:spacing w:val="-4"/>
                <w:sz w:val="26"/>
              </w:rPr>
              <w:t xml:space="preserve"> </w:t>
            </w:r>
            <w:r>
              <w:rPr>
                <w:sz w:val="26"/>
              </w:rPr>
              <w:t>cấp;</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29,4</w:t>
            </w:r>
          </w:p>
        </w:tc>
        <w:tc>
          <w:tcPr>
            <w:tcW w:w="569" w:type="dxa"/>
          </w:tcPr>
          <w:p w:rsidR="00466B77" w:rsidRDefault="00466B77">
            <w:pPr>
              <w:pStyle w:val="TableParagraph"/>
              <w:spacing w:before="6"/>
              <w:rPr>
                <w:i/>
                <w:sz w:val="19"/>
              </w:rPr>
            </w:pPr>
          </w:p>
          <w:p w:rsidR="00466B77" w:rsidRDefault="0065641A">
            <w:pPr>
              <w:pStyle w:val="TableParagraph"/>
              <w:ind w:left="48" w:right="50"/>
              <w:jc w:val="center"/>
              <w:rPr>
                <w:sz w:val="24"/>
              </w:rPr>
            </w:pPr>
            <w:r>
              <w:rPr>
                <w:sz w:val="24"/>
              </w:rPr>
              <w:t>30,5</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30,1</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35,3</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33,9</w:t>
            </w:r>
          </w:p>
        </w:tc>
        <w:tc>
          <w:tcPr>
            <w:tcW w:w="569" w:type="dxa"/>
          </w:tcPr>
          <w:p w:rsidR="00466B77" w:rsidRDefault="00466B77">
            <w:pPr>
              <w:pStyle w:val="TableParagraph"/>
              <w:spacing w:before="6"/>
              <w:rPr>
                <w:i/>
                <w:sz w:val="19"/>
              </w:rPr>
            </w:pPr>
          </w:p>
          <w:p w:rsidR="00466B77" w:rsidRDefault="0065641A">
            <w:pPr>
              <w:pStyle w:val="TableParagraph"/>
              <w:ind w:left="48" w:right="50"/>
              <w:jc w:val="center"/>
              <w:rPr>
                <w:sz w:val="24"/>
              </w:rPr>
            </w:pPr>
            <w:r>
              <w:rPr>
                <w:sz w:val="24"/>
              </w:rPr>
              <w:t>34,8</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35,3</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35,6</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35,1</w:t>
            </w:r>
          </w:p>
        </w:tc>
        <w:tc>
          <w:tcPr>
            <w:tcW w:w="569" w:type="dxa"/>
          </w:tcPr>
          <w:p w:rsidR="00466B77" w:rsidRDefault="00466B77">
            <w:pPr>
              <w:pStyle w:val="TableParagraph"/>
              <w:spacing w:before="6"/>
              <w:rPr>
                <w:i/>
                <w:sz w:val="19"/>
              </w:rPr>
            </w:pPr>
          </w:p>
          <w:p w:rsidR="00466B77" w:rsidRDefault="0065641A">
            <w:pPr>
              <w:pStyle w:val="TableParagraph"/>
              <w:ind w:left="48" w:right="50"/>
              <w:jc w:val="center"/>
              <w:rPr>
                <w:sz w:val="24"/>
              </w:rPr>
            </w:pPr>
            <w:r>
              <w:rPr>
                <w:sz w:val="24"/>
              </w:rPr>
              <w:t>0,0</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0,0</w:t>
            </w:r>
          </w:p>
        </w:tc>
        <w:tc>
          <w:tcPr>
            <w:tcW w:w="566" w:type="dxa"/>
          </w:tcPr>
          <w:p w:rsidR="00466B77" w:rsidRDefault="00466B77">
            <w:pPr>
              <w:pStyle w:val="TableParagraph"/>
              <w:spacing w:before="6"/>
              <w:rPr>
                <w:i/>
                <w:sz w:val="19"/>
              </w:rPr>
            </w:pPr>
          </w:p>
          <w:p w:rsidR="00466B77" w:rsidRDefault="0065641A">
            <w:pPr>
              <w:pStyle w:val="TableParagraph"/>
              <w:ind w:left="47" w:right="47"/>
              <w:jc w:val="center"/>
              <w:rPr>
                <w:sz w:val="24"/>
              </w:rPr>
            </w:pPr>
            <w:r>
              <w:rPr>
                <w:sz w:val="24"/>
              </w:rPr>
              <w:t>0,0</w:t>
            </w:r>
          </w:p>
        </w:tc>
      </w:tr>
      <w:tr w:rsidR="00466B77">
        <w:trPr>
          <w:trHeight w:hRule="exact" w:val="1176"/>
        </w:trPr>
        <w:tc>
          <w:tcPr>
            <w:tcW w:w="2405" w:type="dxa"/>
          </w:tcPr>
          <w:p w:rsidR="00466B77" w:rsidRDefault="0065641A">
            <w:pPr>
              <w:pStyle w:val="TableParagraph"/>
              <w:spacing w:before="187"/>
              <w:ind w:left="103" w:right="160"/>
              <w:rPr>
                <w:sz w:val="26"/>
              </w:rPr>
            </w:pPr>
            <w:r>
              <w:rPr>
                <w:sz w:val="26"/>
              </w:rPr>
              <w:t>4. Ban hành định mức NCKH cho các chức danh của GV;</w:t>
            </w:r>
          </w:p>
        </w:tc>
        <w:tc>
          <w:tcPr>
            <w:tcW w:w="566" w:type="dxa"/>
          </w:tcPr>
          <w:p w:rsidR="00466B77" w:rsidRDefault="00466B77">
            <w:pPr>
              <w:pStyle w:val="TableParagraph"/>
              <w:rPr>
                <w:i/>
                <w:sz w:val="26"/>
              </w:rPr>
            </w:pPr>
          </w:p>
          <w:p w:rsidR="00466B77" w:rsidRDefault="0065641A">
            <w:pPr>
              <w:pStyle w:val="TableParagraph"/>
              <w:ind w:left="47" w:right="47"/>
              <w:jc w:val="center"/>
              <w:rPr>
                <w:sz w:val="24"/>
              </w:rPr>
            </w:pPr>
            <w:r>
              <w:rPr>
                <w:sz w:val="24"/>
              </w:rPr>
              <w:t>50,0</w:t>
            </w:r>
          </w:p>
        </w:tc>
        <w:tc>
          <w:tcPr>
            <w:tcW w:w="569" w:type="dxa"/>
          </w:tcPr>
          <w:p w:rsidR="00466B77" w:rsidRDefault="00466B77">
            <w:pPr>
              <w:pStyle w:val="TableParagraph"/>
              <w:rPr>
                <w:i/>
                <w:sz w:val="26"/>
              </w:rPr>
            </w:pPr>
          </w:p>
          <w:p w:rsidR="00466B77" w:rsidRDefault="0065641A">
            <w:pPr>
              <w:pStyle w:val="TableParagraph"/>
              <w:ind w:left="48" w:right="50"/>
              <w:jc w:val="center"/>
              <w:rPr>
                <w:sz w:val="24"/>
              </w:rPr>
            </w:pPr>
            <w:r>
              <w:rPr>
                <w:sz w:val="24"/>
              </w:rPr>
              <w:t>50,0</w:t>
            </w:r>
          </w:p>
        </w:tc>
        <w:tc>
          <w:tcPr>
            <w:tcW w:w="566" w:type="dxa"/>
          </w:tcPr>
          <w:p w:rsidR="00466B77" w:rsidRDefault="00466B77">
            <w:pPr>
              <w:pStyle w:val="TableParagraph"/>
              <w:rPr>
                <w:i/>
                <w:sz w:val="26"/>
              </w:rPr>
            </w:pPr>
          </w:p>
          <w:p w:rsidR="00466B77" w:rsidRDefault="0065641A">
            <w:pPr>
              <w:pStyle w:val="TableParagraph"/>
              <w:ind w:left="47" w:right="47"/>
              <w:jc w:val="center"/>
              <w:rPr>
                <w:sz w:val="24"/>
              </w:rPr>
            </w:pPr>
            <w:r>
              <w:rPr>
                <w:sz w:val="24"/>
              </w:rPr>
              <w:t>49,0</w:t>
            </w:r>
          </w:p>
        </w:tc>
        <w:tc>
          <w:tcPr>
            <w:tcW w:w="566" w:type="dxa"/>
          </w:tcPr>
          <w:p w:rsidR="00466B77" w:rsidRDefault="00466B77">
            <w:pPr>
              <w:pStyle w:val="TableParagraph"/>
              <w:rPr>
                <w:i/>
                <w:sz w:val="26"/>
              </w:rPr>
            </w:pPr>
          </w:p>
          <w:p w:rsidR="00466B77" w:rsidRDefault="0065641A">
            <w:pPr>
              <w:pStyle w:val="TableParagraph"/>
              <w:ind w:left="47" w:right="47"/>
              <w:jc w:val="center"/>
              <w:rPr>
                <w:sz w:val="24"/>
              </w:rPr>
            </w:pPr>
            <w:r>
              <w:rPr>
                <w:sz w:val="24"/>
              </w:rPr>
              <w:t>29,4</w:t>
            </w:r>
          </w:p>
        </w:tc>
        <w:tc>
          <w:tcPr>
            <w:tcW w:w="566" w:type="dxa"/>
          </w:tcPr>
          <w:p w:rsidR="00466B77" w:rsidRDefault="00466B77">
            <w:pPr>
              <w:pStyle w:val="TableParagraph"/>
              <w:rPr>
                <w:i/>
                <w:sz w:val="26"/>
              </w:rPr>
            </w:pPr>
          </w:p>
          <w:p w:rsidR="00466B77" w:rsidRDefault="0065641A">
            <w:pPr>
              <w:pStyle w:val="TableParagraph"/>
              <w:ind w:left="47" w:right="47"/>
              <w:jc w:val="center"/>
              <w:rPr>
                <w:sz w:val="24"/>
              </w:rPr>
            </w:pPr>
            <w:r>
              <w:rPr>
                <w:sz w:val="24"/>
              </w:rPr>
              <w:t>30,5</w:t>
            </w:r>
          </w:p>
        </w:tc>
        <w:tc>
          <w:tcPr>
            <w:tcW w:w="569" w:type="dxa"/>
          </w:tcPr>
          <w:p w:rsidR="00466B77" w:rsidRDefault="00466B77">
            <w:pPr>
              <w:pStyle w:val="TableParagraph"/>
              <w:rPr>
                <w:i/>
                <w:sz w:val="26"/>
              </w:rPr>
            </w:pPr>
          </w:p>
          <w:p w:rsidR="00466B77" w:rsidRDefault="0065641A">
            <w:pPr>
              <w:pStyle w:val="TableParagraph"/>
              <w:ind w:left="48" w:right="50"/>
              <w:jc w:val="center"/>
              <w:rPr>
                <w:sz w:val="24"/>
              </w:rPr>
            </w:pPr>
            <w:r>
              <w:rPr>
                <w:sz w:val="24"/>
              </w:rPr>
              <w:t>30,0</w:t>
            </w:r>
          </w:p>
        </w:tc>
        <w:tc>
          <w:tcPr>
            <w:tcW w:w="566" w:type="dxa"/>
          </w:tcPr>
          <w:p w:rsidR="00466B77" w:rsidRDefault="00466B77">
            <w:pPr>
              <w:pStyle w:val="TableParagraph"/>
              <w:rPr>
                <w:i/>
                <w:sz w:val="26"/>
              </w:rPr>
            </w:pPr>
          </w:p>
          <w:p w:rsidR="00466B77" w:rsidRDefault="0065641A">
            <w:pPr>
              <w:pStyle w:val="TableParagraph"/>
              <w:ind w:left="47" w:right="47"/>
              <w:jc w:val="center"/>
              <w:rPr>
                <w:sz w:val="24"/>
              </w:rPr>
            </w:pPr>
            <w:r>
              <w:rPr>
                <w:sz w:val="24"/>
              </w:rPr>
              <w:t>20,6</w:t>
            </w:r>
          </w:p>
        </w:tc>
        <w:tc>
          <w:tcPr>
            <w:tcW w:w="566" w:type="dxa"/>
          </w:tcPr>
          <w:p w:rsidR="00466B77" w:rsidRDefault="00466B77">
            <w:pPr>
              <w:pStyle w:val="TableParagraph"/>
              <w:rPr>
                <w:i/>
                <w:sz w:val="26"/>
              </w:rPr>
            </w:pPr>
          </w:p>
          <w:p w:rsidR="00466B77" w:rsidRDefault="0065641A">
            <w:pPr>
              <w:pStyle w:val="TableParagraph"/>
              <w:ind w:left="47" w:right="47"/>
              <w:jc w:val="center"/>
              <w:rPr>
                <w:sz w:val="24"/>
              </w:rPr>
            </w:pPr>
            <w:r>
              <w:rPr>
                <w:sz w:val="24"/>
              </w:rPr>
              <w:t>19,5</w:t>
            </w:r>
          </w:p>
        </w:tc>
        <w:tc>
          <w:tcPr>
            <w:tcW w:w="566" w:type="dxa"/>
          </w:tcPr>
          <w:p w:rsidR="00466B77" w:rsidRDefault="00466B77">
            <w:pPr>
              <w:pStyle w:val="TableParagraph"/>
              <w:rPr>
                <w:i/>
                <w:sz w:val="26"/>
              </w:rPr>
            </w:pPr>
          </w:p>
          <w:p w:rsidR="00466B77" w:rsidRDefault="0065641A">
            <w:pPr>
              <w:pStyle w:val="TableParagraph"/>
              <w:ind w:left="47" w:right="47"/>
              <w:jc w:val="center"/>
              <w:rPr>
                <w:sz w:val="24"/>
              </w:rPr>
            </w:pPr>
            <w:r>
              <w:rPr>
                <w:sz w:val="24"/>
              </w:rPr>
              <w:t>21,0</w:t>
            </w:r>
          </w:p>
        </w:tc>
        <w:tc>
          <w:tcPr>
            <w:tcW w:w="569" w:type="dxa"/>
          </w:tcPr>
          <w:p w:rsidR="00466B77" w:rsidRDefault="00466B77">
            <w:pPr>
              <w:pStyle w:val="TableParagraph"/>
              <w:rPr>
                <w:i/>
                <w:sz w:val="26"/>
              </w:rPr>
            </w:pPr>
          </w:p>
          <w:p w:rsidR="00466B77" w:rsidRDefault="0065641A">
            <w:pPr>
              <w:pStyle w:val="TableParagraph"/>
              <w:ind w:left="48" w:right="50"/>
              <w:jc w:val="center"/>
              <w:rPr>
                <w:sz w:val="24"/>
              </w:rPr>
            </w:pPr>
            <w:r>
              <w:rPr>
                <w:sz w:val="24"/>
              </w:rPr>
              <w:t>0,0</w:t>
            </w:r>
          </w:p>
        </w:tc>
        <w:tc>
          <w:tcPr>
            <w:tcW w:w="566" w:type="dxa"/>
          </w:tcPr>
          <w:p w:rsidR="00466B77" w:rsidRDefault="00466B77">
            <w:pPr>
              <w:pStyle w:val="TableParagraph"/>
              <w:rPr>
                <w:i/>
                <w:sz w:val="26"/>
              </w:rPr>
            </w:pPr>
          </w:p>
          <w:p w:rsidR="00466B77" w:rsidRDefault="0065641A">
            <w:pPr>
              <w:pStyle w:val="TableParagraph"/>
              <w:ind w:left="47" w:right="47"/>
              <w:jc w:val="center"/>
              <w:rPr>
                <w:sz w:val="24"/>
              </w:rPr>
            </w:pPr>
            <w:r>
              <w:rPr>
                <w:sz w:val="24"/>
              </w:rPr>
              <w:t>0,0</w:t>
            </w:r>
          </w:p>
        </w:tc>
        <w:tc>
          <w:tcPr>
            <w:tcW w:w="566" w:type="dxa"/>
          </w:tcPr>
          <w:p w:rsidR="00466B77" w:rsidRDefault="00466B77">
            <w:pPr>
              <w:pStyle w:val="TableParagraph"/>
              <w:rPr>
                <w:i/>
                <w:sz w:val="26"/>
              </w:rPr>
            </w:pPr>
          </w:p>
          <w:p w:rsidR="00466B77" w:rsidRDefault="0065641A">
            <w:pPr>
              <w:pStyle w:val="TableParagraph"/>
              <w:ind w:left="47" w:right="47"/>
              <w:jc w:val="center"/>
              <w:rPr>
                <w:sz w:val="24"/>
              </w:rPr>
            </w:pPr>
            <w:r>
              <w:rPr>
                <w:sz w:val="24"/>
              </w:rPr>
              <w:t>0,0</w:t>
            </w:r>
          </w:p>
        </w:tc>
      </w:tr>
      <w:tr w:rsidR="00466B77">
        <w:trPr>
          <w:trHeight w:hRule="exact" w:val="994"/>
        </w:trPr>
        <w:tc>
          <w:tcPr>
            <w:tcW w:w="2405" w:type="dxa"/>
          </w:tcPr>
          <w:p w:rsidR="00466B77" w:rsidRDefault="00466B77">
            <w:pPr>
              <w:pStyle w:val="TableParagraph"/>
              <w:spacing w:before="3"/>
              <w:rPr>
                <w:i/>
                <w:sz w:val="21"/>
              </w:rPr>
            </w:pPr>
          </w:p>
          <w:p w:rsidR="00466B77" w:rsidRDefault="0065641A">
            <w:pPr>
              <w:pStyle w:val="TableParagraph"/>
              <w:ind w:left="103" w:right="17"/>
              <w:rPr>
                <w:sz w:val="26"/>
              </w:rPr>
            </w:pPr>
            <w:r>
              <w:rPr>
                <w:sz w:val="26"/>
              </w:rPr>
              <w:t xml:space="preserve">5. SV SP được tham </w:t>
            </w:r>
            <w:r>
              <w:rPr>
                <w:spacing w:val="-9"/>
                <w:sz w:val="26"/>
              </w:rPr>
              <w:t xml:space="preserve">gia </w:t>
            </w:r>
            <w:r>
              <w:rPr>
                <w:spacing w:val="-11"/>
                <w:sz w:val="26"/>
              </w:rPr>
              <w:t xml:space="preserve">nghiên </w:t>
            </w:r>
            <w:r>
              <w:rPr>
                <w:spacing w:val="-8"/>
                <w:sz w:val="26"/>
              </w:rPr>
              <w:t xml:space="preserve">cứu </w:t>
            </w:r>
            <w:r>
              <w:rPr>
                <w:spacing w:val="-10"/>
                <w:sz w:val="26"/>
              </w:rPr>
              <w:t>KHGD;</w:t>
            </w:r>
          </w:p>
        </w:tc>
        <w:tc>
          <w:tcPr>
            <w:tcW w:w="566" w:type="dxa"/>
          </w:tcPr>
          <w:p w:rsidR="00466B77" w:rsidRDefault="00466B77">
            <w:pPr>
              <w:pStyle w:val="TableParagraph"/>
              <w:spacing w:before="2"/>
              <w:rPr>
                <w:i/>
                <w:sz w:val="35"/>
              </w:rPr>
            </w:pPr>
          </w:p>
          <w:p w:rsidR="00466B77" w:rsidRDefault="0065641A">
            <w:pPr>
              <w:pStyle w:val="TableParagraph"/>
              <w:ind w:left="47" w:right="47"/>
              <w:jc w:val="center"/>
              <w:rPr>
                <w:sz w:val="24"/>
              </w:rPr>
            </w:pPr>
            <w:r>
              <w:rPr>
                <w:sz w:val="24"/>
              </w:rPr>
              <w:t>35,2</w:t>
            </w:r>
          </w:p>
        </w:tc>
        <w:tc>
          <w:tcPr>
            <w:tcW w:w="569" w:type="dxa"/>
          </w:tcPr>
          <w:p w:rsidR="00466B77" w:rsidRDefault="00466B77">
            <w:pPr>
              <w:pStyle w:val="TableParagraph"/>
              <w:spacing w:before="2"/>
              <w:rPr>
                <w:i/>
                <w:sz w:val="35"/>
              </w:rPr>
            </w:pPr>
          </w:p>
          <w:p w:rsidR="00466B77" w:rsidRDefault="0065641A">
            <w:pPr>
              <w:pStyle w:val="TableParagraph"/>
              <w:ind w:left="48" w:right="50"/>
              <w:jc w:val="center"/>
              <w:rPr>
                <w:sz w:val="24"/>
              </w:rPr>
            </w:pPr>
            <w:r>
              <w:rPr>
                <w:sz w:val="24"/>
              </w:rPr>
              <w:t>35,6</w:t>
            </w:r>
          </w:p>
        </w:tc>
        <w:tc>
          <w:tcPr>
            <w:tcW w:w="566" w:type="dxa"/>
          </w:tcPr>
          <w:p w:rsidR="00466B77" w:rsidRDefault="00466B77">
            <w:pPr>
              <w:pStyle w:val="TableParagraph"/>
              <w:spacing w:before="2"/>
              <w:rPr>
                <w:i/>
                <w:sz w:val="35"/>
              </w:rPr>
            </w:pPr>
          </w:p>
          <w:p w:rsidR="00466B77" w:rsidRDefault="0065641A">
            <w:pPr>
              <w:pStyle w:val="TableParagraph"/>
              <w:ind w:left="47" w:right="47"/>
              <w:jc w:val="center"/>
              <w:rPr>
                <w:sz w:val="24"/>
              </w:rPr>
            </w:pPr>
            <w:r>
              <w:rPr>
                <w:sz w:val="24"/>
              </w:rPr>
              <w:t>35,1</w:t>
            </w:r>
          </w:p>
        </w:tc>
        <w:tc>
          <w:tcPr>
            <w:tcW w:w="566" w:type="dxa"/>
          </w:tcPr>
          <w:p w:rsidR="00466B77" w:rsidRDefault="00466B77">
            <w:pPr>
              <w:pStyle w:val="TableParagraph"/>
              <w:spacing w:before="2"/>
              <w:rPr>
                <w:i/>
                <w:sz w:val="35"/>
              </w:rPr>
            </w:pPr>
          </w:p>
          <w:p w:rsidR="00466B77" w:rsidRDefault="0065641A">
            <w:pPr>
              <w:pStyle w:val="TableParagraph"/>
              <w:ind w:left="47" w:right="47"/>
              <w:jc w:val="center"/>
              <w:rPr>
                <w:sz w:val="24"/>
              </w:rPr>
            </w:pPr>
            <w:r>
              <w:rPr>
                <w:sz w:val="24"/>
              </w:rPr>
              <w:t>32,4</w:t>
            </w:r>
          </w:p>
        </w:tc>
        <w:tc>
          <w:tcPr>
            <w:tcW w:w="566" w:type="dxa"/>
          </w:tcPr>
          <w:p w:rsidR="00466B77" w:rsidRDefault="00466B77">
            <w:pPr>
              <w:pStyle w:val="TableParagraph"/>
              <w:spacing w:before="2"/>
              <w:rPr>
                <w:i/>
                <w:sz w:val="35"/>
              </w:rPr>
            </w:pPr>
          </w:p>
          <w:p w:rsidR="00466B77" w:rsidRDefault="0065641A">
            <w:pPr>
              <w:pStyle w:val="TableParagraph"/>
              <w:ind w:left="47" w:right="47"/>
              <w:jc w:val="center"/>
              <w:rPr>
                <w:sz w:val="24"/>
              </w:rPr>
            </w:pPr>
            <w:r>
              <w:rPr>
                <w:sz w:val="24"/>
              </w:rPr>
              <w:t>32,2</w:t>
            </w:r>
          </w:p>
        </w:tc>
        <w:tc>
          <w:tcPr>
            <w:tcW w:w="569" w:type="dxa"/>
          </w:tcPr>
          <w:p w:rsidR="00466B77" w:rsidRDefault="00466B77">
            <w:pPr>
              <w:pStyle w:val="TableParagraph"/>
              <w:spacing w:before="2"/>
              <w:rPr>
                <w:i/>
                <w:sz w:val="35"/>
              </w:rPr>
            </w:pPr>
          </w:p>
          <w:p w:rsidR="00466B77" w:rsidRDefault="0065641A">
            <w:pPr>
              <w:pStyle w:val="TableParagraph"/>
              <w:ind w:left="48" w:right="50"/>
              <w:jc w:val="center"/>
              <w:rPr>
                <w:sz w:val="24"/>
              </w:rPr>
            </w:pPr>
            <w:r>
              <w:rPr>
                <w:sz w:val="24"/>
              </w:rPr>
              <w:t>32,9</w:t>
            </w:r>
          </w:p>
        </w:tc>
        <w:tc>
          <w:tcPr>
            <w:tcW w:w="566" w:type="dxa"/>
          </w:tcPr>
          <w:p w:rsidR="00466B77" w:rsidRDefault="00466B77">
            <w:pPr>
              <w:pStyle w:val="TableParagraph"/>
              <w:spacing w:before="2"/>
              <w:rPr>
                <w:i/>
                <w:sz w:val="35"/>
              </w:rPr>
            </w:pPr>
          </w:p>
          <w:p w:rsidR="00466B77" w:rsidRDefault="0065641A">
            <w:pPr>
              <w:pStyle w:val="TableParagraph"/>
              <w:ind w:left="47" w:right="47"/>
              <w:jc w:val="center"/>
              <w:rPr>
                <w:sz w:val="24"/>
              </w:rPr>
            </w:pPr>
            <w:r>
              <w:rPr>
                <w:sz w:val="24"/>
              </w:rPr>
              <w:t>32,4</w:t>
            </w:r>
          </w:p>
        </w:tc>
        <w:tc>
          <w:tcPr>
            <w:tcW w:w="566" w:type="dxa"/>
          </w:tcPr>
          <w:p w:rsidR="00466B77" w:rsidRDefault="00466B77">
            <w:pPr>
              <w:pStyle w:val="TableParagraph"/>
              <w:spacing w:before="2"/>
              <w:rPr>
                <w:i/>
                <w:sz w:val="35"/>
              </w:rPr>
            </w:pPr>
          </w:p>
          <w:p w:rsidR="00466B77" w:rsidRDefault="0065641A">
            <w:pPr>
              <w:pStyle w:val="TableParagraph"/>
              <w:ind w:left="47" w:right="47"/>
              <w:jc w:val="center"/>
              <w:rPr>
                <w:sz w:val="24"/>
              </w:rPr>
            </w:pPr>
            <w:r>
              <w:rPr>
                <w:sz w:val="24"/>
              </w:rPr>
              <w:t>32,2</w:t>
            </w:r>
          </w:p>
        </w:tc>
        <w:tc>
          <w:tcPr>
            <w:tcW w:w="566" w:type="dxa"/>
          </w:tcPr>
          <w:p w:rsidR="00466B77" w:rsidRDefault="00466B77">
            <w:pPr>
              <w:pStyle w:val="TableParagraph"/>
              <w:spacing w:before="2"/>
              <w:rPr>
                <w:i/>
                <w:sz w:val="35"/>
              </w:rPr>
            </w:pPr>
          </w:p>
          <w:p w:rsidR="00466B77" w:rsidRDefault="0065641A">
            <w:pPr>
              <w:pStyle w:val="TableParagraph"/>
              <w:ind w:left="47" w:right="47"/>
              <w:jc w:val="center"/>
              <w:rPr>
                <w:sz w:val="24"/>
              </w:rPr>
            </w:pPr>
            <w:r>
              <w:rPr>
                <w:sz w:val="24"/>
              </w:rPr>
              <w:t>32,0</w:t>
            </w:r>
          </w:p>
        </w:tc>
        <w:tc>
          <w:tcPr>
            <w:tcW w:w="569" w:type="dxa"/>
          </w:tcPr>
          <w:p w:rsidR="00466B77" w:rsidRDefault="00466B77">
            <w:pPr>
              <w:pStyle w:val="TableParagraph"/>
              <w:spacing w:before="2"/>
              <w:rPr>
                <w:i/>
                <w:sz w:val="35"/>
              </w:rPr>
            </w:pPr>
          </w:p>
          <w:p w:rsidR="00466B77" w:rsidRDefault="0065641A">
            <w:pPr>
              <w:pStyle w:val="TableParagraph"/>
              <w:ind w:left="48" w:right="50"/>
              <w:jc w:val="center"/>
              <w:rPr>
                <w:sz w:val="24"/>
              </w:rPr>
            </w:pPr>
            <w:r>
              <w:rPr>
                <w:sz w:val="24"/>
              </w:rPr>
              <w:t>0,0</w:t>
            </w:r>
          </w:p>
        </w:tc>
        <w:tc>
          <w:tcPr>
            <w:tcW w:w="566" w:type="dxa"/>
          </w:tcPr>
          <w:p w:rsidR="00466B77" w:rsidRDefault="00466B77">
            <w:pPr>
              <w:pStyle w:val="TableParagraph"/>
              <w:spacing w:before="2"/>
              <w:rPr>
                <w:i/>
                <w:sz w:val="35"/>
              </w:rPr>
            </w:pPr>
          </w:p>
          <w:p w:rsidR="00466B77" w:rsidRDefault="0065641A">
            <w:pPr>
              <w:pStyle w:val="TableParagraph"/>
              <w:ind w:left="47" w:right="48"/>
              <w:jc w:val="center"/>
              <w:rPr>
                <w:sz w:val="24"/>
              </w:rPr>
            </w:pPr>
            <w:r>
              <w:rPr>
                <w:sz w:val="24"/>
              </w:rPr>
              <w:t>0,0</w:t>
            </w:r>
          </w:p>
        </w:tc>
        <w:tc>
          <w:tcPr>
            <w:tcW w:w="566" w:type="dxa"/>
          </w:tcPr>
          <w:p w:rsidR="00466B77" w:rsidRDefault="00466B77">
            <w:pPr>
              <w:pStyle w:val="TableParagraph"/>
              <w:spacing w:before="2"/>
              <w:rPr>
                <w:i/>
                <w:sz w:val="35"/>
              </w:rPr>
            </w:pPr>
          </w:p>
          <w:p w:rsidR="00466B77" w:rsidRDefault="0065641A">
            <w:pPr>
              <w:pStyle w:val="TableParagraph"/>
              <w:ind w:left="47" w:right="47"/>
              <w:jc w:val="center"/>
              <w:rPr>
                <w:sz w:val="24"/>
              </w:rPr>
            </w:pPr>
            <w:r>
              <w:rPr>
                <w:sz w:val="24"/>
              </w:rPr>
              <w:t>0,0</w:t>
            </w:r>
          </w:p>
        </w:tc>
      </w:tr>
      <w:tr w:rsidR="00466B77">
        <w:trPr>
          <w:trHeight w:hRule="exact" w:val="1027"/>
        </w:trPr>
        <w:tc>
          <w:tcPr>
            <w:tcW w:w="2405" w:type="dxa"/>
          </w:tcPr>
          <w:p w:rsidR="00466B77" w:rsidRDefault="0065641A">
            <w:pPr>
              <w:pStyle w:val="TableParagraph"/>
              <w:spacing w:before="112"/>
              <w:ind w:left="103" w:right="156"/>
              <w:rPr>
                <w:sz w:val="26"/>
              </w:rPr>
            </w:pPr>
            <w:r>
              <w:rPr>
                <w:sz w:val="26"/>
              </w:rPr>
              <w:t>6. Ban hành các quy định về quản lý HTQT</w:t>
            </w:r>
          </w:p>
        </w:tc>
        <w:tc>
          <w:tcPr>
            <w:tcW w:w="566" w:type="dxa"/>
          </w:tcPr>
          <w:p w:rsidR="00466B77" w:rsidRDefault="00466B77">
            <w:pPr>
              <w:pStyle w:val="TableParagraph"/>
              <w:rPr>
                <w:i/>
                <w:sz w:val="24"/>
              </w:rPr>
            </w:pPr>
          </w:p>
          <w:p w:rsidR="00466B77" w:rsidRDefault="0065641A">
            <w:pPr>
              <w:pStyle w:val="TableParagraph"/>
              <w:spacing w:before="145"/>
              <w:ind w:left="47" w:right="47"/>
              <w:jc w:val="center"/>
              <w:rPr>
                <w:sz w:val="24"/>
              </w:rPr>
            </w:pPr>
            <w:r>
              <w:rPr>
                <w:sz w:val="24"/>
              </w:rPr>
              <w:t>47,1</w:t>
            </w:r>
          </w:p>
        </w:tc>
        <w:tc>
          <w:tcPr>
            <w:tcW w:w="569" w:type="dxa"/>
          </w:tcPr>
          <w:p w:rsidR="00466B77" w:rsidRDefault="00466B77">
            <w:pPr>
              <w:pStyle w:val="TableParagraph"/>
              <w:rPr>
                <w:i/>
                <w:sz w:val="24"/>
              </w:rPr>
            </w:pPr>
          </w:p>
          <w:p w:rsidR="00466B77" w:rsidRDefault="0065641A">
            <w:pPr>
              <w:pStyle w:val="TableParagraph"/>
              <w:spacing w:before="145"/>
              <w:ind w:left="48" w:right="50"/>
              <w:jc w:val="center"/>
              <w:rPr>
                <w:sz w:val="24"/>
              </w:rPr>
            </w:pPr>
            <w:r>
              <w:rPr>
                <w:sz w:val="24"/>
              </w:rPr>
              <w:t>42,4</w:t>
            </w:r>
          </w:p>
        </w:tc>
        <w:tc>
          <w:tcPr>
            <w:tcW w:w="566" w:type="dxa"/>
          </w:tcPr>
          <w:p w:rsidR="00466B77" w:rsidRDefault="00466B77">
            <w:pPr>
              <w:pStyle w:val="TableParagraph"/>
              <w:rPr>
                <w:i/>
                <w:sz w:val="24"/>
              </w:rPr>
            </w:pPr>
          </w:p>
          <w:p w:rsidR="00466B77" w:rsidRDefault="0065641A">
            <w:pPr>
              <w:pStyle w:val="TableParagraph"/>
              <w:spacing w:before="145"/>
              <w:ind w:left="47" w:right="47"/>
              <w:jc w:val="center"/>
              <w:rPr>
                <w:sz w:val="24"/>
              </w:rPr>
            </w:pPr>
            <w:r>
              <w:rPr>
                <w:sz w:val="24"/>
              </w:rPr>
              <w:t>42,2</w:t>
            </w:r>
          </w:p>
        </w:tc>
        <w:tc>
          <w:tcPr>
            <w:tcW w:w="566" w:type="dxa"/>
          </w:tcPr>
          <w:p w:rsidR="00466B77" w:rsidRDefault="00466B77">
            <w:pPr>
              <w:pStyle w:val="TableParagraph"/>
              <w:rPr>
                <w:i/>
                <w:sz w:val="24"/>
              </w:rPr>
            </w:pPr>
          </w:p>
          <w:p w:rsidR="00466B77" w:rsidRDefault="0065641A">
            <w:pPr>
              <w:pStyle w:val="TableParagraph"/>
              <w:spacing w:before="145"/>
              <w:ind w:left="47" w:right="47"/>
              <w:jc w:val="center"/>
              <w:rPr>
                <w:sz w:val="24"/>
              </w:rPr>
            </w:pPr>
            <w:r>
              <w:rPr>
                <w:sz w:val="24"/>
              </w:rPr>
              <w:t>38,2</w:t>
            </w:r>
          </w:p>
        </w:tc>
        <w:tc>
          <w:tcPr>
            <w:tcW w:w="566" w:type="dxa"/>
          </w:tcPr>
          <w:p w:rsidR="00466B77" w:rsidRDefault="00466B77">
            <w:pPr>
              <w:pStyle w:val="TableParagraph"/>
              <w:rPr>
                <w:i/>
                <w:sz w:val="24"/>
              </w:rPr>
            </w:pPr>
          </w:p>
          <w:p w:rsidR="00466B77" w:rsidRDefault="0065641A">
            <w:pPr>
              <w:pStyle w:val="TableParagraph"/>
              <w:spacing w:before="145"/>
              <w:ind w:left="47" w:right="47"/>
              <w:jc w:val="center"/>
              <w:rPr>
                <w:sz w:val="24"/>
              </w:rPr>
            </w:pPr>
            <w:r>
              <w:rPr>
                <w:sz w:val="24"/>
              </w:rPr>
              <w:t>42,4</w:t>
            </w:r>
          </w:p>
        </w:tc>
        <w:tc>
          <w:tcPr>
            <w:tcW w:w="569" w:type="dxa"/>
          </w:tcPr>
          <w:p w:rsidR="00466B77" w:rsidRDefault="00466B77">
            <w:pPr>
              <w:pStyle w:val="TableParagraph"/>
              <w:rPr>
                <w:i/>
                <w:sz w:val="24"/>
              </w:rPr>
            </w:pPr>
          </w:p>
          <w:p w:rsidR="00466B77" w:rsidRDefault="0065641A">
            <w:pPr>
              <w:pStyle w:val="TableParagraph"/>
              <w:spacing w:before="145"/>
              <w:ind w:left="48" w:right="50"/>
              <w:jc w:val="center"/>
              <w:rPr>
                <w:sz w:val="24"/>
              </w:rPr>
            </w:pPr>
            <w:r>
              <w:rPr>
                <w:sz w:val="24"/>
              </w:rPr>
              <w:t>42,8</w:t>
            </w:r>
          </w:p>
        </w:tc>
        <w:tc>
          <w:tcPr>
            <w:tcW w:w="566" w:type="dxa"/>
          </w:tcPr>
          <w:p w:rsidR="00466B77" w:rsidRDefault="00466B77">
            <w:pPr>
              <w:pStyle w:val="TableParagraph"/>
              <w:rPr>
                <w:i/>
                <w:sz w:val="24"/>
              </w:rPr>
            </w:pPr>
          </w:p>
          <w:p w:rsidR="00466B77" w:rsidRDefault="0065641A">
            <w:pPr>
              <w:pStyle w:val="TableParagraph"/>
              <w:spacing w:before="145"/>
              <w:ind w:left="47" w:right="47"/>
              <w:jc w:val="center"/>
              <w:rPr>
                <w:sz w:val="24"/>
              </w:rPr>
            </w:pPr>
            <w:r>
              <w:rPr>
                <w:sz w:val="24"/>
              </w:rPr>
              <w:t>14,7</w:t>
            </w:r>
          </w:p>
        </w:tc>
        <w:tc>
          <w:tcPr>
            <w:tcW w:w="566" w:type="dxa"/>
          </w:tcPr>
          <w:p w:rsidR="00466B77" w:rsidRDefault="00466B77">
            <w:pPr>
              <w:pStyle w:val="TableParagraph"/>
              <w:rPr>
                <w:i/>
                <w:sz w:val="24"/>
              </w:rPr>
            </w:pPr>
          </w:p>
          <w:p w:rsidR="00466B77" w:rsidRDefault="0065641A">
            <w:pPr>
              <w:pStyle w:val="TableParagraph"/>
              <w:spacing w:before="145"/>
              <w:ind w:left="47" w:right="47"/>
              <w:jc w:val="center"/>
              <w:rPr>
                <w:sz w:val="24"/>
              </w:rPr>
            </w:pPr>
            <w:r>
              <w:rPr>
                <w:sz w:val="24"/>
              </w:rPr>
              <w:t>15,2</w:t>
            </w:r>
          </w:p>
        </w:tc>
        <w:tc>
          <w:tcPr>
            <w:tcW w:w="566" w:type="dxa"/>
          </w:tcPr>
          <w:p w:rsidR="00466B77" w:rsidRDefault="00466B77">
            <w:pPr>
              <w:pStyle w:val="TableParagraph"/>
              <w:rPr>
                <w:i/>
                <w:sz w:val="24"/>
              </w:rPr>
            </w:pPr>
          </w:p>
          <w:p w:rsidR="00466B77" w:rsidRDefault="0065641A">
            <w:pPr>
              <w:pStyle w:val="TableParagraph"/>
              <w:spacing w:before="145"/>
              <w:ind w:left="47" w:right="47"/>
              <w:jc w:val="center"/>
              <w:rPr>
                <w:sz w:val="24"/>
              </w:rPr>
            </w:pPr>
            <w:r>
              <w:rPr>
                <w:sz w:val="24"/>
              </w:rPr>
              <w:t>15,1</w:t>
            </w:r>
          </w:p>
        </w:tc>
        <w:tc>
          <w:tcPr>
            <w:tcW w:w="569" w:type="dxa"/>
          </w:tcPr>
          <w:p w:rsidR="00466B77" w:rsidRDefault="00466B77">
            <w:pPr>
              <w:pStyle w:val="TableParagraph"/>
              <w:rPr>
                <w:i/>
                <w:sz w:val="24"/>
              </w:rPr>
            </w:pPr>
          </w:p>
          <w:p w:rsidR="00466B77" w:rsidRDefault="0065641A">
            <w:pPr>
              <w:pStyle w:val="TableParagraph"/>
              <w:spacing w:before="145"/>
              <w:ind w:left="48" w:right="50"/>
              <w:jc w:val="center"/>
              <w:rPr>
                <w:sz w:val="24"/>
              </w:rPr>
            </w:pPr>
            <w:r>
              <w:rPr>
                <w:sz w:val="24"/>
              </w:rPr>
              <w:t>0,0</w:t>
            </w:r>
          </w:p>
        </w:tc>
        <w:tc>
          <w:tcPr>
            <w:tcW w:w="566" w:type="dxa"/>
          </w:tcPr>
          <w:p w:rsidR="00466B77" w:rsidRDefault="00466B77">
            <w:pPr>
              <w:pStyle w:val="TableParagraph"/>
              <w:rPr>
                <w:i/>
                <w:sz w:val="24"/>
              </w:rPr>
            </w:pPr>
          </w:p>
          <w:p w:rsidR="00466B77" w:rsidRDefault="0065641A">
            <w:pPr>
              <w:pStyle w:val="TableParagraph"/>
              <w:spacing w:before="145"/>
              <w:ind w:left="47" w:right="48"/>
              <w:jc w:val="center"/>
              <w:rPr>
                <w:sz w:val="24"/>
              </w:rPr>
            </w:pPr>
            <w:r>
              <w:rPr>
                <w:sz w:val="24"/>
              </w:rPr>
              <w:t>0,0</w:t>
            </w:r>
          </w:p>
        </w:tc>
        <w:tc>
          <w:tcPr>
            <w:tcW w:w="566" w:type="dxa"/>
          </w:tcPr>
          <w:p w:rsidR="00466B77" w:rsidRDefault="00466B77">
            <w:pPr>
              <w:pStyle w:val="TableParagraph"/>
              <w:rPr>
                <w:i/>
                <w:sz w:val="24"/>
              </w:rPr>
            </w:pPr>
          </w:p>
          <w:p w:rsidR="00466B77" w:rsidRDefault="0065641A">
            <w:pPr>
              <w:pStyle w:val="TableParagraph"/>
              <w:spacing w:before="145"/>
              <w:ind w:left="47" w:right="47"/>
              <w:jc w:val="center"/>
              <w:rPr>
                <w:sz w:val="24"/>
              </w:rPr>
            </w:pPr>
            <w:r>
              <w:rPr>
                <w:sz w:val="24"/>
              </w:rPr>
              <w:t>0,0</w:t>
            </w:r>
          </w:p>
        </w:tc>
      </w:tr>
      <w:tr w:rsidR="00466B77">
        <w:trPr>
          <w:trHeight w:hRule="exact" w:val="2222"/>
        </w:trPr>
        <w:tc>
          <w:tcPr>
            <w:tcW w:w="2405" w:type="dxa"/>
          </w:tcPr>
          <w:p w:rsidR="00466B77" w:rsidRDefault="0065641A">
            <w:pPr>
              <w:pStyle w:val="TableParagraph"/>
              <w:spacing w:before="112"/>
              <w:ind w:left="103" w:right="206"/>
              <w:rPr>
                <w:sz w:val="26"/>
              </w:rPr>
            </w:pPr>
            <w:r>
              <w:rPr>
                <w:sz w:val="26"/>
              </w:rPr>
              <w:t>7. Hình thành mạng lưới thông tin giữa các trường/khoa ĐHSP có đối tác ở nước ngoài trong lĩnh vực NCKH và đào tạo giáo viên</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left="47" w:right="47"/>
              <w:jc w:val="center"/>
              <w:rPr>
                <w:sz w:val="24"/>
              </w:rPr>
            </w:pPr>
            <w:r>
              <w:rPr>
                <w:sz w:val="24"/>
              </w:rPr>
              <w:t>17,6</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left="48" w:right="50"/>
              <w:jc w:val="center"/>
              <w:rPr>
                <w:sz w:val="24"/>
              </w:rPr>
            </w:pPr>
            <w:r>
              <w:rPr>
                <w:sz w:val="24"/>
              </w:rPr>
              <w:t>17,8</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left="47" w:right="47"/>
              <w:jc w:val="center"/>
              <w:rPr>
                <w:sz w:val="24"/>
              </w:rPr>
            </w:pPr>
            <w:r>
              <w:rPr>
                <w:sz w:val="24"/>
              </w:rPr>
              <w:t>17,8</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left="47" w:right="47"/>
              <w:jc w:val="center"/>
              <w:rPr>
                <w:sz w:val="24"/>
              </w:rPr>
            </w:pPr>
            <w:r>
              <w:rPr>
                <w:sz w:val="24"/>
              </w:rPr>
              <w:t>17,6</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left="47" w:right="47"/>
              <w:jc w:val="center"/>
              <w:rPr>
                <w:sz w:val="24"/>
              </w:rPr>
            </w:pPr>
            <w:r>
              <w:rPr>
                <w:sz w:val="24"/>
              </w:rPr>
              <w:t>17,8</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left="48" w:right="50"/>
              <w:jc w:val="center"/>
              <w:rPr>
                <w:sz w:val="24"/>
              </w:rPr>
            </w:pPr>
            <w:r>
              <w:rPr>
                <w:sz w:val="24"/>
              </w:rPr>
              <w:t>17,5</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left="47" w:right="47"/>
              <w:jc w:val="center"/>
              <w:rPr>
                <w:sz w:val="24"/>
              </w:rPr>
            </w:pPr>
            <w:r>
              <w:rPr>
                <w:sz w:val="24"/>
              </w:rPr>
              <w:t>29,5</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left="47" w:right="47"/>
              <w:jc w:val="center"/>
              <w:rPr>
                <w:sz w:val="24"/>
              </w:rPr>
            </w:pPr>
            <w:r>
              <w:rPr>
                <w:sz w:val="24"/>
              </w:rPr>
              <w:t>28,8</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left="47" w:right="47"/>
              <w:jc w:val="center"/>
              <w:rPr>
                <w:sz w:val="24"/>
              </w:rPr>
            </w:pPr>
            <w:r>
              <w:rPr>
                <w:sz w:val="24"/>
              </w:rPr>
              <w:t>29,3</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left="48" w:right="50"/>
              <w:jc w:val="center"/>
              <w:rPr>
                <w:sz w:val="24"/>
              </w:rPr>
            </w:pPr>
            <w:r>
              <w:rPr>
                <w:sz w:val="24"/>
              </w:rPr>
              <w:t>35,3</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left="47" w:right="47"/>
              <w:jc w:val="center"/>
              <w:rPr>
                <w:sz w:val="24"/>
              </w:rPr>
            </w:pPr>
            <w:r>
              <w:rPr>
                <w:sz w:val="24"/>
              </w:rPr>
              <w:t>35,6</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left="47" w:right="47"/>
              <w:jc w:val="center"/>
              <w:rPr>
                <w:sz w:val="24"/>
              </w:rPr>
            </w:pPr>
            <w:r>
              <w:rPr>
                <w:sz w:val="24"/>
              </w:rPr>
              <w:t>35,4</w:t>
            </w:r>
          </w:p>
        </w:tc>
      </w:tr>
      <w:tr w:rsidR="00466B77">
        <w:trPr>
          <w:trHeight w:hRule="exact" w:val="1325"/>
        </w:trPr>
        <w:tc>
          <w:tcPr>
            <w:tcW w:w="2405" w:type="dxa"/>
          </w:tcPr>
          <w:p w:rsidR="00466B77" w:rsidRDefault="0065641A">
            <w:pPr>
              <w:pStyle w:val="TableParagraph"/>
              <w:spacing w:before="112"/>
              <w:ind w:left="103" w:right="220"/>
              <w:rPr>
                <w:sz w:val="26"/>
              </w:rPr>
            </w:pPr>
            <w:r>
              <w:rPr>
                <w:sz w:val="26"/>
              </w:rPr>
              <w:t>8. Có trao đổi CTĐT, GV, SV với các trường ĐH trên thế giới;</w:t>
            </w:r>
          </w:p>
        </w:tc>
        <w:tc>
          <w:tcPr>
            <w:tcW w:w="566" w:type="dxa"/>
          </w:tcPr>
          <w:p w:rsidR="00466B77" w:rsidRDefault="00466B77">
            <w:pPr>
              <w:pStyle w:val="TableParagraph"/>
              <w:spacing w:before="5"/>
              <w:rPr>
                <w:i/>
                <w:sz w:val="32"/>
              </w:rPr>
            </w:pPr>
          </w:p>
          <w:p w:rsidR="00466B77" w:rsidRDefault="0065641A">
            <w:pPr>
              <w:pStyle w:val="TableParagraph"/>
              <w:ind w:left="47" w:right="47"/>
              <w:jc w:val="center"/>
              <w:rPr>
                <w:sz w:val="24"/>
              </w:rPr>
            </w:pPr>
            <w:r>
              <w:rPr>
                <w:sz w:val="24"/>
              </w:rPr>
              <w:t>11,8</w:t>
            </w:r>
          </w:p>
        </w:tc>
        <w:tc>
          <w:tcPr>
            <w:tcW w:w="569" w:type="dxa"/>
          </w:tcPr>
          <w:p w:rsidR="00466B77" w:rsidRDefault="00466B77">
            <w:pPr>
              <w:pStyle w:val="TableParagraph"/>
              <w:spacing w:before="5"/>
              <w:rPr>
                <w:i/>
                <w:sz w:val="32"/>
              </w:rPr>
            </w:pPr>
          </w:p>
          <w:p w:rsidR="00466B77" w:rsidRDefault="0065641A">
            <w:pPr>
              <w:pStyle w:val="TableParagraph"/>
              <w:ind w:left="48" w:right="50"/>
              <w:jc w:val="center"/>
              <w:rPr>
                <w:sz w:val="24"/>
              </w:rPr>
            </w:pPr>
            <w:r>
              <w:rPr>
                <w:sz w:val="24"/>
              </w:rPr>
              <w:t>11,9</w:t>
            </w:r>
          </w:p>
        </w:tc>
        <w:tc>
          <w:tcPr>
            <w:tcW w:w="566" w:type="dxa"/>
          </w:tcPr>
          <w:p w:rsidR="00466B77" w:rsidRDefault="00466B77">
            <w:pPr>
              <w:pStyle w:val="TableParagraph"/>
              <w:spacing w:before="5"/>
              <w:rPr>
                <w:i/>
                <w:sz w:val="32"/>
              </w:rPr>
            </w:pPr>
          </w:p>
          <w:p w:rsidR="00466B77" w:rsidRDefault="0065641A">
            <w:pPr>
              <w:pStyle w:val="TableParagraph"/>
              <w:ind w:left="47" w:right="47"/>
              <w:jc w:val="center"/>
              <w:rPr>
                <w:sz w:val="24"/>
              </w:rPr>
            </w:pPr>
            <w:r>
              <w:rPr>
                <w:sz w:val="24"/>
              </w:rPr>
              <w:t>11,7</w:t>
            </w:r>
          </w:p>
        </w:tc>
        <w:tc>
          <w:tcPr>
            <w:tcW w:w="566" w:type="dxa"/>
          </w:tcPr>
          <w:p w:rsidR="00466B77" w:rsidRDefault="00466B77">
            <w:pPr>
              <w:pStyle w:val="TableParagraph"/>
              <w:spacing w:before="5"/>
              <w:rPr>
                <w:i/>
                <w:sz w:val="32"/>
              </w:rPr>
            </w:pPr>
          </w:p>
          <w:p w:rsidR="00466B77" w:rsidRDefault="0065641A">
            <w:pPr>
              <w:pStyle w:val="TableParagraph"/>
              <w:ind w:left="47" w:right="47"/>
              <w:jc w:val="center"/>
              <w:rPr>
                <w:sz w:val="24"/>
              </w:rPr>
            </w:pPr>
            <w:r>
              <w:rPr>
                <w:sz w:val="24"/>
              </w:rPr>
              <w:t>17,6</w:t>
            </w:r>
          </w:p>
        </w:tc>
        <w:tc>
          <w:tcPr>
            <w:tcW w:w="566" w:type="dxa"/>
          </w:tcPr>
          <w:p w:rsidR="00466B77" w:rsidRDefault="00466B77">
            <w:pPr>
              <w:pStyle w:val="TableParagraph"/>
              <w:spacing w:before="5"/>
              <w:rPr>
                <w:i/>
                <w:sz w:val="32"/>
              </w:rPr>
            </w:pPr>
          </w:p>
          <w:p w:rsidR="00466B77" w:rsidRDefault="0065641A">
            <w:pPr>
              <w:pStyle w:val="TableParagraph"/>
              <w:ind w:left="47" w:right="47"/>
              <w:jc w:val="center"/>
              <w:rPr>
                <w:sz w:val="24"/>
              </w:rPr>
            </w:pPr>
            <w:r>
              <w:rPr>
                <w:sz w:val="24"/>
              </w:rPr>
              <w:t>17,8</w:t>
            </w:r>
          </w:p>
        </w:tc>
        <w:tc>
          <w:tcPr>
            <w:tcW w:w="569" w:type="dxa"/>
          </w:tcPr>
          <w:p w:rsidR="00466B77" w:rsidRDefault="00466B77">
            <w:pPr>
              <w:pStyle w:val="TableParagraph"/>
              <w:spacing w:before="5"/>
              <w:rPr>
                <w:i/>
                <w:sz w:val="32"/>
              </w:rPr>
            </w:pPr>
          </w:p>
          <w:p w:rsidR="00466B77" w:rsidRDefault="0065641A">
            <w:pPr>
              <w:pStyle w:val="TableParagraph"/>
              <w:ind w:left="48" w:right="50"/>
              <w:jc w:val="center"/>
              <w:rPr>
                <w:sz w:val="24"/>
              </w:rPr>
            </w:pPr>
            <w:r>
              <w:rPr>
                <w:sz w:val="24"/>
              </w:rPr>
              <w:t>17,8</w:t>
            </w:r>
          </w:p>
        </w:tc>
        <w:tc>
          <w:tcPr>
            <w:tcW w:w="566" w:type="dxa"/>
          </w:tcPr>
          <w:p w:rsidR="00466B77" w:rsidRDefault="00466B77">
            <w:pPr>
              <w:pStyle w:val="TableParagraph"/>
              <w:spacing w:before="5"/>
              <w:rPr>
                <w:i/>
                <w:sz w:val="32"/>
              </w:rPr>
            </w:pPr>
          </w:p>
          <w:p w:rsidR="00466B77" w:rsidRDefault="0065641A">
            <w:pPr>
              <w:pStyle w:val="TableParagraph"/>
              <w:ind w:left="47" w:right="47"/>
              <w:jc w:val="center"/>
              <w:rPr>
                <w:sz w:val="24"/>
              </w:rPr>
            </w:pPr>
            <w:r>
              <w:rPr>
                <w:sz w:val="24"/>
              </w:rPr>
              <w:t>35,3</w:t>
            </w:r>
          </w:p>
        </w:tc>
        <w:tc>
          <w:tcPr>
            <w:tcW w:w="566" w:type="dxa"/>
          </w:tcPr>
          <w:p w:rsidR="00466B77" w:rsidRDefault="00466B77">
            <w:pPr>
              <w:pStyle w:val="TableParagraph"/>
              <w:spacing w:before="5"/>
              <w:rPr>
                <w:i/>
                <w:sz w:val="32"/>
              </w:rPr>
            </w:pPr>
          </w:p>
          <w:p w:rsidR="00466B77" w:rsidRDefault="0065641A">
            <w:pPr>
              <w:pStyle w:val="TableParagraph"/>
              <w:ind w:left="47" w:right="47"/>
              <w:jc w:val="center"/>
              <w:rPr>
                <w:sz w:val="24"/>
              </w:rPr>
            </w:pPr>
            <w:r>
              <w:rPr>
                <w:sz w:val="24"/>
              </w:rPr>
              <w:t>34,7</w:t>
            </w:r>
          </w:p>
        </w:tc>
        <w:tc>
          <w:tcPr>
            <w:tcW w:w="566" w:type="dxa"/>
          </w:tcPr>
          <w:p w:rsidR="00466B77" w:rsidRDefault="00466B77">
            <w:pPr>
              <w:pStyle w:val="TableParagraph"/>
              <w:spacing w:before="5"/>
              <w:rPr>
                <w:i/>
                <w:sz w:val="32"/>
              </w:rPr>
            </w:pPr>
          </w:p>
          <w:p w:rsidR="00466B77" w:rsidRDefault="0065641A">
            <w:pPr>
              <w:pStyle w:val="TableParagraph"/>
              <w:ind w:left="47" w:right="47"/>
              <w:jc w:val="center"/>
              <w:rPr>
                <w:sz w:val="24"/>
              </w:rPr>
            </w:pPr>
            <w:r>
              <w:rPr>
                <w:sz w:val="24"/>
              </w:rPr>
              <w:t>35,1</w:t>
            </w:r>
          </w:p>
        </w:tc>
        <w:tc>
          <w:tcPr>
            <w:tcW w:w="569" w:type="dxa"/>
          </w:tcPr>
          <w:p w:rsidR="00466B77" w:rsidRDefault="00466B77">
            <w:pPr>
              <w:pStyle w:val="TableParagraph"/>
              <w:spacing w:before="5"/>
              <w:rPr>
                <w:i/>
                <w:sz w:val="32"/>
              </w:rPr>
            </w:pPr>
          </w:p>
          <w:p w:rsidR="00466B77" w:rsidRDefault="0065641A">
            <w:pPr>
              <w:pStyle w:val="TableParagraph"/>
              <w:ind w:left="48" w:right="50"/>
              <w:jc w:val="center"/>
              <w:rPr>
                <w:sz w:val="24"/>
              </w:rPr>
            </w:pPr>
            <w:r>
              <w:rPr>
                <w:sz w:val="24"/>
              </w:rPr>
              <w:t>35,3</w:t>
            </w:r>
          </w:p>
        </w:tc>
        <w:tc>
          <w:tcPr>
            <w:tcW w:w="566" w:type="dxa"/>
          </w:tcPr>
          <w:p w:rsidR="00466B77" w:rsidRDefault="00466B77">
            <w:pPr>
              <w:pStyle w:val="TableParagraph"/>
              <w:spacing w:before="5"/>
              <w:rPr>
                <w:i/>
                <w:sz w:val="32"/>
              </w:rPr>
            </w:pPr>
          </w:p>
          <w:p w:rsidR="00466B77" w:rsidRDefault="0065641A">
            <w:pPr>
              <w:pStyle w:val="TableParagraph"/>
              <w:ind w:left="47" w:right="47"/>
              <w:jc w:val="center"/>
              <w:rPr>
                <w:sz w:val="24"/>
              </w:rPr>
            </w:pPr>
            <w:r>
              <w:rPr>
                <w:sz w:val="24"/>
              </w:rPr>
              <w:t>35,6</w:t>
            </w:r>
          </w:p>
        </w:tc>
        <w:tc>
          <w:tcPr>
            <w:tcW w:w="566" w:type="dxa"/>
          </w:tcPr>
          <w:p w:rsidR="00466B77" w:rsidRDefault="00466B77">
            <w:pPr>
              <w:pStyle w:val="TableParagraph"/>
              <w:spacing w:before="5"/>
              <w:rPr>
                <w:i/>
                <w:sz w:val="32"/>
              </w:rPr>
            </w:pPr>
          </w:p>
          <w:p w:rsidR="00466B77" w:rsidRDefault="0065641A">
            <w:pPr>
              <w:pStyle w:val="TableParagraph"/>
              <w:ind w:left="47" w:right="47"/>
              <w:jc w:val="center"/>
              <w:rPr>
                <w:sz w:val="24"/>
              </w:rPr>
            </w:pPr>
            <w:r>
              <w:rPr>
                <w:sz w:val="24"/>
              </w:rPr>
              <w:t>35,4</w:t>
            </w:r>
          </w:p>
        </w:tc>
      </w:tr>
      <w:tr w:rsidR="00466B77">
        <w:trPr>
          <w:trHeight w:hRule="exact" w:val="552"/>
        </w:trPr>
        <w:tc>
          <w:tcPr>
            <w:tcW w:w="2405" w:type="dxa"/>
          </w:tcPr>
          <w:p w:rsidR="00466B77" w:rsidRDefault="0065641A">
            <w:pPr>
              <w:pStyle w:val="TableParagraph"/>
              <w:spacing w:before="157"/>
              <w:ind w:right="19"/>
              <w:jc w:val="center"/>
              <w:rPr>
                <w:i/>
                <w:sz w:val="24"/>
              </w:rPr>
            </w:pPr>
            <w:r>
              <w:rPr>
                <w:i/>
                <w:sz w:val="24"/>
              </w:rPr>
              <w:t>X</w:t>
            </w:r>
          </w:p>
        </w:tc>
        <w:tc>
          <w:tcPr>
            <w:tcW w:w="566" w:type="dxa"/>
          </w:tcPr>
          <w:p w:rsidR="00466B77" w:rsidRDefault="0065641A">
            <w:pPr>
              <w:pStyle w:val="TableParagraph"/>
              <w:spacing w:before="191"/>
              <w:ind w:left="47" w:right="47"/>
              <w:jc w:val="center"/>
              <w:rPr>
                <w:b/>
                <w:sz w:val="24"/>
              </w:rPr>
            </w:pPr>
            <w:r>
              <w:rPr>
                <w:b/>
                <w:sz w:val="24"/>
              </w:rPr>
              <w:t>28.7</w:t>
            </w:r>
          </w:p>
        </w:tc>
        <w:tc>
          <w:tcPr>
            <w:tcW w:w="569" w:type="dxa"/>
          </w:tcPr>
          <w:p w:rsidR="00466B77" w:rsidRDefault="0065641A">
            <w:pPr>
              <w:pStyle w:val="TableParagraph"/>
              <w:spacing w:before="191"/>
              <w:ind w:left="48" w:right="50"/>
              <w:jc w:val="center"/>
              <w:rPr>
                <w:b/>
                <w:sz w:val="24"/>
              </w:rPr>
            </w:pPr>
            <w:r>
              <w:rPr>
                <w:b/>
                <w:sz w:val="24"/>
              </w:rPr>
              <w:t>29,8</w:t>
            </w:r>
          </w:p>
        </w:tc>
        <w:tc>
          <w:tcPr>
            <w:tcW w:w="566" w:type="dxa"/>
          </w:tcPr>
          <w:p w:rsidR="00466B77" w:rsidRDefault="0065641A">
            <w:pPr>
              <w:pStyle w:val="TableParagraph"/>
              <w:spacing w:before="191"/>
              <w:ind w:left="47" w:right="47"/>
              <w:jc w:val="center"/>
              <w:rPr>
                <w:b/>
                <w:sz w:val="24"/>
              </w:rPr>
            </w:pPr>
            <w:r>
              <w:rPr>
                <w:b/>
                <w:sz w:val="24"/>
              </w:rPr>
              <w:t>29,5</w:t>
            </w:r>
          </w:p>
        </w:tc>
        <w:tc>
          <w:tcPr>
            <w:tcW w:w="566" w:type="dxa"/>
          </w:tcPr>
          <w:p w:rsidR="00466B77" w:rsidRDefault="0065641A">
            <w:pPr>
              <w:pStyle w:val="TableParagraph"/>
              <w:spacing w:before="191"/>
              <w:ind w:left="47" w:right="47"/>
              <w:jc w:val="center"/>
              <w:rPr>
                <w:b/>
                <w:sz w:val="24"/>
              </w:rPr>
            </w:pPr>
            <w:r>
              <w:rPr>
                <w:b/>
                <w:sz w:val="24"/>
              </w:rPr>
              <w:t>30,1</w:t>
            </w:r>
          </w:p>
        </w:tc>
        <w:tc>
          <w:tcPr>
            <w:tcW w:w="566" w:type="dxa"/>
          </w:tcPr>
          <w:p w:rsidR="00466B77" w:rsidRDefault="0065641A">
            <w:pPr>
              <w:pStyle w:val="TableParagraph"/>
              <w:spacing w:before="191"/>
              <w:ind w:left="47" w:right="47"/>
              <w:jc w:val="center"/>
              <w:rPr>
                <w:b/>
                <w:sz w:val="24"/>
              </w:rPr>
            </w:pPr>
            <w:r>
              <w:rPr>
                <w:b/>
                <w:sz w:val="24"/>
              </w:rPr>
              <w:t>30,6</w:t>
            </w:r>
          </w:p>
        </w:tc>
        <w:tc>
          <w:tcPr>
            <w:tcW w:w="569" w:type="dxa"/>
          </w:tcPr>
          <w:p w:rsidR="00466B77" w:rsidRDefault="0065641A">
            <w:pPr>
              <w:pStyle w:val="TableParagraph"/>
              <w:spacing w:before="191"/>
              <w:ind w:left="48" w:right="50"/>
              <w:jc w:val="center"/>
              <w:rPr>
                <w:b/>
                <w:sz w:val="24"/>
              </w:rPr>
            </w:pPr>
            <w:r>
              <w:rPr>
                <w:b/>
                <w:sz w:val="24"/>
              </w:rPr>
              <w:t>30,8</w:t>
            </w:r>
          </w:p>
        </w:tc>
        <w:tc>
          <w:tcPr>
            <w:tcW w:w="566" w:type="dxa"/>
          </w:tcPr>
          <w:p w:rsidR="00466B77" w:rsidRDefault="0065641A">
            <w:pPr>
              <w:pStyle w:val="TableParagraph"/>
              <w:spacing w:before="191"/>
              <w:ind w:left="47" w:right="47"/>
              <w:jc w:val="center"/>
              <w:rPr>
                <w:b/>
                <w:sz w:val="24"/>
              </w:rPr>
            </w:pPr>
            <w:r>
              <w:rPr>
                <w:b/>
                <w:sz w:val="24"/>
              </w:rPr>
              <w:t>27,2</w:t>
            </w:r>
          </w:p>
        </w:tc>
        <w:tc>
          <w:tcPr>
            <w:tcW w:w="566" w:type="dxa"/>
          </w:tcPr>
          <w:p w:rsidR="00466B77" w:rsidRDefault="0065641A">
            <w:pPr>
              <w:pStyle w:val="TableParagraph"/>
              <w:spacing w:before="191"/>
              <w:ind w:left="47" w:right="47"/>
              <w:jc w:val="center"/>
              <w:rPr>
                <w:b/>
                <w:sz w:val="24"/>
              </w:rPr>
            </w:pPr>
            <w:r>
              <w:rPr>
                <w:b/>
                <w:sz w:val="24"/>
              </w:rPr>
              <w:t>27,1</w:t>
            </w:r>
          </w:p>
        </w:tc>
        <w:tc>
          <w:tcPr>
            <w:tcW w:w="566" w:type="dxa"/>
          </w:tcPr>
          <w:p w:rsidR="00466B77" w:rsidRDefault="0065641A">
            <w:pPr>
              <w:pStyle w:val="TableParagraph"/>
              <w:spacing w:before="191"/>
              <w:ind w:left="47" w:right="47"/>
              <w:jc w:val="center"/>
              <w:rPr>
                <w:b/>
                <w:sz w:val="24"/>
              </w:rPr>
            </w:pPr>
            <w:r>
              <w:rPr>
                <w:b/>
                <w:sz w:val="24"/>
              </w:rPr>
              <w:t>27,2</w:t>
            </w:r>
          </w:p>
        </w:tc>
        <w:tc>
          <w:tcPr>
            <w:tcW w:w="569" w:type="dxa"/>
          </w:tcPr>
          <w:p w:rsidR="00466B77" w:rsidRDefault="0065641A">
            <w:pPr>
              <w:pStyle w:val="TableParagraph"/>
              <w:spacing w:before="191"/>
              <w:ind w:left="48" w:right="50"/>
              <w:jc w:val="center"/>
              <w:rPr>
                <w:b/>
                <w:sz w:val="24"/>
              </w:rPr>
            </w:pPr>
            <w:r>
              <w:rPr>
                <w:b/>
                <w:sz w:val="24"/>
              </w:rPr>
              <w:t>12,5</w:t>
            </w:r>
          </w:p>
        </w:tc>
        <w:tc>
          <w:tcPr>
            <w:tcW w:w="566" w:type="dxa"/>
          </w:tcPr>
          <w:p w:rsidR="00466B77" w:rsidRDefault="0065641A">
            <w:pPr>
              <w:pStyle w:val="TableParagraph"/>
              <w:spacing w:before="191"/>
              <w:ind w:left="47" w:right="47"/>
              <w:jc w:val="center"/>
              <w:rPr>
                <w:b/>
                <w:sz w:val="24"/>
              </w:rPr>
            </w:pPr>
            <w:r>
              <w:rPr>
                <w:b/>
                <w:sz w:val="24"/>
              </w:rPr>
              <w:t>12,5</w:t>
            </w:r>
          </w:p>
        </w:tc>
        <w:tc>
          <w:tcPr>
            <w:tcW w:w="566" w:type="dxa"/>
          </w:tcPr>
          <w:p w:rsidR="00466B77" w:rsidRDefault="0065641A">
            <w:pPr>
              <w:pStyle w:val="TableParagraph"/>
              <w:spacing w:before="191"/>
              <w:ind w:left="47" w:right="47"/>
              <w:jc w:val="center"/>
              <w:rPr>
                <w:b/>
                <w:sz w:val="24"/>
              </w:rPr>
            </w:pPr>
            <w:r>
              <w:rPr>
                <w:b/>
                <w:sz w:val="24"/>
              </w:rPr>
              <w:t>12,6</w:t>
            </w:r>
          </w:p>
        </w:tc>
      </w:tr>
    </w:tbl>
    <w:p w:rsidR="00466B77" w:rsidRDefault="00466B77">
      <w:pPr>
        <w:jc w:val="center"/>
        <w:rPr>
          <w:sz w:val="24"/>
        </w:rPr>
        <w:sectPr w:rsidR="00466B77">
          <w:pgSz w:w="11900" w:h="16840"/>
          <w:pgMar w:top="1440" w:right="1000" w:bottom="280" w:left="144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ind w:left="1024"/>
      </w:pPr>
      <w:r>
        <w:t>Kết quả từ bảng 2.9 cho thấy:</w:t>
      </w:r>
    </w:p>
    <w:p w:rsidR="00466B77" w:rsidRDefault="0065641A">
      <w:pPr>
        <w:pStyle w:val="ListParagraph"/>
        <w:numPr>
          <w:ilvl w:val="0"/>
          <w:numId w:val="77"/>
        </w:numPr>
        <w:tabs>
          <w:tab w:val="left" w:pos="1191"/>
        </w:tabs>
        <w:spacing w:before="160" w:line="360" w:lineRule="auto"/>
        <w:ind w:right="103" w:firstLine="720"/>
        <w:jc w:val="both"/>
        <w:rPr>
          <w:sz w:val="28"/>
        </w:rPr>
      </w:pPr>
      <w:r>
        <w:rPr>
          <w:sz w:val="28"/>
        </w:rPr>
        <w:t>So với các lĩnh vực khác của CLĐT, chất lượng nghiên cứu, ứng dụng KHGD và HTQT của các trường/khoa ĐHSP nhận được sự đánh giá thấp  hơn. Kết quả này phản ánh khách quan tình hình nghiên cứu, ứng dụng KHGD và HTQT của các trường/khoa ĐHSP hiện</w:t>
      </w:r>
      <w:r>
        <w:rPr>
          <w:spacing w:val="-22"/>
          <w:sz w:val="28"/>
        </w:rPr>
        <w:t xml:space="preserve"> </w:t>
      </w:r>
      <w:r>
        <w:rPr>
          <w:sz w:val="28"/>
        </w:rPr>
        <w:t>nay.</w:t>
      </w:r>
    </w:p>
    <w:p w:rsidR="00466B77" w:rsidRDefault="0065641A">
      <w:pPr>
        <w:pStyle w:val="ListParagraph"/>
        <w:numPr>
          <w:ilvl w:val="0"/>
          <w:numId w:val="77"/>
        </w:numPr>
        <w:tabs>
          <w:tab w:val="left" w:pos="1227"/>
        </w:tabs>
        <w:spacing w:line="360" w:lineRule="auto"/>
        <w:ind w:right="100" w:firstLine="720"/>
        <w:jc w:val="both"/>
        <w:rPr>
          <w:sz w:val="28"/>
        </w:rPr>
      </w:pPr>
      <w:r>
        <w:rPr>
          <w:sz w:val="28"/>
        </w:rPr>
        <w:t>Trong C</w:t>
      </w:r>
      <w:r>
        <w:rPr>
          <w:sz w:val="28"/>
        </w:rPr>
        <w:t xml:space="preserve">L nghiên cứu, ứng dụng KHGD và HTQT của các trường/ khoa ĐHSP, những tiêu chí liên quan đến ban hành văn bản về vấn đề này được đánh giá cao. Cho đến nay, phần lớn các trường/khoa ĐHSP đều đã ban hành </w:t>
      </w:r>
      <w:r>
        <w:rPr>
          <w:i/>
          <w:sz w:val="28"/>
        </w:rPr>
        <w:t>Quy định về công tác NCKH và</w:t>
      </w:r>
      <w:r>
        <w:rPr>
          <w:i/>
          <w:spacing w:val="-20"/>
          <w:sz w:val="28"/>
        </w:rPr>
        <w:t xml:space="preserve"> </w:t>
      </w:r>
      <w:r>
        <w:rPr>
          <w:i/>
          <w:sz w:val="28"/>
        </w:rPr>
        <w:t>HTQT</w:t>
      </w:r>
      <w:r>
        <w:rPr>
          <w:sz w:val="28"/>
        </w:rPr>
        <w:t>.</w:t>
      </w:r>
    </w:p>
    <w:p w:rsidR="00466B77" w:rsidRDefault="0065641A">
      <w:pPr>
        <w:pStyle w:val="ListParagraph"/>
        <w:numPr>
          <w:ilvl w:val="0"/>
          <w:numId w:val="77"/>
        </w:numPr>
        <w:tabs>
          <w:tab w:val="left" w:pos="1222"/>
        </w:tabs>
        <w:spacing w:line="360" w:lineRule="auto"/>
        <w:ind w:right="102" w:firstLine="720"/>
        <w:jc w:val="both"/>
        <w:rPr>
          <w:sz w:val="28"/>
        </w:rPr>
      </w:pPr>
      <w:r>
        <w:rPr>
          <w:sz w:val="28"/>
        </w:rPr>
        <w:t>Các tiêu chí HTQT tr</w:t>
      </w:r>
      <w:r>
        <w:rPr>
          <w:sz w:val="28"/>
        </w:rPr>
        <w:t xml:space="preserve">ong đào tạo và NCKH, bao gồm: </w:t>
      </w:r>
      <w:r>
        <w:rPr>
          <w:i/>
          <w:sz w:val="28"/>
        </w:rPr>
        <w:t>Có trao đổi CTĐT, GV, SV với các trường ĐH trên thế giới; Số GV của trường/khoa được mời tham dự, báo cáo tại hội thảo khoa học trong và ngoài nước; Hình thành mạng lưới thông tin giữa các trường/khoa ĐHSP có đối tác ở nước ng</w:t>
      </w:r>
      <w:r>
        <w:rPr>
          <w:i/>
          <w:sz w:val="28"/>
        </w:rPr>
        <w:t xml:space="preserve">oài trong lĩnh vực NCKH và đào tạo giáo viên </w:t>
      </w:r>
      <w:r>
        <w:rPr>
          <w:sz w:val="28"/>
        </w:rPr>
        <w:t>đều được đánh giá thấp. Đây hiện đang là một hạn chế của nhiều trường ĐH Việt Nam nói chung, của phần lớn các trường/khoa ĐHSP nói riêng. Hạn chế này không chỉ ảnh hưởng đến việc tham gia vào mạng lưới các trườn</w:t>
      </w:r>
      <w:r>
        <w:rPr>
          <w:sz w:val="28"/>
        </w:rPr>
        <w:t xml:space="preserve">g ĐH trong khu vực và trên thế giới </w:t>
      </w:r>
      <w:r>
        <w:rPr>
          <w:spacing w:val="-3"/>
          <w:sz w:val="28"/>
        </w:rPr>
        <w:t xml:space="preserve">mà </w:t>
      </w:r>
      <w:r>
        <w:rPr>
          <w:sz w:val="28"/>
        </w:rPr>
        <w:t>còn ảnh hưởng trực tiếp đến việc nâng cao chất lượng đào tạo, NCKH của chính các trường/khoa ĐHSP. Rất ít trường/khoa ĐHSP có trao đổi CTĐT, GV, SV với các trường ĐH trên thế giới. Nếu có thì chỉ mới đơn phương từ một</w:t>
      </w:r>
      <w:r>
        <w:rPr>
          <w:sz w:val="28"/>
        </w:rPr>
        <w:t xml:space="preserve"> phía, ta tiếp thu chương trình và kinh nghiệm đào tạo của</w:t>
      </w:r>
      <w:r>
        <w:rPr>
          <w:spacing w:val="-22"/>
          <w:sz w:val="28"/>
        </w:rPr>
        <w:t xml:space="preserve"> </w:t>
      </w:r>
      <w:r>
        <w:rPr>
          <w:sz w:val="28"/>
        </w:rPr>
        <w:t>họ.</w:t>
      </w:r>
    </w:p>
    <w:p w:rsidR="00466B77" w:rsidRDefault="0065641A">
      <w:pPr>
        <w:pStyle w:val="BodyText"/>
        <w:spacing w:before="5" w:line="360" w:lineRule="auto"/>
        <w:ind w:right="102" w:firstLine="720"/>
        <w:jc w:val="both"/>
      </w:pPr>
      <w:r>
        <w:t>Nguyên nhân hạn chế này, chủ yếu nằm ở trình độ ngoại ngữ của CBQL và GV các trường/khoa</w:t>
      </w:r>
      <w:r>
        <w:rPr>
          <w:spacing w:val="-12"/>
        </w:rPr>
        <w:t xml:space="preserve"> </w:t>
      </w:r>
      <w:r>
        <w:t>ĐHSP.</w:t>
      </w:r>
    </w:p>
    <w:p w:rsidR="00466B77" w:rsidRDefault="0065641A">
      <w:pPr>
        <w:pStyle w:val="Heading1"/>
        <w:numPr>
          <w:ilvl w:val="2"/>
          <w:numId w:val="80"/>
        </w:numPr>
        <w:tabs>
          <w:tab w:val="left" w:pos="1750"/>
        </w:tabs>
        <w:ind w:left="1750" w:hanging="726"/>
        <w:jc w:val="left"/>
      </w:pPr>
      <w:r>
        <w:t xml:space="preserve">Chất lượng tổ chức và quản lý đào tạo của các   </w:t>
      </w:r>
      <w:r>
        <w:rPr>
          <w:spacing w:val="21"/>
        </w:rPr>
        <w:t xml:space="preserve"> </w:t>
      </w:r>
      <w:r>
        <w:t>trường/khoa</w:t>
      </w:r>
    </w:p>
    <w:p w:rsidR="00466B77" w:rsidRDefault="0065641A">
      <w:pPr>
        <w:pStyle w:val="Heading1"/>
        <w:spacing w:before="163"/>
        <w:ind w:firstLine="0"/>
      </w:pPr>
      <w:bookmarkStart w:id="15" w:name="_TOC_250009"/>
      <w:bookmarkEnd w:id="15"/>
      <w:r>
        <w:t>đại học sư phạm</w:t>
      </w:r>
    </w:p>
    <w:p w:rsidR="00466B77" w:rsidRDefault="0065641A">
      <w:pPr>
        <w:pStyle w:val="BodyText"/>
        <w:spacing w:before="155" w:line="360" w:lineRule="auto"/>
        <w:ind w:right="102" w:firstLine="720"/>
        <w:jc w:val="both"/>
      </w:pPr>
      <w:r>
        <w:t>Chất lượng tổ chức và</w:t>
      </w:r>
      <w:r>
        <w:t xml:space="preserve"> quản lý đào tạo của các trường/khoa ĐHSP được thể hiện ở bảng 2.10.</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917262">
      <w:pPr>
        <w:spacing w:before="64" w:after="12" w:line="360" w:lineRule="auto"/>
        <w:ind w:left="3383" w:right="541" w:hanging="2386"/>
        <w:rPr>
          <w:i/>
          <w:sz w:val="28"/>
        </w:rPr>
      </w:pPr>
      <w:r>
        <w:rPr>
          <w:noProof/>
        </w:rPr>
        <mc:AlternateContent>
          <mc:Choice Requires="wps">
            <w:drawing>
              <wp:anchor distT="0" distB="0" distL="114300" distR="114300" simplePos="0" relativeHeight="251647488" behindDoc="1" locked="0" layoutInCell="1" allowOverlap="1">
                <wp:simplePos x="0" y="0"/>
                <wp:positionH relativeFrom="page">
                  <wp:posOffset>996950</wp:posOffset>
                </wp:positionH>
                <wp:positionV relativeFrom="paragraph">
                  <wp:posOffset>663575</wp:posOffset>
                </wp:positionV>
                <wp:extent cx="1423035" cy="806450"/>
                <wp:effectExtent l="6350" t="10160" r="8890" b="12065"/>
                <wp:wrapNone/>
                <wp:docPr id="100"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3035" cy="80645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5CC7D5" id="Line 75" o:spid="_x0000_s1026" style="position:absolute;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8.5pt,52.25pt" to="190.55pt,1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9oPGwIAADA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RLoT+K&#10;dCDSRiiOniahOb1xBcRUamtDefSkXs1G0+8OKV21RO15JPl2NpCXhYzkXUrYOANX7PovmkEMOXgd&#10;O3VqbBcgoQfoFAU53wXhJ48oHGb5aJyOJxhR8M3SaT6JiiWkuGUb6/xnrjsUjBJLYB7RyXHjfGBD&#10;iltIuEzptZAyii4V6ks8TefTmOC0FCw4Q5iz+10lLTqSMDbxi6WB5zHM6oNiEazlhK2utidCXmy4&#10;XKqAB/UAnat1mYsf83S+mq1m+SAfTVeDPK3rwad1lQ+m6+xpUo/rqqqzn4FalhetYIyrwO42o1n+&#10;dzNwfS2X6bpP6b0NyXv02C8ge/tH0lHQoOFlGnaanbf2JjSMZQy+PqEw9497sB8f+vIXAAAA//8D&#10;AFBLAwQUAAYACAAAACEAH1LAIOIAAAALAQAADwAAAGRycy9kb3ducmV2LnhtbEyPwU7DMBBE70j8&#10;g7VI3KiTllCTxqkQCKQeEKKtOLvJNgmJ11HsNunfs5zgtqMdzbzJ1pPtxBkH3zjSEM8iEEiFKxuq&#10;NOx3r3cKhA+GStM5Qg0X9LDOr68yk5ZupE88b0MlOIR8ajTUIfSplL6o0Ro/cz0S/45usCawHCpZ&#10;DmbkcNvJeRQ9SGsa4oba9PhcY9FuT1bDu5Iv7qP9Ki7f4+5NqU37uNzstb69mZ5WIAJO4c8Mv/iM&#10;DjkzHdyJSi861smStwQ+ovsEBDsWKo5BHDTMF3ECMs/k/w35DwAAAP//AwBQSwECLQAUAAYACAAA&#10;ACEAtoM4kv4AAADhAQAAEwAAAAAAAAAAAAAAAAAAAAAAW0NvbnRlbnRfVHlwZXNdLnhtbFBLAQIt&#10;ABQABgAIAAAAIQA4/SH/1gAAAJQBAAALAAAAAAAAAAAAAAAAAC8BAABfcmVscy8ucmVsc1BLAQIt&#10;ABQABgAIAAAAIQApw9oPGwIAADAEAAAOAAAAAAAAAAAAAAAAAC4CAABkcnMvZTJvRG9jLnhtbFBL&#10;AQItABQABgAIAAAAIQAfUsAg4gAAAAsBAAAPAAAAAAAAAAAAAAAAAHUEAABkcnMvZG93bnJldi54&#10;bWxQSwUGAAAAAAQABADzAAAAhAUAAAAA&#10;" strokeweight=".48pt">
                <w10:wrap anchorx="page"/>
              </v:line>
            </w:pict>
          </mc:Fallback>
        </mc:AlternateContent>
      </w:r>
      <w:r w:rsidR="0065641A">
        <w:rPr>
          <w:i/>
          <w:sz w:val="28"/>
        </w:rPr>
        <w:t>Bảng 2.10. Kết quả đánh giá về chất lượng tổ chức và quản lý đào tạo của các trường/khoa ĐHSP</w:t>
      </w: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51"/>
        <w:gridCol w:w="708"/>
        <w:gridCol w:w="569"/>
        <w:gridCol w:w="566"/>
        <w:gridCol w:w="566"/>
        <w:gridCol w:w="566"/>
        <w:gridCol w:w="570"/>
        <w:gridCol w:w="566"/>
        <w:gridCol w:w="566"/>
        <w:gridCol w:w="567"/>
        <w:gridCol w:w="569"/>
        <w:gridCol w:w="566"/>
        <w:gridCol w:w="567"/>
      </w:tblGrid>
      <w:tr w:rsidR="00466B77">
        <w:trPr>
          <w:trHeight w:hRule="exact" w:val="487"/>
        </w:trPr>
        <w:tc>
          <w:tcPr>
            <w:tcW w:w="2251" w:type="dxa"/>
            <w:vMerge w:val="restart"/>
          </w:tcPr>
          <w:p w:rsidR="00466B77" w:rsidRDefault="0065641A">
            <w:pPr>
              <w:pStyle w:val="TableParagraph"/>
              <w:spacing w:before="119"/>
              <w:ind w:left="1672"/>
              <w:rPr>
                <w:b/>
                <w:sz w:val="24"/>
              </w:rPr>
            </w:pPr>
            <w:r>
              <w:rPr>
                <w:b/>
                <w:sz w:val="24"/>
              </w:rPr>
              <w:t>Loại</w:t>
            </w:r>
          </w:p>
          <w:p w:rsidR="00466B77" w:rsidRDefault="00466B77">
            <w:pPr>
              <w:pStyle w:val="TableParagraph"/>
              <w:rPr>
                <w:i/>
                <w:sz w:val="24"/>
              </w:rPr>
            </w:pPr>
          </w:p>
          <w:p w:rsidR="00466B77" w:rsidRDefault="00466B77">
            <w:pPr>
              <w:pStyle w:val="TableParagraph"/>
              <w:spacing w:before="10"/>
              <w:rPr>
                <w:i/>
                <w:sz w:val="20"/>
              </w:rPr>
            </w:pPr>
          </w:p>
          <w:p w:rsidR="00466B77" w:rsidRDefault="0065641A">
            <w:pPr>
              <w:pStyle w:val="TableParagraph"/>
              <w:ind w:left="103"/>
              <w:rPr>
                <w:b/>
                <w:sz w:val="24"/>
              </w:rPr>
            </w:pPr>
            <w:r>
              <w:rPr>
                <w:b/>
                <w:sz w:val="24"/>
              </w:rPr>
              <w:t>Tiêu chí</w:t>
            </w:r>
          </w:p>
        </w:tc>
        <w:tc>
          <w:tcPr>
            <w:tcW w:w="1843" w:type="dxa"/>
            <w:gridSpan w:val="3"/>
          </w:tcPr>
          <w:p w:rsidR="00466B77" w:rsidRDefault="0065641A">
            <w:pPr>
              <w:pStyle w:val="TableParagraph"/>
              <w:spacing w:before="119"/>
              <w:ind w:left="506"/>
              <w:rPr>
                <w:b/>
                <w:sz w:val="24"/>
              </w:rPr>
            </w:pPr>
            <w:r>
              <w:rPr>
                <w:b/>
                <w:sz w:val="24"/>
              </w:rPr>
              <w:t>Tốt (%)</w:t>
            </w:r>
          </w:p>
        </w:tc>
        <w:tc>
          <w:tcPr>
            <w:tcW w:w="1702" w:type="dxa"/>
            <w:gridSpan w:val="3"/>
          </w:tcPr>
          <w:p w:rsidR="00466B77" w:rsidRDefault="0065641A">
            <w:pPr>
              <w:pStyle w:val="TableParagraph"/>
              <w:spacing w:before="119"/>
              <w:ind w:left="396"/>
              <w:rPr>
                <w:b/>
                <w:sz w:val="24"/>
              </w:rPr>
            </w:pPr>
            <w:r>
              <w:rPr>
                <w:b/>
                <w:sz w:val="24"/>
              </w:rPr>
              <w:t>Khá (%)</w:t>
            </w:r>
          </w:p>
        </w:tc>
        <w:tc>
          <w:tcPr>
            <w:tcW w:w="1699" w:type="dxa"/>
            <w:gridSpan w:val="3"/>
          </w:tcPr>
          <w:p w:rsidR="00466B77" w:rsidRDefault="0065641A">
            <w:pPr>
              <w:pStyle w:val="TableParagraph"/>
              <w:spacing w:before="119"/>
              <w:ind w:left="429"/>
              <w:rPr>
                <w:b/>
                <w:sz w:val="24"/>
              </w:rPr>
            </w:pPr>
            <w:r>
              <w:rPr>
                <w:b/>
                <w:sz w:val="24"/>
              </w:rPr>
              <w:t>Đạt (%)</w:t>
            </w:r>
          </w:p>
        </w:tc>
        <w:tc>
          <w:tcPr>
            <w:tcW w:w="1702" w:type="dxa"/>
            <w:gridSpan w:val="3"/>
          </w:tcPr>
          <w:p w:rsidR="00466B77" w:rsidRDefault="0065641A">
            <w:pPr>
              <w:pStyle w:val="TableParagraph"/>
              <w:spacing w:before="119"/>
              <w:ind w:left="135"/>
              <w:rPr>
                <w:b/>
                <w:sz w:val="24"/>
              </w:rPr>
            </w:pPr>
            <w:r>
              <w:rPr>
                <w:b/>
                <w:sz w:val="24"/>
              </w:rPr>
              <w:t>Chưa đạt (%)</w:t>
            </w:r>
          </w:p>
        </w:tc>
      </w:tr>
      <w:tr w:rsidR="00466B77">
        <w:trPr>
          <w:trHeight w:hRule="exact" w:val="792"/>
        </w:trPr>
        <w:tc>
          <w:tcPr>
            <w:tcW w:w="2251" w:type="dxa"/>
            <w:vMerge/>
          </w:tcPr>
          <w:p w:rsidR="00466B77" w:rsidRDefault="00466B77"/>
        </w:tc>
        <w:tc>
          <w:tcPr>
            <w:tcW w:w="708" w:type="dxa"/>
          </w:tcPr>
          <w:p w:rsidR="00466B77" w:rsidRDefault="0065641A">
            <w:pPr>
              <w:pStyle w:val="TableParagraph"/>
              <w:spacing w:before="116" w:line="242" w:lineRule="auto"/>
              <w:ind w:left="287" w:right="164" w:hanging="106"/>
              <w:rPr>
                <w:b/>
                <w:sz w:val="24"/>
              </w:rPr>
            </w:pPr>
            <w:r>
              <w:rPr>
                <w:b/>
                <w:sz w:val="24"/>
              </w:rPr>
              <w:t>ĐT 1</w:t>
            </w:r>
          </w:p>
        </w:tc>
        <w:tc>
          <w:tcPr>
            <w:tcW w:w="569" w:type="dxa"/>
          </w:tcPr>
          <w:p w:rsidR="00466B77" w:rsidRDefault="0065641A">
            <w:pPr>
              <w:pStyle w:val="TableParagraph"/>
              <w:spacing w:before="116" w:line="242" w:lineRule="auto"/>
              <w:ind w:left="218" w:right="95" w:hanging="108"/>
              <w:rPr>
                <w:b/>
                <w:sz w:val="24"/>
              </w:rPr>
            </w:pPr>
            <w:r>
              <w:rPr>
                <w:b/>
                <w:sz w:val="24"/>
              </w:rPr>
              <w:t>ĐT 2</w:t>
            </w:r>
          </w:p>
        </w:tc>
        <w:tc>
          <w:tcPr>
            <w:tcW w:w="566" w:type="dxa"/>
          </w:tcPr>
          <w:p w:rsidR="00466B77" w:rsidRDefault="0065641A">
            <w:pPr>
              <w:pStyle w:val="TableParagraph"/>
              <w:spacing w:before="116" w:line="242" w:lineRule="auto"/>
              <w:ind w:left="218" w:right="93" w:hanging="108"/>
              <w:rPr>
                <w:b/>
                <w:sz w:val="24"/>
              </w:rPr>
            </w:pPr>
            <w:r>
              <w:rPr>
                <w:b/>
                <w:sz w:val="24"/>
              </w:rPr>
              <w:t>ĐT 3</w:t>
            </w:r>
          </w:p>
        </w:tc>
        <w:tc>
          <w:tcPr>
            <w:tcW w:w="566" w:type="dxa"/>
          </w:tcPr>
          <w:p w:rsidR="00466B77" w:rsidRDefault="0065641A">
            <w:pPr>
              <w:pStyle w:val="TableParagraph"/>
              <w:spacing w:before="116" w:line="242" w:lineRule="auto"/>
              <w:ind w:left="218" w:right="93" w:hanging="108"/>
              <w:rPr>
                <w:b/>
                <w:sz w:val="24"/>
              </w:rPr>
            </w:pPr>
            <w:r>
              <w:rPr>
                <w:b/>
                <w:sz w:val="24"/>
              </w:rPr>
              <w:t>ĐT 1</w:t>
            </w:r>
          </w:p>
        </w:tc>
        <w:tc>
          <w:tcPr>
            <w:tcW w:w="566" w:type="dxa"/>
          </w:tcPr>
          <w:p w:rsidR="00466B77" w:rsidRDefault="0065641A">
            <w:pPr>
              <w:pStyle w:val="TableParagraph"/>
              <w:spacing w:before="116" w:line="242" w:lineRule="auto"/>
              <w:ind w:left="218" w:right="93" w:hanging="108"/>
              <w:rPr>
                <w:b/>
                <w:sz w:val="24"/>
              </w:rPr>
            </w:pPr>
            <w:r>
              <w:rPr>
                <w:b/>
                <w:sz w:val="24"/>
              </w:rPr>
              <w:t>ĐT 2</w:t>
            </w:r>
          </w:p>
        </w:tc>
        <w:tc>
          <w:tcPr>
            <w:tcW w:w="569" w:type="dxa"/>
          </w:tcPr>
          <w:p w:rsidR="00466B77" w:rsidRDefault="0065641A">
            <w:pPr>
              <w:pStyle w:val="TableParagraph"/>
              <w:spacing w:before="116" w:line="242" w:lineRule="auto"/>
              <w:ind w:left="218" w:right="95" w:hanging="108"/>
              <w:rPr>
                <w:b/>
                <w:sz w:val="24"/>
              </w:rPr>
            </w:pPr>
            <w:r>
              <w:rPr>
                <w:b/>
                <w:sz w:val="24"/>
              </w:rPr>
              <w:t>ĐT 3</w:t>
            </w:r>
          </w:p>
        </w:tc>
        <w:tc>
          <w:tcPr>
            <w:tcW w:w="566" w:type="dxa"/>
          </w:tcPr>
          <w:p w:rsidR="00466B77" w:rsidRDefault="0065641A">
            <w:pPr>
              <w:pStyle w:val="TableParagraph"/>
              <w:spacing w:before="116" w:line="242" w:lineRule="auto"/>
              <w:ind w:left="218" w:right="93" w:hanging="108"/>
              <w:rPr>
                <w:b/>
                <w:sz w:val="24"/>
              </w:rPr>
            </w:pPr>
            <w:r>
              <w:rPr>
                <w:b/>
                <w:sz w:val="24"/>
              </w:rPr>
              <w:t>ĐT 1</w:t>
            </w:r>
          </w:p>
        </w:tc>
        <w:tc>
          <w:tcPr>
            <w:tcW w:w="566" w:type="dxa"/>
          </w:tcPr>
          <w:p w:rsidR="00466B77" w:rsidRDefault="0065641A">
            <w:pPr>
              <w:pStyle w:val="TableParagraph"/>
              <w:spacing w:before="116" w:line="242" w:lineRule="auto"/>
              <w:ind w:left="218" w:right="93" w:hanging="108"/>
              <w:rPr>
                <w:b/>
                <w:sz w:val="24"/>
              </w:rPr>
            </w:pPr>
            <w:r>
              <w:rPr>
                <w:b/>
                <w:sz w:val="24"/>
              </w:rPr>
              <w:t>ĐT 2</w:t>
            </w:r>
          </w:p>
        </w:tc>
        <w:tc>
          <w:tcPr>
            <w:tcW w:w="566" w:type="dxa"/>
          </w:tcPr>
          <w:p w:rsidR="00466B77" w:rsidRDefault="0065641A">
            <w:pPr>
              <w:pStyle w:val="TableParagraph"/>
              <w:spacing w:before="116" w:line="242" w:lineRule="auto"/>
              <w:ind w:left="218" w:right="93" w:hanging="108"/>
              <w:rPr>
                <w:b/>
                <w:sz w:val="24"/>
              </w:rPr>
            </w:pPr>
            <w:r>
              <w:rPr>
                <w:b/>
                <w:sz w:val="24"/>
              </w:rPr>
              <w:t>ĐT 3</w:t>
            </w:r>
          </w:p>
        </w:tc>
        <w:tc>
          <w:tcPr>
            <w:tcW w:w="569" w:type="dxa"/>
          </w:tcPr>
          <w:p w:rsidR="00466B77" w:rsidRDefault="0065641A">
            <w:pPr>
              <w:pStyle w:val="TableParagraph"/>
              <w:spacing w:before="116" w:line="242" w:lineRule="auto"/>
              <w:ind w:left="218" w:right="95" w:hanging="108"/>
              <w:rPr>
                <w:b/>
                <w:sz w:val="24"/>
              </w:rPr>
            </w:pPr>
            <w:r>
              <w:rPr>
                <w:b/>
                <w:sz w:val="24"/>
              </w:rPr>
              <w:t>ĐT 1</w:t>
            </w:r>
          </w:p>
        </w:tc>
        <w:tc>
          <w:tcPr>
            <w:tcW w:w="566" w:type="dxa"/>
          </w:tcPr>
          <w:p w:rsidR="00466B77" w:rsidRDefault="0065641A">
            <w:pPr>
              <w:pStyle w:val="TableParagraph"/>
              <w:spacing w:before="116" w:line="242" w:lineRule="auto"/>
              <w:ind w:left="218" w:right="93" w:hanging="108"/>
              <w:rPr>
                <w:b/>
                <w:sz w:val="24"/>
              </w:rPr>
            </w:pPr>
            <w:r>
              <w:rPr>
                <w:b/>
                <w:sz w:val="24"/>
              </w:rPr>
              <w:t>ĐT 2</w:t>
            </w:r>
          </w:p>
        </w:tc>
        <w:tc>
          <w:tcPr>
            <w:tcW w:w="566" w:type="dxa"/>
          </w:tcPr>
          <w:p w:rsidR="00466B77" w:rsidRDefault="0065641A">
            <w:pPr>
              <w:pStyle w:val="TableParagraph"/>
              <w:spacing w:before="116" w:line="242" w:lineRule="auto"/>
              <w:ind w:left="218" w:right="93" w:hanging="108"/>
              <w:rPr>
                <w:b/>
                <w:sz w:val="24"/>
              </w:rPr>
            </w:pPr>
            <w:r>
              <w:rPr>
                <w:b/>
                <w:sz w:val="24"/>
              </w:rPr>
              <w:t>ĐT 3</w:t>
            </w:r>
          </w:p>
        </w:tc>
      </w:tr>
      <w:tr w:rsidR="00466B77">
        <w:trPr>
          <w:trHeight w:hRule="exact" w:val="1325"/>
        </w:trPr>
        <w:tc>
          <w:tcPr>
            <w:tcW w:w="2251" w:type="dxa"/>
          </w:tcPr>
          <w:p w:rsidR="00466B77" w:rsidRDefault="0065641A">
            <w:pPr>
              <w:pStyle w:val="TableParagraph"/>
              <w:spacing w:before="52"/>
              <w:ind w:left="103" w:right="120"/>
              <w:jc w:val="both"/>
              <w:rPr>
                <w:sz w:val="26"/>
              </w:rPr>
            </w:pPr>
            <w:r>
              <w:rPr>
                <w:sz w:val="26"/>
              </w:rPr>
              <w:t>1. Sự minh bạch và tính hiệu quả trong cơ cấu tổ chức đào tạo của nhà trường;</w:t>
            </w:r>
          </w:p>
        </w:tc>
        <w:tc>
          <w:tcPr>
            <w:tcW w:w="708" w:type="dxa"/>
          </w:tcPr>
          <w:p w:rsidR="00466B77" w:rsidRDefault="00466B77">
            <w:pPr>
              <w:pStyle w:val="TableParagraph"/>
              <w:rPr>
                <w:i/>
                <w:sz w:val="24"/>
              </w:rPr>
            </w:pPr>
          </w:p>
          <w:p w:rsidR="00466B77" w:rsidRDefault="00466B77">
            <w:pPr>
              <w:pStyle w:val="TableParagraph"/>
              <w:spacing w:before="6"/>
              <w:rPr>
                <w:i/>
                <w:sz w:val="20"/>
              </w:rPr>
            </w:pPr>
          </w:p>
          <w:p w:rsidR="00466B77" w:rsidRDefault="0065641A">
            <w:pPr>
              <w:pStyle w:val="TableParagraph"/>
              <w:ind w:left="139"/>
              <w:rPr>
                <w:sz w:val="24"/>
              </w:rPr>
            </w:pPr>
            <w:r>
              <w:rPr>
                <w:sz w:val="24"/>
              </w:rPr>
              <w:t>29,4</w:t>
            </w:r>
          </w:p>
        </w:tc>
        <w:tc>
          <w:tcPr>
            <w:tcW w:w="569" w:type="dxa"/>
          </w:tcPr>
          <w:p w:rsidR="00466B77" w:rsidRDefault="00466B77">
            <w:pPr>
              <w:pStyle w:val="TableParagraph"/>
              <w:rPr>
                <w:i/>
                <w:sz w:val="24"/>
              </w:rPr>
            </w:pPr>
          </w:p>
          <w:p w:rsidR="00466B77" w:rsidRDefault="00466B77">
            <w:pPr>
              <w:pStyle w:val="TableParagraph"/>
              <w:spacing w:before="6"/>
              <w:rPr>
                <w:i/>
                <w:sz w:val="20"/>
              </w:rPr>
            </w:pPr>
          </w:p>
          <w:p w:rsidR="00466B77" w:rsidRDefault="0065641A">
            <w:pPr>
              <w:pStyle w:val="TableParagraph"/>
              <w:ind w:left="67"/>
              <w:rPr>
                <w:sz w:val="24"/>
              </w:rPr>
            </w:pPr>
            <w:r>
              <w:rPr>
                <w:sz w:val="24"/>
              </w:rPr>
              <w:t>28,8</w:t>
            </w:r>
          </w:p>
        </w:tc>
        <w:tc>
          <w:tcPr>
            <w:tcW w:w="566" w:type="dxa"/>
          </w:tcPr>
          <w:p w:rsidR="00466B77" w:rsidRDefault="00466B77">
            <w:pPr>
              <w:pStyle w:val="TableParagraph"/>
              <w:rPr>
                <w:i/>
                <w:sz w:val="24"/>
              </w:rPr>
            </w:pPr>
          </w:p>
          <w:p w:rsidR="00466B77" w:rsidRDefault="00466B77">
            <w:pPr>
              <w:pStyle w:val="TableParagraph"/>
              <w:spacing w:before="6"/>
              <w:rPr>
                <w:i/>
                <w:sz w:val="20"/>
              </w:rPr>
            </w:pPr>
          </w:p>
          <w:p w:rsidR="00466B77" w:rsidRDefault="0065641A">
            <w:pPr>
              <w:pStyle w:val="TableParagraph"/>
              <w:ind w:left="47" w:right="47"/>
              <w:jc w:val="center"/>
              <w:rPr>
                <w:sz w:val="24"/>
              </w:rPr>
            </w:pPr>
            <w:r>
              <w:rPr>
                <w:sz w:val="24"/>
              </w:rPr>
              <w:t>29,8</w:t>
            </w:r>
          </w:p>
        </w:tc>
        <w:tc>
          <w:tcPr>
            <w:tcW w:w="566" w:type="dxa"/>
          </w:tcPr>
          <w:p w:rsidR="00466B77" w:rsidRDefault="00466B77">
            <w:pPr>
              <w:pStyle w:val="TableParagraph"/>
              <w:rPr>
                <w:i/>
                <w:sz w:val="24"/>
              </w:rPr>
            </w:pPr>
          </w:p>
          <w:p w:rsidR="00466B77" w:rsidRDefault="00466B77">
            <w:pPr>
              <w:pStyle w:val="TableParagraph"/>
              <w:spacing w:before="6"/>
              <w:rPr>
                <w:i/>
                <w:sz w:val="20"/>
              </w:rPr>
            </w:pPr>
          </w:p>
          <w:p w:rsidR="00466B77" w:rsidRDefault="0065641A">
            <w:pPr>
              <w:pStyle w:val="TableParagraph"/>
              <w:ind w:left="47" w:right="47"/>
              <w:jc w:val="center"/>
              <w:rPr>
                <w:sz w:val="24"/>
              </w:rPr>
            </w:pPr>
            <w:r>
              <w:rPr>
                <w:sz w:val="24"/>
              </w:rPr>
              <w:t>35,3</w:t>
            </w:r>
          </w:p>
        </w:tc>
        <w:tc>
          <w:tcPr>
            <w:tcW w:w="566" w:type="dxa"/>
          </w:tcPr>
          <w:p w:rsidR="00466B77" w:rsidRDefault="00466B77">
            <w:pPr>
              <w:pStyle w:val="TableParagraph"/>
              <w:rPr>
                <w:i/>
                <w:sz w:val="24"/>
              </w:rPr>
            </w:pPr>
          </w:p>
          <w:p w:rsidR="00466B77" w:rsidRDefault="00466B77">
            <w:pPr>
              <w:pStyle w:val="TableParagraph"/>
              <w:spacing w:before="6"/>
              <w:rPr>
                <w:i/>
                <w:sz w:val="20"/>
              </w:rPr>
            </w:pPr>
          </w:p>
          <w:p w:rsidR="00466B77" w:rsidRDefault="0065641A">
            <w:pPr>
              <w:pStyle w:val="TableParagraph"/>
              <w:ind w:left="47" w:right="47"/>
              <w:jc w:val="center"/>
              <w:rPr>
                <w:sz w:val="24"/>
              </w:rPr>
            </w:pPr>
            <w:r>
              <w:rPr>
                <w:sz w:val="24"/>
              </w:rPr>
              <w:t>35,6</w:t>
            </w:r>
          </w:p>
        </w:tc>
        <w:tc>
          <w:tcPr>
            <w:tcW w:w="569" w:type="dxa"/>
          </w:tcPr>
          <w:p w:rsidR="00466B77" w:rsidRDefault="00466B77">
            <w:pPr>
              <w:pStyle w:val="TableParagraph"/>
              <w:rPr>
                <w:i/>
                <w:sz w:val="24"/>
              </w:rPr>
            </w:pPr>
          </w:p>
          <w:p w:rsidR="00466B77" w:rsidRDefault="00466B77">
            <w:pPr>
              <w:pStyle w:val="TableParagraph"/>
              <w:spacing w:before="6"/>
              <w:rPr>
                <w:i/>
                <w:sz w:val="20"/>
              </w:rPr>
            </w:pPr>
          </w:p>
          <w:p w:rsidR="00466B77" w:rsidRDefault="0065641A">
            <w:pPr>
              <w:pStyle w:val="TableParagraph"/>
              <w:ind w:left="48" w:right="50"/>
              <w:jc w:val="center"/>
              <w:rPr>
                <w:sz w:val="24"/>
              </w:rPr>
            </w:pPr>
            <w:r>
              <w:rPr>
                <w:sz w:val="24"/>
              </w:rPr>
              <w:t>35,1</w:t>
            </w:r>
          </w:p>
        </w:tc>
        <w:tc>
          <w:tcPr>
            <w:tcW w:w="566" w:type="dxa"/>
          </w:tcPr>
          <w:p w:rsidR="00466B77" w:rsidRDefault="00466B77">
            <w:pPr>
              <w:pStyle w:val="TableParagraph"/>
              <w:rPr>
                <w:i/>
                <w:sz w:val="24"/>
              </w:rPr>
            </w:pPr>
          </w:p>
          <w:p w:rsidR="00466B77" w:rsidRDefault="00466B77">
            <w:pPr>
              <w:pStyle w:val="TableParagraph"/>
              <w:spacing w:before="6"/>
              <w:rPr>
                <w:i/>
                <w:sz w:val="20"/>
              </w:rPr>
            </w:pPr>
          </w:p>
          <w:p w:rsidR="00466B77" w:rsidRDefault="0065641A">
            <w:pPr>
              <w:pStyle w:val="TableParagraph"/>
              <w:ind w:left="47" w:right="47"/>
              <w:jc w:val="center"/>
              <w:rPr>
                <w:sz w:val="24"/>
              </w:rPr>
            </w:pPr>
            <w:r>
              <w:rPr>
                <w:sz w:val="24"/>
              </w:rPr>
              <w:t>35,3</w:t>
            </w:r>
          </w:p>
        </w:tc>
        <w:tc>
          <w:tcPr>
            <w:tcW w:w="566" w:type="dxa"/>
          </w:tcPr>
          <w:p w:rsidR="00466B77" w:rsidRDefault="00466B77">
            <w:pPr>
              <w:pStyle w:val="TableParagraph"/>
              <w:rPr>
                <w:i/>
                <w:sz w:val="24"/>
              </w:rPr>
            </w:pPr>
          </w:p>
          <w:p w:rsidR="00466B77" w:rsidRDefault="00466B77">
            <w:pPr>
              <w:pStyle w:val="TableParagraph"/>
              <w:spacing w:before="6"/>
              <w:rPr>
                <w:i/>
                <w:sz w:val="20"/>
              </w:rPr>
            </w:pPr>
          </w:p>
          <w:p w:rsidR="00466B77" w:rsidRDefault="0065641A">
            <w:pPr>
              <w:pStyle w:val="TableParagraph"/>
              <w:ind w:left="47" w:right="47"/>
              <w:jc w:val="center"/>
              <w:rPr>
                <w:sz w:val="24"/>
              </w:rPr>
            </w:pPr>
            <w:r>
              <w:rPr>
                <w:sz w:val="24"/>
              </w:rPr>
              <w:t>35,6</w:t>
            </w:r>
          </w:p>
        </w:tc>
        <w:tc>
          <w:tcPr>
            <w:tcW w:w="566" w:type="dxa"/>
          </w:tcPr>
          <w:p w:rsidR="00466B77" w:rsidRDefault="00466B77">
            <w:pPr>
              <w:pStyle w:val="TableParagraph"/>
              <w:rPr>
                <w:i/>
                <w:sz w:val="24"/>
              </w:rPr>
            </w:pPr>
          </w:p>
          <w:p w:rsidR="00466B77" w:rsidRDefault="00466B77">
            <w:pPr>
              <w:pStyle w:val="TableParagraph"/>
              <w:spacing w:before="6"/>
              <w:rPr>
                <w:i/>
                <w:sz w:val="20"/>
              </w:rPr>
            </w:pPr>
          </w:p>
          <w:p w:rsidR="00466B77" w:rsidRDefault="0065641A">
            <w:pPr>
              <w:pStyle w:val="TableParagraph"/>
              <w:ind w:left="47" w:right="47"/>
              <w:jc w:val="center"/>
              <w:rPr>
                <w:sz w:val="24"/>
              </w:rPr>
            </w:pPr>
            <w:r>
              <w:rPr>
                <w:sz w:val="24"/>
              </w:rPr>
              <w:t>35,1</w:t>
            </w:r>
          </w:p>
        </w:tc>
        <w:tc>
          <w:tcPr>
            <w:tcW w:w="569" w:type="dxa"/>
          </w:tcPr>
          <w:p w:rsidR="00466B77" w:rsidRDefault="00466B77">
            <w:pPr>
              <w:pStyle w:val="TableParagraph"/>
              <w:rPr>
                <w:i/>
                <w:sz w:val="24"/>
              </w:rPr>
            </w:pPr>
          </w:p>
          <w:p w:rsidR="00466B77" w:rsidRDefault="00466B77">
            <w:pPr>
              <w:pStyle w:val="TableParagraph"/>
              <w:spacing w:before="6"/>
              <w:rPr>
                <w:i/>
                <w:sz w:val="20"/>
              </w:rPr>
            </w:pPr>
          </w:p>
          <w:p w:rsidR="00466B77" w:rsidRDefault="0065641A">
            <w:pPr>
              <w:pStyle w:val="TableParagraph"/>
              <w:ind w:left="48" w:right="50"/>
              <w:jc w:val="center"/>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spacing w:before="6"/>
              <w:rPr>
                <w:i/>
                <w:sz w:val="20"/>
              </w:rPr>
            </w:pPr>
          </w:p>
          <w:p w:rsidR="00466B77" w:rsidRDefault="0065641A">
            <w:pPr>
              <w:pStyle w:val="TableParagraph"/>
              <w:ind w:left="47" w:right="48"/>
              <w:jc w:val="center"/>
              <w:rPr>
                <w:sz w:val="24"/>
              </w:rPr>
            </w:pPr>
            <w:r>
              <w:rPr>
                <w:sz w:val="24"/>
              </w:rPr>
              <w:t>0,0</w:t>
            </w:r>
          </w:p>
        </w:tc>
        <w:tc>
          <w:tcPr>
            <w:tcW w:w="566" w:type="dxa"/>
          </w:tcPr>
          <w:p w:rsidR="00466B77" w:rsidRDefault="00466B77">
            <w:pPr>
              <w:pStyle w:val="TableParagraph"/>
              <w:rPr>
                <w:i/>
                <w:sz w:val="24"/>
              </w:rPr>
            </w:pPr>
          </w:p>
          <w:p w:rsidR="00466B77" w:rsidRDefault="00466B77">
            <w:pPr>
              <w:pStyle w:val="TableParagraph"/>
              <w:spacing w:before="6"/>
              <w:rPr>
                <w:i/>
                <w:sz w:val="20"/>
              </w:rPr>
            </w:pPr>
          </w:p>
          <w:p w:rsidR="00466B77" w:rsidRDefault="0065641A">
            <w:pPr>
              <w:pStyle w:val="TableParagraph"/>
              <w:ind w:left="47" w:right="47"/>
              <w:jc w:val="center"/>
              <w:rPr>
                <w:sz w:val="24"/>
              </w:rPr>
            </w:pPr>
            <w:r>
              <w:rPr>
                <w:sz w:val="24"/>
              </w:rPr>
              <w:t>0,0</w:t>
            </w:r>
          </w:p>
        </w:tc>
      </w:tr>
      <w:tr w:rsidR="00466B77">
        <w:trPr>
          <w:trHeight w:hRule="exact" w:val="1027"/>
        </w:trPr>
        <w:tc>
          <w:tcPr>
            <w:tcW w:w="2251" w:type="dxa"/>
          </w:tcPr>
          <w:p w:rsidR="00466B77" w:rsidRDefault="0065641A">
            <w:pPr>
              <w:pStyle w:val="TableParagraph"/>
              <w:spacing w:before="52"/>
              <w:ind w:left="103" w:right="277" w:firstLine="64"/>
              <w:rPr>
                <w:sz w:val="26"/>
              </w:rPr>
            </w:pPr>
            <w:r>
              <w:rPr>
                <w:sz w:val="26"/>
              </w:rPr>
              <w:t>2. Có hệ thống văn bản pháp quy đào tạo;</w:t>
            </w:r>
          </w:p>
        </w:tc>
        <w:tc>
          <w:tcPr>
            <w:tcW w:w="708" w:type="dxa"/>
          </w:tcPr>
          <w:p w:rsidR="00466B77" w:rsidRDefault="00466B77">
            <w:pPr>
              <w:pStyle w:val="TableParagraph"/>
              <w:spacing w:before="7"/>
              <w:rPr>
                <w:i/>
                <w:sz w:val="31"/>
              </w:rPr>
            </w:pPr>
          </w:p>
          <w:p w:rsidR="00466B77" w:rsidRDefault="0065641A">
            <w:pPr>
              <w:pStyle w:val="TableParagraph"/>
              <w:ind w:left="139"/>
              <w:rPr>
                <w:sz w:val="24"/>
              </w:rPr>
            </w:pPr>
            <w:r>
              <w:rPr>
                <w:sz w:val="24"/>
              </w:rPr>
              <w:t>64,7</w:t>
            </w:r>
          </w:p>
        </w:tc>
        <w:tc>
          <w:tcPr>
            <w:tcW w:w="569" w:type="dxa"/>
          </w:tcPr>
          <w:p w:rsidR="00466B77" w:rsidRDefault="00466B77">
            <w:pPr>
              <w:pStyle w:val="TableParagraph"/>
              <w:spacing w:before="7"/>
              <w:rPr>
                <w:i/>
                <w:sz w:val="31"/>
              </w:rPr>
            </w:pPr>
          </w:p>
          <w:p w:rsidR="00466B77" w:rsidRDefault="0065641A">
            <w:pPr>
              <w:pStyle w:val="TableParagraph"/>
              <w:ind w:left="67"/>
              <w:rPr>
                <w:sz w:val="24"/>
              </w:rPr>
            </w:pPr>
            <w:r>
              <w:rPr>
                <w:sz w:val="24"/>
              </w:rPr>
              <w:t>64,5</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64,9</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29,4</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29,6</w:t>
            </w:r>
          </w:p>
        </w:tc>
        <w:tc>
          <w:tcPr>
            <w:tcW w:w="569" w:type="dxa"/>
          </w:tcPr>
          <w:p w:rsidR="00466B77" w:rsidRDefault="00466B77">
            <w:pPr>
              <w:pStyle w:val="TableParagraph"/>
              <w:spacing w:before="7"/>
              <w:rPr>
                <w:i/>
                <w:sz w:val="31"/>
              </w:rPr>
            </w:pPr>
          </w:p>
          <w:p w:rsidR="00466B77" w:rsidRDefault="0065641A">
            <w:pPr>
              <w:pStyle w:val="TableParagraph"/>
              <w:ind w:left="48" w:right="50"/>
              <w:jc w:val="center"/>
              <w:rPr>
                <w:sz w:val="24"/>
              </w:rPr>
            </w:pPr>
            <w:r>
              <w:rPr>
                <w:sz w:val="24"/>
              </w:rPr>
              <w:t>29,2</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5,9</w:t>
            </w:r>
          </w:p>
        </w:tc>
        <w:tc>
          <w:tcPr>
            <w:tcW w:w="566" w:type="dxa"/>
          </w:tcPr>
          <w:p w:rsidR="00466B77" w:rsidRDefault="00466B77">
            <w:pPr>
              <w:pStyle w:val="TableParagraph"/>
              <w:spacing w:before="7"/>
              <w:rPr>
                <w:i/>
                <w:sz w:val="31"/>
              </w:rPr>
            </w:pPr>
          </w:p>
          <w:p w:rsidR="00466B77" w:rsidRDefault="0065641A">
            <w:pPr>
              <w:pStyle w:val="TableParagraph"/>
              <w:ind w:left="47" w:right="48"/>
              <w:jc w:val="center"/>
              <w:rPr>
                <w:sz w:val="24"/>
              </w:rPr>
            </w:pPr>
            <w:r>
              <w:rPr>
                <w:sz w:val="24"/>
              </w:rPr>
              <w:t>5,9</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5,9</w:t>
            </w:r>
          </w:p>
        </w:tc>
        <w:tc>
          <w:tcPr>
            <w:tcW w:w="569" w:type="dxa"/>
          </w:tcPr>
          <w:p w:rsidR="00466B77" w:rsidRDefault="00466B77">
            <w:pPr>
              <w:pStyle w:val="TableParagraph"/>
              <w:spacing w:before="7"/>
              <w:rPr>
                <w:i/>
                <w:sz w:val="31"/>
              </w:rPr>
            </w:pPr>
          </w:p>
          <w:p w:rsidR="00466B77" w:rsidRDefault="0065641A">
            <w:pPr>
              <w:pStyle w:val="TableParagraph"/>
              <w:ind w:left="48" w:right="48"/>
              <w:jc w:val="center"/>
              <w:rPr>
                <w:sz w:val="24"/>
              </w:rPr>
            </w:pPr>
            <w:r>
              <w:rPr>
                <w:sz w:val="24"/>
              </w:rPr>
              <w:t>0,0</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0,0</w:t>
            </w:r>
          </w:p>
        </w:tc>
        <w:tc>
          <w:tcPr>
            <w:tcW w:w="566" w:type="dxa"/>
          </w:tcPr>
          <w:p w:rsidR="00466B77" w:rsidRDefault="00466B77">
            <w:pPr>
              <w:pStyle w:val="TableParagraph"/>
              <w:spacing w:before="7"/>
              <w:rPr>
                <w:i/>
                <w:sz w:val="31"/>
              </w:rPr>
            </w:pPr>
          </w:p>
          <w:p w:rsidR="00466B77" w:rsidRDefault="0065641A">
            <w:pPr>
              <w:pStyle w:val="TableParagraph"/>
              <w:ind w:left="47" w:right="46"/>
              <w:jc w:val="center"/>
              <w:rPr>
                <w:sz w:val="24"/>
              </w:rPr>
            </w:pPr>
            <w:r>
              <w:rPr>
                <w:sz w:val="24"/>
              </w:rPr>
              <w:t>0,0</w:t>
            </w:r>
          </w:p>
        </w:tc>
      </w:tr>
      <w:tr w:rsidR="00466B77">
        <w:trPr>
          <w:trHeight w:hRule="exact" w:val="1027"/>
        </w:trPr>
        <w:tc>
          <w:tcPr>
            <w:tcW w:w="2251" w:type="dxa"/>
          </w:tcPr>
          <w:p w:rsidR="00466B77" w:rsidRDefault="0065641A">
            <w:pPr>
              <w:pStyle w:val="TableParagraph"/>
              <w:spacing w:before="52"/>
              <w:ind w:left="103" w:right="114"/>
              <w:rPr>
                <w:sz w:val="26"/>
              </w:rPr>
            </w:pPr>
            <w:r>
              <w:rPr>
                <w:sz w:val="26"/>
              </w:rPr>
              <w:t>3. CL đào tạo được công bố và cam kết;</w:t>
            </w:r>
          </w:p>
        </w:tc>
        <w:tc>
          <w:tcPr>
            <w:tcW w:w="708" w:type="dxa"/>
          </w:tcPr>
          <w:p w:rsidR="00466B77" w:rsidRDefault="00466B77">
            <w:pPr>
              <w:pStyle w:val="TableParagraph"/>
              <w:spacing w:before="7"/>
              <w:rPr>
                <w:i/>
                <w:sz w:val="31"/>
              </w:rPr>
            </w:pPr>
          </w:p>
          <w:p w:rsidR="00466B77" w:rsidRDefault="0065641A">
            <w:pPr>
              <w:pStyle w:val="TableParagraph"/>
              <w:ind w:left="139"/>
              <w:rPr>
                <w:sz w:val="24"/>
              </w:rPr>
            </w:pPr>
            <w:r>
              <w:rPr>
                <w:sz w:val="24"/>
              </w:rPr>
              <w:t>58,8</w:t>
            </w:r>
          </w:p>
        </w:tc>
        <w:tc>
          <w:tcPr>
            <w:tcW w:w="569" w:type="dxa"/>
          </w:tcPr>
          <w:p w:rsidR="00466B77" w:rsidRDefault="00466B77">
            <w:pPr>
              <w:pStyle w:val="TableParagraph"/>
              <w:spacing w:before="7"/>
              <w:rPr>
                <w:i/>
                <w:sz w:val="31"/>
              </w:rPr>
            </w:pPr>
          </w:p>
          <w:p w:rsidR="00466B77" w:rsidRDefault="0065641A">
            <w:pPr>
              <w:pStyle w:val="TableParagraph"/>
              <w:ind w:left="67"/>
              <w:rPr>
                <w:sz w:val="24"/>
              </w:rPr>
            </w:pPr>
            <w:r>
              <w:rPr>
                <w:sz w:val="24"/>
              </w:rPr>
              <w:t>59,4</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59,1</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29,4</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27,9</w:t>
            </w:r>
          </w:p>
        </w:tc>
        <w:tc>
          <w:tcPr>
            <w:tcW w:w="569" w:type="dxa"/>
          </w:tcPr>
          <w:p w:rsidR="00466B77" w:rsidRDefault="00466B77">
            <w:pPr>
              <w:pStyle w:val="TableParagraph"/>
              <w:spacing w:before="7"/>
              <w:rPr>
                <w:i/>
                <w:sz w:val="31"/>
              </w:rPr>
            </w:pPr>
          </w:p>
          <w:p w:rsidR="00466B77" w:rsidRDefault="0065641A">
            <w:pPr>
              <w:pStyle w:val="TableParagraph"/>
              <w:ind w:left="48" w:right="50"/>
              <w:jc w:val="center"/>
              <w:rPr>
                <w:sz w:val="24"/>
              </w:rPr>
            </w:pPr>
            <w:r>
              <w:rPr>
                <w:sz w:val="24"/>
              </w:rPr>
              <w:t>27,9</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11,8</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12,7</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13,0</w:t>
            </w:r>
          </w:p>
        </w:tc>
        <w:tc>
          <w:tcPr>
            <w:tcW w:w="569" w:type="dxa"/>
          </w:tcPr>
          <w:p w:rsidR="00466B77" w:rsidRDefault="00466B77">
            <w:pPr>
              <w:pStyle w:val="TableParagraph"/>
              <w:spacing w:before="7"/>
              <w:rPr>
                <w:i/>
                <w:sz w:val="31"/>
              </w:rPr>
            </w:pPr>
          </w:p>
          <w:p w:rsidR="00466B77" w:rsidRDefault="0065641A">
            <w:pPr>
              <w:pStyle w:val="TableParagraph"/>
              <w:ind w:left="48" w:right="50"/>
              <w:jc w:val="center"/>
              <w:rPr>
                <w:sz w:val="24"/>
              </w:rPr>
            </w:pPr>
            <w:r>
              <w:rPr>
                <w:sz w:val="24"/>
              </w:rPr>
              <w:t>0,0</w:t>
            </w:r>
          </w:p>
        </w:tc>
        <w:tc>
          <w:tcPr>
            <w:tcW w:w="566" w:type="dxa"/>
          </w:tcPr>
          <w:p w:rsidR="00466B77" w:rsidRDefault="00466B77">
            <w:pPr>
              <w:pStyle w:val="TableParagraph"/>
              <w:spacing w:before="7"/>
              <w:rPr>
                <w:i/>
                <w:sz w:val="31"/>
              </w:rPr>
            </w:pPr>
          </w:p>
          <w:p w:rsidR="00466B77" w:rsidRDefault="0065641A">
            <w:pPr>
              <w:pStyle w:val="TableParagraph"/>
              <w:ind w:left="47" w:right="48"/>
              <w:jc w:val="center"/>
              <w:rPr>
                <w:sz w:val="24"/>
              </w:rPr>
            </w:pPr>
            <w:r>
              <w:rPr>
                <w:sz w:val="24"/>
              </w:rPr>
              <w:t>0,0</w:t>
            </w:r>
          </w:p>
        </w:tc>
        <w:tc>
          <w:tcPr>
            <w:tcW w:w="566" w:type="dxa"/>
          </w:tcPr>
          <w:p w:rsidR="00466B77" w:rsidRDefault="00466B77">
            <w:pPr>
              <w:pStyle w:val="TableParagraph"/>
              <w:spacing w:before="7"/>
              <w:rPr>
                <w:i/>
                <w:sz w:val="31"/>
              </w:rPr>
            </w:pPr>
          </w:p>
          <w:p w:rsidR="00466B77" w:rsidRDefault="0065641A">
            <w:pPr>
              <w:pStyle w:val="TableParagraph"/>
              <w:ind w:left="47" w:right="47"/>
              <w:jc w:val="center"/>
              <w:rPr>
                <w:sz w:val="24"/>
              </w:rPr>
            </w:pPr>
            <w:r>
              <w:rPr>
                <w:sz w:val="24"/>
              </w:rPr>
              <w:t>0,0</w:t>
            </w:r>
          </w:p>
        </w:tc>
      </w:tr>
      <w:tr w:rsidR="00466B77">
        <w:trPr>
          <w:trHeight w:hRule="exact" w:val="1027"/>
        </w:trPr>
        <w:tc>
          <w:tcPr>
            <w:tcW w:w="2251" w:type="dxa"/>
          </w:tcPr>
          <w:p w:rsidR="00466B77" w:rsidRDefault="0065641A">
            <w:pPr>
              <w:pStyle w:val="TableParagraph"/>
              <w:spacing w:before="52"/>
              <w:ind w:left="103" w:right="208"/>
              <w:rPr>
                <w:sz w:val="26"/>
              </w:rPr>
            </w:pPr>
            <w:r>
              <w:rPr>
                <w:sz w:val="26"/>
              </w:rPr>
              <w:t>4. Chuẩn đầu ra được rà soát và bổ sung.</w:t>
            </w:r>
          </w:p>
        </w:tc>
        <w:tc>
          <w:tcPr>
            <w:tcW w:w="708" w:type="dxa"/>
          </w:tcPr>
          <w:p w:rsidR="00466B77" w:rsidRDefault="00466B77">
            <w:pPr>
              <w:pStyle w:val="TableParagraph"/>
              <w:spacing w:before="5"/>
              <w:rPr>
                <w:i/>
                <w:sz w:val="31"/>
              </w:rPr>
            </w:pPr>
          </w:p>
          <w:p w:rsidR="00466B77" w:rsidRDefault="0065641A">
            <w:pPr>
              <w:pStyle w:val="TableParagraph"/>
              <w:ind w:left="139"/>
              <w:rPr>
                <w:sz w:val="24"/>
              </w:rPr>
            </w:pPr>
            <w:r>
              <w:rPr>
                <w:sz w:val="24"/>
              </w:rPr>
              <w:t>47,1</w:t>
            </w:r>
          </w:p>
        </w:tc>
        <w:tc>
          <w:tcPr>
            <w:tcW w:w="569" w:type="dxa"/>
          </w:tcPr>
          <w:p w:rsidR="00466B77" w:rsidRDefault="00466B77">
            <w:pPr>
              <w:pStyle w:val="TableParagraph"/>
              <w:spacing w:before="5"/>
              <w:rPr>
                <w:i/>
                <w:sz w:val="31"/>
              </w:rPr>
            </w:pPr>
          </w:p>
          <w:p w:rsidR="00466B77" w:rsidRDefault="0065641A">
            <w:pPr>
              <w:pStyle w:val="TableParagraph"/>
              <w:ind w:left="67"/>
              <w:rPr>
                <w:sz w:val="24"/>
              </w:rPr>
            </w:pPr>
            <w:r>
              <w:rPr>
                <w:sz w:val="24"/>
              </w:rPr>
              <w:t>42,4</w:t>
            </w:r>
          </w:p>
        </w:tc>
        <w:tc>
          <w:tcPr>
            <w:tcW w:w="566" w:type="dxa"/>
          </w:tcPr>
          <w:p w:rsidR="00466B77" w:rsidRDefault="00466B77">
            <w:pPr>
              <w:pStyle w:val="TableParagraph"/>
              <w:spacing w:before="5"/>
              <w:rPr>
                <w:i/>
                <w:sz w:val="31"/>
              </w:rPr>
            </w:pPr>
          </w:p>
          <w:p w:rsidR="00466B77" w:rsidRDefault="0065641A">
            <w:pPr>
              <w:pStyle w:val="TableParagraph"/>
              <w:ind w:left="47" w:right="47"/>
              <w:jc w:val="center"/>
              <w:rPr>
                <w:sz w:val="24"/>
              </w:rPr>
            </w:pPr>
            <w:r>
              <w:rPr>
                <w:sz w:val="24"/>
              </w:rPr>
              <w:t>42,2</w:t>
            </w:r>
          </w:p>
        </w:tc>
        <w:tc>
          <w:tcPr>
            <w:tcW w:w="566" w:type="dxa"/>
          </w:tcPr>
          <w:p w:rsidR="00466B77" w:rsidRDefault="00466B77">
            <w:pPr>
              <w:pStyle w:val="TableParagraph"/>
              <w:spacing w:before="5"/>
              <w:rPr>
                <w:i/>
                <w:sz w:val="31"/>
              </w:rPr>
            </w:pPr>
          </w:p>
          <w:p w:rsidR="00466B77" w:rsidRDefault="0065641A">
            <w:pPr>
              <w:pStyle w:val="TableParagraph"/>
              <w:ind w:left="47" w:right="47"/>
              <w:jc w:val="center"/>
              <w:rPr>
                <w:sz w:val="24"/>
              </w:rPr>
            </w:pPr>
            <w:r>
              <w:rPr>
                <w:sz w:val="24"/>
              </w:rPr>
              <w:t>38,2</w:t>
            </w:r>
          </w:p>
        </w:tc>
        <w:tc>
          <w:tcPr>
            <w:tcW w:w="566" w:type="dxa"/>
          </w:tcPr>
          <w:p w:rsidR="00466B77" w:rsidRDefault="00466B77">
            <w:pPr>
              <w:pStyle w:val="TableParagraph"/>
              <w:spacing w:before="5"/>
              <w:rPr>
                <w:i/>
                <w:sz w:val="31"/>
              </w:rPr>
            </w:pPr>
          </w:p>
          <w:p w:rsidR="00466B77" w:rsidRDefault="0065641A">
            <w:pPr>
              <w:pStyle w:val="TableParagraph"/>
              <w:ind w:left="47" w:right="47"/>
              <w:jc w:val="center"/>
              <w:rPr>
                <w:sz w:val="24"/>
              </w:rPr>
            </w:pPr>
            <w:r>
              <w:rPr>
                <w:sz w:val="24"/>
              </w:rPr>
              <w:t>42,4</w:t>
            </w:r>
          </w:p>
        </w:tc>
        <w:tc>
          <w:tcPr>
            <w:tcW w:w="569" w:type="dxa"/>
          </w:tcPr>
          <w:p w:rsidR="00466B77" w:rsidRDefault="00466B77">
            <w:pPr>
              <w:pStyle w:val="TableParagraph"/>
              <w:spacing w:before="5"/>
              <w:rPr>
                <w:i/>
                <w:sz w:val="31"/>
              </w:rPr>
            </w:pPr>
          </w:p>
          <w:p w:rsidR="00466B77" w:rsidRDefault="0065641A">
            <w:pPr>
              <w:pStyle w:val="TableParagraph"/>
              <w:ind w:left="48" w:right="50"/>
              <w:jc w:val="center"/>
              <w:rPr>
                <w:sz w:val="24"/>
              </w:rPr>
            </w:pPr>
            <w:r>
              <w:rPr>
                <w:sz w:val="24"/>
              </w:rPr>
              <w:t>42,8</w:t>
            </w:r>
          </w:p>
        </w:tc>
        <w:tc>
          <w:tcPr>
            <w:tcW w:w="566" w:type="dxa"/>
          </w:tcPr>
          <w:p w:rsidR="00466B77" w:rsidRDefault="00466B77">
            <w:pPr>
              <w:pStyle w:val="TableParagraph"/>
              <w:spacing w:before="5"/>
              <w:rPr>
                <w:i/>
                <w:sz w:val="31"/>
              </w:rPr>
            </w:pPr>
          </w:p>
          <w:p w:rsidR="00466B77" w:rsidRDefault="0065641A">
            <w:pPr>
              <w:pStyle w:val="TableParagraph"/>
              <w:ind w:left="47" w:right="47"/>
              <w:jc w:val="center"/>
              <w:rPr>
                <w:sz w:val="24"/>
              </w:rPr>
            </w:pPr>
            <w:r>
              <w:rPr>
                <w:sz w:val="24"/>
              </w:rPr>
              <w:t>14,7</w:t>
            </w:r>
          </w:p>
        </w:tc>
        <w:tc>
          <w:tcPr>
            <w:tcW w:w="566" w:type="dxa"/>
          </w:tcPr>
          <w:p w:rsidR="00466B77" w:rsidRDefault="00466B77">
            <w:pPr>
              <w:pStyle w:val="TableParagraph"/>
              <w:spacing w:before="5"/>
              <w:rPr>
                <w:i/>
                <w:sz w:val="31"/>
              </w:rPr>
            </w:pPr>
          </w:p>
          <w:p w:rsidR="00466B77" w:rsidRDefault="0065641A">
            <w:pPr>
              <w:pStyle w:val="TableParagraph"/>
              <w:ind w:left="47" w:right="47"/>
              <w:jc w:val="center"/>
              <w:rPr>
                <w:sz w:val="24"/>
              </w:rPr>
            </w:pPr>
            <w:r>
              <w:rPr>
                <w:sz w:val="24"/>
              </w:rPr>
              <w:t>15,2</w:t>
            </w:r>
          </w:p>
        </w:tc>
        <w:tc>
          <w:tcPr>
            <w:tcW w:w="566" w:type="dxa"/>
          </w:tcPr>
          <w:p w:rsidR="00466B77" w:rsidRDefault="00466B77">
            <w:pPr>
              <w:pStyle w:val="TableParagraph"/>
              <w:spacing w:before="5"/>
              <w:rPr>
                <w:i/>
                <w:sz w:val="31"/>
              </w:rPr>
            </w:pPr>
          </w:p>
          <w:p w:rsidR="00466B77" w:rsidRDefault="0065641A">
            <w:pPr>
              <w:pStyle w:val="TableParagraph"/>
              <w:ind w:left="47" w:right="47"/>
              <w:jc w:val="center"/>
              <w:rPr>
                <w:sz w:val="24"/>
              </w:rPr>
            </w:pPr>
            <w:r>
              <w:rPr>
                <w:sz w:val="24"/>
              </w:rPr>
              <w:t>15,1</w:t>
            </w:r>
          </w:p>
        </w:tc>
        <w:tc>
          <w:tcPr>
            <w:tcW w:w="569" w:type="dxa"/>
          </w:tcPr>
          <w:p w:rsidR="00466B77" w:rsidRDefault="00466B77">
            <w:pPr>
              <w:pStyle w:val="TableParagraph"/>
              <w:spacing w:before="5"/>
              <w:rPr>
                <w:i/>
                <w:sz w:val="31"/>
              </w:rPr>
            </w:pPr>
          </w:p>
          <w:p w:rsidR="00466B77" w:rsidRDefault="0065641A">
            <w:pPr>
              <w:pStyle w:val="TableParagraph"/>
              <w:ind w:left="48" w:right="50"/>
              <w:jc w:val="center"/>
              <w:rPr>
                <w:sz w:val="24"/>
              </w:rPr>
            </w:pPr>
            <w:r>
              <w:rPr>
                <w:sz w:val="24"/>
              </w:rPr>
              <w:t>0,0</w:t>
            </w:r>
          </w:p>
        </w:tc>
        <w:tc>
          <w:tcPr>
            <w:tcW w:w="566" w:type="dxa"/>
          </w:tcPr>
          <w:p w:rsidR="00466B77" w:rsidRDefault="00466B77">
            <w:pPr>
              <w:pStyle w:val="TableParagraph"/>
              <w:spacing w:before="5"/>
              <w:rPr>
                <w:i/>
                <w:sz w:val="31"/>
              </w:rPr>
            </w:pPr>
          </w:p>
          <w:p w:rsidR="00466B77" w:rsidRDefault="0065641A">
            <w:pPr>
              <w:pStyle w:val="TableParagraph"/>
              <w:ind w:left="47" w:right="48"/>
              <w:jc w:val="center"/>
              <w:rPr>
                <w:sz w:val="24"/>
              </w:rPr>
            </w:pPr>
            <w:r>
              <w:rPr>
                <w:sz w:val="24"/>
              </w:rPr>
              <w:t>0,0</w:t>
            </w:r>
          </w:p>
        </w:tc>
        <w:tc>
          <w:tcPr>
            <w:tcW w:w="566" w:type="dxa"/>
          </w:tcPr>
          <w:p w:rsidR="00466B77" w:rsidRDefault="00466B77">
            <w:pPr>
              <w:pStyle w:val="TableParagraph"/>
              <w:spacing w:before="5"/>
              <w:rPr>
                <w:i/>
                <w:sz w:val="31"/>
              </w:rPr>
            </w:pPr>
          </w:p>
          <w:p w:rsidR="00466B77" w:rsidRDefault="0065641A">
            <w:pPr>
              <w:pStyle w:val="TableParagraph"/>
              <w:ind w:left="47" w:right="47"/>
              <w:jc w:val="center"/>
              <w:rPr>
                <w:sz w:val="24"/>
              </w:rPr>
            </w:pPr>
            <w:r>
              <w:rPr>
                <w:sz w:val="24"/>
              </w:rPr>
              <w:t>0,0</w:t>
            </w:r>
          </w:p>
        </w:tc>
      </w:tr>
      <w:tr w:rsidR="00466B77">
        <w:trPr>
          <w:trHeight w:hRule="exact" w:val="1922"/>
        </w:trPr>
        <w:tc>
          <w:tcPr>
            <w:tcW w:w="2251" w:type="dxa"/>
          </w:tcPr>
          <w:p w:rsidR="00466B77" w:rsidRDefault="0065641A">
            <w:pPr>
              <w:pStyle w:val="TableParagraph"/>
              <w:spacing w:before="52"/>
              <w:ind w:left="103" w:right="179"/>
              <w:rPr>
                <w:sz w:val="26"/>
              </w:rPr>
            </w:pPr>
            <w:r>
              <w:rPr>
                <w:sz w:val="26"/>
              </w:rPr>
              <w:t>5. Xây dựng và đưa vào sử dụng các tiêu chí đánh giá GV; đánh giá CBQL các trường/ khoa ĐHSP;</w:t>
            </w:r>
          </w:p>
        </w:tc>
        <w:tc>
          <w:tcPr>
            <w:tcW w:w="708"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rPr>
            </w:pPr>
          </w:p>
          <w:p w:rsidR="00466B77" w:rsidRDefault="0065641A">
            <w:pPr>
              <w:pStyle w:val="TableParagraph"/>
              <w:ind w:left="139"/>
              <w:rPr>
                <w:sz w:val="24"/>
              </w:rPr>
            </w:pPr>
            <w:r>
              <w:rPr>
                <w:sz w:val="24"/>
              </w:rPr>
              <w:t>26,4</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rPr>
            </w:pPr>
          </w:p>
          <w:p w:rsidR="00466B77" w:rsidRDefault="0065641A">
            <w:pPr>
              <w:pStyle w:val="TableParagraph"/>
              <w:ind w:left="67"/>
              <w:rPr>
                <w:sz w:val="24"/>
              </w:rPr>
            </w:pPr>
            <w:r>
              <w:rPr>
                <w:sz w:val="24"/>
              </w:rPr>
              <w:t>26,3</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rPr>
            </w:pPr>
          </w:p>
          <w:p w:rsidR="00466B77" w:rsidRDefault="0065641A">
            <w:pPr>
              <w:pStyle w:val="TableParagraph"/>
              <w:ind w:left="47" w:right="47"/>
              <w:jc w:val="center"/>
              <w:rPr>
                <w:sz w:val="24"/>
              </w:rPr>
            </w:pPr>
            <w:r>
              <w:rPr>
                <w:sz w:val="24"/>
              </w:rPr>
              <w:t>26,9</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rPr>
            </w:pPr>
          </w:p>
          <w:p w:rsidR="00466B77" w:rsidRDefault="0065641A">
            <w:pPr>
              <w:pStyle w:val="TableParagraph"/>
              <w:ind w:left="47" w:right="47"/>
              <w:jc w:val="center"/>
              <w:rPr>
                <w:sz w:val="24"/>
              </w:rPr>
            </w:pPr>
            <w:r>
              <w:rPr>
                <w:sz w:val="24"/>
              </w:rPr>
              <w:t>32,3</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rPr>
            </w:pPr>
          </w:p>
          <w:p w:rsidR="00466B77" w:rsidRDefault="0065641A">
            <w:pPr>
              <w:pStyle w:val="TableParagraph"/>
              <w:ind w:left="47" w:right="47"/>
              <w:jc w:val="center"/>
              <w:rPr>
                <w:sz w:val="24"/>
              </w:rPr>
            </w:pPr>
            <w:r>
              <w:rPr>
                <w:sz w:val="24"/>
              </w:rPr>
              <w:t>32,2</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rPr>
            </w:pPr>
          </w:p>
          <w:p w:rsidR="00466B77" w:rsidRDefault="0065641A">
            <w:pPr>
              <w:pStyle w:val="TableParagraph"/>
              <w:ind w:left="48" w:right="50"/>
              <w:jc w:val="center"/>
              <w:rPr>
                <w:sz w:val="24"/>
              </w:rPr>
            </w:pPr>
            <w:r>
              <w:rPr>
                <w:sz w:val="24"/>
              </w:rPr>
              <w:t>32,9</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rPr>
            </w:pPr>
          </w:p>
          <w:p w:rsidR="00466B77" w:rsidRDefault="0065641A">
            <w:pPr>
              <w:pStyle w:val="TableParagraph"/>
              <w:ind w:left="47" w:right="47"/>
              <w:jc w:val="center"/>
              <w:rPr>
                <w:sz w:val="24"/>
              </w:rPr>
            </w:pPr>
            <w:r>
              <w:rPr>
                <w:sz w:val="24"/>
              </w:rPr>
              <w:t>29,4</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rPr>
            </w:pPr>
          </w:p>
          <w:p w:rsidR="00466B77" w:rsidRDefault="0065641A">
            <w:pPr>
              <w:pStyle w:val="TableParagraph"/>
              <w:ind w:left="47" w:right="47"/>
              <w:jc w:val="center"/>
              <w:rPr>
                <w:sz w:val="24"/>
              </w:rPr>
            </w:pPr>
            <w:r>
              <w:rPr>
                <w:sz w:val="24"/>
              </w:rPr>
              <w:t>29,7</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rPr>
            </w:pPr>
          </w:p>
          <w:p w:rsidR="00466B77" w:rsidRDefault="0065641A">
            <w:pPr>
              <w:pStyle w:val="TableParagraph"/>
              <w:ind w:left="47" w:right="47"/>
              <w:jc w:val="center"/>
              <w:rPr>
                <w:sz w:val="24"/>
              </w:rPr>
            </w:pPr>
            <w:r>
              <w:rPr>
                <w:sz w:val="24"/>
              </w:rPr>
              <w:t>28,3</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rPr>
            </w:pPr>
          </w:p>
          <w:p w:rsidR="00466B77" w:rsidRDefault="0065641A">
            <w:pPr>
              <w:pStyle w:val="TableParagraph"/>
              <w:ind w:left="48" w:right="50"/>
              <w:jc w:val="center"/>
              <w:rPr>
                <w:sz w:val="24"/>
              </w:rPr>
            </w:pPr>
            <w:r>
              <w:rPr>
                <w:sz w:val="24"/>
              </w:rPr>
              <w:t>11,8</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rPr>
            </w:pPr>
          </w:p>
          <w:p w:rsidR="00466B77" w:rsidRDefault="0065641A">
            <w:pPr>
              <w:pStyle w:val="TableParagraph"/>
              <w:ind w:left="47" w:right="47"/>
              <w:jc w:val="center"/>
              <w:rPr>
                <w:sz w:val="24"/>
              </w:rPr>
            </w:pPr>
            <w:r>
              <w:rPr>
                <w:sz w:val="24"/>
              </w:rPr>
              <w:t>11,9</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5"/>
              <w:rPr>
                <w:i/>
              </w:rPr>
            </w:pPr>
          </w:p>
          <w:p w:rsidR="00466B77" w:rsidRDefault="0065641A">
            <w:pPr>
              <w:pStyle w:val="TableParagraph"/>
              <w:ind w:left="47" w:right="47"/>
              <w:jc w:val="center"/>
              <w:rPr>
                <w:sz w:val="24"/>
              </w:rPr>
            </w:pPr>
            <w:r>
              <w:rPr>
                <w:sz w:val="24"/>
              </w:rPr>
              <w:t>11,9</w:t>
            </w:r>
          </w:p>
        </w:tc>
      </w:tr>
      <w:tr w:rsidR="00466B77">
        <w:trPr>
          <w:trHeight w:hRule="exact" w:val="1925"/>
        </w:trPr>
        <w:tc>
          <w:tcPr>
            <w:tcW w:w="2251" w:type="dxa"/>
          </w:tcPr>
          <w:p w:rsidR="00466B77" w:rsidRDefault="0065641A">
            <w:pPr>
              <w:pStyle w:val="TableParagraph"/>
              <w:spacing w:before="55"/>
              <w:ind w:left="103" w:right="160"/>
              <w:rPr>
                <w:sz w:val="26"/>
              </w:rPr>
            </w:pPr>
            <w:r>
              <w:rPr>
                <w:sz w:val="26"/>
              </w:rPr>
              <w:t>6. Có cơ chế phối hợp giữa trường/ khoa ĐHSP với cơ quan QLGD địa phương và các CSGD;</w:t>
            </w:r>
          </w:p>
        </w:tc>
        <w:tc>
          <w:tcPr>
            <w:tcW w:w="708"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7"/>
              <w:rPr>
                <w:i/>
              </w:rPr>
            </w:pPr>
          </w:p>
          <w:p w:rsidR="00466B77" w:rsidRDefault="0065641A">
            <w:pPr>
              <w:pStyle w:val="TableParagraph"/>
              <w:spacing w:before="1"/>
              <w:ind w:left="139"/>
              <w:rPr>
                <w:sz w:val="24"/>
              </w:rPr>
            </w:pPr>
            <w:r>
              <w:rPr>
                <w:sz w:val="24"/>
              </w:rPr>
              <w:t>26,5</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7"/>
              <w:rPr>
                <w:i/>
              </w:rPr>
            </w:pPr>
          </w:p>
          <w:p w:rsidR="00466B77" w:rsidRDefault="0065641A">
            <w:pPr>
              <w:pStyle w:val="TableParagraph"/>
              <w:spacing w:before="1"/>
              <w:ind w:left="67"/>
              <w:rPr>
                <w:sz w:val="24"/>
              </w:rPr>
            </w:pPr>
            <w:r>
              <w:rPr>
                <w:sz w:val="24"/>
              </w:rPr>
              <w:t>27,1</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7"/>
              <w:rPr>
                <w:i/>
              </w:rPr>
            </w:pPr>
          </w:p>
          <w:p w:rsidR="00466B77" w:rsidRDefault="0065641A">
            <w:pPr>
              <w:pStyle w:val="TableParagraph"/>
              <w:spacing w:before="1"/>
              <w:ind w:left="47" w:right="47"/>
              <w:jc w:val="center"/>
              <w:rPr>
                <w:sz w:val="24"/>
              </w:rPr>
            </w:pPr>
            <w:r>
              <w:rPr>
                <w:sz w:val="24"/>
              </w:rPr>
              <w:t>27,5</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7"/>
              <w:rPr>
                <w:i/>
              </w:rPr>
            </w:pPr>
          </w:p>
          <w:p w:rsidR="00466B77" w:rsidRDefault="0065641A">
            <w:pPr>
              <w:pStyle w:val="TableParagraph"/>
              <w:spacing w:before="1"/>
              <w:ind w:left="47" w:right="47"/>
              <w:jc w:val="center"/>
              <w:rPr>
                <w:sz w:val="24"/>
              </w:rPr>
            </w:pPr>
            <w:r>
              <w:rPr>
                <w:sz w:val="24"/>
              </w:rPr>
              <w:t>29,4</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7"/>
              <w:rPr>
                <w:i/>
              </w:rPr>
            </w:pPr>
          </w:p>
          <w:p w:rsidR="00466B77" w:rsidRDefault="0065641A">
            <w:pPr>
              <w:pStyle w:val="TableParagraph"/>
              <w:spacing w:before="1"/>
              <w:ind w:left="47" w:right="47"/>
              <w:jc w:val="center"/>
              <w:rPr>
                <w:sz w:val="24"/>
              </w:rPr>
            </w:pPr>
            <w:r>
              <w:rPr>
                <w:sz w:val="24"/>
              </w:rPr>
              <w:t>29,7</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7"/>
              <w:rPr>
                <w:i/>
              </w:rPr>
            </w:pPr>
          </w:p>
          <w:p w:rsidR="00466B77" w:rsidRDefault="0065641A">
            <w:pPr>
              <w:pStyle w:val="TableParagraph"/>
              <w:spacing w:before="1"/>
              <w:ind w:left="48" w:right="50"/>
              <w:jc w:val="center"/>
              <w:rPr>
                <w:sz w:val="24"/>
              </w:rPr>
            </w:pPr>
            <w:r>
              <w:rPr>
                <w:sz w:val="24"/>
              </w:rPr>
              <w:t>29,2</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7"/>
              <w:rPr>
                <w:i/>
              </w:rPr>
            </w:pPr>
          </w:p>
          <w:p w:rsidR="00466B77" w:rsidRDefault="0065641A">
            <w:pPr>
              <w:pStyle w:val="TableParagraph"/>
              <w:spacing w:before="1"/>
              <w:ind w:left="47" w:right="47"/>
              <w:jc w:val="center"/>
              <w:rPr>
                <w:sz w:val="24"/>
              </w:rPr>
            </w:pPr>
            <w:r>
              <w:rPr>
                <w:sz w:val="24"/>
              </w:rPr>
              <w:t>29,4</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7"/>
              <w:rPr>
                <w:i/>
              </w:rPr>
            </w:pPr>
          </w:p>
          <w:p w:rsidR="00466B77" w:rsidRDefault="0065641A">
            <w:pPr>
              <w:pStyle w:val="TableParagraph"/>
              <w:spacing w:before="1"/>
              <w:ind w:left="47" w:right="47"/>
              <w:jc w:val="center"/>
              <w:rPr>
                <w:sz w:val="24"/>
              </w:rPr>
            </w:pPr>
            <w:r>
              <w:rPr>
                <w:sz w:val="24"/>
              </w:rPr>
              <w:t>28,8</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7"/>
              <w:rPr>
                <w:i/>
              </w:rPr>
            </w:pPr>
          </w:p>
          <w:p w:rsidR="00466B77" w:rsidRDefault="0065641A">
            <w:pPr>
              <w:pStyle w:val="TableParagraph"/>
              <w:spacing w:before="1"/>
              <w:ind w:left="47" w:right="47"/>
              <w:jc w:val="center"/>
              <w:rPr>
                <w:sz w:val="24"/>
              </w:rPr>
            </w:pPr>
            <w:r>
              <w:rPr>
                <w:sz w:val="24"/>
              </w:rPr>
              <w:t>28,4</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7"/>
              <w:rPr>
                <w:i/>
              </w:rPr>
            </w:pPr>
          </w:p>
          <w:p w:rsidR="00466B77" w:rsidRDefault="0065641A">
            <w:pPr>
              <w:pStyle w:val="TableParagraph"/>
              <w:spacing w:before="1"/>
              <w:ind w:left="48" w:right="50"/>
              <w:jc w:val="center"/>
              <w:rPr>
                <w:sz w:val="24"/>
              </w:rPr>
            </w:pPr>
            <w:r>
              <w:rPr>
                <w:sz w:val="24"/>
              </w:rPr>
              <w:t>14,7</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7"/>
              <w:rPr>
                <w:i/>
              </w:rPr>
            </w:pPr>
          </w:p>
          <w:p w:rsidR="00466B77" w:rsidRDefault="0065641A">
            <w:pPr>
              <w:pStyle w:val="TableParagraph"/>
              <w:spacing w:before="1"/>
              <w:ind w:left="47" w:right="47"/>
              <w:jc w:val="center"/>
              <w:rPr>
                <w:sz w:val="24"/>
              </w:rPr>
            </w:pPr>
            <w:r>
              <w:rPr>
                <w:sz w:val="24"/>
              </w:rPr>
              <w:t>14,4</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7"/>
              <w:rPr>
                <w:i/>
              </w:rPr>
            </w:pPr>
          </w:p>
          <w:p w:rsidR="00466B77" w:rsidRDefault="0065641A">
            <w:pPr>
              <w:pStyle w:val="TableParagraph"/>
              <w:spacing w:before="1"/>
              <w:ind w:left="47" w:right="47"/>
              <w:jc w:val="center"/>
              <w:rPr>
                <w:sz w:val="24"/>
              </w:rPr>
            </w:pPr>
            <w:r>
              <w:rPr>
                <w:sz w:val="24"/>
              </w:rPr>
              <w:t>14,9</w:t>
            </w:r>
          </w:p>
        </w:tc>
      </w:tr>
      <w:tr w:rsidR="00466B77">
        <w:trPr>
          <w:trHeight w:hRule="exact" w:val="631"/>
        </w:trPr>
        <w:tc>
          <w:tcPr>
            <w:tcW w:w="2251" w:type="dxa"/>
          </w:tcPr>
          <w:p w:rsidR="00466B77" w:rsidRDefault="00466B77">
            <w:pPr>
              <w:pStyle w:val="TableParagraph"/>
              <w:spacing w:before="10"/>
              <w:rPr>
                <w:i/>
                <w:sz w:val="23"/>
              </w:rPr>
            </w:pPr>
          </w:p>
          <w:p w:rsidR="00466B77" w:rsidRDefault="0065641A">
            <w:pPr>
              <w:pStyle w:val="TableParagraph"/>
              <w:ind w:right="19"/>
              <w:jc w:val="center"/>
              <w:rPr>
                <w:i/>
                <w:sz w:val="24"/>
              </w:rPr>
            </w:pPr>
            <w:r>
              <w:rPr>
                <w:i/>
                <w:sz w:val="24"/>
              </w:rPr>
              <w:t>X</w:t>
            </w:r>
          </w:p>
        </w:tc>
        <w:tc>
          <w:tcPr>
            <w:tcW w:w="708" w:type="dxa"/>
          </w:tcPr>
          <w:p w:rsidR="00466B77" w:rsidRDefault="0065641A">
            <w:pPr>
              <w:pStyle w:val="TableParagraph"/>
              <w:spacing w:before="191"/>
              <w:ind w:left="139"/>
              <w:rPr>
                <w:b/>
                <w:sz w:val="24"/>
              </w:rPr>
            </w:pPr>
            <w:r>
              <w:rPr>
                <w:b/>
                <w:sz w:val="24"/>
              </w:rPr>
              <w:t>42,1</w:t>
            </w:r>
          </w:p>
        </w:tc>
        <w:tc>
          <w:tcPr>
            <w:tcW w:w="569" w:type="dxa"/>
          </w:tcPr>
          <w:p w:rsidR="00466B77" w:rsidRDefault="0065641A">
            <w:pPr>
              <w:pStyle w:val="TableParagraph"/>
              <w:spacing w:before="191"/>
              <w:ind w:left="67"/>
              <w:rPr>
                <w:b/>
                <w:sz w:val="24"/>
              </w:rPr>
            </w:pPr>
            <w:r>
              <w:rPr>
                <w:b/>
                <w:sz w:val="24"/>
              </w:rPr>
              <w:t>41,4</w:t>
            </w:r>
          </w:p>
        </w:tc>
        <w:tc>
          <w:tcPr>
            <w:tcW w:w="566" w:type="dxa"/>
          </w:tcPr>
          <w:p w:rsidR="00466B77" w:rsidRDefault="0065641A">
            <w:pPr>
              <w:pStyle w:val="TableParagraph"/>
              <w:spacing w:before="191"/>
              <w:ind w:left="47" w:right="47"/>
              <w:jc w:val="center"/>
              <w:rPr>
                <w:b/>
                <w:sz w:val="24"/>
              </w:rPr>
            </w:pPr>
            <w:r>
              <w:rPr>
                <w:b/>
                <w:sz w:val="24"/>
              </w:rPr>
              <w:t>41,7</w:t>
            </w:r>
          </w:p>
        </w:tc>
        <w:tc>
          <w:tcPr>
            <w:tcW w:w="566" w:type="dxa"/>
          </w:tcPr>
          <w:p w:rsidR="00466B77" w:rsidRDefault="0065641A">
            <w:pPr>
              <w:pStyle w:val="TableParagraph"/>
              <w:spacing w:before="191"/>
              <w:ind w:left="47" w:right="47"/>
              <w:jc w:val="center"/>
              <w:rPr>
                <w:b/>
                <w:sz w:val="24"/>
              </w:rPr>
            </w:pPr>
            <w:r>
              <w:rPr>
                <w:b/>
                <w:sz w:val="24"/>
              </w:rPr>
              <w:t>32,3</w:t>
            </w:r>
          </w:p>
        </w:tc>
        <w:tc>
          <w:tcPr>
            <w:tcW w:w="566" w:type="dxa"/>
          </w:tcPr>
          <w:p w:rsidR="00466B77" w:rsidRDefault="0065641A">
            <w:pPr>
              <w:pStyle w:val="TableParagraph"/>
              <w:spacing w:before="191"/>
              <w:ind w:left="47" w:right="47"/>
              <w:jc w:val="center"/>
              <w:rPr>
                <w:b/>
                <w:sz w:val="24"/>
              </w:rPr>
            </w:pPr>
            <w:r>
              <w:rPr>
                <w:b/>
                <w:sz w:val="24"/>
              </w:rPr>
              <w:t>32,9</w:t>
            </w:r>
          </w:p>
        </w:tc>
        <w:tc>
          <w:tcPr>
            <w:tcW w:w="569" w:type="dxa"/>
          </w:tcPr>
          <w:p w:rsidR="00466B77" w:rsidRDefault="0065641A">
            <w:pPr>
              <w:pStyle w:val="TableParagraph"/>
              <w:spacing w:before="191"/>
              <w:ind w:left="48" w:right="50"/>
              <w:jc w:val="center"/>
              <w:rPr>
                <w:b/>
                <w:sz w:val="24"/>
              </w:rPr>
            </w:pPr>
            <w:r>
              <w:rPr>
                <w:b/>
                <w:sz w:val="24"/>
              </w:rPr>
              <w:t>32,9</w:t>
            </w:r>
          </w:p>
        </w:tc>
        <w:tc>
          <w:tcPr>
            <w:tcW w:w="566" w:type="dxa"/>
          </w:tcPr>
          <w:p w:rsidR="00466B77" w:rsidRDefault="0065641A">
            <w:pPr>
              <w:pStyle w:val="TableParagraph"/>
              <w:spacing w:before="191"/>
              <w:ind w:left="47" w:right="47"/>
              <w:jc w:val="center"/>
              <w:rPr>
                <w:b/>
                <w:sz w:val="24"/>
              </w:rPr>
            </w:pPr>
            <w:r>
              <w:rPr>
                <w:b/>
                <w:sz w:val="24"/>
              </w:rPr>
              <w:t>21,1</w:t>
            </w:r>
          </w:p>
        </w:tc>
        <w:tc>
          <w:tcPr>
            <w:tcW w:w="566" w:type="dxa"/>
          </w:tcPr>
          <w:p w:rsidR="00466B77" w:rsidRDefault="0065641A">
            <w:pPr>
              <w:pStyle w:val="TableParagraph"/>
              <w:spacing w:before="191"/>
              <w:ind w:left="47" w:right="47"/>
              <w:jc w:val="center"/>
              <w:rPr>
                <w:b/>
                <w:sz w:val="24"/>
              </w:rPr>
            </w:pPr>
            <w:r>
              <w:rPr>
                <w:b/>
                <w:sz w:val="24"/>
              </w:rPr>
              <w:t>21.2</w:t>
            </w:r>
          </w:p>
        </w:tc>
        <w:tc>
          <w:tcPr>
            <w:tcW w:w="566" w:type="dxa"/>
          </w:tcPr>
          <w:p w:rsidR="00466B77" w:rsidRDefault="0065641A">
            <w:pPr>
              <w:pStyle w:val="TableParagraph"/>
              <w:spacing w:before="191"/>
              <w:ind w:left="47" w:right="47"/>
              <w:jc w:val="center"/>
              <w:rPr>
                <w:b/>
                <w:sz w:val="24"/>
              </w:rPr>
            </w:pPr>
            <w:r>
              <w:rPr>
                <w:b/>
                <w:sz w:val="24"/>
              </w:rPr>
              <w:t>21.1</w:t>
            </w:r>
          </w:p>
        </w:tc>
        <w:tc>
          <w:tcPr>
            <w:tcW w:w="569" w:type="dxa"/>
          </w:tcPr>
          <w:p w:rsidR="00466B77" w:rsidRDefault="0065641A">
            <w:pPr>
              <w:pStyle w:val="TableParagraph"/>
              <w:spacing w:before="191"/>
              <w:ind w:left="48" w:right="50"/>
              <w:jc w:val="center"/>
              <w:rPr>
                <w:b/>
                <w:sz w:val="24"/>
              </w:rPr>
            </w:pPr>
            <w:r>
              <w:rPr>
                <w:b/>
                <w:sz w:val="24"/>
              </w:rPr>
              <w:t>4,4</w:t>
            </w:r>
          </w:p>
        </w:tc>
        <w:tc>
          <w:tcPr>
            <w:tcW w:w="566" w:type="dxa"/>
          </w:tcPr>
          <w:p w:rsidR="00466B77" w:rsidRDefault="0065641A">
            <w:pPr>
              <w:pStyle w:val="TableParagraph"/>
              <w:spacing w:before="191"/>
              <w:ind w:left="47" w:right="48"/>
              <w:jc w:val="center"/>
              <w:rPr>
                <w:b/>
                <w:sz w:val="24"/>
              </w:rPr>
            </w:pPr>
            <w:r>
              <w:rPr>
                <w:b/>
                <w:sz w:val="24"/>
              </w:rPr>
              <w:t>4,4</w:t>
            </w:r>
          </w:p>
        </w:tc>
        <w:tc>
          <w:tcPr>
            <w:tcW w:w="566" w:type="dxa"/>
          </w:tcPr>
          <w:p w:rsidR="00466B77" w:rsidRDefault="0065641A">
            <w:pPr>
              <w:pStyle w:val="TableParagraph"/>
              <w:spacing w:before="191"/>
              <w:ind w:left="47" w:right="47"/>
              <w:jc w:val="center"/>
              <w:rPr>
                <w:b/>
                <w:sz w:val="24"/>
              </w:rPr>
            </w:pPr>
            <w:r>
              <w:rPr>
                <w:b/>
                <w:sz w:val="24"/>
              </w:rPr>
              <w:t>4,2</w:t>
            </w:r>
          </w:p>
        </w:tc>
      </w:tr>
    </w:tbl>
    <w:p w:rsidR="00466B77" w:rsidRDefault="00466B77">
      <w:pPr>
        <w:pStyle w:val="BodyText"/>
        <w:ind w:left="0"/>
        <w:rPr>
          <w:i/>
          <w:sz w:val="20"/>
        </w:rPr>
      </w:pPr>
    </w:p>
    <w:p w:rsidR="00466B77" w:rsidRDefault="00466B77">
      <w:pPr>
        <w:pStyle w:val="BodyText"/>
        <w:spacing w:before="8"/>
        <w:ind w:left="0"/>
        <w:rPr>
          <w:i/>
          <w:sz w:val="15"/>
        </w:rPr>
      </w:pPr>
    </w:p>
    <w:p w:rsidR="00466B77" w:rsidRDefault="00917262">
      <w:pPr>
        <w:pStyle w:val="BodyText"/>
        <w:spacing w:before="65"/>
        <w:ind w:left="1264" w:right="541"/>
      </w:pPr>
      <w:r>
        <w:rPr>
          <w:noProof/>
        </w:rPr>
        <mc:AlternateContent>
          <mc:Choice Requires="wps">
            <w:drawing>
              <wp:anchor distT="0" distB="0" distL="114300" distR="114300" simplePos="0" relativeHeight="251648512" behindDoc="1" locked="0" layoutInCell="1" allowOverlap="1">
                <wp:simplePos x="0" y="0"/>
                <wp:positionH relativeFrom="page">
                  <wp:posOffset>1638300</wp:posOffset>
                </wp:positionH>
                <wp:positionV relativeFrom="paragraph">
                  <wp:posOffset>-471805</wp:posOffset>
                </wp:positionV>
                <wp:extent cx="132715" cy="0"/>
                <wp:effectExtent l="9525" t="8255" r="10160" b="10795"/>
                <wp:wrapNone/>
                <wp:docPr id="99"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6FA9D" id="Line 74" o:spid="_x0000_s1026" style="position:absolute;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9pt,-37.15pt" to="139.4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FQTEw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Z7PMVKk&#10;BY22QnH0lIfedMYVELJSOxuqo2f1araafndI6VVD1IFHjm8XA3lZyEjepYSNM3DDvvuiGcSQo9ex&#10;UefatgESWoDOUY/LXQ9+9ojCYTYePWUTjGjvSkjR5xnr/GeuWxSMEkvgHHHJaet84EGKPiRco/RG&#10;SBnVlgp1JR5PJtOY4LQULDhDmLOH/UpadCJhXuIXiwLPY5jVR8UiWMMJW99sT4S82nC5VAEPKgE6&#10;N+s6ED/m6Xw9W8/yQT6argd5WlWDT5tVPphusqdJNa5Wqyr7GahledEIxrgK7PrhzPK/E//2TK5j&#10;dR/PexuS9+ixX0C2/0fSUcqg3nUO9ppddraXGOYxBt/eThj4xz3Yjy98+QsAAP//AwBQSwMEFAAG&#10;AAgAAAAhAJjA6QveAAAACwEAAA8AAABkcnMvZG93bnJldi54bWxMj8FuwjAQRO+V+g/WVuIGDqEl&#10;bhoHVZUQR1roB5h4iSPidRQ7EPj6ulKlcpyd0eybYjXalp2x940jCfNZAgypcrqhWsL3fj0VwHxQ&#10;pFXrCCVc0cOqfHwoVK7dhb7wvAs1iyXkcyXBhNDlnPvKoFV+5jqk6B1db1WIsq+57tUlltuWp0my&#10;5FY1FD8Y1eGHweq0G6wEjhvKFmJj0s/tbc+HraiOSyHl5Gl8fwMWcAz/YfjFj+hQRqaDG0h71kpI&#10;X0TcEiRMs+cFsJhIM/EK7PB34WXB7zeUPwAAAP//AwBQSwECLQAUAAYACAAAACEAtoM4kv4AAADh&#10;AQAAEwAAAAAAAAAAAAAAAAAAAAAAW0NvbnRlbnRfVHlwZXNdLnhtbFBLAQItABQABgAIAAAAIQA4&#10;/SH/1gAAAJQBAAALAAAAAAAAAAAAAAAAAC8BAABfcmVscy8ucmVsc1BLAQItABQABgAIAAAAIQDs&#10;JFQTEwIAACkEAAAOAAAAAAAAAAAAAAAAAC4CAABkcnMvZTJvRG9jLnhtbFBLAQItABQABgAIAAAA&#10;IQCYwOkL3gAAAAsBAAAPAAAAAAAAAAAAAAAAAG0EAABkcnMvZG93bnJldi54bWxQSwUGAAAAAAQA&#10;BADzAAAAeAUAAAAA&#10;" strokeweight=".28pt">
                <w10:wrap anchorx="page"/>
              </v:line>
            </w:pict>
          </mc:Fallback>
        </mc:AlternateContent>
      </w:r>
      <w:r w:rsidR="0065641A">
        <w:t>Kết quả từ bảng 2.10 cho thấy:</w:t>
      </w:r>
    </w:p>
    <w:p w:rsidR="00466B77" w:rsidRDefault="0065641A">
      <w:pPr>
        <w:pStyle w:val="BodyText"/>
        <w:spacing w:before="160" w:line="360" w:lineRule="auto"/>
        <w:ind w:left="544" w:firstLine="720"/>
      </w:pPr>
      <w:r>
        <w:t xml:space="preserve">- Tính trung bình chung, tỉ lệ người đánh giá CL tổ chức và quản lý đào tạo  của  các trường/khoa ĐHSP ở  mức độ  </w:t>
      </w:r>
      <w:r>
        <w:rPr>
          <w:i/>
        </w:rPr>
        <w:t xml:space="preserve">Tốt  </w:t>
      </w:r>
      <w:r>
        <w:t xml:space="preserve">là  41,7%;  ở  mức độ  </w:t>
      </w:r>
      <w:r>
        <w:rPr>
          <w:i/>
        </w:rPr>
        <w:t xml:space="preserve">Khá </w:t>
      </w:r>
      <w:r>
        <w:t>là</w:t>
      </w:r>
    </w:p>
    <w:p w:rsidR="00466B77" w:rsidRDefault="00466B77">
      <w:pPr>
        <w:spacing w:line="360" w:lineRule="auto"/>
        <w:sectPr w:rsidR="00466B77">
          <w:pgSz w:w="11900" w:h="16840"/>
          <w:pgMar w:top="1440" w:right="1020" w:bottom="280" w:left="144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1"/>
        <w:jc w:val="both"/>
      </w:pPr>
      <w:r>
        <w:t xml:space="preserve">32,7%; ở mức độ </w:t>
      </w:r>
      <w:r>
        <w:rPr>
          <w:i/>
        </w:rPr>
        <w:t xml:space="preserve">Đạt </w:t>
      </w:r>
      <w:r>
        <w:t xml:space="preserve">là 21,2,0% và ở mức độ </w:t>
      </w:r>
      <w:r>
        <w:rPr>
          <w:i/>
        </w:rPr>
        <w:t xml:space="preserve">Chưa đạt </w:t>
      </w:r>
      <w:r>
        <w:t>là 4,4%. Kết quả này phù hợp với thực tế tổ chức và quản lý đào tạo của các trường/khoa ĐHSP hiện nay.</w:t>
      </w:r>
    </w:p>
    <w:p w:rsidR="00466B77" w:rsidRDefault="0065641A">
      <w:pPr>
        <w:spacing w:before="5" w:line="350" w:lineRule="auto"/>
        <w:ind w:left="304" w:right="103" w:firstLine="720"/>
        <w:jc w:val="both"/>
        <w:rPr>
          <w:sz w:val="28"/>
        </w:rPr>
      </w:pPr>
      <w:r>
        <w:rPr>
          <w:b/>
          <w:sz w:val="28"/>
        </w:rPr>
        <w:t xml:space="preserve">- </w:t>
      </w:r>
      <w:r>
        <w:rPr>
          <w:sz w:val="28"/>
        </w:rPr>
        <w:t xml:space="preserve">Trong CL tổ chức và quản lý đào tạo của các trường/khoa ĐHSP, các tiêu chí </w:t>
      </w:r>
      <w:r>
        <w:rPr>
          <w:i/>
          <w:sz w:val="28"/>
        </w:rPr>
        <w:t>Có hệ thống văn bản pháp quy đào tạo; CL đào tạo được công bố và cam kết</w:t>
      </w:r>
      <w:r>
        <w:rPr>
          <w:sz w:val="28"/>
        </w:rPr>
        <w:t xml:space="preserve">; </w:t>
      </w:r>
      <w:r>
        <w:rPr>
          <w:i/>
          <w:sz w:val="28"/>
        </w:rPr>
        <w:t>Ch</w:t>
      </w:r>
      <w:r>
        <w:rPr>
          <w:i/>
          <w:sz w:val="28"/>
        </w:rPr>
        <w:t xml:space="preserve">uẩn đầu ra được rà soát và bổ sung </w:t>
      </w:r>
      <w:r>
        <w:rPr>
          <w:sz w:val="28"/>
        </w:rPr>
        <w:t>được đánh giá cao.</w:t>
      </w:r>
    </w:p>
    <w:p w:rsidR="00466B77" w:rsidRDefault="0065641A">
      <w:pPr>
        <w:pStyle w:val="BodyText"/>
        <w:spacing w:before="5" w:line="350" w:lineRule="auto"/>
        <w:ind w:right="103" w:firstLine="720"/>
        <w:jc w:val="both"/>
      </w:pPr>
      <w:r>
        <w:t xml:space="preserve">Trên cơ sở Quy chế đào tạo của Bộ GD&amp;ĐT, các trường/khoa ĐHSP đều cụ thể hóa cho phù hợp với điều kiện thực tế của mình; đồng thời ban hành văn bản hướng dẫn thực hiện. Triển khai chỉ thị của Bộ GD&amp;ĐT, </w:t>
      </w:r>
      <w:r>
        <w:t>các trường/khoa ĐHSP cũng đã công bố và cam kết CL đào tạo; công bố chuẩn đầu ra. Nhiều trường, sau 2 - 3 năm lại tiến hành rà soát và bổ sung chuẩn đầu ra theo hướng nâng cao yêu cầu về CL đối với sản phẩm đào tạo.</w:t>
      </w:r>
    </w:p>
    <w:p w:rsidR="00466B77" w:rsidRDefault="0065641A">
      <w:pPr>
        <w:spacing w:before="5" w:line="348" w:lineRule="auto"/>
        <w:ind w:left="304" w:right="105" w:firstLine="720"/>
        <w:jc w:val="both"/>
        <w:rPr>
          <w:sz w:val="28"/>
        </w:rPr>
      </w:pPr>
      <w:r>
        <w:rPr>
          <w:sz w:val="28"/>
        </w:rPr>
        <w:t xml:space="preserve">- Tiêu chí </w:t>
      </w:r>
      <w:r>
        <w:rPr>
          <w:i/>
          <w:sz w:val="28"/>
        </w:rPr>
        <w:t>Có cơ chế phối hợp giữa trườn</w:t>
      </w:r>
      <w:r>
        <w:rPr>
          <w:i/>
          <w:sz w:val="28"/>
        </w:rPr>
        <w:t xml:space="preserve">g/khoa ĐHSP với cơ quan QLGD địa phương và các CSGD </w:t>
      </w:r>
      <w:r>
        <w:rPr>
          <w:sz w:val="28"/>
        </w:rPr>
        <w:t>được đánh giá thấp nhất.</w:t>
      </w:r>
    </w:p>
    <w:p w:rsidR="00466B77" w:rsidRDefault="0065641A">
      <w:pPr>
        <w:pStyle w:val="BodyText"/>
        <w:spacing w:before="9" w:line="350" w:lineRule="auto"/>
        <w:ind w:right="100" w:firstLine="720"/>
        <w:jc w:val="both"/>
      </w:pPr>
      <w:r>
        <w:t>Để nâng cao CLĐT, nhiều trường/khoa ĐHSP đã xây dựng mạng lưới các trường THPT làm địa bàn cho các hoạt động rèn nghề của SV; chủ động phối hợp với các trường thực hành xây dựng k</w:t>
      </w:r>
      <w:r>
        <w:t xml:space="preserve">ế hoạch, nội dung liên kết đào tạo; chia sẻ kinh nghiệm nghề nghiệp cho giáo viên trường thực hành… Tuy nhiên, hiệu quả của những việc làm này chưa cao, chưa vững chắc và nhất là chưa xây dựng được cơ chế phối hợp trách nhiệm giữa trường/khoa ĐHSP với các </w:t>
      </w:r>
      <w:r>
        <w:t>trường THPT, với Sở GD&amp;ĐT.</w:t>
      </w:r>
    </w:p>
    <w:p w:rsidR="00466B77" w:rsidRDefault="0065641A">
      <w:pPr>
        <w:pStyle w:val="BodyText"/>
        <w:spacing w:before="3" w:line="350" w:lineRule="auto"/>
        <w:ind w:right="101" w:firstLine="720"/>
        <w:jc w:val="both"/>
      </w:pPr>
      <w:r>
        <w:t xml:space="preserve">Việc xây dựng và đưa vào sử dụng các tiêu chí đánh giá GV SP; đánh giá CBQL cũng được xem là một bất cập của các trường/khoa ĐHSP. Nhiều trường/khoa ĐHSP cũng đã xây dựng các tiêu chí đánh giá GV SP, đánh giá CBQL nhưng các tiêu </w:t>
      </w:r>
      <w:r>
        <w:t>chí này chưa được lượng hóa một cách đầy đủ trên tất cả các hoạt động của GV SP và CBQL. Vì thế, chưa phân loại được GV và CBQL một cách khách quan, làm cơ sở cho công tác phát triển cũng như ĐT- BD đội ngũ này.</w:t>
      </w:r>
    </w:p>
    <w:p w:rsidR="00466B77" w:rsidRDefault="00466B77">
      <w:pPr>
        <w:spacing w:line="35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numPr>
          <w:ilvl w:val="2"/>
          <w:numId w:val="80"/>
        </w:numPr>
        <w:tabs>
          <w:tab w:val="left" w:pos="1983"/>
        </w:tabs>
        <w:spacing w:before="65" w:line="360" w:lineRule="auto"/>
        <w:ind w:left="544" w:right="123" w:firstLine="720"/>
        <w:jc w:val="left"/>
      </w:pPr>
      <w:r>
        <w:t>Chất lượng cấu trúc hạ tần</w:t>
      </w:r>
      <w:r>
        <w:t>g và trang thiết bị hỗ trợ đào tạo của các trường/khoa đại học sư</w:t>
      </w:r>
      <w:r>
        <w:rPr>
          <w:spacing w:val="-10"/>
        </w:rPr>
        <w:t xml:space="preserve"> </w:t>
      </w:r>
      <w:r>
        <w:t>phạm</w:t>
      </w:r>
    </w:p>
    <w:p w:rsidR="00466B77" w:rsidRDefault="0065641A">
      <w:pPr>
        <w:pStyle w:val="BodyText"/>
        <w:spacing w:before="3" w:line="360" w:lineRule="auto"/>
        <w:ind w:left="544" w:right="354" w:firstLine="720"/>
      </w:pPr>
      <w:r>
        <w:t>Tỉ lệ đánh giá về CL cấu trúc hạ tầng và trang thiết bị hỗ trợ đào tạo  của các trường/khoa ĐHSP được thể hiện ở bảng</w:t>
      </w:r>
      <w:r>
        <w:rPr>
          <w:spacing w:val="-20"/>
        </w:rPr>
        <w:t xml:space="preserve"> </w:t>
      </w:r>
      <w:r>
        <w:t>2.11.</w:t>
      </w:r>
    </w:p>
    <w:p w:rsidR="00466B77" w:rsidRDefault="00917262">
      <w:pPr>
        <w:spacing w:before="5" w:after="12" w:line="360" w:lineRule="auto"/>
        <w:ind w:left="2546" w:right="199" w:hanging="1913"/>
        <w:rPr>
          <w:i/>
          <w:sz w:val="28"/>
        </w:rPr>
      </w:pPr>
      <w:r>
        <w:rPr>
          <w:noProof/>
        </w:rPr>
        <mc:AlternateContent>
          <mc:Choice Requires="wps">
            <w:drawing>
              <wp:anchor distT="0" distB="0" distL="114300" distR="114300" simplePos="0" relativeHeight="251649536" behindDoc="1" locked="0" layoutInCell="1" allowOverlap="1">
                <wp:simplePos x="0" y="0"/>
                <wp:positionH relativeFrom="page">
                  <wp:posOffset>996950</wp:posOffset>
                </wp:positionH>
                <wp:positionV relativeFrom="paragraph">
                  <wp:posOffset>626110</wp:posOffset>
                </wp:positionV>
                <wp:extent cx="1430655" cy="875030"/>
                <wp:effectExtent l="6350" t="6985" r="10795" b="13335"/>
                <wp:wrapNone/>
                <wp:docPr id="98"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0655" cy="87503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6B13AD" id="Line 73" o:spid="_x0000_s1026" style="position:absolute;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8.5pt,49.3pt" to="191.15pt,1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CfaGgIAAC8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zUEqR&#10;DjTaCMXR0zj0pjeugJBKbW2ojp7Uq9lo+t0hpauWqD2PHN/OBvKykJG8SwkbZ+CGXf9FM4ghB69j&#10;o06N7QIktACdoh7nux785BGFwywfp9PJBCMKvtnTJB1HwRJS3LKNdf4z1x0KRoklMI/o5LhxPrAh&#10;xS0kXKb0WkgZNZcK9SWepvNpTHBaChacIczZ/a6SFh1JmJr4xdLA8xhm9UGxCNZywlZX2xMhLzZc&#10;LlXAg3qAztW6jMWPeTpfzVazfJCPpqtBntb14NO6ygfTdfY0qcd1VdXZz0Aty4tWMMZVYHcb0Sz/&#10;uxG4PpbLcN2H9N6G5D167BeQvf0j6Sho0PAyDTvNzlt7ExqmMgZfX1AY+8c92I/vfPkLAAD//wMA&#10;UEsDBBQABgAIAAAAIQBI1aFl4AAAAAoBAAAPAAAAZHJzL2Rvd25yZXYueG1sTI9BT4NAFITvJv6H&#10;zTPxZhdB6RZZGqPRpAdjbBvPW3gCwr4l7LbQf+/zpMfJTGa+ydez7cUJR9860nC7iEAgla5qqdaw&#10;373cKBA+GKpM7wg1nNHDuri8yE1WuYk+8LQNteAS8pnR0IQwZFL6skFr/MINSOx9udGawHKsZTWa&#10;icttL+MoSqU1LfFCYwZ8arDstker4U3JZ/fefZbn72n3qtSmWy03e62vr+bHBxAB5/AXhl98RoeC&#10;mQ7uSJUXPev7JX8JGlYqBcGBRMUJiIOGOEnvQBa5/H+h+AEAAP//AwBQSwECLQAUAAYACAAAACEA&#10;toM4kv4AAADhAQAAEwAAAAAAAAAAAAAAAAAAAAAAW0NvbnRlbnRfVHlwZXNdLnhtbFBLAQItABQA&#10;BgAIAAAAIQA4/SH/1gAAAJQBAAALAAAAAAAAAAAAAAAAAC8BAABfcmVscy8ucmVsc1BLAQItABQA&#10;BgAIAAAAIQAHnCfaGgIAAC8EAAAOAAAAAAAAAAAAAAAAAC4CAABkcnMvZTJvRG9jLnhtbFBLAQIt&#10;ABQABgAIAAAAIQBI1aFl4AAAAAoBAAAPAAAAAAAAAAAAAAAAAHQEAABkcnMvZG93bnJldi54bWxQ&#10;SwUGAAAAAAQABADzAAAAgQUAAAAA&#10;" strokeweight=".48pt">
                <w10:wrap anchorx="page"/>
              </v:line>
            </w:pict>
          </mc:Fallback>
        </mc:AlternateContent>
      </w:r>
      <w:r w:rsidR="0065641A">
        <w:rPr>
          <w:i/>
          <w:sz w:val="28"/>
        </w:rPr>
        <w:t>Bảng 2.11. Kết quả đánh giá về chất lượng cấu trúc hạ tầng và trang thiết bị hỗ trợ đào tạo của các trường/khoa ĐHSP</w:t>
      </w: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63"/>
        <w:gridCol w:w="578"/>
        <w:gridCol w:w="578"/>
        <w:gridCol w:w="579"/>
        <w:gridCol w:w="581"/>
        <w:gridCol w:w="578"/>
        <w:gridCol w:w="579"/>
        <w:gridCol w:w="578"/>
        <w:gridCol w:w="578"/>
        <w:gridCol w:w="579"/>
        <w:gridCol w:w="581"/>
        <w:gridCol w:w="578"/>
        <w:gridCol w:w="579"/>
      </w:tblGrid>
      <w:tr w:rsidR="00466B77">
        <w:trPr>
          <w:trHeight w:hRule="exact" w:val="468"/>
        </w:trPr>
        <w:tc>
          <w:tcPr>
            <w:tcW w:w="2263" w:type="dxa"/>
            <w:vMerge w:val="restart"/>
          </w:tcPr>
          <w:p w:rsidR="00466B77" w:rsidRDefault="0065641A">
            <w:pPr>
              <w:pStyle w:val="TableParagraph"/>
              <w:spacing w:before="100"/>
              <w:ind w:left="1684" w:right="62"/>
              <w:rPr>
                <w:b/>
                <w:sz w:val="24"/>
              </w:rPr>
            </w:pPr>
            <w:r>
              <w:rPr>
                <w:b/>
                <w:sz w:val="24"/>
              </w:rPr>
              <w:t>Loại</w:t>
            </w:r>
          </w:p>
          <w:p w:rsidR="00466B77" w:rsidRDefault="00466B77">
            <w:pPr>
              <w:pStyle w:val="TableParagraph"/>
              <w:rPr>
                <w:i/>
                <w:sz w:val="24"/>
              </w:rPr>
            </w:pPr>
          </w:p>
          <w:p w:rsidR="00466B77" w:rsidRDefault="00466B77">
            <w:pPr>
              <w:pStyle w:val="TableParagraph"/>
              <w:spacing w:before="10"/>
              <w:rPr>
                <w:i/>
                <w:sz w:val="31"/>
              </w:rPr>
            </w:pPr>
          </w:p>
          <w:p w:rsidR="00466B77" w:rsidRDefault="0065641A">
            <w:pPr>
              <w:pStyle w:val="TableParagraph"/>
              <w:ind w:left="103" w:right="62"/>
              <w:rPr>
                <w:b/>
                <w:sz w:val="24"/>
              </w:rPr>
            </w:pPr>
            <w:r>
              <w:rPr>
                <w:b/>
                <w:sz w:val="24"/>
              </w:rPr>
              <w:t>Tiêu chí</w:t>
            </w:r>
          </w:p>
        </w:tc>
        <w:tc>
          <w:tcPr>
            <w:tcW w:w="1735" w:type="dxa"/>
            <w:gridSpan w:val="3"/>
          </w:tcPr>
          <w:p w:rsidR="00466B77" w:rsidRDefault="0065641A">
            <w:pPr>
              <w:pStyle w:val="TableParagraph"/>
              <w:spacing w:before="100"/>
              <w:ind w:left="451"/>
              <w:rPr>
                <w:b/>
                <w:sz w:val="24"/>
              </w:rPr>
            </w:pPr>
            <w:r>
              <w:rPr>
                <w:b/>
                <w:sz w:val="24"/>
              </w:rPr>
              <w:t>Tốt (%)</w:t>
            </w:r>
          </w:p>
        </w:tc>
        <w:tc>
          <w:tcPr>
            <w:tcW w:w="1738" w:type="dxa"/>
            <w:gridSpan w:val="3"/>
          </w:tcPr>
          <w:p w:rsidR="00466B77" w:rsidRDefault="0065641A">
            <w:pPr>
              <w:pStyle w:val="TableParagraph"/>
              <w:spacing w:before="100"/>
              <w:ind w:left="413"/>
              <w:rPr>
                <w:b/>
                <w:sz w:val="24"/>
              </w:rPr>
            </w:pPr>
            <w:r>
              <w:rPr>
                <w:b/>
                <w:sz w:val="24"/>
              </w:rPr>
              <w:t>Khá (%)</w:t>
            </w:r>
          </w:p>
        </w:tc>
        <w:tc>
          <w:tcPr>
            <w:tcW w:w="1735" w:type="dxa"/>
            <w:gridSpan w:val="3"/>
          </w:tcPr>
          <w:p w:rsidR="00466B77" w:rsidRDefault="0065641A">
            <w:pPr>
              <w:pStyle w:val="TableParagraph"/>
              <w:spacing w:before="100"/>
              <w:ind w:left="446"/>
              <w:rPr>
                <w:b/>
                <w:sz w:val="24"/>
              </w:rPr>
            </w:pPr>
            <w:r>
              <w:rPr>
                <w:b/>
                <w:sz w:val="24"/>
              </w:rPr>
              <w:t>Đạt (%)</w:t>
            </w:r>
          </w:p>
        </w:tc>
        <w:tc>
          <w:tcPr>
            <w:tcW w:w="1738" w:type="dxa"/>
            <w:gridSpan w:val="3"/>
          </w:tcPr>
          <w:p w:rsidR="00466B77" w:rsidRDefault="0065641A">
            <w:pPr>
              <w:pStyle w:val="TableParagraph"/>
              <w:spacing w:before="100"/>
              <w:ind w:left="151"/>
              <w:rPr>
                <w:b/>
                <w:sz w:val="24"/>
              </w:rPr>
            </w:pPr>
            <w:r>
              <w:rPr>
                <w:b/>
                <w:sz w:val="24"/>
              </w:rPr>
              <w:t>Chưa đạt (%)</w:t>
            </w:r>
          </w:p>
        </w:tc>
      </w:tr>
      <w:tr w:rsidR="00466B77">
        <w:trPr>
          <w:trHeight w:hRule="exact" w:val="919"/>
        </w:trPr>
        <w:tc>
          <w:tcPr>
            <w:tcW w:w="2263" w:type="dxa"/>
            <w:vMerge/>
          </w:tcPr>
          <w:p w:rsidR="00466B77" w:rsidRDefault="00466B77"/>
        </w:tc>
        <w:tc>
          <w:tcPr>
            <w:tcW w:w="578" w:type="dxa"/>
          </w:tcPr>
          <w:p w:rsidR="00466B77" w:rsidRDefault="0065641A">
            <w:pPr>
              <w:pStyle w:val="TableParagraph"/>
              <w:spacing w:before="102" w:line="312" w:lineRule="auto"/>
              <w:ind w:left="223" w:right="98" w:hanging="106"/>
              <w:rPr>
                <w:b/>
                <w:sz w:val="24"/>
              </w:rPr>
            </w:pPr>
            <w:r>
              <w:rPr>
                <w:b/>
                <w:sz w:val="24"/>
              </w:rPr>
              <w:t>ĐT 1</w:t>
            </w:r>
          </w:p>
        </w:tc>
        <w:tc>
          <w:tcPr>
            <w:tcW w:w="578" w:type="dxa"/>
          </w:tcPr>
          <w:p w:rsidR="00466B77" w:rsidRDefault="0065641A">
            <w:pPr>
              <w:pStyle w:val="TableParagraph"/>
              <w:spacing w:before="102" w:line="312" w:lineRule="auto"/>
              <w:ind w:left="223" w:right="98" w:hanging="106"/>
              <w:rPr>
                <w:b/>
                <w:sz w:val="24"/>
              </w:rPr>
            </w:pPr>
            <w:r>
              <w:rPr>
                <w:b/>
                <w:sz w:val="24"/>
              </w:rPr>
              <w:t>ĐT 2</w:t>
            </w:r>
          </w:p>
        </w:tc>
        <w:tc>
          <w:tcPr>
            <w:tcW w:w="578" w:type="dxa"/>
          </w:tcPr>
          <w:p w:rsidR="00466B77" w:rsidRDefault="0065641A">
            <w:pPr>
              <w:pStyle w:val="TableParagraph"/>
              <w:spacing w:before="102" w:line="312" w:lineRule="auto"/>
              <w:ind w:left="223" w:right="98" w:hanging="106"/>
              <w:rPr>
                <w:b/>
                <w:sz w:val="24"/>
              </w:rPr>
            </w:pPr>
            <w:r>
              <w:rPr>
                <w:b/>
                <w:sz w:val="24"/>
              </w:rPr>
              <w:t>ĐT 3</w:t>
            </w:r>
          </w:p>
        </w:tc>
        <w:tc>
          <w:tcPr>
            <w:tcW w:w="581" w:type="dxa"/>
          </w:tcPr>
          <w:p w:rsidR="00466B77" w:rsidRDefault="0065641A">
            <w:pPr>
              <w:pStyle w:val="TableParagraph"/>
              <w:spacing w:before="102" w:line="312" w:lineRule="auto"/>
              <w:ind w:left="223" w:right="100" w:hanging="106"/>
              <w:rPr>
                <w:b/>
                <w:sz w:val="24"/>
              </w:rPr>
            </w:pPr>
            <w:r>
              <w:rPr>
                <w:b/>
                <w:sz w:val="24"/>
              </w:rPr>
              <w:t>ĐT 1</w:t>
            </w:r>
          </w:p>
        </w:tc>
        <w:tc>
          <w:tcPr>
            <w:tcW w:w="578" w:type="dxa"/>
          </w:tcPr>
          <w:p w:rsidR="00466B77" w:rsidRDefault="0065641A">
            <w:pPr>
              <w:pStyle w:val="TableParagraph"/>
              <w:spacing w:before="102" w:line="312" w:lineRule="auto"/>
              <w:ind w:left="223" w:right="98" w:hanging="106"/>
              <w:rPr>
                <w:b/>
                <w:sz w:val="24"/>
              </w:rPr>
            </w:pPr>
            <w:r>
              <w:rPr>
                <w:b/>
                <w:sz w:val="24"/>
              </w:rPr>
              <w:t>ĐT 2</w:t>
            </w:r>
          </w:p>
        </w:tc>
        <w:tc>
          <w:tcPr>
            <w:tcW w:w="578" w:type="dxa"/>
          </w:tcPr>
          <w:p w:rsidR="00466B77" w:rsidRDefault="0065641A">
            <w:pPr>
              <w:pStyle w:val="TableParagraph"/>
              <w:spacing w:before="102" w:line="312" w:lineRule="auto"/>
              <w:ind w:left="223" w:right="98" w:hanging="106"/>
              <w:rPr>
                <w:b/>
                <w:sz w:val="24"/>
              </w:rPr>
            </w:pPr>
            <w:r>
              <w:rPr>
                <w:b/>
                <w:sz w:val="24"/>
              </w:rPr>
              <w:t>ĐT 3</w:t>
            </w:r>
          </w:p>
        </w:tc>
        <w:tc>
          <w:tcPr>
            <w:tcW w:w="578" w:type="dxa"/>
          </w:tcPr>
          <w:p w:rsidR="00466B77" w:rsidRDefault="0065641A">
            <w:pPr>
              <w:pStyle w:val="TableParagraph"/>
              <w:spacing w:before="102" w:line="312" w:lineRule="auto"/>
              <w:ind w:left="223" w:right="98" w:hanging="106"/>
              <w:rPr>
                <w:b/>
                <w:sz w:val="24"/>
              </w:rPr>
            </w:pPr>
            <w:r>
              <w:rPr>
                <w:b/>
                <w:sz w:val="24"/>
              </w:rPr>
              <w:t>ĐT 1</w:t>
            </w:r>
          </w:p>
        </w:tc>
        <w:tc>
          <w:tcPr>
            <w:tcW w:w="578" w:type="dxa"/>
          </w:tcPr>
          <w:p w:rsidR="00466B77" w:rsidRDefault="0065641A">
            <w:pPr>
              <w:pStyle w:val="TableParagraph"/>
              <w:spacing w:before="102" w:line="312" w:lineRule="auto"/>
              <w:ind w:left="223" w:right="98" w:hanging="106"/>
              <w:rPr>
                <w:b/>
                <w:sz w:val="24"/>
              </w:rPr>
            </w:pPr>
            <w:r>
              <w:rPr>
                <w:b/>
                <w:sz w:val="24"/>
              </w:rPr>
              <w:t>ĐT 2</w:t>
            </w:r>
          </w:p>
        </w:tc>
        <w:tc>
          <w:tcPr>
            <w:tcW w:w="578" w:type="dxa"/>
          </w:tcPr>
          <w:p w:rsidR="00466B77" w:rsidRDefault="0065641A">
            <w:pPr>
              <w:pStyle w:val="TableParagraph"/>
              <w:spacing w:before="102" w:line="312" w:lineRule="auto"/>
              <w:ind w:left="223" w:right="98" w:hanging="106"/>
              <w:rPr>
                <w:b/>
                <w:sz w:val="24"/>
              </w:rPr>
            </w:pPr>
            <w:r>
              <w:rPr>
                <w:b/>
                <w:sz w:val="24"/>
              </w:rPr>
              <w:t>ĐT 3</w:t>
            </w:r>
          </w:p>
        </w:tc>
        <w:tc>
          <w:tcPr>
            <w:tcW w:w="581" w:type="dxa"/>
          </w:tcPr>
          <w:p w:rsidR="00466B77" w:rsidRDefault="0065641A">
            <w:pPr>
              <w:pStyle w:val="TableParagraph"/>
              <w:spacing w:before="102" w:line="312" w:lineRule="auto"/>
              <w:ind w:left="223" w:right="100" w:hanging="106"/>
              <w:rPr>
                <w:b/>
                <w:sz w:val="24"/>
              </w:rPr>
            </w:pPr>
            <w:r>
              <w:rPr>
                <w:b/>
                <w:sz w:val="24"/>
              </w:rPr>
              <w:t>ĐT 1</w:t>
            </w:r>
          </w:p>
        </w:tc>
        <w:tc>
          <w:tcPr>
            <w:tcW w:w="578" w:type="dxa"/>
          </w:tcPr>
          <w:p w:rsidR="00466B77" w:rsidRDefault="0065641A">
            <w:pPr>
              <w:pStyle w:val="TableParagraph"/>
              <w:spacing w:before="102" w:line="312" w:lineRule="auto"/>
              <w:ind w:left="223" w:right="98" w:hanging="106"/>
              <w:rPr>
                <w:b/>
                <w:sz w:val="24"/>
              </w:rPr>
            </w:pPr>
            <w:r>
              <w:rPr>
                <w:b/>
                <w:sz w:val="24"/>
              </w:rPr>
              <w:t>ĐT 2</w:t>
            </w:r>
          </w:p>
        </w:tc>
        <w:tc>
          <w:tcPr>
            <w:tcW w:w="578" w:type="dxa"/>
          </w:tcPr>
          <w:p w:rsidR="00466B77" w:rsidRDefault="0065641A">
            <w:pPr>
              <w:pStyle w:val="TableParagraph"/>
              <w:spacing w:before="102" w:line="312" w:lineRule="auto"/>
              <w:ind w:left="223" w:right="98" w:hanging="106"/>
              <w:rPr>
                <w:b/>
                <w:sz w:val="24"/>
              </w:rPr>
            </w:pPr>
            <w:r>
              <w:rPr>
                <w:b/>
                <w:sz w:val="24"/>
              </w:rPr>
              <w:t>ĐT 3</w:t>
            </w:r>
          </w:p>
        </w:tc>
      </w:tr>
      <w:tr w:rsidR="00466B77">
        <w:trPr>
          <w:trHeight w:hRule="exact" w:val="1663"/>
        </w:trPr>
        <w:tc>
          <w:tcPr>
            <w:tcW w:w="2263" w:type="dxa"/>
          </w:tcPr>
          <w:p w:rsidR="00466B77" w:rsidRDefault="0065641A">
            <w:pPr>
              <w:pStyle w:val="TableParagraph"/>
              <w:spacing w:before="93" w:line="312" w:lineRule="auto"/>
              <w:ind w:left="103" w:right="112"/>
              <w:rPr>
                <w:sz w:val="26"/>
              </w:rPr>
            </w:pPr>
            <w:r>
              <w:rPr>
                <w:sz w:val="26"/>
              </w:rPr>
              <w:t>1. Diện tích dành cho các hoạt động đào tạo của trường/ khoa ĐHSP;</w:t>
            </w:r>
          </w:p>
        </w:tc>
        <w:tc>
          <w:tcPr>
            <w:tcW w:w="578" w:type="dxa"/>
          </w:tcPr>
          <w:p w:rsidR="00466B77" w:rsidRDefault="00466B77">
            <w:pPr>
              <w:pStyle w:val="TableParagraph"/>
              <w:rPr>
                <w:i/>
                <w:sz w:val="24"/>
              </w:rPr>
            </w:pPr>
          </w:p>
          <w:p w:rsidR="00466B77" w:rsidRDefault="0065641A">
            <w:pPr>
              <w:pStyle w:val="TableParagraph"/>
              <w:spacing w:before="188"/>
              <w:ind w:left="54" w:right="54"/>
              <w:jc w:val="center"/>
              <w:rPr>
                <w:sz w:val="24"/>
              </w:rPr>
            </w:pPr>
            <w:r>
              <w:rPr>
                <w:sz w:val="24"/>
              </w:rPr>
              <w:t>38,2</w:t>
            </w:r>
          </w:p>
        </w:tc>
        <w:tc>
          <w:tcPr>
            <w:tcW w:w="578" w:type="dxa"/>
          </w:tcPr>
          <w:p w:rsidR="00466B77" w:rsidRDefault="00466B77">
            <w:pPr>
              <w:pStyle w:val="TableParagraph"/>
              <w:rPr>
                <w:i/>
                <w:sz w:val="24"/>
              </w:rPr>
            </w:pPr>
          </w:p>
          <w:p w:rsidR="00466B77" w:rsidRDefault="0065641A">
            <w:pPr>
              <w:pStyle w:val="TableParagraph"/>
              <w:spacing w:before="188"/>
              <w:ind w:left="54" w:right="54"/>
              <w:jc w:val="center"/>
              <w:rPr>
                <w:sz w:val="24"/>
              </w:rPr>
            </w:pPr>
            <w:r>
              <w:rPr>
                <w:sz w:val="24"/>
              </w:rPr>
              <w:t>36,5</w:t>
            </w:r>
          </w:p>
        </w:tc>
        <w:tc>
          <w:tcPr>
            <w:tcW w:w="578" w:type="dxa"/>
          </w:tcPr>
          <w:p w:rsidR="00466B77" w:rsidRDefault="00466B77">
            <w:pPr>
              <w:pStyle w:val="TableParagraph"/>
              <w:rPr>
                <w:i/>
                <w:sz w:val="24"/>
              </w:rPr>
            </w:pPr>
          </w:p>
          <w:p w:rsidR="00466B77" w:rsidRDefault="0065641A">
            <w:pPr>
              <w:pStyle w:val="TableParagraph"/>
              <w:spacing w:before="188"/>
              <w:ind w:left="54" w:right="54"/>
              <w:jc w:val="center"/>
              <w:rPr>
                <w:sz w:val="24"/>
              </w:rPr>
            </w:pPr>
            <w:r>
              <w:rPr>
                <w:sz w:val="24"/>
              </w:rPr>
              <w:t>37,2</w:t>
            </w:r>
          </w:p>
        </w:tc>
        <w:tc>
          <w:tcPr>
            <w:tcW w:w="581" w:type="dxa"/>
          </w:tcPr>
          <w:p w:rsidR="00466B77" w:rsidRDefault="00466B77">
            <w:pPr>
              <w:pStyle w:val="TableParagraph"/>
              <w:rPr>
                <w:i/>
                <w:sz w:val="24"/>
              </w:rPr>
            </w:pPr>
          </w:p>
          <w:p w:rsidR="00466B77" w:rsidRDefault="0065641A">
            <w:pPr>
              <w:pStyle w:val="TableParagraph"/>
              <w:spacing w:before="188"/>
              <w:ind w:left="55" w:right="55"/>
              <w:jc w:val="center"/>
              <w:rPr>
                <w:sz w:val="24"/>
              </w:rPr>
            </w:pPr>
            <w:r>
              <w:rPr>
                <w:sz w:val="24"/>
              </w:rPr>
              <w:t>50,0</w:t>
            </w:r>
          </w:p>
        </w:tc>
        <w:tc>
          <w:tcPr>
            <w:tcW w:w="578" w:type="dxa"/>
          </w:tcPr>
          <w:p w:rsidR="00466B77" w:rsidRDefault="00466B77">
            <w:pPr>
              <w:pStyle w:val="TableParagraph"/>
              <w:rPr>
                <w:i/>
                <w:sz w:val="24"/>
              </w:rPr>
            </w:pPr>
          </w:p>
          <w:p w:rsidR="00466B77" w:rsidRDefault="0065641A">
            <w:pPr>
              <w:pStyle w:val="TableParagraph"/>
              <w:spacing w:before="188"/>
              <w:ind w:left="54" w:right="54"/>
              <w:jc w:val="center"/>
              <w:rPr>
                <w:sz w:val="24"/>
              </w:rPr>
            </w:pPr>
            <w:r>
              <w:rPr>
                <w:sz w:val="24"/>
              </w:rPr>
              <w:t>50,8</w:t>
            </w:r>
          </w:p>
        </w:tc>
        <w:tc>
          <w:tcPr>
            <w:tcW w:w="578" w:type="dxa"/>
          </w:tcPr>
          <w:p w:rsidR="00466B77" w:rsidRDefault="00466B77">
            <w:pPr>
              <w:pStyle w:val="TableParagraph"/>
              <w:rPr>
                <w:i/>
                <w:sz w:val="24"/>
              </w:rPr>
            </w:pPr>
          </w:p>
          <w:p w:rsidR="00466B77" w:rsidRDefault="0065641A">
            <w:pPr>
              <w:pStyle w:val="TableParagraph"/>
              <w:spacing w:before="188"/>
              <w:ind w:left="54" w:right="54"/>
              <w:jc w:val="center"/>
              <w:rPr>
                <w:sz w:val="24"/>
              </w:rPr>
            </w:pPr>
            <w:r>
              <w:rPr>
                <w:sz w:val="24"/>
              </w:rPr>
              <w:t>49,8</w:t>
            </w:r>
          </w:p>
        </w:tc>
        <w:tc>
          <w:tcPr>
            <w:tcW w:w="578" w:type="dxa"/>
          </w:tcPr>
          <w:p w:rsidR="00466B77" w:rsidRDefault="00466B77">
            <w:pPr>
              <w:pStyle w:val="TableParagraph"/>
              <w:rPr>
                <w:i/>
                <w:sz w:val="24"/>
              </w:rPr>
            </w:pPr>
          </w:p>
          <w:p w:rsidR="00466B77" w:rsidRDefault="0065641A">
            <w:pPr>
              <w:pStyle w:val="TableParagraph"/>
              <w:spacing w:before="188"/>
              <w:ind w:right="72"/>
              <w:jc w:val="right"/>
              <w:rPr>
                <w:sz w:val="24"/>
              </w:rPr>
            </w:pPr>
            <w:r>
              <w:rPr>
                <w:sz w:val="24"/>
              </w:rPr>
              <w:t>11,8</w:t>
            </w:r>
          </w:p>
        </w:tc>
        <w:tc>
          <w:tcPr>
            <w:tcW w:w="578" w:type="dxa"/>
          </w:tcPr>
          <w:p w:rsidR="00466B77" w:rsidRDefault="00466B77">
            <w:pPr>
              <w:pStyle w:val="TableParagraph"/>
              <w:rPr>
                <w:i/>
                <w:sz w:val="24"/>
              </w:rPr>
            </w:pPr>
          </w:p>
          <w:p w:rsidR="00466B77" w:rsidRDefault="0065641A">
            <w:pPr>
              <w:pStyle w:val="TableParagraph"/>
              <w:spacing w:before="188"/>
              <w:ind w:left="54" w:right="54"/>
              <w:jc w:val="center"/>
              <w:rPr>
                <w:sz w:val="24"/>
              </w:rPr>
            </w:pPr>
            <w:r>
              <w:rPr>
                <w:sz w:val="24"/>
              </w:rPr>
              <w:t>12,7</w:t>
            </w:r>
          </w:p>
        </w:tc>
        <w:tc>
          <w:tcPr>
            <w:tcW w:w="578" w:type="dxa"/>
          </w:tcPr>
          <w:p w:rsidR="00466B77" w:rsidRDefault="00466B77">
            <w:pPr>
              <w:pStyle w:val="TableParagraph"/>
              <w:rPr>
                <w:i/>
                <w:sz w:val="24"/>
              </w:rPr>
            </w:pPr>
          </w:p>
          <w:p w:rsidR="00466B77" w:rsidRDefault="0065641A">
            <w:pPr>
              <w:pStyle w:val="TableParagraph"/>
              <w:spacing w:before="188"/>
              <w:ind w:left="54" w:right="54"/>
              <w:jc w:val="center"/>
              <w:rPr>
                <w:sz w:val="24"/>
              </w:rPr>
            </w:pPr>
            <w:r>
              <w:rPr>
                <w:sz w:val="24"/>
              </w:rPr>
              <w:t>13,0</w:t>
            </w:r>
          </w:p>
        </w:tc>
        <w:tc>
          <w:tcPr>
            <w:tcW w:w="581" w:type="dxa"/>
          </w:tcPr>
          <w:p w:rsidR="00466B77" w:rsidRDefault="00466B77">
            <w:pPr>
              <w:pStyle w:val="TableParagraph"/>
              <w:rPr>
                <w:i/>
                <w:sz w:val="24"/>
              </w:rPr>
            </w:pPr>
          </w:p>
          <w:p w:rsidR="00466B77" w:rsidRDefault="0065641A">
            <w:pPr>
              <w:pStyle w:val="TableParagraph"/>
              <w:spacing w:before="188"/>
              <w:ind w:left="55" w:right="55"/>
              <w:jc w:val="center"/>
              <w:rPr>
                <w:sz w:val="24"/>
              </w:rPr>
            </w:pPr>
            <w:r>
              <w:rPr>
                <w:sz w:val="24"/>
              </w:rPr>
              <w:t>0,0</w:t>
            </w:r>
          </w:p>
        </w:tc>
        <w:tc>
          <w:tcPr>
            <w:tcW w:w="578" w:type="dxa"/>
          </w:tcPr>
          <w:p w:rsidR="00466B77" w:rsidRDefault="00466B77">
            <w:pPr>
              <w:pStyle w:val="TableParagraph"/>
              <w:rPr>
                <w:i/>
                <w:sz w:val="24"/>
              </w:rPr>
            </w:pPr>
          </w:p>
          <w:p w:rsidR="00466B77" w:rsidRDefault="0065641A">
            <w:pPr>
              <w:pStyle w:val="TableParagraph"/>
              <w:spacing w:before="188"/>
              <w:ind w:left="54" w:right="54"/>
              <w:jc w:val="center"/>
              <w:rPr>
                <w:sz w:val="24"/>
              </w:rPr>
            </w:pPr>
            <w:r>
              <w:rPr>
                <w:sz w:val="24"/>
              </w:rPr>
              <w:t>0,0</w:t>
            </w:r>
          </w:p>
        </w:tc>
        <w:tc>
          <w:tcPr>
            <w:tcW w:w="578" w:type="dxa"/>
          </w:tcPr>
          <w:p w:rsidR="00466B77" w:rsidRDefault="00466B77">
            <w:pPr>
              <w:pStyle w:val="TableParagraph"/>
              <w:rPr>
                <w:i/>
                <w:sz w:val="24"/>
              </w:rPr>
            </w:pPr>
          </w:p>
          <w:p w:rsidR="00466B77" w:rsidRDefault="0065641A">
            <w:pPr>
              <w:pStyle w:val="TableParagraph"/>
              <w:spacing w:before="188"/>
              <w:ind w:left="54" w:right="54"/>
              <w:jc w:val="center"/>
              <w:rPr>
                <w:sz w:val="24"/>
              </w:rPr>
            </w:pPr>
            <w:r>
              <w:rPr>
                <w:sz w:val="24"/>
              </w:rPr>
              <w:t>0,0</w:t>
            </w:r>
          </w:p>
        </w:tc>
      </w:tr>
      <w:tr w:rsidR="00466B77">
        <w:trPr>
          <w:trHeight w:hRule="exact" w:val="2054"/>
        </w:trPr>
        <w:tc>
          <w:tcPr>
            <w:tcW w:w="2263" w:type="dxa"/>
          </w:tcPr>
          <w:p w:rsidR="00466B77" w:rsidRDefault="0065641A">
            <w:pPr>
              <w:pStyle w:val="TableParagraph"/>
              <w:spacing w:before="95" w:line="312" w:lineRule="auto"/>
              <w:ind w:left="103" w:right="522"/>
              <w:rPr>
                <w:sz w:val="26"/>
              </w:rPr>
            </w:pPr>
            <w:r>
              <w:rPr>
                <w:sz w:val="26"/>
              </w:rPr>
              <w:t>2. Diện tích thư viện, trung tâm nghe-nhìn của trường/ khoa ĐHSP;</w:t>
            </w:r>
          </w:p>
        </w:tc>
        <w:tc>
          <w:tcPr>
            <w:tcW w:w="578" w:type="dxa"/>
          </w:tcPr>
          <w:p w:rsidR="00466B77" w:rsidRDefault="00466B77">
            <w:pPr>
              <w:pStyle w:val="TableParagraph"/>
              <w:rPr>
                <w:i/>
                <w:sz w:val="24"/>
              </w:rPr>
            </w:pPr>
          </w:p>
          <w:p w:rsidR="00466B77" w:rsidRDefault="00466B77">
            <w:pPr>
              <w:pStyle w:val="TableParagraph"/>
              <w:spacing w:before="3"/>
              <w:rPr>
                <w:i/>
                <w:sz w:val="33"/>
              </w:rPr>
            </w:pPr>
          </w:p>
          <w:p w:rsidR="00466B77" w:rsidRDefault="0065641A">
            <w:pPr>
              <w:pStyle w:val="TableParagraph"/>
              <w:ind w:left="54" w:right="54"/>
              <w:jc w:val="center"/>
              <w:rPr>
                <w:sz w:val="24"/>
              </w:rPr>
            </w:pPr>
            <w:r>
              <w:rPr>
                <w:sz w:val="24"/>
              </w:rPr>
              <w:t>47,1</w:t>
            </w:r>
          </w:p>
        </w:tc>
        <w:tc>
          <w:tcPr>
            <w:tcW w:w="578" w:type="dxa"/>
          </w:tcPr>
          <w:p w:rsidR="00466B77" w:rsidRDefault="00466B77">
            <w:pPr>
              <w:pStyle w:val="TableParagraph"/>
              <w:rPr>
                <w:i/>
                <w:sz w:val="24"/>
              </w:rPr>
            </w:pPr>
          </w:p>
          <w:p w:rsidR="00466B77" w:rsidRDefault="00466B77">
            <w:pPr>
              <w:pStyle w:val="TableParagraph"/>
              <w:spacing w:before="3"/>
              <w:rPr>
                <w:i/>
                <w:sz w:val="33"/>
              </w:rPr>
            </w:pPr>
          </w:p>
          <w:p w:rsidR="00466B77" w:rsidRDefault="0065641A">
            <w:pPr>
              <w:pStyle w:val="TableParagraph"/>
              <w:ind w:left="54" w:right="54"/>
              <w:jc w:val="center"/>
              <w:rPr>
                <w:sz w:val="24"/>
              </w:rPr>
            </w:pPr>
            <w:r>
              <w:rPr>
                <w:sz w:val="24"/>
              </w:rPr>
              <w:t>42,4</w:t>
            </w:r>
          </w:p>
        </w:tc>
        <w:tc>
          <w:tcPr>
            <w:tcW w:w="578" w:type="dxa"/>
          </w:tcPr>
          <w:p w:rsidR="00466B77" w:rsidRDefault="00466B77">
            <w:pPr>
              <w:pStyle w:val="TableParagraph"/>
              <w:rPr>
                <w:i/>
                <w:sz w:val="24"/>
              </w:rPr>
            </w:pPr>
          </w:p>
          <w:p w:rsidR="00466B77" w:rsidRDefault="00466B77">
            <w:pPr>
              <w:pStyle w:val="TableParagraph"/>
              <w:spacing w:before="3"/>
              <w:rPr>
                <w:i/>
                <w:sz w:val="33"/>
              </w:rPr>
            </w:pPr>
          </w:p>
          <w:p w:rsidR="00466B77" w:rsidRDefault="0065641A">
            <w:pPr>
              <w:pStyle w:val="TableParagraph"/>
              <w:ind w:left="54" w:right="54"/>
              <w:jc w:val="center"/>
              <w:rPr>
                <w:sz w:val="24"/>
              </w:rPr>
            </w:pPr>
            <w:r>
              <w:rPr>
                <w:sz w:val="24"/>
              </w:rPr>
              <w:t>42,2</w:t>
            </w:r>
          </w:p>
        </w:tc>
        <w:tc>
          <w:tcPr>
            <w:tcW w:w="581" w:type="dxa"/>
          </w:tcPr>
          <w:p w:rsidR="00466B77" w:rsidRDefault="00466B77">
            <w:pPr>
              <w:pStyle w:val="TableParagraph"/>
              <w:rPr>
                <w:i/>
                <w:sz w:val="24"/>
              </w:rPr>
            </w:pPr>
          </w:p>
          <w:p w:rsidR="00466B77" w:rsidRDefault="00466B77">
            <w:pPr>
              <w:pStyle w:val="TableParagraph"/>
              <w:spacing w:before="3"/>
              <w:rPr>
                <w:i/>
                <w:sz w:val="33"/>
              </w:rPr>
            </w:pPr>
          </w:p>
          <w:p w:rsidR="00466B77" w:rsidRDefault="0065641A">
            <w:pPr>
              <w:pStyle w:val="TableParagraph"/>
              <w:ind w:left="55" w:right="55"/>
              <w:jc w:val="center"/>
              <w:rPr>
                <w:sz w:val="24"/>
              </w:rPr>
            </w:pPr>
            <w:r>
              <w:rPr>
                <w:sz w:val="24"/>
              </w:rPr>
              <w:t>38,2</w:t>
            </w:r>
          </w:p>
        </w:tc>
        <w:tc>
          <w:tcPr>
            <w:tcW w:w="578" w:type="dxa"/>
          </w:tcPr>
          <w:p w:rsidR="00466B77" w:rsidRDefault="00466B77">
            <w:pPr>
              <w:pStyle w:val="TableParagraph"/>
              <w:rPr>
                <w:i/>
                <w:sz w:val="24"/>
              </w:rPr>
            </w:pPr>
          </w:p>
          <w:p w:rsidR="00466B77" w:rsidRDefault="00466B77">
            <w:pPr>
              <w:pStyle w:val="TableParagraph"/>
              <w:spacing w:before="3"/>
              <w:rPr>
                <w:i/>
                <w:sz w:val="33"/>
              </w:rPr>
            </w:pPr>
          </w:p>
          <w:p w:rsidR="00466B77" w:rsidRDefault="0065641A">
            <w:pPr>
              <w:pStyle w:val="TableParagraph"/>
              <w:ind w:left="54" w:right="54"/>
              <w:jc w:val="center"/>
              <w:rPr>
                <w:sz w:val="24"/>
              </w:rPr>
            </w:pPr>
            <w:r>
              <w:rPr>
                <w:sz w:val="24"/>
              </w:rPr>
              <w:t>42,4</w:t>
            </w:r>
          </w:p>
        </w:tc>
        <w:tc>
          <w:tcPr>
            <w:tcW w:w="578" w:type="dxa"/>
          </w:tcPr>
          <w:p w:rsidR="00466B77" w:rsidRDefault="00466B77">
            <w:pPr>
              <w:pStyle w:val="TableParagraph"/>
              <w:rPr>
                <w:i/>
                <w:sz w:val="24"/>
              </w:rPr>
            </w:pPr>
          </w:p>
          <w:p w:rsidR="00466B77" w:rsidRDefault="00466B77">
            <w:pPr>
              <w:pStyle w:val="TableParagraph"/>
              <w:spacing w:before="3"/>
              <w:rPr>
                <w:i/>
                <w:sz w:val="33"/>
              </w:rPr>
            </w:pPr>
          </w:p>
          <w:p w:rsidR="00466B77" w:rsidRDefault="0065641A">
            <w:pPr>
              <w:pStyle w:val="TableParagraph"/>
              <w:ind w:left="54" w:right="54"/>
              <w:jc w:val="center"/>
              <w:rPr>
                <w:sz w:val="24"/>
              </w:rPr>
            </w:pPr>
            <w:r>
              <w:rPr>
                <w:sz w:val="24"/>
              </w:rPr>
              <w:t>42,8</w:t>
            </w:r>
          </w:p>
        </w:tc>
        <w:tc>
          <w:tcPr>
            <w:tcW w:w="578" w:type="dxa"/>
          </w:tcPr>
          <w:p w:rsidR="00466B77" w:rsidRDefault="00466B77">
            <w:pPr>
              <w:pStyle w:val="TableParagraph"/>
              <w:rPr>
                <w:i/>
                <w:sz w:val="24"/>
              </w:rPr>
            </w:pPr>
          </w:p>
          <w:p w:rsidR="00466B77" w:rsidRDefault="00466B77">
            <w:pPr>
              <w:pStyle w:val="TableParagraph"/>
              <w:spacing w:before="3"/>
              <w:rPr>
                <w:i/>
                <w:sz w:val="33"/>
              </w:rPr>
            </w:pPr>
          </w:p>
          <w:p w:rsidR="00466B77" w:rsidRDefault="0065641A">
            <w:pPr>
              <w:pStyle w:val="TableParagraph"/>
              <w:ind w:right="72"/>
              <w:jc w:val="right"/>
              <w:rPr>
                <w:sz w:val="24"/>
              </w:rPr>
            </w:pPr>
            <w:r>
              <w:rPr>
                <w:sz w:val="24"/>
              </w:rPr>
              <w:t>14,7</w:t>
            </w:r>
          </w:p>
        </w:tc>
        <w:tc>
          <w:tcPr>
            <w:tcW w:w="578" w:type="dxa"/>
          </w:tcPr>
          <w:p w:rsidR="00466B77" w:rsidRDefault="00466B77">
            <w:pPr>
              <w:pStyle w:val="TableParagraph"/>
              <w:rPr>
                <w:i/>
                <w:sz w:val="24"/>
              </w:rPr>
            </w:pPr>
          </w:p>
          <w:p w:rsidR="00466B77" w:rsidRDefault="00466B77">
            <w:pPr>
              <w:pStyle w:val="TableParagraph"/>
              <w:spacing w:before="3"/>
              <w:rPr>
                <w:i/>
                <w:sz w:val="33"/>
              </w:rPr>
            </w:pPr>
          </w:p>
          <w:p w:rsidR="00466B77" w:rsidRDefault="0065641A">
            <w:pPr>
              <w:pStyle w:val="TableParagraph"/>
              <w:ind w:left="54" w:right="54"/>
              <w:jc w:val="center"/>
              <w:rPr>
                <w:sz w:val="24"/>
              </w:rPr>
            </w:pPr>
            <w:r>
              <w:rPr>
                <w:sz w:val="24"/>
              </w:rPr>
              <w:t>15,2</w:t>
            </w:r>
          </w:p>
        </w:tc>
        <w:tc>
          <w:tcPr>
            <w:tcW w:w="578" w:type="dxa"/>
          </w:tcPr>
          <w:p w:rsidR="00466B77" w:rsidRDefault="00466B77">
            <w:pPr>
              <w:pStyle w:val="TableParagraph"/>
              <w:rPr>
                <w:i/>
                <w:sz w:val="24"/>
              </w:rPr>
            </w:pPr>
          </w:p>
          <w:p w:rsidR="00466B77" w:rsidRDefault="00466B77">
            <w:pPr>
              <w:pStyle w:val="TableParagraph"/>
              <w:spacing w:before="3"/>
              <w:rPr>
                <w:i/>
                <w:sz w:val="33"/>
              </w:rPr>
            </w:pPr>
          </w:p>
          <w:p w:rsidR="00466B77" w:rsidRDefault="0065641A">
            <w:pPr>
              <w:pStyle w:val="TableParagraph"/>
              <w:ind w:left="54" w:right="54"/>
              <w:jc w:val="center"/>
              <w:rPr>
                <w:sz w:val="24"/>
              </w:rPr>
            </w:pPr>
            <w:r>
              <w:rPr>
                <w:sz w:val="24"/>
              </w:rPr>
              <w:t>15,1</w:t>
            </w:r>
          </w:p>
        </w:tc>
        <w:tc>
          <w:tcPr>
            <w:tcW w:w="581" w:type="dxa"/>
          </w:tcPr>
          <w:p w:rsidR="00466B77" w:rsidRDefault="00466B77">
            <w:pPr>
              <w:pStyle w:val="TableParagraph"/>
              <w:rPr>
                <w:i/>
                <w:sz w:val="24"/>
              </w:rPr>
            </w:pPr>
          </w:p>
          <w:p w:rsidR="00466B77" w:rsidRDefault="00466B77">
            <w:pPr>
              <w:pStyle w:val="TableParagraph"/>
              <w:spacing w:before="3"/>
              <w:rPr>
                <w:i/>
                <w:sz w:val="33"/>
              </w:rPr>
            </w:pPr>
          </w:p>
          <w:p w:rsidR="00466B77" w:rsidRDefault="0065641A">
            <w:pPr>
              <w:pStyle w:val="TableParagraph"/>
              <w:ind w:left="55" w:right="55"/>
              <w:jc w:val="center"/>
              <w:rPr>
                <w:sz w:val="24"/>
              </w:rPr>
            </w:pPr>
            <w:r>
              <w:rPr>
                <w:sz w:val="24"/>
              </w:rPr>
              <w:t>0,0</w:t>
            </w:r>
          </w:p>
        </w:tc>
        <w:tc>
          <w:tcPr>
            <w:tcW w:w="578" w:type="dxa"/>
          </w:tcPr>
          <w:p w:rsidR="00466B77" w:rsidRDefault="00466B77">
            <w:pPr>
              <w:pStyle w:val="TableParagraph"/>
              <w:rPr>
                <w:i/>
                <w:sz w:val="24"/>
              </w:rPr>
            </w:pPr>
          </w:p>
          <w:p w:rsidR="00466B77" w:rsidRDefault="00466B77">
            <w:pPr>
              <w:pStyle w:val="TableParagraph"/>
              <w:spacing w:before="3"/>
              <w:rPr>
                <w:i/>
                <w:sz w:val="33"/>
              </w:rPr>
            </w:pPr>
          </w:p>
          <w:p w:rsidR="00466B77" w:rsidRDefault="0065641A">
            <w:pPr>
              <w:pStyle w:val="TableParagraph"/>
              <w:ind w:left="54" w:right="54"/>
              <w:jc w:val="center"/>
              <w:rPr>
                <w:sz w:val="24"/>
              </w:rPr>
            </w:pPr>
            <w:r>
              <w:rPr>
                <w:sz w:val="24"/>
              </w:rPr>
              <w:t>0,0</w:t>
            </w:r>
          </w:p>
        </w:tc>
        <w:tc>
          <w:tcPr>
            <w:tcW w:w="578" w:type="dxa"/>
          </w:tcPr>
          <w:p w:rsidR="00466B77" w:rsidRDefault="00466B77">
            <w:pPr>
              <w:pStyle w:val="TableParagraph"/>
              <w:rPr>
                <w:i/>
                <w:sz w:val="24"/>
              </w:rPr>
            </w:pPr>
          </w:p>
          <w:p w:rsidR="00466B77" w:rsidRDefault="00466B77">
            <w:pPr>
              <w:pStyle w:val="TableParagraph"/>
              <w:spacing w:before="3"/>
              <w:rPr>
                <w:i/>
                <w:sz w:val="33"/>
              </w:rPr>
            </w:pPr>
          </w:p>
          <w:p w:rsidR="00466B77" w:rsidRDefault="0065641A">
            <w:pPr>
              <w:pStyle w:val="TableParagraph"/>
              <w:ind w:left="54" w:right="54"/>
              <w:jc w:val="center"/>
              <w:rPr>
                <w:sz w:val="24"/>
              </w:rPr>
            </w:pPr>
            <w:r>
              <w:rPr>
                <w:sz w:val="24"/>
              </w:rPr>
              <w:t>0,0</w:t>
            </w:r>
          </w:p>
        </w:tc>
      </w:tr>
      <w:tr w:rsidR="00466B77">
        <w:trPr>
          <w:trHeight w:hRule="exact" w:val="888"/>
        </w:trPr>
        <w:tc>
          <w:tcPr>
            <w:tcW w:w="2263" w:type="dxa"/>
          </w:tcPr>
          <w:p w:rsidR="00466B77" w:rsidRDefault="0065641A">
            <w:pPr>
              <w:pStyle w:val="TableParagraph"/>
              <w:spacing w:before="93" w:line="312" w:lineRule="auto"/>
              <w:ind w:left="168" w:right="830" w:hanging="65"/>
              <w:rPr>
                <w:sz w:val="26"/>
              </w:rPr>
            </w:pPr>
            <w:r>
              <w:rPr>
                <w:sz w:val="26"/>
              </w:rPr>
              <w:t>3. Diện tích khuôn viên;</w:t>
            </w:r>
          </w:p>
        </w:tc>
        <w:tc>
          <w:tcPr>
            <w:tcW w:w="578" w:type="dxa"/>
          </w:tcPr>
          <w:p w:rsidR="00466B77" w:rsidRDefault="00466B77">
            <w:pPr>
              <w:pStyle w:val="TableParagraph"/>
              <w:spacing w:before="4"/>
              <w:rPr>
                <w:i/>
                <w:sz w:val="26"/>
              </w:rPr>
            </w:pPr>
          </w:p>
          <w:p w:rsidR="00466B77" w:rsidRDefault="0065641A">
            <w:pPr>
              <w:pStyle w:val="TableParagraph"/>
              <w:spacing w:before="1"/>
              <w:ind w:left="54" w:right="54"/>
              <w:jc w:val="center"/>
              <w:rPr>
                <w:sz w:val="24"/>
              </w:rPr>
            </w:pPr>
            <w:r>
              <w:rPr>
                <w:sz w:val="24"/>
              </w:rPr>
              <w:t>26,4</w:t>
            </w:r>
          </w:p>
        </w:tc>
        <w:tc>
          <w:tcPr>
            <w:tcW w:w="578" w:type="dxa"/>
          </w:tcPr>
          <w:p w:rsidR="00466B77" w:rsidRDefault="00466B77">
            <w:pPr>
              <w:pStyle w:val="TableParagraph"/>
              <w:spacing w:before="4"/>
              <w:rPr>
                <w:i/>
                <w:sz w:val="26"/>
              </w:rPr>
            </w:pPr>
          </w:p>
          <w:p w:rsidR="00466B77" w:rsidRDefault="0065641A">
            <w:pPr>
              <w:pStyle w:val="TableParagraph"/>
              <w:spacing w:before="1"/>
              <w:ind w:left="54" w:right="54"/>
              <w:jc w:val="center"/>
              <w:rPr>
                <w:sz w:val="24"/>
              </w:rPr>
            </w:pPr>
            <w:r>
              <w:rPr>
                <w:sz w:val="24"/>
              </w:rPr>
              <w:t>26,3</w:t>
            </w:r>
          </w:p>
        </w:tc>
        <w:tc>
          <w:tcPr>
            <w:tcW w:w="578" w:type="dxa"/>
          </w:tcPr>
          <w:p w:rsidR="00466B77" w:rsidRDefault="00466B77">
            <w:pPr>
              <w:pStyle w:val="TableParagraph"/>
              <w:spacing w:before="4"/>
              <w:rPr>
                <w:i/>
                <w:sz w:val="26"/>
              </w:rPr>
            </w:pPr>
          </w:p>
          <w:p w:rsidR="00466B77" w:rsidRDefault="0065641A">
            <w:pPr>
              <w:pStyle w:val="TableParagraph"/>
              <w:spacing w:before="1"/>
              <w:ind w:left="54" w:right="54"/>
              <w:jc w:val="center"/>
              <w:rPr>
                <w:sz w:val="24"/>
              </w:rPr>
            </w:pPr>
            <w:r>
              <w:rPr>
                <w:sz w:val="24"/>
              </w:rPr>
              <w:t>26,9</w:t>
            </w:r>
          </w:p>
        </w:tc>
        <w:tc>
          <w:tcPr>
            <w:tcW w:w="581" w:type="dxa"/>
          </w:tcPr>
          <w:p w:rsidR="00466B77" w:rsidRDefault="00466B77">
            <w:pPr>
              <w:pStyle w:val="TableParagraph"/>
              <w:spacing w:before="4"/>
              <w:rPr>
                <w:i/>
                <w:sz w:val="26"/>
              </w:rPr>
            </w:pPr>
          </w:p>
          <w:p w:rsidR="00466B77" w:rsidRDefault="0065641A">
            <w:pPr>
              <w:pStyle w:val="TableParagraph"/>
              <w:spacing w:before="1"/>
              <w:ind w:left="55" w:right="55"/>
              <w:jc w:val="center"/>
              <w:rPr>
                <w:sz w:val="24"/>
              </w:rPr>
            </w:pPr>
            <w:r>
              <w:rPr>
                <w:sz w:val="24"/>
              </w:rPr>
              <w:t>32,3</w:t>
            </w:r>
          </w:p>
        </w:tc>
        <w:tc>
          <w:tcPr>
            <w:tcW w:w="578" w:type="dxa"/>
          </w:tcPr>
          <w:p w:rsidR="00466B77" w:rsidRDefault="00466B77">
            <w:pPr>
              <w:pStyle w:val="TableParagraph"/>
              <w:spacing w:before="4"/>
              <w:rPr>
                <w:i/>
                <w:sz w:val="26"/>
              </w:rPr>
            </w:pPr>
          </w:p>
          <w:p w:rsidR="00466B77" w:rsidRDefault="0065641A">
            <w:pPr>
              <w:pStyle w:val="TableParagraph"/>
              <w:spacing w:before="1"/>
              <w:ind w:left="54" w:right="54"/>
              <w:jc w:val="center"/>
              <w:rPr>
                <w:sz w:val="24"/>
              </w:rPr>
            </w:pPr>
            <w:r>
              <w:rPr>
                <w:sz w:val="24"/>
              </w:rPr>
              <w:t>32,2</w:t>
            </w:r>
          </w:p>
        </w:tc>
        <w:tc>
          <w:tcPr>
            <w:tcW w:w="578" w:type="dxa"/>
          </w:tcPr>
          <w:p w:rsidR="00466B77" w:rsidRDefault="00466B77">
            <w:pPr>
              <w:pStyle w:val="TableParagraph"/>
              <w:spacing w:before="4"/>
              <w:rPr>
                <w:i/>
                <w:sz w:val="26"/>
              </w:rPr>
            </w:pPr>
          </w:p>
          <w:p w:rsidR="00466B77" w:rsidRDefault="0065641A">
            <w:pPr>
              <w:pStyle w:val="TableParagraph"/>
              <w:spacing w:before="1"/>
              <w:ind w:left="54" w:right="54"/>
              <w:jc w:val="center"/>
              <w:rPr>
                <w:sz w:val="24"/>
              </w:rPr>
            </w:pPr>
            <w:r>
              <w:rPr>
                <w:sz w:val="24"/>
              </w:rPr>
              <w:t>32,9</w:t>
            </w:r>
          </w:p>
        </w:tc>
        <w:tc>
          <w:tcPr>
            <w:tcW w:w="578" w:type="dxa"/>
          </w:tcPr>
          <w:p w:rsidR="00466B77" w:rsidRDefault="00466B77">
            <w:pPr>
              <w:pStyle w:val="TableParagraph"/>
              <w:spacing w:before="4"/>
              <w:rPr>
                <w:i/>
                <w:sz w:val="26"/>
              </w:rPr>
            </w:pPr>
          </w:p>
          <w:p w:rsidR="00466B77" w:rsidRDefault="0065641A">
            <w:pPr>
              <w:pStyle w:val="TableParagraph"/>
              <w:spacing w:before="1"/>
              <w:ind w:right="72"/>
              <w:jc w:val="right"/>
              <w:rPr>
                <w:sz w:val="24"/>
              </w:rPr>
            </w:pPr>
            <w:r>
              <w:rPr>
                <w:sz w:val="24"/>
              </w:rPr>
              <w:t>29,4</w:t>
            </w:r>
          </w:p>
        </w:tc>
        <w:tc>
          <w:tcPr>
            <w:tcW w:w="578" w:type="dxa"/>
          </w:tcPr>
          <w:p w:rsidR="00466B77" w:rsidRDefault="00466B77">
            <w:pPr>
              <w:pStyle w:val="TableParagraph"/>
              <w:spacing w:before="4"/>
              <w:rPr>
                <w:i/>
                <w:sz w:val="26"/>
              </w:rPr>
            </w:pPr>
          </w:p>
          <w:p w:rsidR="00466B77" w:rsidRDefault="0065641A">
            <w:pPr>
              <w:pStyle w:val="TableParagraph"/>
              <w:spacing w:before="1"/>
              <w:ind w:left="54" w:right="54"/>
              <w:jc w:val="center"/>
              <w:rPr>
                <w:sz w:val="24"/>
              </w:rPr>
            </w:pPr>
            <w:r>
              <w:rPr>
                <w:sz w:val="24"/>
              </w:rPr>
              <w:t>29,7</w:t>
            </w:r>
          </w:p>
        </w:tc>
        <w:tc>
          <w:tcPr>
            <w:tcW w:w="578" w:type="dxa"/>
          </w:tcPr>
          <w:p w:rsidR="00466B77" w:rsidRDefault="00466B77">
            <w:pPr>
              <w:pStyle w:val="TableParagraph"/>
              <w:spacing w:before="4"/>
              <w:rPr>
                <w:i/>
                <w:sz w:val="26"/>
              </w:rPr>
            </w:pPr>
          </w:p>
          <w:p w:rsidR="00466B77" w:rsidRDefault="0065641A">
            <w:pPr>
              <w:pStyle w:val="TableParagraph"/>
              <w:spacing w:before="1"/>
              <w:ind w:left="54" w:right="54"/>
              <w:jc w:val="center"/>
              <w:rPr>
                <w:sz w:val="24"/>
              </w:rPr>
            </w:pPr>
            <w:r>
              <w:rPr>
                <w:sz w:val="24"/>
              </w:rPr>
              <w:t>28,3</w:t>
            </w:r>
          </w:p>
        </w:tc>
        <w:tc>
          <w:tcPr>
            <w:tcW w:w="581" w:type="dxa"/>
          </w:tcPr>
          <w:p w:rsidR="00466B77" w:rsidRDefault="00466B77">
            <w:pPr>
              <w:pStyle w:val="TableParagraph"/>
              <w:spacing w:before="4"/>
              <w:rPr>
                <w:i/>
                <w:sz w:val="26"/>
              </w:rPr>
            </w:pPr>
          </w:p>
          <w:p w:rsidR="00466B77" w:rsidRDefault="0065641A">
            <w:pPr>
              <w:pStyle w:val="TableParagraph"/>
              <w:spacing w:before="1"/>
              <w:ind w:left="55" w:right="55"/>
              <w:jc w:val="center"/>
              <w:rPr>
                <w:sz w:val="24"/>
              </w:rPr>
            </w:pPr>
            <w:r>
              <w:rPr>
                <w:sz w:val="24"/>
              </w:rPr>
              <w:t>11,8</w:t>
            </w:r>
          </w:p>
        </w:tc>
        <w:tc>
          <w:tcPr>
            <w:tcW w:w="578" w:type="dxa"/>
          </w:tcPr>
          <w:p w:rsidR="00466B77" w:rsidRDefault="00466B77">
            <w:pPr>
              <w:pStyle w:val="TableParagraph"/>
              <w:spacing w:before="4"/>
              <w:rPr>
                <w:i/>
                <w:sz w:val="26"/>
              </w:rPr>
            </w:pPr>
          </w:p>
          <w:p w:rsidR="00466B77" w:rsidRDefault="0065641A">
            <w:pPr>
              <w:pStyle w:val="TableParagraph"/>
              <w:spacing w:before="1"/>
              <w:ind w:left="54" w:right="54"/>
              <w:jc w:val="center"/>
              <w:rPr>
                <w:sz w:val="24"/>
              </w:rPr>
            </w:pPr>
            <w:r>
              <w:rPr>
                <w:sz w:val="24"/>
              </w:rPr>
              <w:t>11,9</w:t>
            </w:r>
          </w:p>
        </w:tc>
        <w:tc>
          <w:tcPr>
            <w:tcW w:w="578" w:type="dxa"/>
          </w:tcPr>
          <w:p w:rsidR="00466B77" w:rsidRDefault="00466B77">
            <w:pPr>
              <w:pStyle w:val="TableParagraph"/>
              <w:spacing w:before="4"/>
              <w:rPr>
                <w:i/>
                <w:sz w:val="26"/>
              </w:rPr>
            </w:pPr>
          </w:p>
          <w:p w:rsidR="00466B77" w:rsidRDefault="0065641A">
            <w:pPr>
              <w:pStyle w:val="TableParagraph"/>
              <w:spacing w:before="1"/>
              <w:ind w:left="54" w:right="54"/>
              <w:jc w:val="center"/>
              <w:rPr>
                <w:sz w:val="24"/>
              </w:rPr>
            </w:pPr>
            <w:r>
              <w:rPr>
                <w:sz w:val="24"/>
              </w:rPr>
              <w:t>11,9</w:t>
            </w:r>
          </w:p>
        </w:tc>
      </w:tr>
      <w:tr w:rsidR="00466B77">
        <w:trPr>
          <w:trHeight w:hRule="exact" w:val="1663"/>
        </w:trPr>
        <w:tc>
          <w:tcPr>
            <w:tcW w:w="2263" w:type="dxa"/>
          </w:tcPr>
          <w:p w:rsidR="00466B77" w:rsidRDefault="0065641A">
            <w:pPr>
              <w:pStyle w:val="TableParagraph"/>
              <w:spacing w:before="93" w:line="312" w:lineRule="auto"/>
              <w:ind w:left="103" w:right="62"/>
              <w:rPr>
                <w:sz w:val="26"/>
              </w:rPr>
            </w:pPr>
            <w:r>
              <w:rPr>
                <w:sz w:val="26"/>
              </w:rPr>
              <w:t>4. Tính hợp lý của không gian dành cho các hoạt động đào tạo...</w:t>
            </w:r>
          </w:p>
        </w:tc>
        <w:tc>
          <w:tcPr>
            <w:tcW w:w="578" w:type="dxa"/>
          </w:tcPr>
          <w:p w:rsidR="00466B77" w:rsidRDefault="00466B77">
            <w:pPr>
              <w:pStyle w:val="TableParagraph"/>
              <w:rPr>
                <w:i/>
                <w:sz w:val="24"/>
              </w:rPr>
            </w:pPr>
          </w:p>
          <w:p w:rsidR="00466B77" w:rsidRDefault="0065641A">
            <w:pPr>
              <w:pStyle w:val="TableParagraph"/>
              <w:spacing w:before="186"/>
              <w:ind w:left="54" w:right="54"/>
              <w:jc w:val="center"/>
              <w:rPr>
                <w:sz w:val="24"/>
              </w:rPr>
            </w:pPr>
            <w:r>
              <w:rPr>
                <w:sz w:val="24"/>
              </w:rPr>
              <w:t>26,4</w:t>
            </w:r>
          </w:p>
        </w:tc>
        <w:tc>
          <w:tcPr>
            <w:tcW w:w="578" w:type="dxa"/>
          </w:tcPr>
          <w:p w:rsidR="00466B77" w:rsidRDefault="00466B77">
            <w:pPr>
              <w:pStyle w:val="TableParagraph"/>
              <w:rPr>
                <w:i/>
                <w:sz w:val="24"/>
              </w:rPr>
            </w:pPr>
          </w:p>
          <w:p w:rsidR="00466B77" w:rsidRDefault="0065641A">
            <w:pPr>
              <w:pStyle w:val="TableParagraph"/>
              <w:spacing w:before="186"/>
              <w:ind w:left="54" w:right="54"/>
              <w:jc w:val="center"/>
              <w:rPr>
                <w:sz w:val="24"/>
              </w:rPr>
            </w:pPr>
            <w:r>
              <w:rPr>
                <w:sz w:val="24"/>
              </w:rPr>
              <w:t>26,3</w:t>
            </w:r>
          </w:p>
        </w:tc>
        <w:tc>
          <w:tcPr>
            <w:tcW w:w="578" w:type="dxa"/>
          </w:tcPr>
          <w:p w:rsidR="00466B77" w:rsidRDefault="00466B77">
            <w:pPr>
              <w:pStyle w:val="TableParagraph"/>
              <w:rPr>
                <w:i/>
                <w:sz w:val="24"/>
              </w:rPr>
            </w:pPr>
          </w:p>
          <w:p w:rsidR="00466B77" w:rsidRDefault="0065641A">
            <w:pPr>
              <w:pStyle w:val="TableParagraph"/>
              <w:spacing w:before="186"/>
              <w:ind w:left="54" w:right="54"/>
              <w:jc w:val="center"/>
              <w:rPr>
                <w:sz w:val="24"/>
              </w:rPr>
            </w:pPr>
            <w:r>
              <w:rPr>
                <w:sz w:val="24"/>
              </w:rPr>
              <w:t>26,9</w:t>
            </w:r>
          </w:p>
        </w:tc>
        <w:tc>
          <w:tcPr>
            <w:tcW w:w="581" w:type="dxa"/>
          </w:tcPr>
          <w:p w:rsidR="00466B77" w:rsidRDefault="00466B77">
            <w:pPr>
              <w:pStyle w:val="TableParagraph"/>
              <w:rPr>
                <w:i/>
                <w:sz w:val="24"/>
              </w:rPr>
            </w:pPr>
          </w:p>
          <w:p w:rsidR="00466B77" w:rsidRDefault="0065641A">
            <w:pPr>
              <w:pStyle w:val="TableParagraph"/>
              <w:spacing w:before="186"/>
              <w:ind w:left="55" w:right="55"/>
              <w:jc w:val="center"/>
              <w:rPr>
                <w:sz w:val="24"/>
              </w:rPr>
            </w:pPr>
            <w:r>
              <w:rPr>
                <w:sz w:val="24"/>
              </w:rPr>
              <w:t>32,3</w:t>
            </w:r>
          </w:p>
        </w:tc>
        <w:tc>
          <w:tcPr>
            <w:tcW w:w="578" w:type="dxa"/>
          </w:tcPr>
          <w:p w:rsidR="00466B77" w:rsidRDefault="00466B77">
            <w:pPr>
              <w:pStyle w:val="TableParagraph"/>
              <w:rPr>
                <w:i/>
                <w:sz w:val="24"/>
              </w:rPr>
            </w:pPr>
          </w:p>
          <w:p w:rsidR="00466B77" w:rsidRDefault="0065641A">
            <w:pPr>
              <w:pStyle w:val="TableParagraph"/>
              <w:spacing w:before="186"/>
              <w:ind w:left="54" w:right="54"/>
              <w:jc w:val="center"/>
              <w:rPr>
                <w:sz w:val="24"/>
              </w:rPr>
            </w:pPr>
            <w:r>
              <w:rPr>
                <w:sz w:val="24"/>
              </w:rPr>
              <w:t>32,2</w:t>
            </w:r>
          </w:p>
        </w:tc>
        <w:tc>
          <w:tcPr>
            <w:tcW w:w="578" w:type="dxa"/>
          </w:tcPr>
          <w:p w:rsidR="00466B77" w:rsidRDefault="00466B77">
            <w:pPr>
              <w:pStyle w:val="TableParagraph"/>
              <w:rPr>
                <w:i/>
                <w:sz w:val="24"/>
              </w:rPr>
            </w:pPr>
          </w:p>
          <w:p w:rsidR="00466B77" w:rsidRDefault="0065641A">
            <w:pPr>
              <w:pStyle w:val="TableParagraph"/>
              <w:spacing w:before="186"/>
              <w:ind w:left="54" w:right="54"/>
              <w:jc w:val="center"/>
              <w:rPr>
                <w:sz w:val="24"/>
              </w:rPr>
            </w:pPr>
            <w:r>
              <w:rPr>
                <w:sz w:val="24"/>
              </w:rPr>
              <w:t>32,9</w:t>
            </w:r>
          </w:p>
        </w:tc>
        <w:tc>
          <w:tcPr>
            <w:tcW w:w="578" w:type="dxa"/>
          </w:tcPr>
          <w:p w:rsidR="00466B77" w:rsidRDefault="00466B77">
            <w:pPr>
              <w:pStyle w:val="TableParagraph"/>
              <w:rPr>
                <w:i/>
                <w:sz w:val="24"/>
              </w:rPr>
            </w:pPr>
          </w:p>
          <w:p w:rsidR="00466B77" w:rsidRDefault="0065641A">
            <w:pPr>
              <w:pStyle w:val="TableParagraph"/>
              <w:spacing w:before="186"/>
              <w:ind w:right="72"/>
              <w:jc w:val="right"/>
              <w:rPr>
                <w:sz w:val="24"/>
              </w:rPr>
            </w:pPr>
            <w:r>
              <w:rPr>
                <w:sz w:val="24"/>
              </w:rPr>
              <w:t>29,4</w:t>
            </w:r>
          </w:p>
        </w:tc>
        <w:tc>
          <w:tcPr>
            <w:tcW w:w="578" w:type="dxa"/>
          </w:tcPr>
          <w:p w:rsidR="00466B77" w:rsidRDefault="00466B77">
            <w:pPr>
              <w:pStyle w:val="TableParagraph"/>
              <w:rPr>
                <w:i/>
                <w:sz w:val="24"/>
              </w:rPr>
            </w:pPr>
          </w:p>
          <w:p w:rsidR="00466B77" w:rsidRDefault="0065641A">
            <w:pPr>
              <w:pStyle w:val="TableParagraph"/>
              <w:spacing w:before="186"/>
              <w:ind w:left="54" w:right="54"/>
              <w:jc w:val="center"/>
              <w:rPr>
                <w:sz w:val="24"/>
              </w:rPr>
            </w:pPr>
            <w:r>
              <w:rPr>
                <w:sz w:val="24"/>
              </w:rPr>
              <w:t>29,7</w:t>
            </w:r>
          </w:p>
        </w:tc>
        <w:tc>
          <w:tcPr>
            <w:tcW w:w="578" w:type="dxa"/>
          </w:tcPr>
          <w:p w:rsidR="00466B77" w:rsidRDefault="00466B77">
            <w:pPr>
              <w:pStyle w:val="TableParagraph"/>
              <w:rPr>
                <w:i/>
                <w:sz w:val="24"/>
              </w:rPr>
            </w:pPr>
          </w:p>
          <w:p w:rsidR="00466B77" w:rsidRDefault="0065641A">
            <w:pPr>
              <w:pStyle w:val="TableParagraph"/>
              <w:spacing w:before="186"/>
              <w:ind w:left="54" w:right="54"/>
              <w:jc w:val="center"/>
              <w:rPr>
                <w:sz w:val="24"/>
              </w:rPr>
            </w:pPr>
            <w:r>
              <w:rPr>
                <w:sz w:val="24"/>
              </w:rPr>
              <w:t>28,3</w:t>
            </w:r>
          </w:p>
        </w:tc>
        <w:tc>
          <w:tcPr>
            <w:tcW w:w="581" w:type="dxa"/>
          </w:tcPr>
          <w:p w:rsidR="00466B77" w:rsidRDefault="00466B77">
            <w:pPr>
              <w:pStyle w:val="TableParagraph"/>
              <w:rPr>
                <w:i/>
                <w:sz w:val="24"/>
              </w:rPr>
            </w:pPr>
          </w:p>
          <w:p w:rsidR="00466B77" w:rsidRDefault="0065641A">
            <w:pPr>
              <w:pStyle w:val="TableParagraph"/>
              <w:spacing w:before="186"/>
              <w:ind w:left="55" w:right="55"/>
              <w:jc w:val="center"/>
              <w:rPr>
                <w:sz w:val="24"/>
              </w:rPr>
            </w:pPr>
            <w:r>
              <w:rPr>
                <w:sz w:val="24"/>
              </w:rPr>
              <w:t>11,8</w:t>
            </w:r>
          </w:p>
        </w:tc>
        <w:tc>
          <w:tcPr>
            <w:tcW w:w="578" w:type="dxa"/>
          </w:tcPr>
          <w:p w:rsidR="00466B77" w:rsidRDefault="00466B77">
            <w:pPr>
              <w:pStyle w:val="TableParagraph"/>
              <w:rPr>
                <w:i/>
                <w:sz w:val="24"/>
              </w:rPr>
            </w:pPr>
          </w:p>
          <w:p w:rsidR="00466B77" w:rsidRDefault="0065641A">
            <w:pPr>
              <w:pStyle w:val="TableParagraph"/>
              <w:spacing w:before="186"/>
              <w:ind w:left="54" w:right="54"/>
              <w:jc w:val="center"/>
              <w:rPr>
                <w:sz w:val="24"/>
              </w:rPr>
            </w:pPr>
            <w:r>
              <w:rPr>
                <w:sz w:val="24"/>
              </w:rPr>
              <w:t>11,9</w:t>
            </w:r>
          </w:p>
        </w:tc>
        <w:tc>
          <w:tcPr>
            <w:tcW w:w="578" w:type="dxa"/>
          </w:tcPr>
          <w:p w:rsidR="00466B77" w:rsidRDefault="00466B77">
            <w:pPr>
              <w:pStyle w:val="TableParagraph"/>
              <w:rPr>
                <w:i/>
                <w:sz w:val="24"/>
              </w:rPr>
            </w:pPr>
          </w:p>
          <w:p w:rsidR="00466B77" w:rsidRDefault="0065641A">
            <w:pPr>
              <w:pStyle w:val="TableParagraph"/>
              <w:spacing w:before="186"/>
              <w:ind w:left="54" w:right="54"/>
              <w:jc w:val="center"/>
              <w:rPr>
                <w:sz w:val="24"/>
              </w:rPr>
            </w:pPr>
            <w:r>
              <w:rPr>
                <w:sz w:val="24"/>
              </w:rPr>
              <w:t>11,9</w:t>
            </w:r>
          </w:p>
        </w:tc>
      </w:tr>
      <w:tr w:rsidR="00466B77">
        <w:trPr>
          <w:trHeight w:hRule="exact" w:val="614"/>
        </w:trPr>
        <w:tc>
          <w:tcPr>
            <w:tcW w:w="2263" w:type="dxa"/>
          </w:tcPr>
          <w:p w:rsidR="00466B77" w:rsidRDefault="00466B77">
            <w:pPr>
              <w:pStyle w:val="TableParagraph"/>
              <w:spacing w:before="2"/>
              <w:rPr>
                <w:i/>
              </w:rPr>
            </w:pPr>
          </w:p>
          <w:p w:rsidR="00466B77" w:rsidRDefault="0065641A">
            <w:pPr>
              <w:pStyle w:val="TableParagraph"/>
              <w:spacing w:before="1"/>
              <w:ind w:right="17"/>
              <w:jc w:val="center"/>
              <w:rPr>
                <w:i/>
                <w:sz w:val="24"/>
              </w:rPr>
            </w:pPr>
            <w:r>
              <w:rPr>
                <w:i/>
                <w:sz w:val="24"/>
              </w:rPr>
              <w:t>X</w:t>
            </w:r>
          </w:p>
        </w:tc>
        <w:tc>
          <w:tcPr>
            <w:tcW w:w="578" w:type="dxa"/>
          </w:tcPr>
          <w:p w:rsidR="00466B77" w:rsidRDefault="0065641A">
            <w:pPr>
              <w:pStyle w:val="TableParagraph"/>
              <w:spacing w:before="172"/>
              <w:ind w:left="54" w:right="54"/>
              <w:jc w:val="center"/>
              <w:rPr>
                <w:b/>
                <w:sz w:val="24"/>
              </w:rPr>
            </w:pPr>
            <w:r>
              <w:rPr>
                <w:b/>
                <w:sz w:val="24"/>
              </w:rPr>
              <w:t>34,5</w:t>
            </w:r>
          </w:p>
        </w:tc>
        <w:tc>
          <w:tcPr>
            <w:tcW w:w="578" w:type="dxa"/>
          </w:tcPr>
          <w:p w:rsidR="00466B77" w:rsidRDefault="0065641A">
            <w:pPr>
              <w:pStyle w:val="TableParagraph"/>
              <w:spacing w:before="172"/>
              <w:ind w:left="54" w:right="54"/>
              <w:jc w:val="center"/>
              <w:rPr>
                <w:b/>
                <w:sz w:val="24"/>
              </w:rPr>
            </w:pPr>
            <w:r>
              <w:rPr>
                <w:b/>
                <w:sz w:val="24"/>
              </w:rPr>
              <w:t>32,9</w:t>
            </w:r>
          </w:p>
        </w:tc>
        <w:tc>
          <w:tcPr>
            <w:tcW w:w="578" w:type="dxa"/>
          </w:tcPr>
          <w:p w:rsidR="00466B77" w:rsidRDefault="0065641A">
            <w:pPr>
              <w:pStyle w:val="TableParagraph"/>
              <w:spacing w:before="172"/>
              <w:ind w:left="54" w:right="54"/>
              <w:jc w:val="center"/>
              <w:rPr>
                <w:b/>
                <w:sz w:val="24"/>
              </w:rPr>
            </w:pPr>
            <w:r>
              <w:rPr>
                <w:b/>
                <w:sz w:val="24"/>
              </w:rPr>
              <w:t>33,3</w:t>
            </w:r>
          </w:p>
        </w:tc>
        <w:tc>
          <w:tcPr>
            <w:tcW w:w="581" w:type="dxa"/>
          </w:tcPr>
          <w:p w:rsidR="00466B77" w:rsidRDefault="0065641A">
            <w:pPr>
              <w:pStyle w:val="TableParagraph"/>
              <w:spacing w:before="172"/>
              <w:ind w:left="55" w:right="55"/>
              <w:jc w:val="center"/>
              <w:rPr>
                <w:b/>
                <w:sz w:val="24"/>
              </w:rPr>
            </w:pPr>
            <w:r>
              <w:rPr>
                <w:b/>
                <w:sz w:val="24"/>
              </w:rPr>
              <w:t>38,2</w:t>
            </w:r>
          </w:p>
        </w:tc>
        <w:tc>
          <w:tcPr>
            <w:tcW w:w="578" w:type="dxa"/>
          </w:tcPr>
          <w:p w:rsidR="00466B77" w:rsidRDefault="0065641A">
            <w:pPr>
              <w:pStyle w:val="TableParagraph"/>
              <w:spacing w:before="172"/>
              <w:ind w:left="54" w:right="54"/>
              <w:jc w:val="center"/>
              <w:rPr>
                <w:b/>
                <w:sz w:val="24"/>
              </w:rPr>
            </w:pPr>
            <w:r>
              <w:rPr>
                <w:b/>
                <w:sz w:val="24"/>
              </w:rPr>
              <w:t>39,4</w:t>
            </w:r>
          </w:p>
        </w:tc>
        <w:tc>
          <w:tcPr>
            <w:tcW w:w="578" w:type="dxa"/>
          </w:tcPr>
          <w:p w:rsidR="00466B77" w:rsidRDefault="0065641A">
            <w:pPr>
              <w:pStyle w:val="TableParagraph"/>
              <w:spacing w:before="172"/>
              <w:ind w:left="54" w:right="54"/>
              <w:jc w:val="center"/>
              <w:rPr>
                <w:b/>
                <w:sz w:val="24"/>
              </w:rPr>
            </w:pPr>
            <w:r>
              <w:rPr>
                <w:b/>
                <w:sz w:val="24"/>
              </w:rPr>
              <w:t>39,6</w:t>
            </w:r>
          </w:p>
        </w:tc>
        <w:tc>
          <w:tcPr>
            <w:tcW w:w="578" w:type="dxa"/>
          </w:tcPr>
          <w:p w:rsidR="00466B77" w:rsidRDefault="0065641A">
            <w:pPr>
              <w:pStyle w:val="TableParagraph"/>
              <w:spacing w:before="172"/>
              <w:ind w:right="72"/>
              <w:jc w:val="right"/>
              <w:rPr>
                <w:b/>
                <w:sz w:val="24"/>
              </w:rPr>
            </w:pPr>
            <w:r>
              <w:rPr>
                <w:b/>
                <w:sz w:val="24"/>
              </w:rPr>
              <w:t>21,3</w:t>
            </w:r>
          </w:p>
        </w:tc>
        <w:tc>
          <w:tcPr>
            <w:tcW w:w="578" w:type="dxa"/>
          </w:tcPr>
          <w:p w:rsidR="00466B77" w:rsidRDefault="0065641A">
            <w:pPr>
              <w:pStyle w:val="TableParagraph"/>
              <w:spacing w:before="172"/>
              <w:ind w:left="54" w:right="54"/>
              <w:jc w:val="center"/>
              <w:rPr>
                <w:b/>
                <w:sz w:val="24"/>
              </w:rPr>
            </w:pPr>
            <w:r>
              <w:rPr>
                <w:b/>
                <w:sz w:val="24"/>
              </w:rPr>
              <w:t>21,8</w:t>
            </w:r>
          </w:p>
        </w:tc>
        <w:tc>
          <w:tcPr>
            <w:tcW w:w="578" w:type="dxa"/>
          </w:tcPr>
          <w:p w:rsidR="00466B77" w:rsidRDefault="0065641A">
            <w:pPr>
              <w:pStyle w:val="TableParagraph"/>
              <w:spacing w:before="172"/>
              <w:ind w:left="54" w:right="54"/>
              <w:jc w:val="center"/>
              <w:rPr>
                <w:b/>
                <w:sz w:val="24"/>
              </w:rPr>
            </w:pPr>
            <w:r>
              <w:rPr>
                <w:b/>
                <w:sz w:val="24"/>
              </w:rPr>
              <w:t>21,2</w:t>
            </w:r>
          </w:p>
        </w:tc>
        <w:tc>
          <w:tcPr>
            <w:tcW w:w="581" w:type="dxa"/>
          </w:tcPr>
          <w:p w:rsidR="00466B77" w:rsidRDefault="0065641A">
            <w:pPr>
              <w:pStyle w:val="TableParagraph"/>
              <w:spacing w:before="172"/>
              <w:ind w:left="55" w:right="55"/>
              <w:jc w:val="center"/>
              <w:rPr>
                <w:b/>
                <w:sz w:val="24"/>
              </w:rPr>
            </w:pPr>
            <w:r>
              <w:rPr>
                <w:b/>
                <w:sz w:val="24"/>
              </w:rPr>
              <w:t>5.9</w:t>
            </w:r>
          </w:p>
        </w:tc>
        <w:tc>
          <w:tcPr>
            <w:tcW w:w="578" w:type="dxa"/>
          </w:tcPr>
          <w:p w:rsidR="00466B77" w:rsidRDefault="0065641A">
            <w:pPr>
              <w:pStyle w:val="TableParagraph"/>
              <w:spacing w:before="172"/>
              <w:ind w:left="54" w:right="54"/>
              <w:jc w:val="center"/>
              <w:rPr>
                <w:b/>
                <w:sz w:val="24"/>
              </w:rPr>
            </w:pPr>
            <w:r>
              <w:rPr>
                <w:b/>
                <w:sz w:val="24"/>
              </w:rPr>
              <w:t>6,0</w:t>
            </w:r>
          </w:p>
        </w:tc>
        <w:tc>
          <w:tcPr>
            <w:tcW w:w="578" w:type="dxa"/>
          </w:tcPr>
          <w:p w:rsidR="00466B77" w:rsidRDefault="0065641A">
            <w:pPr>
              <w:pStyle w:val="TableParagraph"/>
              <w:spacing w:before="172"/>
              <w:ind w:left="54" w:right="53"/>
              <w:jc w:val="center"/>
              <w:rPr>
                <w:b/>
                <w:sz w:val="24"/>
              </w:rPr>
            </w:pPr>
            <w:r>
              <w:rPr>
                <w:b/>
                <w:sz w:val="24"/>
              </w:rPr>
              <w:t>6.0</w:t>
            </w:r>
          </w:p>
        </w:tc>
      </w:tr>
    </w:tbl>
    <w:p w:rsidR="00466B77" w:rsidRDefault="00466B77">
      <w:pPr>
        <w:pStyle w:val="BodyText"/>
        <w:ind w:left="0"/>
        <w:rPr>
          <w:i/>
          <w:sz w:val="20"/>
        </w:rPr>
      </w:pPr>
    </w:p>
    <w:p w:rsidR="00466B77" w:rsidRDefault="00466B77">
      <w:pPr>
        <w:pStyle w:val="BodyText"/>
        <w:spacing w:before="8"/>
        <w:ind w:left="0"/>
        <w:rPr>
          <w:i/>
          <w:sz w:val="15"/>
        </w:rPr>
      </w:pPr>
    </w:p>
    <w:p w:rsidR="00466B77" w:rsidRDefault="00917262">
      <w:pPr>
        <w:pStyle w:val="BodyText"/>
        <w:spacing w:before="65"/>
        <w:ind w:left="1264" w:right="31"/>
      </w:pPr>
      <w:r>
        <w:rPr>
          <w:noProof/>
        </w:rPr>
        <mc:AlternateContent>
          <mc:Choice Requires="wps">
            <w:drawing>
              <wp:anchor distT="0" distB="0" distL="114300" distR="114300" simplePos="0" relativeHeight="251650560" behindDoc="1" locked="0" layoutInCell="1" allowOverlap="1">
                <wp:simplePos x="0" y="0"/>
                <wp:positionH relativeFrom="page">
                  <wp:posOffset>1642745</wp:posOffset>
                </wp:positionH>
                <wp:positionV relativeFrom="paragraph">
                  <wp:posOffset>-473075</wp:posOffset>
                </wp:positionV>
                <wp:extent cx="132715" cy="0"/>
                <wp:effectExtent l="13970" t="11430" r="5715" b="7620"/>
                <wp:wrapNone/>
                <wp:docPr id="97"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5A1B7" id="Line 72" o:spid="_x0000_s1026" style="position:absolute;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9.35pt,-37.25pt" to="139.8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HTLEwIAACk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KswMs5Roq0&#10;oNGzUBzNR6E3nXE5hJRqZ0N19KxezbOm3x1SumyIOvDI8e1iIC8LGcm7lLBxBm7Yd180gxhy9Do2&#10;6lzbNkBCC9A56nG568HPHlE4zMajeTbFiPauhOR9nrHOf+a6RcEosATOEZecnp0PPEjeh4RrlN4K&#10;KaPaUqGuwOPpdBYTnJaCBWcIc/awL6VFJxLmJX6xKPA8hll9VCyCNZywzc32RMirDZdLFfCgEqBz&#10;s64D8WOZLjeLzWIymIxmm8EkrarBp205Gcy22XxajauyrLKfgVo2yRvBGFeBXT+c2eTvxL89k+tY&#10;3cfz3obkPXrsF5Dt/5F0lDKod52DvWaXne0lhnmMwbe3Ewb+cQ/24wtf/wIAAP//AwBQSwMEFAAG&#10;AAgAAAAhAGyzW+zeAAAACwEAAA8AAABkcnMvZG93bnJldi54bWxMj0FOwzAQRfdI3MEaJHatQ6CJ&#10;CXGqqhLqstByADeexhHxOIqdNnB6jFSpXc7M05/3y+VkO3bCwbeOJDzNE2BItdMtNRK+9u8zAcwH&#10;RVp1jlDCD3pYVvd3pSq0O9MnnnahYTGEfKEkmBD6gnNfG7TKz12PFG9HN1gV4jg0XA/qHMNtx9Mk&#10;ybhVLcUPRvW4Nlh/70YrgeOG8mexMenH9nfPx62oj5mQ8vFhWr0BCziFKwz/+lEdquh0cCNpzzoJ&#10;6ULkEZUwy18WwCKR5q8ZsMNlw6uS33ao/gAAAP//AwBQSwECLQAUAAYACAAAACEAtoM4kv4AAADh&#10;AQAAEwAAAAAAAAAAAAAAAAAAAAAAW0NvbnRlbnRfVHlwZXNdLnhtbFBLAQItABQABgAIAAAAIQA4&#10;/SH/1gAAAJQBAAALAAAAAAAAAAAAAAAAAC8BAABfcmVscy8ucmVsc1BLAQItABQABgAIAAAAIQC5&#10;2HTLEwIAACkEAAAOAAAAAAAAAAAAAAAAAC4CAABkcnMvZTJvRG9jLnhtbFBLAQItABQABgAIAAAA&#10;IQBss1vs3gAAAAsBAAAPAAAAAAAAAAAAAAAAAG0EAABkcnMvZG93bnJldi54bWxQSwUGAAAAAAQA&#10;BADzAAAAeAUAAAAA&#10;" strokeweight=".28pt">
                <w10:wrap anchorx="page"/>
              </v:line>
            </w:pict>
          </mc:Fallback>
        </mc:AlternateContent>
      </w:r>
      <w:r w:rsidR="0065641A">
        <w:t>Kết quả từ bảng 2.11 cho thấy:</w:t>
      </w:r>
    </w:p>
    <w:p w:rsidR="00466B77" w:rsidRDefault="0065641A">
      <w:pPr>
        <w:pStyle w:val="BodyText"/>
        <w:spacing w:before="160" w:line="360" w:lineRule="auto"/>
        <w:ind w:left="544" w:right="31" w:firstLine="720"/>
      </w:pPr>
      <w:r>
        <w:t xml:space="preserve">- Tính trung bình chung, tỉ lệ người đánh giá CL cấu trúc hạ tầng và trang thiết  bị  hỗ trợ đào tạo  của  các trường/khoa ĐHSP ở mức  độ  </w:t>
      </w:r>
      <w:r>
        <w:rPr>
          <w:i/>
        </w:rPr>
        <w:t xml:space="preserve">Tốt     </w:t>
      </w:r>
      <w:r>
        <w:t>là</w:t>
      </w:r>
    </w:p>
    <w:p w:rsidR="00466B77" w:rsidRDefault="00466B77">
      <w:pPr>
        <w:spacing w:line="360" w:lineRule="auto"/>
        <w:sectPr w:rsidR="00466B77">
          <w:headerReference w:type="default" r:id="rId20"/>
          <w:pgSz w:w="11900" w:h="16840"/>
          <w:pgMar w:top="1440" w:right="1000" w:bottom="280" w:left="1440" w:header="1161" w:footer="0" w:gutter="0"/>
          <w:pgNumType w:start="9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0"/>
        <w:jc w:val="both"/>
      </w:pPr>
      <w:r>
        <w:t xml:space="preserve">33,5%; ở mức độ </w:t>
      </w:r>
      <w:r>
        <w:rPr>
          <w:i/>
        </w:rPr>
        <w:t xml:space="preserve">Khá </w:t>
      </w:r>
      <w:r>
        <w:t xml:space="preserve">là 39,1%; ở mức độ </w:t>
      </w:r>
      <w:r>
        <w:rPr>
          <w:i/>
        </w:rPr>
        <w:t xml:space="preserve">Đạt </w:t>
      </w:r>
      <w:r>
        <w:t xml:space="preserve">là 21,4% và ở mức độ </w:t>
      </w:r>
      <w:r>
        <w:rPr>
          <w:i/>
        </w:rPr>
        <w:t xml:space="preserve">Chưa đạt </w:t>
      </w:r>
      <w:r>
        <w:t>là 6,0%. Giữa các đối tượng khảo sát, có sự đánh giá thống nhất về CL cấu trúc hạ tầng và trang thiết bị hỗ trợ đào</w:t>
      </w:r>
      <w:r>
        <w:rPr>
          <w:spacing w:val="-15"/>
        </w:rPr>
        <w:t xml:space="preserve"> </w:t>
      </w:r>
      <w:r>
        <w:t>tạo.</w:t>
      </w:r>
    </w:p>
    <w:p w:rsidR="00466B77" w:rsidRDefault="0065641A">
      <w:pPr>
        <w:spacing w:before="5" w:line="360" w:lineRule="auto"/>
        <w:ind w:left="304" w:right="101" w:firstLine="629"/>
        <w:jc w:val="both"/>
        <w:rPr>
          <w:sz w:val="28"/>
        </w:rPr>
      </w:pPr>
      <w:r>
        <w:rPr>
          <w:sz w:val="28"/>
        </w:rPr>
        <w:t xml:space="preserve">- Tiêu chí được đánh giá cao là </w:t>
      </w:r>
      <w:r>
        <w:rPr>
          <w:i/>
          <w:sz w:val="28"/>
        </w:rPr>
        <w:t>Diện tích thư viện, trung tâm nghe - nhìn của trường/khoa ĐHSP</w:t>
      </w:r>
      <w:r>
        <w:rPr>
          <w:sz w:val="28"/>
        </w:rPr>
        <w:t>.</w:t>
      </w:r>
    </w:p>
    <w:p w:rsidR="00466B77" w:rsidRDefault="0065641A">
      <w:pPr>
        <w:pStyle w:val="BodyText"/>
        <w:spacing w:before="5" w:line="360" w:lineRule="auto"/>
        <w:ind w:right="103" w:firstLine="720"/>
        <w:jc w:val="both"/>
      </w:pPr>
      <w:r>
        <w:t>Nhận thức rõ vai trò của thư viện, đặc biệt là thư viện số và truyền thông trong đào tạo nên phần lớn các trường/khoa ĐHSP đều dành một phần thích hợp diện tích</w:t>
      </w:r>
      <w:r>
        <w:t xml:space="preserve"> cho thư viện, trung tâm nghe - nhìn. Ví dụ, Trường ĐHSP Hà Nội đã đầu tư xây dựng hệ thống “</w:t>
      </w:r>
      <w:r>
        <w:rPr>
          <w:i/>
        </w:rPr>
        <w:t>phòng học thông minh</w:t>
      </w:r>
      <w:r>
        <w:t>” kết nối internet, có thể giao tiếp trực tuyến với các trường THPT thực hành.</w:t>
      </w:r>
    </w:p>
    <w:p w:rsidR="00466B77" w:rsidRDefault="0065641A">
      <w:pPr>
        <w:spacing w:before="5" w:line="362" w:lineRule="auto"/>
        <w:ind w:left="304" w:right="102" w:firstLine="720"/>
        <w:jc w:val="both"/>
        <w:rPr>
          <w:i/>
          <w:sz w:val="28"/>
        </w:rPr>
      </w:pPr>
      <w:r>
        <w:rPr>
          <w:sz w:val="28"/>
        </w:rPr>
        <w:t xml:space="preserve">- Các tiêu chí được đánh giá thấp, bao gồm: </w:t>
      </w:r>
      <w:r>
        <w:rPr>
          <w:i/>
          <w:sz w:val="28"/>
        </w:rPr>
        <w:t>Diện tích khuôn viên; Tính hợp lý của không gian dành cho các hoạt động đào tạo.</w:t>
      </w:r>
    </w:p>
    <w:p w:rsidR="00466B77" w:rsidRDefault="0065641A">
      <w:pPr>
        <w:pStyle w:val="BodyText"/>
        <w:spacing w:before="2" w:line="360" w:lineRule="auto"/>
        <w:ind w:right="100" w:firstLine="720"/>
        <w:jc w:val="both"/>
      </w:pPr>
      <w:r>
        <w:t>Trước đây, do quy mô đào tạo nhỏ, lại chưa được xây dựng theo quy hoạch hiện đại ngay từ đầu nên diện tích của nhiều trường/khoa ĐHSP thường rất “</w:t>
      </w:r>
      <w:r>
        <w:rPr>
          <w:i/>
        </w:rPr>
        <w:t>khiêm tốn</w:t>
      </w:r>
      <w:r>
        <w:t>”. Điều đó đã ảnh hư</w:t>
      </w:r>
      <w:r>
        <w:t>ởng trực tiếp đến tính hợp lý của không gian dành cho các hoạt động đào tạo. Trừ giảng đường ra, các phòng bộ môn dành để triển khai hoạt động rèn luyện NVSP cho SV còn rất thiếu và chưa mang tính chuyên dụng. Các bộ môn chưa có “</w:t>
      </w:r>
      <w:r>
        <w:rPr>
          <w:i/>
        </w:rPr>
        <w:t>không gian cố định</w:t>
      </w:r>
      <w:r>
        <w:t>” cho cá</w:t>
      </w:r>
      <w:r>
        <w:t>c sinh hoạt chuyên môn, học thuật...</w:t>
      </w:r>
    </w:p>
    <w:p w:rsidR="00466B77" w:rsidRDefault="0065641A">
      <w:pPr>
        <w:pStyle w:val="BodyText"/>
        <w:spacing w:before="7" w:line="360" w:lineRule="auto"/>
        <w:ind w:right="103" w:firstLine="720"/>
        <w:jc w:val="both"/>
      </w:pPr>
      <w:r>
        <w:t>Từ đó, để đảm bảo và nâng cao CLĐT của các trường/khoa ĐHSP không thể không quan tâm đến các điều kiện về chất lượng cấu trúc hạ tầng  và trang thiết bị hỗ trợ đào tạo của các trường/khoa</w:t>
      </w:r>
      <w:r>
        <w:rPr>
          <w:spacing w:val="-25"/>
        </w:rPr>
        <w:t xml:space="preserve"> </w:t>
      </w:r>
      <w:r>
        <w:t>ĐHSP.</w:t>
      </w:r>
    </w:p>
    <w:p w:rsidR="00466B77" w:rsidRDefault="0065641A">
      <w:pPr>
        <w:pStyle w:val="Heading1"/>
        <w:numPr>
          <w:ilvl w:val="2"/>
          <w:numId w:val="80"/>
        </w:numPr>
        <w:tabs>
          <w:tab w:val="left" w:pos="1760"/>
        </w:tabs>
        <w:spacing w:line="360" w:lineRule="auto"/>
        <w:ind w:right="104" w:firstLine="720"/>
        <w:jc w:val="both"/>
      </w:pPr>
      <w:r>
        <w:t xml:space="preserve">Khả năng đáp ứng yêu cầu </w:t>
      </w:r>
      <w:r>
        <w:t>của sinh viên và các cơ sở giáo  dục của các trường/khoa đại học sư</w:t>
      </w:r>
      <w:r>
        <w:rPr>
          <w:spacing w:val="-19"/>
        </w:rPr>
        <w:t xml:space="preserve"> </w:t>
      </w:r>
      <w:r>
        <w:t>phạm</w:t>
      </w:r>
    </w:p>
    <w:p w:rsidR="00466B77" w:rsidRDefault="0065641A">
      <w:pPr>
        <w:pStyle w:val="BodyText"/>
        <w:spacing w:before="3" w:line="360" w:lineRule="auto"/>
        <w:ind w:right="102" w:firstLine="720"/>
        <w:jc w:val="both"/>
      </w:pPr>
      <w:r>
        <w:t>Khả năng đáp ứng yêu cầu của sinh viên và các cơ sở giáo dục về CLĐT của các trường/khoa ĐHSP được thể hiện ở bảng 2.12.</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917262">
      <w:pPr>
        <w:spacing w:before="64" w:after="12" w:line="360" w:lineRule="auto"/>
        <w:ind w:left="1850" w:right="299" w:hanging="1337"/>
        <w:rPr>
          <w:i/>
          <w:sz w:val="28"/>
        </w:rPr>
      </w:pPr>
      <w:r>
        <w:rPr>
          <w:noProof/>
        </w:rPr>
        <mc:AlternateContent>
          <mc:Choice Requires="wps">
            <w:drawing>
              <wp:anchor distT="0" distB="0" distL="114300" distR="114300" simplePos="0" relativeHeight="251651584" behindDoc="1" locked="0" layoutInCell="1" allowOverlap="1">
                <wp:simplePos x="0" y="0"/>
                <wp:positionH relativeFrom="page">
                  <wp:posOffset>1281430</wp:posOffset>
                </wp:positionH>
                <wp:positionV relativeFrom="paragraph">
                  <wp:posOffset>663575</wp:posOffset>
                </wp:positionV>
                <wp:extent cx="1211580" cy="838200"/>
                <wp:effectExtent l="5080" t="10160" r="12065" b="8890"/>
                <wp:wrapNone/>
                <wp:docPr id="96"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1580" cy="83820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7D79F0" id="Line 71" o:spid="_x0000_s1026" style="position:absolute;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0.9pt,52.25pt" to="196.3pt,1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1xQGAIAAC8EAAAOAAAAZHJzL2Uyb0RvYy54bWysU02P2yAQvVfqf0DcE9tZb9ax4qwqO+kl&#10;7Uba7Q8ggGNUDAhInKjqf+9APtq0l6qqDxiY4fFm3mP+fOwlOnDrhFYVzsYpRlxRzYTaVfjL22pU&#10;YOQ8UYxIrXiFT9zh58X7d/PBlHyiOy0ZtwhAlCsHU+HOe1MmiaMd74kba8MVBFtte+JhaXcJs2QA&#10;9F4mkzSdJoO2zFhNuXOw25yDeBHx25ZT/9K2jnskKwzcfBxtHLdhTBZzUu4sMZ2gFxrkH1j0RCi4&#10;9AbVEE/Q3oo/oHpBrXa69WOq+0S3raA81gDVZOlv1bx2xPBYCzTHmVub3P+DpZ8PG4sEq/BsipEi&#10;PWi0Foqjpyz0ZjCuhJRabWyojh7Vq1lr+tUhpeuOqB2PHN9OBs7FE8ndkbBwBm7YDp80gxyy9zo2&#10;6tjaPkBCC9Ax6nG66cGPHlHYzCZZ9liAbBRixUMBggdSCSmvp411/iPXPQqTCktgHtHJYe38OfWa&#10;Ei5TeiWkjJpLhYYKT1MoO0ScloKFYFzY3baWFh1IcE38LvfepVm9VyyCdZyw5WXuiZDnOfCUKuBB&#10;PUDnMjvb4tssnS2LZZGP8sl0OcrTphl9WNX5aLrKnh6bh6aum+x7oJblZScY4yqwu1o0y//OApfH&#10;cjbXzaS3NiT36LG1QPb6j6SjoEHDsxu2mp02NrQ2aAuujMmXFxRs/+s6Zv1854sfAAAA//8DAFBL&#10;AwQUAAYACAAAACEAZkrDOeEAAAALAQAADwAAAGRycy9kb3ducmV2LnhtbEyPQU+DQBCF7yb+h82Y&#10;eLO7pRYpsjRGo0kPjbFtPG9hBISdJey20H/veNLj5Ht575tsPdlOnHHwjSMN85kCgVS4sqFKw2H/&#10;epeA8MFQaTpHqOGCHtb59VVm0tKN9IHnXagEl5BPjYY6hD6V0hc1WuNnrkdi9uUGawKfQyXLwYxc&#10;bjsZKRVLaxrihdr0+Fxj0e5OVsM2kS/uvf0sLt/j/i1JNu3qYXPQ+vZmenoEEXAKf2H41Wd1yNnp&#10;6E5UetFpiNSc1QMDdb8EwYnFKopBHBkt4iXIPJP/f8h/AAAA//8DAFBLAQItABQABgAIAAAAIQC2&#10;gziS/gAAAOEBAAATAAAAAAAAAAAAAAAAAAAAAABbQ29udGVudF9UeXBlc10ueG1sUEsBAi0AFAAG&#10;AAgAAAAhADj9If/WAAAAlAEAAAsAAAAAAAAAAAAAAAAALwEAAF9yZWxzLy5yZWxzUEsBAi0AFAAG&#10;AAgAAAAhACC7XFAYAgAALwQAAA4AAAAAAAAAAAAAAAAALgIAAGRycy9lMm9Eb2MueG1sUEsBAi0A&#10;FAAGAAgAAAAhAGZKwznhAAAACwEAAA8AAAAAAAAAAAAAAAAAcgQAAGRycy9kb3ducmV2LnhtbFBL&#10;BQYAAAAABAAEAPMAAACABQAAAAA=&#10;" strokeweight=".48pt">
                <w10:wrap anchorx="page"/>
              </v:line>
            </w:pict>
          </mc:Fallback>
        </mc:AlternateContent>
      </w:r>
      <w:r w:rsidR="0065641A">
        <w:rPr>
          <w:i/>
          <w:sz w:val="28"/>
        </w:rPr>
        <w:t>Bảng 2.12. Khả năng đáp ứng yêu cầu của sin</w:t>
      </w:r>
      <w:r w:rsidR="0065641A">
        <w:rPr>
          <w:i/>
          <w:sz w:val="28"/>
        </w:rPr>
        <w:t>h viên và các cơ sở giáo dục về chất lượng đào tạo  của các trường/khoa ĐHSP</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8"/>
        <w:gridCol w:w="569"/>
        <w:gridCol w:w="566"/>
        <w:gridCol w:w="567"/>
        <w:gridCol w:w="566"/>
        <w:gridCol w:w="569"/>
        <w:gridCol w:w="567"/>
        <w:gridCol w:w="566"/>
        <w:gridCol w:w="566"/>
        <w:gridCol w:w="570"/>
        <w:gridCol w:w="566"/>
        <w:gridCol w:w="566"/>
        <w:gridCol w:w="567"/>
      </w:tblGrid>
      <w:tr w:rsidR="00466B77">
        <w:trPr>
          <w:trHeight w:hRule="exact" w:val="526"/>
        </w:trPr>
        <w:tc>
          <w:tcPr>
            <w:tcW w:w="1918" w:type="dxa"/>
            <w:vMerge w:val="restart"/>
          </w:tcPr>
          <w:p w:rsidR="00466B77" w:rsidRDefault="0065641A">
            <w:pPr>
              <w:pStyle w:val="TableParagraph"/>
              <w:spacing w:before="121"/>
              <w:ind w:left="1341"/>
              <w:rPr>
                <w:b/>
                <w:sz w:val="24"/>
              </w:rPr>
            </w:pPr>
            <w:r>
              <w:rPr>
                <w:b/>
                <w:sz w:val="24"/>
              </w:rPr>
              <w:t>Loại</w:t>
            </w:r>
          </w:p>
          <w:p w:rsidR="00466B77" w:rsidRDefault="00466B77">
            <w:pPr>
              <w:pStyle w:val="TableParagraph"/>
              <w:rPr>
                <w:i/>
                <w:sz w:val="24"/>
              </w:rPr>
            </w:pPr>
          </w:p>
          <w:p w:rsidR="00466B77" w:rsidRDefault="00466B77">
            <w:pPr>
              <w:pStyle w:val="TableParagraph"/>
              <w:spacing w:before="10"/>
              <w:rPr>
                <w:i/>
                <w:sz w:val="20"/>
              </w:rPr>
            </w:pPr>
          </w:p>
          <w:p w:rsidR="00466B77" w:rsidRDefault="0065641A">
            <w:pPr>
              <w:pStyle w:val="TableParagraph"/>
              <w:ind w:left="103"/>
              <w:rPr>
                <w:b/>
                <w:sz w:val="24"/>
              </w:rPr>
            </w:pPr>
            <w:r>
              <w:rPr>
                <w:b/>
                <w:sz w:val="24"/>
              </w:rPr>
              <w:t>Tiêu chí</w:t>
            </w:r>
          </w:p>
        </w:tc>
        <w:tc>
          <w:tcPr>
            <w:tcW w:w="1702" w:type="dxa"/>
            <w:gridSpan w:val="3"/>
          </w:tcPr>
          <w:p w:rsidR="00466B77" w:rsidRDefault="0065641A">
            <w:pPr>
              <w:pStyle w:val="TableParagraph"/>
              <w:spacing w:before="116"/>
              <w:ind w:left="434"/>
              <w:rPr>
                <w:b/>
                <w:sz w:val="24"/>
              </w:rPr>
            </w:pPr>
            <w:r>
              <w:rPr>
                <w:b/>
                <w:sz w:val="24"/>
              </w:rPr>
              <w:t>Tốt (%)</w:t>
            </w:r>
          </w:p>
        </w:tc>
        <w:tc>
          <w:tcPr>
            <w:tcW w:w="1702" w:type="dxa"/>
            <w:gridSpan w:val="3"/>
          </w:tcPr>
          <w:p w:rsidR="00466B77" w:rsidRDefault="0065641A">
            <w:pPr>
              <w:pStyle w:val="TableParagraph"/>
              <w:spacing w:before="116"/>
              <w:ind w:left="396"/>
              <w:rPr>
                <w:b/>
                <w:sz w:val="24"/>
              </w:rPr>
            </w:pPr>
            <w:r>
              <w:rPr>
                <w:b/>
                <w:sz w:val="24"/>
              </w:rPr>
              <w:t>Khá (%)</w:t>
            </w:r>
          </w:p>
        </w:tc>
        <w:tc>
          <w:tcPr>
            <w:tcW w:w="1702" w:type="dxa"/>
            <w:gridSpan w:val="3"/>
          </w:tcPr>
          <w:p w:rsidR="00466B77" w:rsidRDefault="0065641A">
            <w:pPr>
              <w:pStyle w:val="TableParagraph"/>
              <w:spacing w:before="116"/>
              <w:ind w:left="429"/>
              <w:rPr>
                <w:b/>
                <w:sz w:val="24"/>
              </w:rPr>
            </w:pPr>
            <w:r>
              <w:rPr>
                <w:b/>
                <w:sz w:val="24"/>
              </w:rPr>
              <w:t>Đạt (%)</w:t>
            </w:r>
          </w:p>
        </w:tc>
        <w:tc>
          <w:tcPr>
            <w:tcW w:w="1699" w:type="dxa"/>
            <w:gridSpan w:val="3"/>
          </w:tcPr>
          <w:p w:rsidR="00466B77" w:rsidRDefault="0065641A">
            <w:pPr>
              <w:pStyle w:val="TableParagraph"/>
              <w:spacing w:before="116"/>
              <w:ind w:left="135"/>
              <w:rPr>
                <w:b/>
                <w:sz w:val="24"/>
              </w:rPr>
            </w:pPr>
            <w:r>
              <w:rPr>
                <w:b/>
                <w:sz w:val="24"/>
              </w:rPr>
              <w:t>Chưa đạt (%)</w:t>
            </w:r>
          </w:p>
        </w:tc>
      </w:tr>
      <w:tr w:rsidR="00466B77">
        <w:trPr>
          <w:trHeight w:hRule="exact" w:val="804"/>
        </w:trPr>
        <w:tc>
          <w:tcPr>
            <w:tcW w:w="1918" w:type="dxa"/>
            <w:vMerge/>
          </w:tcPr>
          <w:p w:rsidR="00466B77" w:rsidRDefault="00466B77"/>
        </w:tc>
        <w:tc>
          <w:tcPr>
            <w:tcW w:w="569" w:type="dxa"/>
          </w:tcPr>
          <w:p w:rsidR="00466B77" w:rsidRDefault="0065641A">
            <w:pPr>
              <w:pStyle w:val="TableParagraph"/>
              <w:spacing w:before="119"/>
              <w:ind w:left="218" w:right="95" w:hanging="108"/>
              <w:rPr>
                <w:b/>
                <w:sz w:val="24"/>
              </w:rPr>
            </w:pPr>
            <w:r>
              <w:rPr>
                <w:b/>
                <w:sz w:val="24"/>
              </w:rPr>
              <w:t>ĐT 1</w:t>
            </w:r>
          </w:p>
        </w:tc>
        <w:tc>
          <w:tcPr>
            <w:tcW w:w="566" w:type="dxa"/>
          </w:tcPr>
          <w:p w:rsidR="00466B77" w:rsidRDefault="0065641A">
            <w:pPr>
              <w:pStyle w:val="TableParagraph"/>
              <w:spacing w:before="119"/>
              <w:ind w:left="218" w:right="93" w:hanging="108"/>
              <w:rPr>
                <w:b/>
                <w:sz w:val="24"/>
              </w:rPr>
            </w:pPr>
            <w:r>
              <w:rPr>
                <w:b/>
                <w:sz w:val="24"/>
              </w:rPr>
              <w:t>ĐT 2</w:t>
            </w:r>
          </w:p>
        </w:tc>
        <w:tc>
          <w:tcPr>
            <w:tcW w:w="566" w:type="dxa"/>
          </w:tcPr>
          <w:p w:rsidR="00466B77" w:rsidRDefault="0065641A">
            <w:pPr>
              <w:pStyle w:val="TableParagraph"/>
              <w:spacing w:before="119"/>
              <w:ind w:left="218" w:right="93" w:hanging="108"/>
              <w:rPr>
                <w:b/>
                <w:sz w:val="24"/>
              </w:rPr>
            </w:pPr>
            <w:r>
              <w:rPr>
                <w:b/>
                <w:sz w:val="24"/>
              </w:rPr>
              <w:t>ĐT 3</w:t>
            </w:r>
          </w:p>
        </w:tc>
        <w:tc>
          <w:tcPr>
            <w:tcW w:w="566" w:type="dxa"/>
          </w:tcPr>
          <w:p w:rsidR="00466B77" w:rsidRDefault="0065641A">
            <w:pPr>
              <w:pStyle w:val="TableParagraph"/>
              <w:spacing w:before="119"/>
              <w:ind w:left="218" w:right="93" w:hanging="108"/>
              <w:rPr>
                <w:b/>
                <w:sz w:val="24"/>
              </w:rPr>
            </w:pPr>
            <w:r>
              <w:rPr>
                <w:b/>
                <w:sz w:val="24"/>
              </w:rPr>
              <w:t>ĐT 1</w:t>
            </w:r>
          </w:p>
        </w:tc>
        <w:tc>
          <w:tcPr>
            <w:tcW w:w="569" w:type="dxa"/>
          </w:tcPr>
          <w:p w:rsidR="00466B77" w:rsidRDefault="0065641A">
            <w:pPr>
              <w:pStyle w:val="TableParagraph"/>
              <w:spacing w:before="119"/>
              <w:ind w:left="218" w:right="95" w:hanging="108"/>
              <w:rPr>
                <w:b/>
                <w:sz w:val="24"/>
              </w:rPr>
            </w:pPr>
            <w:r>
              <w:rPr>
                <w:b/>
                <w:sz w:val="24"/>
              </w:rPr>
              <w:t>ĐT 2</w:t>
            </w:r>
          </w:p>
        </w:tc>
        <w:tc>
          <w:tcPr>
            <w:tcW w:w="566" w:type="dxa"/>
          </w:tcPr>
          <w:p w:rsidR="00466B77" w:rsidRDefault="0065641A">
            <w:pPr>
              <w:pStyle w:val="TableParagraph"/>
              <w:spacing w:before="119"/>
              <w:ind w:left="218" w:right="93" w:hanging="108"/>
              <w:rPr>
                <w:b/>
                <w:sz w:val="24"/>
              </w:rPr>
            </w:pPr>
            <w:r>
              <w:rPr>
                <w:b/>
                <w:sz w:val="24"/>
              </w:rPr>
              <w:t>ĐT 3</w:t>
            </w:r>
          </w:p>
        </w:tc>
        <w:tc>
          <w:tcPr>
            <w:tcW w:w="566" w:type="dxa"/>
          </w:tcPr>
          <w:p w:rsidR="00466B77" w:rsidRDefault="0065641A">
            <w:pPr>
              <w:pStyle w:val="TableParagraph"/>
              <w:spacing w:before="119"/>
              <w:ind w:left="218" w:right="93" w:hanging="108"/>
              <w:rPr>
                <w:b/>
                <w:sz w:val="24"/>
              </w:rPr>
            </w:pPr>
            <w:r>
              <w:rPr>
                <w:b/>
                <w:sz w:val="24"/>
              </w:rPr>
              <w:t>ĐT 1</w:t>
            </w:r>
          </w:p>
        </w:tc>
        <w:tc>
          <w:tcPr>
            <w:tcW w:w="566" w:type="dxa"/>
          </w:tcPr>
          <w:p w:rsidR="00466B77" w:rsidRDefault="0065641A">
            <w:pPr>
              <w:pStyle w:val="TableParagraph"/>
              <w:spacing w:before="119"/>
              <w:ind w:left="218" w:right="93" w:hanging="108"/>
              <w:rPr>
                <w:b/>
                <w:sz w:val="24"/>
              </w:rPr>
            </w:pPr>
            <w:r>
              <w:rPr>
                <w:b/>
                <w:sz w:val="24"/>
              </w:rPr>
              <w:t>ĐT 2</w:t>
            </w:r>
          </w:p>
        </w:tc>
        <w:tc>
          <w:tcPr>
            <w:tcW w:w="569" w:type="dxa"/>
          </w:tcPr>
          <w:p w:rsidR="00466B77" w:rsidRDefault="0065641A">
            <w:pPr>
              <w:pStyle w:val="TableParagraph"/>
              <w:spacing w:before="119"/>
              <w:ind w:left="218" w:right="95" w:hanging="108"/>
              <w:rPr>
                <w:b/>
                <w:sz w:val="24"/>
              </w:rPr>
            </w:pPr>
            <w:r>
              <w:rPr>
                <w:b/>
                <w:sz w:val="24"/>
              </w:rPr>
              <w:t>ĐT 3</w:t>
            </w:r>
          </w:p>
        </w:tc>
        <w:tc>
          <w:tcPr>
            <w:tcW w:w="566" w:type="dxa"/>
          </w:tcPr>
          <w:p w:rsidR="00466B77" w:rsidRDefault="0065641A">
            <w:pPr>
              <w:pStyle w:val="TableParagraph"/>
              <w:spacing w:before="119"/>
              <w:ind w:left="218" w:right="93" w:hanging="108"/>
              <w:rPr>
                <w:b/>
                <w:sz w:val="24"/>
              </w:rPr>
            </w:pPr>
            <w:r>
              <w:rPr>
                <w:b/>
                <w:sz w:val="24"/>
              </w:rPr>
              <w:t>ĐT 1</w:t>
            </w:r>
          </w:p>
        </w:tc>
        <w:tc>
          <w:tcPr>
            <w:tcW w:w="566" w:type="dxa"/>
          </w:tcPr>
          <w:p w:rsidR="00466B77" w:rsidRDefault="0065641A">
            <w:pPr>
              <w:pStyle w:val="TableParagraph"/>
              <w:spacing w:before="119"/>
              <w:ind w:left="218" w:right="93" w:hanging="108"/>
              <w:rPr>
                <w:b/>
                <w:sz w:val="24"/>
              </w:rPr>
            </w:pPr>
            <w:r>
              <w:rPr>
                <w:b/>
                <w:sz w:val="24"/>
              </w:rPr>
              <w:t>ĐT 2</w:t>
            </w:r>
          </w:p>
        </w:tc>
        <w:tc>
          <w:tcPr>
            <w:tcW w:w="566" w:type="dxa"/>
          </w:tcPr>
          <w:p w:rsidR="00466B77" w:rsidRDefault="0065641A">
            <w:pPr>
              <w:pStyle w:val="TableParagraph"/>
              <w:spacing w:before="119"/>
              <w:ind w:left="218" w:right="93" w:hanging="108"/>
              <w:rPr>
                <w:b/>
                <w:sz w:val="24"/>
              </w:rPr>
            </w:pPr>
            <w:r>
              <w:rPr>
                <w:b/>
                <w:sz w:val="24"/>
              </w:rPr>
              <w:t>ĐT 3</w:t>
            </w:r>
          </w:p>
        </w:tc>
      </w:tr>
      <w:tr w:rsidR="00466B77">
        <w:trPr>
          <w:trHeight w:hRule="exact" w:val="2042"/>
        </w:trPr>
        <w:tc>
          <w:tcPr>
            <w:tcW w:w="1918" w:type="dxa"/>
          </w:tcPr>
          <w:p w:rsidR="00466B77" w:rsidRDefault="0065641A">
            <w:pPr>
              <w:pStyle w:val="TableParagraph"/>
              <w:spacing w:before="112"/>
              <w:ind w:left="103" w:right="175"/>
              <w:rPr>
                <w:sz w:val="26"/>
              </w:rPr>
            </w:pPr>
            <w:r>
              <w:rPr>
                <w:sz w:val="26"/>
              </w:rPr>
              <w:t>1. Mức độ hài lòng của SV về CL đào tạo và các dịch vụ của các trường/ khoa ĐHSP.</w:t>
            </w:r>
          </w:p>
        </w:tc>
        <w:tc>
          <w:tcPr>
            <w:tcW w:w="569" w:type="dxa"/>
          </w:tcPr>
          <w:p w:rsidR="00466B77" w:rsidRDefault="00466B77">
            <w:pPr>
              <w:pStyle w:val="TableParagraph"/>
              <w:rPr>
                <w:i/>
                <w:sz w:val="24"/>
              </w:rPr>
            </w:pPr>
          </w:p>
          <w:p w:rsidR="00466B77" w:rsidRDefault="00466B77">
            <w:pPr>
              <w:pStyle w:val="TableParagraph"/>
              <w:spacing w:before="4"/>
              <w:rPr>
                <w:i/>
                <w:sz w:val="34"/>
              </w:rPr>
            </w:pPr>
          </w:p>
          <w:p w:rsidR="00466B77" w:rsidRDefault="0065641A">
            <w:pPr>
              <w:pStyle w:val="TableParagraph"/>
              <w:ind w:left="48" w:right="50"/>
              <w:jc w:val="center"/>
              <w:rPr>
                <w:sz w:val="24"/>
              </w:rPr>
            </w:pPr>
            <w:r>
              <w:rPr>
                <w:sz w:val="24"/>
              </w:rPr>
              <w:t>23,5</w:t>
            </w:r>
          </w:p>
        </w:tc>
        <w:tc>
          <w:tcPr>
            <w:tcW w:w="566" w:type="dxa"/>
          </w:tcPr>
          <w:p w:rsidR="00466B77" w:rsidRDefault="00466B77">
            <w:pPr>
              <w:pStyle w:val="TableParagraph"/>
              <w:rPr>
                <w:i/>
                <w:sz w:val="24"/>
              </w:rPr>
            </w:pPr>
          </w:p>
          <w:p w:rsidR="00466B77" w:rsidRDefault="00466B77">
            <w:pPr>
              <w:pStyle w:val="TableParagraph"/>
              <w:spacing w:before="4"/>
              <w:rPr>
                <w:i/>
                <w:sz w:val="34"/>
              </w:rPr>
            </w:pPr>
          </w:p>
          <w:p w:rsidR="00466B77" w:rsidRDefault="0065641A">
            <w:pPr>
              <w:pStyle w:val="TableParagraph"/>
              <w:ind w:left="47" w:right="47"/>
              <w:jc w:val="center"/>
              <w:rPr>
                <w:sz w:val="24"/>
              </w:rPr>
            </w:pPr>
            <w:r>
              <w:rPr>
                <w:sz w:val="24"/>
              </w:rPr>
              <w:t>23,7</w:t>
            </w:r>
          </w:p>
        </w:tc>
        <w:tc>
          <w:tcPr>
            <w:tcW w:w="566" w:type="dxa"/>
          </w:tcPr>
          <w:p w:rsidR="00466B77" w:rsidRDefault="00466B77">
            <w:pPr>
              <w:pStyle w:val="TableParagraph"/>
              <w:rPr>
                <w:i/>
                <w:sz w:val="24"/>
              </w:rPr>
            </w:pPr>
          </w:p>
          <w:p w:rsidR="00466B77" w:rsidRDefault="00466B77">
            <w:pPr>
              <w:pStyle w:val="TableParagraph"/>
              <w:spacing w:before="4"/>
              <w:rPr>
                <w:i/>
                <w:sz w:val="34"/>
              </w:rPr>
            </w:pPr>
          </w:p>
          <w:p w:rsidR="00466B77" w:rsidRDefault="0065641A">
            <w:pPr>
              <w:pStyle w:val="TableParagraph"/>
              <w:ind w:left="47" w:right="47"/>
              <w:jc w:val="center"/>
              <w:rPr>
                <w:sz w:val="24"/>
              </w:rPr>
            </w:pPr>
            <w:r>
              <w:rPr>
                <w:sz w:val="24"/>
              </w:rPr>
              <w:t>22,9</w:t>
            </w:r>
          </w:p>
        </w:tc>
        <w:tc>
          <w:tcPr>
            <w:tcW w:w="566" w:type="dxa"/>
          </w:tcPr>
          <w:p w:rsidR="00466B77" w:rsidRDefault="00466B77">
            <w:pPr>
              <w:pStyle w:val="TableParagraph"/>
              <w:rPr>
                <w:i/>
                <w:sz w:val="24"/>
              </w:rPr>
            </w:pPr>
          </w:p>
          <w:p w:rsidR="00466B77" w:rsidRDefault="00466B77">
            <w:pPr>
              <w:pStyle w:val="TableParagraph"/>
              <w:spacing w:before="4"/>
              <w:rPr>
                <w:i/>
                <w:sz w:val="34"/>
              </w:rPr>
            </w:pPr>
          </w:p>
          <w:p w:rsidR="00466B77" w:rsidRDefault="0065641A">
            <w:pPr>
              <w:pStyle w:val="TableParagraph"/>
              <w:ind w:right="67"/>
              <w:jc w:val="right"/>
              <w:rPr>
                <w:sz w:val="24"/>
              </w:rPr>
            </w:pPr>
            <w:r>
              <w:rPr>
                <w:sz w:val="24"/>
              </w:rPr>
              <w:t>35,3</w:t>
            </w:r>
          </w:p>
        </w:tc>
        <w:tc>
          <w:tcPr>
            <w:tcW w:w="569" w:type="dxa"/>
          </w:tcPr>
          <w:p w:rsidR="00466B77" w:rsidRDefault="00466B77">
            <w:pPr>
              <w:pStyle w:val="TableParagraph"/>
              <w:rPr>
                <w:i/>
                <w:sz w:val="24"/>
              </w:rPr>
            </w:pPr>
          </w:p>
          <w:p w:rsidR="00466B77" w:rsidRDefault="00466B77">
            <w:pPr>
              <w:pStyle w:val="TableParagraph"/>
              <w:spacing w:before="4"/>
              <w:rPr>
                <w:i/>
                <w:sz w:val="34"/>
              </w:rPr>
            </w:pPr>
          </w:p>
          <w:p w:rsidR="00466B77" w:rsidRDefault="0065641A">
            <w:pPr>
              <w:pStyle w:val="TableParagraph"/>
              <w:ind w:left="48" w:right="50"/>
              <w:jc w:val="center"/>
              <w:rPr>
                <w:sz w:val="24"/>
              </w:rPr>
            </w:pPr>
            <w:r>
              <w:rPr>
                <w:sz w:val="24"/>
              </w:rPr>
              <w:t>36,5</w:t>
            </w:r>
          </w:p>
        </w:tc>
        <w:tc>
          <w:tcPr>
            <w:tcW w:w="566" w:type="dxa"/>
          </w:tcPr>
          <w:p w:rsidR="00466B77" w:rsidRDefault="00466B77">
            <w:pPr>
              <w:pStyle w:val="TableParagraph"/>
              <w:rPr>
                <w:i/>
                <w:sz w:val="24"/>
              </w:rPr>
            </w:pPr>
          </w:p>
          <w:p w:rsidR="00466B77" w:rsidRDefault="00466B77">
            <w:pPr>
              <w:pStyle w:val="TableParagraph"/>
              <w:spacing w:before="4"/>
              <w:rPr>
                <w:i/>
                <w:sz w:val="34"/>
              </w:rPr>
            </w:pPr>
          </w:p>
          <w:p w:rsidR="00466B77" w:rsidRDefault="0065641A">
            <w:pPr>
              <w:pStyle w:val="TableParagraph"/>
              <w:ind w:left="67"/>
              <w:rPr>
                <w:sz w:val="24"/>
              </w:rPr>
            </w:pPr>
            <w:r>
              <w:rPr>
                <w:sz w:val="24"/>
              </w:rPr>
              <w:t>37,2</w:t>
            </w:r>
          </w:p>
        </w:tc>
        <w:tc>
          <w:tcPr>
            <w:tcW w:w="566" w:type="dxa"/>
          </w:tcPr>
          <w:p w:rsidR="00466B77" w:rsidRDefault="00466B77">
            <w:pPr>
              <w:pStyle w:val="TableParagraph"/>
              <w:rPr>
                <w:i/>
                <w:sz w:val="24"/>
              </w:rPr>
            </w:pPr>
          </w:p>
          <w:p w:rsidR="00466B77" w:rsidRDefault="00466B77">
            <w:pPr>
              <w:pStyle w:val="TableParagraph"/>
              <w:spacing w:before="4"/>
              <w:rPr>
                <w:i/>
                <w:sz w:val="34"/>
              </w:rPr>
            </w:pPr>
          </w:p>
          <w:p w:rsidR="00466B77" w:rsidRDefault="0065641A">
            <w:pPr>
              <w:pStyle w:val="TableParagraph"/>
              <w:ind w:left="47" w:right="47"/>
              <w:jc w:val="center"/>
              <w:rPr>
                <w:sz w:val="24"/>
              </w:rPr>
            </w:pPr>
            <w:r>
              <w:rPr>
                <w:sz w:val="24"/>
              </w:rPr>
              <w:t>17,7</w:t>
            </w:r>
          </w:p>
        </w:tc>
        <w:tc>
          <w:tcPr>
            <w:tcW w:w="566" w:type="dxa"/>
          </w:tcPr>
          <w:p w:rsidR="00466B77" w:rsidRDefault="00466B77">
            <w:pPr>
              <w:pStyle w:val="TableParagraph"/>
              <w:rPr>
                <w:i/>
                <w:sz w:val="24"/>
              </w:rPr>
            </w:pPr>
          </w:p>
          <w:p w:rsidR="00466B77" w:rsidRDefault="00466B77">
            <w:pPr>
              <w:pStyle w:val="TableParagraph"/>
              <w:spacing w:before="4"/>
              <w:rPr>
                <w:i/>
                <w:sz w:val="34"/>
              </w:rPr>
            </w:pPr>
          </w:p>
          <w:p w:rsidR="00466B77" w:rsidRDefault="0065641A">
            <w:pPr>
              <w:pStyle w:val="TableParagraph"/>
              <w:ind w:left="47" w:right="47"/>
              <w:jc w:val="center"/>
              <w:rPr>
                <w:sz w:val="24"/>
              </w:rPr>
            </w:pPr>
            <w:r>
              <w:rPr>
                <w:sz w:val="24"/>
              </w:rPr>
              <w:t>18,6</w:t>
            </w:r>
          </w:p>
        </w:tc>
        <w:tc>
          <w:tcPr>
            <w:tcW w:w="569" w:type="dxa"/>
          </w:tcPr>
          <w:p w:rsidR="00466B77" w:rsidRDefault="00466B77">
            <w:pPr>
              <w:pStyle w:val="TableParagraph"/>
              <w:rPr>
                <w:i/>
                <w:sz w:val="24"/>
              </w:rPr>
            </w:pPr>
          </w:p>
          <w:p w:rsidR="00466B77" w:rsidRDefault="00466B77">
            <w:pPr>
              <w:pStyle w:val="TableParagraph"/>
              <w:spacing w:before="4"/>
              <w:rPr>
                <w:i/>
                <w:sz w:val="34"/>
              </w:rPr>
            </w:pPr>
          </w:p>
          <w:p w:rsidR="00466B77" w:rsidRDefault="0065641A">
            <w:pPr>
              <w:pStyle w:val="TableParagraph"/>
              <w:ind w:left="48" w:right="50"/>
              <w:jc w:val="center"/>
              <w:rPr>
                <w:sz w:val="24"/>
              </w:rPr>
            </w:pPr>
            <w:r>
              <w:rPr>
                <w:sz w:val="24"/>
              </w:rPr>
              <w:t>18,0</w:t>
            </w:r>
          </w:p>
        </w:tc>
        <w:tc>
          <w:tcPr>
            <w:tcW w:w="566" w:type="dxa"/>
          </w:tcPr>
          <w:p w:rsidR="00466B77" w:rsidRDefault="00466B77">
            <w:pPr>
              <w:pStyle w:val="TableParagraph"/>
              <w:rPr>
                <w:i/>
                <w:sz w:val="24"/>
              </w:rPr>
            </w:pPr>
          </w:p>
          <w:p w:rsidR="00466B77" w:rsidRDefault="00466B77">
            <w:pPr>
              <w:pStyle w:val="TableParagraph"/>
              <w:spacing w:before="4"/>
              <w:rPr>
                <w:i/>
                <w:sz w:val="34"/>
              </w:rPr>
            </w:pPr>
          </w:p>
          <w:p w:rsidR="00466B77" w:rsidRDefault="0065641A">
            <w:pPr>
              <w:pStyle w:val="TableParagraph"/>
              <w:ind w:left="47" w:right="47"/>
              <w:jc w:val="center"/>
              <w:rPr>
                <w:sz w:val="24"/>
              </w:rPr>
            </w:pPr>
            <w:r>
              <w:rPr>
                <w:sz w:val="24"/>
              </w:rPr>
              <w:t>23,5</w:t>
            </w:r>
          </w:p>
        </w:tc>
        <w:tc>
          <w:tcPr>
            <w:tcW w:w="566" w:type="dxa"/>
          </w:tcPr>
          <w:p w:rsidR="00466B77" w:rsidRDefault="00466B77">
            <w:pPr>
              <w:pStyle w:val="TableParagraph"/>
              <w:rPr>
                <w:i/>
                <w:sz w:val="24"/>
              </w:rPr>
            </w:pPr>
          </w:p>
          <w:p w:rsidR="00466B77" w:rsidRDefault="00466B77">
            <w:pPr>
              <w:pStyle w:val="TableParagraph"/>
              <w:spacing w:before="4"/>
              <w:rPr>
                <w:i/>
                <w:sz w:val="34"/>
              </w:rPr>
            </w:pPr>
          </w:p>
          <w:p w:rsidR="00466B77" w:rsidRDefault="0065641A">
            <w:pPr>
              <w:pStyle w:val="TableParagraph"/>
              <w:ind w:left="47" w:right="47"/>
              <w:jc w:val="center"/>
              <w:rPr>
                <w:sz w:val="24"/>
              </w:rPr>
            </w:pPr>
            <w:r>
              <w:rPr>
                <w:sz w:val="24"/>
              </w:rPr>
              <w:t>21,2</w:t>
            </w:r>
          </w:p>
        </w:tc>
        <w:tc>
          <w:tcPr>
            <w:tcW w:w="566" w:type="dxa"/>
          </w:tcPr>
          <w:p w:rsidR="00466B77" w:rsidRDefault="00466B77">
            <w:pPr>
              <w:pStyle w:val="TableParagraph"/>
              <w:rPr>
                <w:i/>
                <w:sz w:val="24"/>
              </w:rPr>
            </w:pPr>
          </w:p>
          <w:p w:rsidR="00466B77" w:rsidRDefault="00466B77">
            <w:pPr>
              <w:pStyle w:val="TableParagraph"/>
              <w:spacing w:before="4"/>
              <w:rPr>
                <w:i/>
                <w:sz w:val="34"/>
              </w:rPr>
            </w:pPr>
          </w:p>
          <w:p w:rsidR="00466B77" w:rsidRDefault="0065641A">
            <w:pPr>
              <w:pStyle w:val="TableParagraph"/>
              <w:ind w:left="47" w:right="47"/>
              <w:jc w:val="center"/>
              <w:rPr>
                <w:sz w:val="24"/>
              </w:rPr>
            </w:pPr>
            <w:r>
              <w:rPr>
                <w:sz w:val="24"/>
              </w:rPr>
              <w:t>21,9</w:t>
            </w:r>
          </w:p>
        </w:tc>
      </w:tr>
      <w:tr w:rsidR="00466B77">
        <w:trPr>
          <w:trHeight w:hRule="exact" w:val="2045"/>
        </w:trPr>
        <w:tc>
          <w:tcPr>
            <w:tcW w:w="1918" w:type="dxa"/>
          </w:tcPr>
          <w:p w:rsidR="00466B77" w:rsidRDefault="0065641A">
            <w:pPr>
              <w:pStyle w:val="TableParagraph"/>
              <w:spacing w:before="112"/>
              <w:ind w:left="103" w:right="269"/>
              <w:rPr>
                <w:sz w:val="26"/>
              </w:rPr>
            </w:pPr>
            <w:r>
              <w:rPr>
                <w:sz w:val="26"/>
              </w:rPr>
              <w:t>2. Mức độ hài lòng của các CSGD về CLĐT của các trường/ khoa ĐHSP.</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sz w:val="27"/>
              </w:rPr>
            </w:pPr>
          </w:p>
          <w:p w:rsidR="00466B77" w:rsidRDefault="0065641A">
            <w:pPr>
              <w:pStyle w:val="TableParagraph"/>
              <w:ind w:left="48" w:right="50"/>
              <w:jc w:val="center"/>
              <w:rPr>
                <w:sz w:val="24"/>
              </w:rPr>
            </w:pPr>
            <w:r>
              <w:rPr>
                <w:sz w:val="24"/>
              </w:rPr>
              <w:t>35,3</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sz w:val="27"/>
              </w:rPr>
            </w:pPr>
          </w:p>
          <w:p w:rsidR="00466B77" w:rsidRDefault="0065641A">
            <w:pPr>
              <w:pStyle w:val="TableParagraph"/>
              <w:ind w:left="47" w:right="47"/>
              <w:jc w:val="center"/>
              <w:rPr>
                <w:sz w:val="24"/>
              </w:rPr>
            </w:pPr>
            <w:r>
              <w:rPr>
                <w:sz w:val="24"/>
              </w:rPr>
              <w:t>36,5</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sz w:val="27"/>
              </w:rPr>
            </w:pPr>
          </w:p>
          <w:p w:rsidR="00466B77" w:rsidRDefault="0065641A">
            <w:pPr>
              <w:pStyle w:val="TableParagraph"/>
              <w:ind w:left="47" w:right="47"/>
              <w:jc w:val="center"/>
              <w:rPr>
                <w:sz w:val="24"/>
              </w:rPr>
            </w:pPr>
            <w:r>
              <w:rPr>
                <w:sz w:val="24"/>
              </w:rPr>
              <w:t>37,2</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sz w:val="27"/>
              </w:rPr>
            </w:pPr>
          </w:p>
          <w:p w:rsidR="00466B77" w:rsidRDefault="0065641A">
            <w:pPr>
              <w:pStyle w:val="TableParagraph"/>
              <w:ind w:right="67"/>
              <w:jc w:val="right"/>
              <w:rPr>
                <w:sz w:val="24"/>
              </w:rPr>
            </w:pPr>
            <w:r>
              <w:rPr>
                <w:sz w:val="24"/>
              </w:rPr>
              <w:t>23,5</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sz w:val="27"/>
              </w:rPr>
            </w:pPr>
          </w:p>
          <w:p w:rsidR="00466B77" w:rsidRDefault="0065641A">
            <w:pPr>
              <w:pStyle w:val="TableParagraph"/>
              <w:ind w:left="48" w:right="50"/>
              <w:jc w:val="center"/>
              <w:rPr>
                <w:sz w:val="24"/>
              </w:rPr>
            </w:pPr>
            <w:r>
              <w:rPr>
                <w:sz w:val="24"/>
              </w:rPr>
              <w:t>23,7</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sz w:val="27"/>
              </w:rPr>
            </w:pPr>
          </w:p>
          <w:p w:rsidR="00466B77" w:rsidRDefault="0065641A">
            <w:pPr>
              <w:pStyle w:val="TableParagraph"/>
              <w:ind w:left="67"/>
              <w:rPr>
                <w:sz w:val="24"/>
              </w:rPr>
            </w:pPr>
            <w:r>
              <w:rPr>
                <w:sz w:val="24"/>
              </w:rPr>
              <w:t>22,9</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sz w:val="27"/>
              </w:rPr>
            </w:pPr>
          </w:p>
          <w:p w:rsidR="00466B77" w:rsidRDefault="0065641A">
            <w:pPr>
              <w:pStyle w:val="TableParagraph"/>
              <w:ind w:left="47" w:right="47"/>
              <w:jc w:val="center"/>
              <w:rPr>
                <w:sz w:val="24"/>
              </w:rPr>
            </w:pPr>
            <w:r>
              <w:rPr>
                <w:sz w:val="24"/>
              </w:rPr>
              <w:t>23,5</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sz w:val="27"/>
              </w:rPr>
            </w:pPr>
          </w:p>
          <w:p w:rsidR="00466B77" w:rsidRDefault="0065641A">
            <w:pPr>
              <w:pStyle w:val="TableParagraph"/>
              <w:ind w:left="47" w:right="47"/>
              <w:jc w:val="center"/>
              <w:rPr>
                <w:sz w:val="24"/>
              </w:rPr>
            </w:pPr>
            <w:r>
              <w:rPr>
                <w:sz w:val="24"/>
              </w:rPr>
              <w:t>21,9</w:t>
            </w:r>
          </w:p>
        </w:tc>
        <w:tc>
          <w:tcPr>
            <w:tcW w:w="569"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sz w:val="27"/>
              </w:rPr>
            </w:pPr>
          </w:p>
          <w:p w:rsidR="00466B77" w:rsidRDefault="0065641A">
            <w:pPr>
              <w:pStyle w:val="TableParagraph"/>
              <w:ind w:left="48" w:right="50"/>
              <w:jc w:val="center"/>
              <w:rPr>
                <w:sz w:val="24"/>
              </w:rPr>
            </w:pPr>
            <w:r>
              <w:rPr>
                <w:sz w:val="24"/>
              </w:rPr>
              <w:t>21,9</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sz w:val="27"/>
              </w:rPr>
            </w:pPr>
          </w:p>
          <w:p w:rsidR="00466B77" w:rsidRDefault="0065641A">
            <w:pPr>
              <w:pStyle w:val="TableParagraph"/>
              <w:ind w:left="47" w:right="47"/>
              <w:jc w:val="center"/>
              <w:rPr>
                <w:sz w:val="24"/>
              </w:rPr>
            </w:pPr>
            <w:r>
              <w:rPr>
                <w:sz w:val="24"/>
              </w:rPr>
              <w:t>17,7</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sz w:val="27"/>
              </w:rPr>
            </w:pPr>
          </w:p>
          <w:p w:rsidR="00466B77" w:rsidRDefault="0065641A">
            <w:pPr>
              <w:pStyle w:val="TableParagraph"/>
              <w:ind w:left="47" w:right="47"/>
              <w:jc w:val="center"/>
              <w:rPr>
                <w:sz w:val="24"/>
              </w:rPr>
            </w:pPr>
            <w:r>
              <w:rPr>
                <w:sz w:val="24"/>
              </w:rPr>
              <w:t>18,6</w:t>
            </w:r>
          </w:p>
        </w:tc>
        <w:tc>
          <w:tcPr>
            <w:tcW w:w="566" w:type="dxa"/>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spacing w:before="10"/>
              <w:rPr>
                <w:i/>
                <w:sz w:val="27"/>
              </w:rPr>
            </w:pPr>
          </w:p>
          <w:p w:rsidR="00466B77" w:rsidRDefault="0065641A">
            <w:pPr>
              <w:pStyle w:val="TableParagraph"/>
              <w:ind w:left="47" w:right="47"/>
              <w:jc w:val="center"/>
              <w:rPr>
                <w:sz w:val="24"/>
              </w:rPr>
            </w:pPr>
            <w:r>
              <w:rPr>
                <w:sz w:val="24"/>
              </w:rPr>
              <w:t>18,0</w:t>
            </w:r>
          </w:p>
        </w:tc>
      </w:tr>
      <w:tr w:rsidR="00466B77">
        <w:trPr>
          <w:trHeight w:hRule="exact" w:val="670"/>
        </w:trPr>
        <w:tc>
          <w:tcPr>
            <w:tcW w:w="1918" w:type="dxa"/>
          </w:tcPr>
          <w:p w:rsidR="00466B77" w:rsidRDefault="00466B77">
            <w:pPr>
              <w:pStyle w:val="TableParagraph"/>
              <w:spacing w:before="10"/>
              <w:rPr>
                <w:i/>
                <w:sz w:val="23"/>
              </w:rPr>
            </w:pPr>
          </w:p>
          <w:p w:rsidR="00466B77" w:rsidRDefault="0065641A">
            <w:pPr>
              <w:pStyle w:val="TableParagraph"/>
              <w:ind w:right="17"/>
              <w:jc w:val="center"/>
              <w:rPr>
                <w:i/>
                <w:sz w:val="24"/>
              </w:rPr>
            </w:pPr>
            <w:r>
              <w:rPr>
                <w:i/>
                <w:sz w:val="24"/>
              </w:rPr>
              <w:t>X</w:t>
            </w:r>
          </w:p>
        </w:tc>
        <w:tc>
          <w:tcPr>
            <w:tcW w:w="569" w:type="dxa"/>
          </w:tcPr>
          <w:p w:rsidR="00466B77" w:rsidRDefault="0065641A">
            <w:pPr>
              <w:pStyle w:val="TableParagraph"/>
              <w:spacing w:before="188"/>
              <w:ind w:left="48" w:right="50"/>
              <w:jc w:val="center"/>
              <w:rPr>
                <w:b/>
                <w:sz w:val="24"/>
              </w:rPr>
            </w:pPr>
            <w:r>
              <w:rPr>
                <w:b/>
                <w:sz w:val="24"/>
              </w:rPr>
              <w:t>29,4</w:t>
            </w:r>
          </w:p>
        </w:tc>
        <w:tc>
          <w:tcPr>
            <w:tcW w:w="566" w:type="dxa"/>
          </w:tcPr>
          <w:p w:rsidR="00466B77" w:rsidRDefault="0065641A">
            <w:pPr>
              <w:pStyle w:val="TableParagraph"/>
              <w:spacing w:before="188"/>
              <w:ind w:left="47" w:right="47"/>
              <w:jc w:val="center"/>
              <w:rPr>
                <w:b/>
                <w:sz w:val="24"/>
              </w:rPr>
            </w:pPr>
            <w:r>
              <w:rPr>
                <w:b/>
                <w:sz w:val="24"/>
              </w:rPr>
              <w:t>30,1</w:t>
            </w:r>
          </w:p>
        </w:tc>
        <w:tc>
          <w:tcPr>
            <w:tcW w:w="566" w:type="dxa"/>
          </w:tcPr>
          <w:p w:rsidR="00466B77" w:rsidRDefault="0065641A">
            <w:pPr>
              <w:pStyle w:val="TableParagraph"/>
              <w:spacing w:before="188"/>
              <w:ind w:left="47" w:right="47"/>
              <w:jc w:val="center"/>
              <w:rPr>
                <w:b/>
                <w:sz w:val="24"/>
              </w:rPr>
            </w:pPr>
            <w:r>
              <w:rPr>
                <w:b/>
                <w:sz w:val="24"/>
              </w:rPr>
              <w:t>30,1</w:t>
            </w:r>
          </w:p>
        </w:tc>
        <w:tc>
          <w:tcPr>
            <w:tcW w:w="566" w:type="dxa"/>
          </w:tcPr>
          <w:p w:rsidR="00466B77" w:rsidRDefault="0065641A">
            <w:pPr>
              <w:pStyle w:val="TableParagraph"/>
              <w:spacing w:before="188"/>
              <w:ind w:right="67"/>
              <w:jc w:val="right"/>
              <w:rPr>
                <w:b/>
                <w:sz w:val="24"/>
              </w:rPr>
            </w:pPr>
            <w:r>
              <w:rPr>
                <w:b/>
                <w:sz w:val="24"/>
              </w:rPr>
              <w:t>29,4</w:t>
            </w:r>
          </w:p>
        </w:tc>
        <w:tc>
          <w:tcPr>
            <w:tcW w:w="569" w:type="dxa"/>
          </w:tcPr>
          <w:p w:rsidR="00466B77" w:rsidRDefault="0065641A">
            <w:pPr>
              <w:pStyle w:val="TableParagraph"/>
              <w:spacing w:before="188"/>
              <w:ind w:left="48" w:right="50"/>
              <w:jc w:val="center"/>
              <w:rPr>
                <w:b/>
                <w:sz w:val="24"/>
              </w:rPr>
            </w:pPr>
            <w:r>
              <w:rPr>
                <w:b/>
                <w:sz w:val="24"/>
              </w:rPr>
              <w:t>30,1</w:t>
            </w:r>
          </w:p>
        </w:tc>
        <w:tc>
          <w:tcPr>
            <w:tcW w:w="566" w:type="dxa"/>
          </w:tcPr>
          <w:p w:rsidR="00466B77" w:rsidRDefault="0065641A">
            <w:pPr>
              <w:pStyle w:val="TableParagraph"/>
              <w:spacing w:before="188"/>
              <w:ind w:left="67"/>
              <w:rPr>
                <w:b/>
                <w:sz w:val="24"/>
              </w:rPr>
            </w:pPr>
            <w:r>
              <w:rPr>
                <w:b/>
                <w:sz w:val="24"/>
              </w:rPr>
              <w:t>30,1</w:t>
            </w:r>
          </w:p>
        </w:tc>
        <w:tc>
          <w:tcPr>
            <w:tcW w:w="566" w:type="dxa"/>
          </w:tcPr>
          <w:p w:rsidR="00466B77" w:rsidRDefault="0065641A">
            <w:pPr>
              <w:pStyle w:val="TableParagraph"/>
              <w:spacing w:before="188"/>
              <w:ind w:left="47" w:right="47"/>
              <w:jc w:val="center"/>
              <w:rPr>
                <w:b/>
                <w:sz w:val="24"/>
              </w:rPr>
            </w:pPr>
            <w:r>
              <w:rPr>
                <w:b/>
                <w:sz w:val="24"/>
              </w:rPr>
              <w:t>20,6</w:t>
            </w:r>
          </w:p>
        </w:tc>
        <w:tc>
          <w:tcPr>
            <w:tcW w:w="566" w:type="dxa"/>
          </w:tcPr>
          <w:p w:rsidR="00466B77" w:rsidRDefault="0065641A">
            <w:pPr>
              <w:pStyle w:val="TableParagraph"/>
              <w:spacing w:before="188"/>
              <w:ind w:left="47" w:right="47"/>
              <w:jc w:val="center"/>
              <w:rPr>
                <w:b/>
                <w:sz w:val="24"/>
              </w:rPr>
            </w:pPr>
            <w:r>
              <w:rPr>
                <w:b/>
                <w:sz w:val="24"/>
              </w:rPr>
              <w:t>19,9</w:t>
            </w:r>
          </w:p>
        </w:tc>
        <w:tc>
          <w:tcPr>
            <w:tcW w:w="569" w:type="dxa"/>
          </w:tcPr>
          <w:p w:rsidR="00466B77" w:rsidRDefault="0065641A">
            <w:pPr>
              <w:pStyle w:val="TableParagraph"/>
              <w:spacing w:before="188"/>
              <w:ind w:left="48" w:right="50"/>
              <w:jc w:val="center"/>
              <w:rPr>
                <w:b/>
                <w:sz w:val="24"/>
              </w:rPr>
            </w:pPr>
            <w:r>
              <w:rPr>
                <w:b/>
                <w:sz w:val="24"/>
              </w:rPr>
              <w:t>19.9</w:t>
            </w:r>
          </w:p>
        </w:tc>
        <w:tc>
          <w:tcPr>
            <w:tcW w:w="566" w:type="dxa"/>
          </w:tcPr>
          <w:p w:rsidR="00466B77" w:rsidRDefault="0065641A">
            <w:pPr>
              <w:pStyle w:val="TableParagraph"/>
              <w:spacing w:before="188"/>
              <w:ind w:left="47" w:right="47"/>
              <w:jc w:val="center"/>
              <w:rPr>
                <w:b/>
                <w:sz w:val="24"/>
              </w:rPr>
            </w:pPr>
            <w:r>
              <w:rPr>
                <w:b/>
                <w:sz w:val="24"/>
              </w:rPr>
              <w:t>20,6</w:t>
            </w:r>
          </w:p>
        </w:tc>
        <w:tc>
          <w:tcPr>
            <w:tcW w:w="566" w:type="dxa"/>
          </w:tcPr>
          <w:p w:rsidR="00466B77" w:rsidRDefault="0065641A">
            <w:pPr>
              <w:pStyle w:val="TableParagraph"/>
              <w:spacing w:before="188"/>
              <w:ind w:left="47" w:right="47"/>
              <w:jc w:val="center"/>
              <w:rPr>
                <w:b/>
                <w:sz w:val="24"/>
              </w:rPr>
            </w:pPr>
            <w:r>
              <w:rPr>
                <w:b/>
                <w:sz w:val="24"/>
              </w:rPr>
              <w:t>19,9</w:t>
            </w:r>
          </w:p>
        </w:tc>
        <w:tc>
          <w:tcPr>
            <w:tcW w:w="566" w:type="dxa"/>
          </w:tcPr>
          <w:p w:rsidR="00466B77" w:rsidRDefault="0065641A">
            <w:pPr>
              <w:pStyle w:val="TableParagraph"/>
              <w:spacing w:before="188"/>
              <w:ind w:left="47" w:right="47"/>
              <w:jc w:val="center"/>
              <w:rPr>
                <w:b/>
                <w:sz w:val="24"/>
              </w:rPr>
            </w:pPr>
            <w:r>
              <w:rPr>
                <w:b/>
                <w:sz w:val="24"/>
              </w:rPr>
              <w:t>19,9</w:t>
            </w:r>
          </w:p>
        </w:tc>
      </w:tr>
    </w:tbl>
    <w:p w:rsidR="00466B77" w:rsidRDefault="00466B77">
      <w:pPr>
        <w:pStyle w:val="BodyText"/>
        <w:spacing w:before="10"/>
        <w:ind w:left="0"/>
        <w:rPr>
          <w:i/>
          <w:sz w:val="29"/>
        </w:rPr>
      </w:pPr>
    </w:p>
    <w:p w:rsidR="00466B77" w:rsidRDefault="00917262">
      <w:pPr>
        <w:pStyle w:val="BodyText"/>
        <w:spacing w:before="64"/>
        <w:ind w:left="1024"/>
      </w:pPr>
      <w:r>
        <w:rPr>
          <w:noProof/>
        </w:rPr>
        <mc:AlternateContent>
          <mc:Choice Requires="wps">
            <w:drawing>
              <wp:anchor distT="0" distB="0" distL="114300" distR="114300" simplePos="0" relativeHeight="251652608" behindDoc="1" locked="0" layoutInCell="1" allowOverlap="1">
                <wp:simplePos x="0" y="0"/>
                <wp:positionH relativeFrom="page">
                  <wp:posOffset>1818005</wp:posOffset>
                </wp:positionH>
                <wp:positionV relativeFrom="paragraph">
                  <wp:posOffset>-454025</wp:posOffset>
                </wp:positionV>
                <wp:extent cx="132715" cy="0"/>
                <wp:effectExtent l="8255" t="5080" r="11430" b="13970"/>
                <wp:wrapNone/>
                <wp:docPr id="95"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908AFC" id="Line 70" o:spid="_x0000_s1026" style="position:absolute;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43.15pt,-35.75pt" to="153.6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Nj6EwIAACkEAAAOAAAAZHJzL2Uyb0RvYy54bWysU82O2jAQvlfqO1i+QxL+FiLCqkqgF9pF&#10;2u0DGNshVh3bsg0BVX33jg1BbHupqubgjD0z33zzt3w+txKduHVCqwJnwxQjrqhmQh0K/O1tM5hj&#10;5DxRjEiteIEv3OHn1ccPy87kfKQbLRm3CECUyztT4MZ7kyeJow1viRtqwxUoa21b4uFqDwmzpAP0&#10;ViajNJ0lnbbMWE25c/BaXZV4FfHrmlP/UteOeyQLDNx8PG089+FMVkuSHywxjaA3GuQfWLREKAh6&#10;h6qIJ+hoxR9QraBWO137IdVtoutaUB5zgGyy9LdsXhtieMwFiuPMvUzu/8HSr6edRYIVeDHFSJEW&#10;erQViqOnWJvOuBxMSrWzITt6Vq9mq+l3h5QuG6IOPHJ8uxjwy0I1k3cu4eIMRNh3XzQDG3L0Ohbq&#10;XNs2QEIJ0Dn243LvBz97ROExG4+eMqBFe1VC8t7PWOc/c92iIBRYAueIS05b5wMPkvcmIYzSGyFl&#10;7LZUqCvweDqdRQenpWBBGcycPexLadGJhHmJX0wKNI9mVh8Vi2ANJ2x9kz0R8ipDcKkCHmQCdG7S&#10;dSB+LNLFer6eTwaT0Ww9mKRVNfi0KSeD2SZ7mlbjqiyr7Geglk3yRjDGVWDXD2c2+bvm39bkOlb3&#10;8byXIXmPHusFZPt/JB1bGboXtsnle80uO9u3GOYxGt92Jwz84x3kxw1f/QIAAP//AwBQSwMEFAAG&#10;AAgAAAAhAMn+1BvdAAAACwEAAA8AAABkcnMvZG93bnJldi54bWxMj0FqwzAQRfeF3EFMobtEjk1t&#10;4VoOoVCyTJv0AIo1sUytkbHkxM3po0KhXc7M48/71Wa2Pbvg6DtHEtarBBhS43RHrYTP49tSAPNB&#10;kVa9I5TwjR429eKhUqV2V/rAyyG0LIaQL5UEE8JQcu4bg1b5lRuQ4u3sRqtCHMeW61FdY7jteZok&#10;Obeqo/jBqAFfDTZfh8lK4LijIhM7k77vb0c+7UVzzoWUT4/z9gVYwDn8wfCjH9Whjk4nN5H2rJeQ&#10;ijyLqIRlsX4GFoksKVJgp98Nryv+v0N9BwAA//8DAFBLAQItABQABgAIAAAAIQC2gziS/gAAAOEB&#10;AAATAAAAAAAAAAAAAAAAAAAAAABbQ29udGVudF9UeXBlc10ueG1sUEsBAi0AFAAGAAgAAAAhADj9&#10;If/WAAAAlAEAAAsAAAAAAAAAAAAAAAAALwEAAF9yZWxzLy5yZWxzUEsBAi0AFAAGAAgAAAAhADqU&#10;2PoTAgAAKQQAAA4AAAAAAAAAAAAAAAAALgIAAGRycy9lMm9Eb2MueG1sUEsBAi0AFAAGAAgAAAAh&#10;AMn+1BvdAAAACwEAAA8AAAAAAAAAAAAAAAAAbQQAAGRycy9kb3ducmV2LnhtbFBLBQYAAAAABAAE&#10;APMAAAB3BQAAAAA=&#10;" strokeweight=".28pt">
                <w10:wrap anchorx="page"/>
              </v:line>
            </w:pict>
          </mc:Fallback>
        </mc:AlternateContent>
      </w:r>
      <w:r w:rsidR="0065641A">
        <w:t>Kết quả từ bảng 2.12 cho thấy:</w:t>
      </w:r>
    </w:p>
    <w:p w:rsidR="00466B77" w:rsidRDefault="0065641A">
      <w:pPr>
        <w:pStyle w:val="ListParagraph"/>
        <w:numPr>
          <w:ilvl w:val="0"/>
          <w:numId w:val="76"/>
        </w:numPr>
        <w:tabs>
          <w:tab w:val="left" w:pos="1201"/>
        </w:tabs>
        <w:spacing w:before="160" w:line="360" w:lineRule="auto"/>
        <w:ind w:right="103" w:firstLine="720"/>
        <w:jc w:val="both"/>
        <w:rPr>
          <w:sz w:val="28"/>
        </w:rPr>
      </w:pPr>
      <w:r>
        <w:rPr>
          <w:sz w:val="28"/>
        </w:rPr>
        <w:t xml:space="preserve">Các đối tượng khảo sát có sự thống nhất cao trong đánh giá khả năng mà các trường/khoa ĐHSP đáp ứng yêu cầu của SV và các cơ sở giáo dục về CLĐT. Trong đó, tỉ lệ người đánh giá ở mức độ </w:t>
      </w:r>
      <w:r>
        <w:rPr>
          <w:i/>
          <w:sz w:val="28"/>
        </w:rPr>
        <w:t xml:space="preserve">Tốt </w:t>
      </w:r>
      <w:r>
        <w:rPr>
          <w:sz w:val="28"/>
        </w:rPr>
        <w:t xml:space="preserve">và </w:t>
      </w:r>
      <w:r>
        <w:rPr>
          <w:i/>
          <w:sz w:val="28"/>
        </w:rPr>
        <w:t xml:space="preserve">Khá </w:t>
      </w:r>
      <w:r>
        <w:rPr>
          <w:sz w:val="28"/>
        </w:rPr>
        <w:t xml:space="preserve">đều xấp xỉ 30%;  ở mức độ </w:t>
      </w:r>
      <w:r>
        <w:rPr>
          <w:i/>
          <w:sz w:val="28"/>
        </w:rPr>
        <w:t xml:space="preserve">Đạt </w:t>
      </w:r>
      <w:r>
        <w:rPr>
          <w:sz w:val="28"/>
        </w:rPr>
        <w:t xml:space="preserve">và </w:t>
      </w:r>
      <w:r>
        <w:rPr>
          <w:i/>
          <w:sz w:val="28"/>
        </w:rPr>
        <w:t xml:space="preserve">Chưa đạt </w:t>
      </w:r>
      <w:r>
        <w:rPr>
          <w:sz w:val="28"/>
        </w:rPr>
        <w:t xml:space="preserve">đều xấp xỉ 20%. Kết quả đánh giá này phản ánh khách quan </w:t>
      </w:r>
      <w:r>
        <w:rPr>
          <w:spacing w:val="-3"/>
          <w:sz w:val="28"/>
        </w:rPr>
        <w:t xml:space="preserve">mức </w:t>
      </w:r>
      <w:r>
        <w:rPr>
          <w:sz w:val="28"/>
        </w:rPr>
        <w:t>độ hài lòng của cơ sở giáo dục về CLĐT của các  trường/khoa ĐHSP. Qua trao đổi với một số CBQL trường THPT và SV SP, chúng tôi cũng nhận được ý kiến đánh giá tương</w:t>
      </w:r>
      <w:r>
        <w:rPr>
          <w:spacing w:val="-20"/>
          <w:sz w:val="28"/>
        </w:rPr>
        <w:t xml:space="preserve"> </w:t>
      </w:r>
      <w:r>
        <w:rPr>
          <w:sz w:val="28"/>
        </w:rPr>
        <w:t>tự.</w:t>
      </w:r>
    </w:p>
    <w:p w:rsidR="00466B77" w:rsidRDefault="0065641A">
      <w:pPr>
        <w:pStyle w:val="ListParagraph"/>
        <w:numPr>
          <w:ilvl w:val="0"/>
          <w:numId w:val="76"/>
        </w:numPr>
        <w:tabs>
          <w:tab w:val="left" w:pos="1227"/>
        </w:tabs>
        <w:spacing w:line="360" w:lineRule="auto"/>
        <w:ind w:right="102" w:firstLine="720"/>
        <w:jc w:val="both"/>
        <w:rPr>
          <w:sz w:val="28"/>
        </w:rPr>
      </w:pPr>
      <w:r>
        <w:rPr>
          <w:sz w:val="28"/>
        </w:rPr>
        <w:t>Vẫn còn gần 20% số người ch</w:t>
      </w:r>
      <w:r>
        <w:rPr>
          <w:sz w:val="28"/>
        </w:rPr>
        <w:t>o rằng, các trường/khoa ĐHSP chưa đáp ứng yêu cầu của SV và các cơ sở giáo dục về CLĐT cũng như các dịch  vụ phục vụ SV. Trao đổi với số người có ý kiến này, có thể thấy, vẫn còn một tỉ</w:t>
      </w:r>
      <w:r>
        <w:rPr>
          <w:spacing w:val="35"/>
          <w:sz w:val="28"/>
        </w:rPr>
        <w:t xml:space="preserve"> </w:t>
      </w:r>
      <w:r>
        <w:rPr>
          <w:sz w:val="28"/>
        </w:rPr>
        <w:t>lệ</w:t>
      </w:r>
      <w:r>
        <w:rPr>
          <w:spacing w:val="32"/>
          <w:sz w:val="28"/>
        </w:rPr>
        <w:t xml:space="preserve"> </w:t>
      </w:r>
      <w:r>
        <w:rPr>
          <w:sz w:val="28"/>
        </w:rPr>
        <w:t>không</w:t>
      </w:r>
      <w:r>
        <w:rPr>
          <w:spacing w:val="35"/>
          <w:sz w:val="28"/>
        </w:rPr>
        <w:t xml:space="preserve"> </w:t>
      </w:r>
      <w:r>
        <w:rPr>
          <w:sz w:val="28"/>
        </w:rPr>
        <w:t>nhỏ</w:t>
      </w:r>
      <w:r>
        <w:rPr>
          <w:spacing w:val="38"/>
          <w:sz w:val="28"/>
        </w:rPr>
        <w:t xml:space="preserve"> </w:t>
      </w:r>
      <w:r>
        <w:rPr>
          <w:sz w:val="28"/>
        </w:rPr>
        <w:t>SV</w:t>
      </w:r>
      <w:r>
        <w:rPr>
          <w:spacing w:val="33"/>
          <w:sz w:val="28"/>
        </w:rPr>
        <w:t xml:space="preserve"> </w:t>
      </w:r>
      <w:r>
        <w:rPr>
          <w:sz w:val="28"/>
        </w:rPr>
        <w:t>khi</w:t>
      </w:r>
      <w:r>
        <w:rPr>
          <w:spacing w:val="35"/>
          <w:sz w:val="28"/>
        </w:rPr>
        <w:t xml:space="preserve"> </w:t>
      </w:r>
      <w:r>
        <w:rPr>
          <w:sz w:val="28"/>
        </w:rPr>
        <w:t>đi</w:t>
      </w:r>
      <w:r>
        <w:rPr>
          <w:spacing w:val="38"/>
          <w:sz w:val="28"/>
        </w:rPr>
        <w:t xml:space="preserve"> </w:t>
      </w:r>
      <w:r>
        <w:rPr>
          <w:sz w:val="28"/>
        </w:rPr>
        <w:t>TTSP</w:t>
      </w:r>
      <w:r>
        <w:rPr>
          <w:spacing w:val="34"/>
          <w:sz w:val="28"/>
        </w:rPr>
        <w:t xml:space="preserve"> </w:t>
      </w:r>
      <w:r>
        <w:rPr>
          <w:sz w:val="28"/>
        </w:rPr>
        <w:t>và</w:t>
      </w:r>
      <w:r>
        <w:rPr>
          <w:spacing w:val="34"/>
          <w:sz w:val="28"/>
        </w:rPr>
        <w:t xml:space="preserve"> </w:t>
      </w:r>
      <w:r>
        <w:rPr>
          <w:sz w:val="28"/>
        </w:rPr>
        <w:t>cả</w:t>
      </w:r>
      <w:r>
        <w:rPr>
          <w:spacing w:val="34"/>
          <w:sz w:val="28"/>
        </w:rPr>
        <w:t xml:space="preserve"> </w:t>
      </w:r>
      <w:r>
        <w:rPr>
          <w:sz w:val="28"/>
        </w:rPr>
        <w:t>khi</w:t>
      </w:r>
      <w:r>
        <w:rPr>
          <w:spacing w:val="35"/>
          <w:sz w:val="28"/>
        </w:rPr>
        <w:t xml:space="preserve"> </w:t>
      </w:r>
      <w:r>
        <w:rPr>
          <w:sz w:val="28"/>
        </w:rPr>
        <w:t>tốt</w:t>
      </w:r>
      <w:r>
        <w:rPr>
          <w:spacing w:val="35"/>
          <w:sz w:val="28"/>
        </w:rPr>
        <w:t xml:space="preserve"> </w:t>
      </w:r>
      <w:r>
        <w:rPr>
          <w:sz w:val="28"/>
        </w:rPr>
        <w:t>nghiệp</w:t>
      </w:r>
      <w:r>
        <w:rPr>
          <w:spacing w:val="35"/>
          <w:sz w:val="28"/>
        </w:rPr>
        <w:t xml:space="preserve"> </w:t>
      </w:r>
      <w:r>
        <w:rPr>
          <w:sz w:val="28"/>
        </w:rPr>
        <w:t>chưa</w:t>
      </w:r>
      <w:r>
        <w:rPr>
          <w:spacing w:val="34"/>
          <w:sz w:val="28"/>
        </w:rPr>
        <w:t xml:space="preserve"> </w:t>
      </w:r>
      <w:r>
        <w:rPr>
          <w:sz w:val="28"/>
        </w:rPr>
        <w:t>được</w:t>
      </w:r>
      <w:r>
        <w:rPr>
          <w:spacing w:val="37"/>
          <w:sz w:val="28"/>
        </w:rPr>
        <w:t xml:space="preserve"> </w:t>
      </w:r>
      <w:r>
        <w:rPr>
          <w:sz w:val="28"/>
        </w:rPr>
        <w:t>rèn</w:t>
      </w:r>
      <w:r>
        <w:rPr>
          <w:spacing w:val="35"/>
          <w:sz w:val="28"/>
        </w:rPr>
        <w:t xml:space="preserve"> </w:t>
      </w:r>
      <w:r>
        <w:rPr>
          <w:sz w:val="28"/>
        </w:rPr>
        <w:t>luyện</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917262">
      <w:pPr>
        <w:pStyle w:val="BodyText"/>
        <w:ind w:left="0"/>
        <w:rPr>
          <w:sz w:val="20"/>
        </w:rPr>
      </w:pPr>
      <w:r>
        <w:rPr>
          <w:noProof/>
        </w:rPr>
        <w:lastRenderedPageBreak/>
        <mc:AlternateContent>
          <mc:Choice Requires="wps">
            <w:drawing>
              <wp:anchor distT="0" distB="0" distL="114300" distR="114300" simplePos="0" relativeHeight="251653632" behindDoc="1" locked="0" layoutInCell="1" allowOverlap="1">
                <wp:simplePos x="0" y="0"/>
                <wp:positionH relativeFrom="page">
                  <wp:posOffset>2316480</wp:posOffset>
                </wp:positionH>
                <wp:positionV relativeFrom="page">
                  <wp:posOffset>9350375</wp:posOffset>
                </wp:positionV>
                <wp:extent cx="132715" cy="0"/>
                <wp:effectExtent l="11430" t="6350" r="8255" b="12700"/>
                <wp:wrapNone/>
                <wp:docPr id="94"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31D6DF" id="Line 69" o:spid="_x0000_s1026" style="position:absolute;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82.4pt,736.25pt" to="192.85pt,7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o6/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zHCNF&#10;OtBoIxRH03noTW9cASGV2tpQHT2pV7PR9LtDSlctUXseOb6dDeRlISN5lxI2zsANu/6LZhBDDl7H&#10;Rp0a2wVIaAE6RT3Odz34ySMKh9l49JRNMKI3V0KKW56xzn/mukPBKLEEzhGXHDfOBx6kuIWEa5Re&#10;Cymj2lKhvsTjyWQaE5yWggVnCHN2v6ukRUcS5iV+sSjwPIZZfVAsgrWcsNXV9kTIiw2XSxXwoBKg&#10;c7UuA/Fjns5Xs9UsH+Sj6WqQp3U9+LSu8sF0nT1N6nFdVXX2M1DL8qIVjHEV2N2GM8v/TvzrM7mM&#10;1X08721I3qPHfgHZ2z+SjlIG9S5zsNPsvLU3iWEeY/D17YSBf9yD/fjCl78AAAD//wMAUEsDBBQA&#10;BgAIAAAAIQB1QFVb3gAAAA0BAAAPAAAAZHJzL2Rvd25yZXYueG1sTI/BTsMwEETvSPyDtUjcqNOk&#10;TawQp0JIqMdCywe48TaOGq+j2GkDX485IHqcndHM22oz255dcPSdIwnLRQIMqXG6o1bC5+HtSQDz&#10;QZFWvSOU8IUeNvX9XaVK7a70gZd9aFksIV8qCSaEoeTcNwat8gs3IEXv5EarQpRjy/WorrHc9jxN&#10;kpxb1VFcMGrAV4PNeT9ZCRy3VGRia9L33feBTzvRnHIh5ePD/PIMLOAc/sPwix/RoY5MRzeR9qyX&#10;kOWriB6isSrSNbAYycS6AHb8O/G64rdf1D8AAAD//wMAUEsBAi0AFAAGAAgAAAAhALaDOJL+AAAA&#10;4QEAABMAAAAAAAAAAAAAAAAAAAAAAFtDb250ZW50X1R5cGVzXS54bWxQSwECLQAUAAYACAAAACEA&#10;OP0h/9YAAACUAQAACwAAAAAAAAAAAAAAAAAvAQAAX3JlbHMvLnJlbHNQSwECLQAUAAYACAAAACEA&#10;25aOvxQCAAApBAAADgAAAAAAAAAAAAAAAAAuAgAAZHJzL2Uyb0RvYy54bWxQSwECLQAUAAYACAAA&#10;ACEAdUBVW94AAAANAQAADwAAAAAAAAAAAAAAAABuBAAAZHJzL2Rvd25yZXYueG1sUEsFBgAAAAAE&#10;AAQA8wAAAHkFAAAAAA==&#10;" strokeweight=".28pt">
                <w10:wrap anchorx="page" anchory="page"/>
              </v:line>
            </w:pict>
          </mc:Fallback>
        </mc:AlternateContent>
      </w:r>
    </w:p>
    <w:p w:rsidR="00466B77" w:rsidRDefault="00466B77">
      <w:pPr>
        <w:pStyle w:val="BodyText"/>
        <w:spacing w:before="11"/>
        <w:ind w:left="0"/>
        <w:rPr>
          <w:sz w:val="20"/>
        </w:rPr>
      </w:pPr>
    </w:p>
    <w:p w:rsidR="00466B77" w:rsidRDefault="0065641A">
      <w:pPr>
        <w:pStyle w:val="BodyText"/>
        <w:spacing w:before="64" w:line="360" w:lineRule="auto"/>
        <w:ind w:right="121"/>
        <w:jc w:val="both"/>
      </w:pPr>
      <w:r>
        <w:t>những kỹ năng SP cần thiết. Vì thế, họ gặp rất nhiều khó khăn trong thời gian tập sự, có khi cơ sở giáo dục phải thực hiện công việc “</w:t>
      </w:r>
      <w:r>
        <w:rPr>
          <w:i/>
        </w:rPr>
        <w:t>đào tạo lại</w:t>
      </w:r>
      <w:r>
        <w:t>” để sử dụng. Ngoài ra, dịch vụ đào tạo nói chung, dịch vụ phục vụ SV nói riêng của các trường/khoa ĐHSP cũng còn những hạn chế nhất định.</w:t>
      </w:r>
    </w:p>
    <w:p w:rsidR="00466B77" w:rsidRDefault="0065641A">
      <w:pPr>
        <w:pStyle w:val="BodyText"/>
        <w:spacing w:before="5"/>
        <w:ind w:left="1024" w:right="119"/>
      </w:pPr>
      <w:r>
        <w:t>Trên cơ sở tổng hợp các lĩnh vực và đối tượng đánh giá, chúng tôi lập</w:t>
      </w:r>
    </w:p>
    <w:p w:rsidR="00466B77" w:rsidRDefault="0065641A">
      <w:pPr>
        <w:pStyle w:val="BodyText"/>
        <w:spacing w:before="160"/>
        <w:jc w:val="both"/>
      </w:pPr>
      <w:r>
        <w:t>được bảng 2.13.</w:t>
      </w:r>
    </w:p>
    <w:p w:rsidR="00466B77" w:rsidRDefault="0065641A">
      <w:pPr>
        <w:spacing w:before="160"/>
        <w:ind w:left="415" w:right="119"/>
        <w:rPr>
          <w:i/>
          <w:sz w:val="28"/>
        </w:rPr>
      </w:pPr>
      <w:r>
        <w:rPr>
          <w:i/>
          <w:sz w:val="28"/>
        </w:rPr>
        <w:t>Bảng 2.13. Kết quả đánh giá tổn</w:t>
      </w:r>
      <w:r>
        <w:rPr>
          <w:i/>
          <w:sz w:val="28"/>
        </w:rPr>
        <w:t>g hợp về CLĐT của các trường/khoa ĐHSP</w:t>
      </w:r>
    </w:p>
    <w:p w:rsidR="00466B77" w:rsidRDefault="00466B77">
      <w:pPr>
        <w:pStyle w:val="BodyText"/>
        <w:spacing w:before="8" w:after="1"/>
        <w:ind w:left="0"/>
        <w:rPr>
          <w:i/>
          <w:sz w:val="14"/>
        </w:rPr>
      </w:pPr>
    </w:p>
    <w:tbl>
      <w:tblPr>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5"/>
        <w:gridCol w:w="1133"/>
        <w:gridCol w:w="1418"/>
        <w:gridCol w:w="1274"/>
        <w:gridCol w:w="1419"/>
      </w:tblGrid>
      <w:tr w:rsidR="00466B77">
        <w:trPr>
          <w:trHeight w:hRule="exact" w:val="600"/>
        </w:trPr>
        <w:tc>
          <w:tcPr>
            <w:tcW w:w="3545" w:type="dxa"/>
            <w:vMerge w:val="restart"/>
          </w:tcPr>
          <w:p w:rsidR="00466B77" w:rsidRDefault="00466B77">
            <w:pPr>
              <w:pStyle w:val="TableParagraph"/>
              <w:rPr>
                <w:i/>
                <w:sz w:val="26"/>
              </w:rPr>
            </w:pPr>
          </w:p>
          <w:p w:rsidR="00466B77" w:rsidRDefault="00466B77">
            <w:pPr>
              <w:pStyle w:val="TableParagraph"/>
              <w:spacing w:before="3"/>
              <w:rPr>
                <w:i/>
                <w:sz w:val="24"/>
              </w:rPr>
            </w:pPr>
          </w:p>
          <w:p w:rsidR="00466B77" w:rsidRDefault="0065641A">
            <w:pPr>
              <w:pStyle w:val="TableParagraph"/>
              <w:ind w:left="1246" w:right="1246"/>
              <w:jc w:val="center"/>
              <w:rPr>
                <w:b/>
                <w:sz w:val="26"/>
              </w:rPr>
            </w:pPr>
            <w:r>
              <w:rPr>
                <w:b/>
                <w:sz w:val="26"/>
              </w:rPr>
              <w:t>Lĩnh vực</w:t>
            </w:r>
          </w:p>
        </w:tc>
        <w:tc>
          <w:tcPr>
            <w:tcW w:w="5244" w:type="dxa"/>
            <w:gridSpan w:val="4"/>
          </w:tcPr>
          <w:p w:rsidR="00466B77" w:rsidRDefault="0065641A">
            <w:pPr>
              <w:pStyle w:val="TableParagraph"/>
              <w:spacing w:before="134"/>
              <w:ind w:left="2169" w:right="2169"/>
              <w:jc w:val="center"/>
              <w:rPr>
                <w:b/>
                <w:sz w:val="26"/>
              </w:rPr>
            </w:pPr>
            <w:r>
              <w:rPr>
                <w:b/>
                <w:sz w:val="26"/>
              </w:rPr>
              <w:t>Mức độ</w:t>
            </w:r>
          </w:p>
        </w:tc>
      </w:tr>
      <w:tr w:rsidR="00466B77">
        <w:trPr>
          <w:trHeight w:hRule="exact" w:val="888"/>
        </w:trPr>
        <w:tc>
          <w:tcPr>
            <w:tcW w:w="3545" w:type="dxa"/>
            <w:vMerge/>
          </w:tcPr>
          <w:p w:rsidR="00466B77" w:rsidRDefault="00466B77"/>
        </w:tc>
        <w:tc>
          <w:tcPr>
            <w:tcW w:w="1133" w:type="dxa"/>
          </w:tcPr>
          <w:p w:rsidR="00466B77" w:rsidRDefault="0065641A">
            <w:pPr>
              <w:pStyle w:val="TableParagraph"/>
              <w:spacing w:before="69" w:line="336" w:lineRule="auto"/>
              <w:ind w:left="345" w:right="325" w:firstLine="19"/>
              <w:rPr>
                <w:b/>
                <w:sz w:val="26"/>
              </w:rPr>
            </w:pPr>
            <w:r>
              <w:rPr>
                <w:b/>
                <w:sz w:val="26"/>
              </w:rPr>
              <w:t>Tốt (%)</w:t>
            </w:r>
          </w:p>
        </w:tc>
        <w:tc>
          <w:tcPr>
            <w:tcW w:w="1418" w:type="dxa"/>
          </w:tcPr>
          <w:p w:rsidR="00466B77" w:rsidRDefault="0065641A">
            <w:pPr>
              <w:pStyle w:val="TableParagraph"/>
              <w:spacing w:before="69" w:line="336" w:lineRule="auto"/>
              <w:ind w:left="487" w:right="446" w:hanging="22"/>
              <w:rPr>
                <w:b/>
                <w:sz w:val="26"/>
              </w:rPr>
            </w:pPr>
            <w:r>
              <w:rPr>
                <w:b/>
                <w:sz w:val="26"/>
              </w:rPr>
              <w:t>Khá</w:t>
            </w:r>
            <w:r>
              <w:rPr>
                <w:b/>
                <w:w w:val="99"/>
                <w:sz w:val="26"/>
              </w:rPr>
              <w:t xml:space="preserve"> </w:t>
            </w:r>
            <w:r>
              <w:rPr>
                <w:b/>
                <w:sz w:val="26"/>
              </w:rPr>
              <w:t>(%)</w:t>
            </w:r>
          </w:p>
        </w:tc>
        <w:tc>
          <w:tcPr>
            <w:tcW w:w="1274" w:type="dxa"/>
          </w:tcPr>
          <w:p w:rsidR="00466B77" w:rsidRDefault="0065641A">
            <w:pPr>
              <w:pStyle w:val="TableParagraph"/>
              <w:spacing w:before="69" w:line="336" w:lineRule="auto"/>
              <w:ind w:left="415" w:right="18" w:firstLine="14"/>
              <w:rPr>
                <w:b/>
                <w:sz w:val="26"/>
              </w:rPr>
            </w:pPr>
            <w:r>
              <w:rPr>
                <w:b/>
                <w:sz w:val="26"/>
              </w:rPr>
              <w:t>Đạt (%)</w:t>
            </w:r>
          </w:p>
        </w:tc>
        <w:tc>
          <w:tcPr>
            <w:tcW w:w="1418" w:type="dxa"/>
          </w:tcPr>
          <w:p w:rsidR="00466B77" w:rsidRDefault="0065641A">
            <w:pPr>
              <w:pStyle w:val="TableParagraph"/>
              <w:spacing w:before="105" w:line="278" w:lineRule="auto"/>
              <w:ind w:left="487" w:right="162" w:hanging="305"/>
              <w:rPr>
                <w:b/>
                <w:sz w:val="26"/>
              </w:rPr>
            </w:pPr>
            <w:r>
              <w:rPr>
                <w:b/>
                <w:sz w:val="26"/>
              </w:rPr>
              <w:t>Chưa đạt (%)</w:t>
            </w:r>
          </w:p>
        </w:tc>
      </w:tr>
      <w:tr w:rsidR="00466B77">
        <w:trPr>
          <w:trHeight w:hRule="exact" w:val="821"/>
        </w:trPr>
        <w:tc>
          <w:tcPr>
            <w:tcW w:w="3545" w:type="dxa"/>
          </w:tcPr>
          <w:p w:rsidR="00466B77" w:rsidRDefault="0065641A">
            <w:pPr>
              <w:pStyle w:val="TableParagraph"/>
              <w:spacing w:before="67" w:line="278" w:lineRule="auto"/>
              <w:ind w:left="103" w:right="101"/>
              <w:rPr>
                <w:sz w:val="26"/>
              </w:rPr>
            </w:pPr>
            <w:r>
              <w:rPr>
                <w:sz w:val="26"/>
              </w:rPr>
              <w:t>CL chương trình đào tạo của các trường/khoa ĐHSP</w:t>
            </w:r>
          </w:p>
        </w:tc>
        <w:tc>
          <w:tcPr>
            <w:tcW w:w="1133" w:type="dxa"/>
          </w:tcPr>
          <w:p w:rsidR="00466B77" w:rsidRDefault="00466B77">
            <w:pPr>
              <w:pStyle w:val="TableParagraph"/>
              <w:spacing w:before="9"/>
              <w:rPr>
                <w:i/>
                <w:sz w:val="20"/>
              </w:rPr>
            </w:pPr>
          </w:p>
          <w:p w:rsidR="00466B77" w:rsidRDefault="0065641A">
            <w:pPr>
              <w:pStyle w:val="TableParagraph"/>
              <w:ind w:left="314" w:right="314"/>
              <w:jc w:val="center"/>
              <w:rPr>
                <w:sz w:val="26"/>
              </w:rPr>
            </w:pPr>
            <w:r>
              <w:rPr>
                <w:sz w:val="26"/>
              </w:rPr>
              <w:t>43,8</w:t>
            </w:r>
          </w:p>
        </w:tc>
        <w:tc>
          <w:tcPr>
            <w:tcW w:w="1418" w:type="dxa"/>
          </w:tcPr>
          <w:p w:rsidR="00466B77" w:rsidRDefault="00466B77">
            <w:pPr>
              <w:pStyle w:val="TableParagraph"/>
              <w:spacing w:before="9"/>
              <w:rPr>
                <w:i/>
                <w:sz w:val="20"/>
              </w:rPr>
            </w:pPr>
          </w:p>
          <w:p w:rsidR="00466B77" w:rsidRDefault="0065641A">
            <w:pPr>
              <w:pStyle w:val="TableParagraph"/>
              <w:ind w:left="455" w:right="456"/>
              <w:jc w:val="center"/>
              <w:rPr>
                <w:sz w:val="26"/>
              </w:rPr>
            </w:pPr>
            <w:r>
              <w:rPr>
                <w:sz w:val="26"/>
              </w:rPr>
              <w:t>28,0</w:t>
            </w:r>
          </w:p>
        </w:tc>
        <w:tc>
          <w:tcPr>
            <w:tcW w:w="1274" w:type="dxa"/>
          </w:tcPr>
          <w:p w:rsidR="00466B77" w:rsidRDefault="00466B77">
            <w:pPr>
              <w:pStyle w:val="TableParagraph"/>
              <w:spacing w:before="9"/>
              <w:rPr>
                <w:i/>
                <w:sz w:val="20"/>
              </w:rPr>
            </w:pPr>
          </w:p>
          <w:p w:rsidR="00466B77" w:rsidRDefault="0065641A">
            <w:pPr>
              <w:pStyle w:val="TableParagraph"/>
              <w:ind w:left="384" w:right="385"/>
              <w:jc w:val="center"/>
              <w:rPr>
                <w:sz w:val="26"/>
              </w:rPr>
            </w:pPr>
            <w:r>
              <w:rPr>
                <w:sz w:val="26"/>
              </w:rPr>
              <w:t>21.7</w:t>
            </w:r>
          </w:p>
        </w:tc>
        <w:tc>
          <w:tcPr>
            <w:tcW w:w="1418" w:type="dxa"/>
          </w:tcPr>
          <w:p w:rsidR="00466B77" w:rsidRDefault="00466B77">
            <w:pPr>
              <w:pStyle w:val="TableParagraph"/>
              <w:spacing w:before="9"/>
              <w:rPr>
                <w:i/>
                <w:sz w:val="20"/>
              </w:rPr>
            </w:pPr>
          </w:p>
          <w:p w:rsidR="00466B77" w:rsidRDefault="0065641A">
            <w:pPr>
              <w:pStyle w:val="TableParagraph"/>
              <w:ind w:left="456" w:right="452"/>
              <w:jc w:val="center"/>
              <w:rPr>
                <w:sz w:val="26"/>
              </w:rPr>
            </w:pPr>
            <w:r>
              <w:rPr>
                <w:sz w:val="26"/>
              </w:rPr>
              <w:t>6,5</w:t>
            </w:r>
          </w:p>
        </w:tc>
      </w:tr>
      <w:tr w:rsidR="00466B77">
        <w:trPr>
          <w:trHeight w:hRule="exact" w:val="821"/>
        </w:trPr>
        <w:tc>
          <w:tcPr>
            <w:tcW w:w="3545" w:type="dxa"/>
          </w:tcPr>
          <w:p w:rsidR="00466B77" w:rsidRDefault="0065641A">
            <w:pPr>
              <w:pStyle w:val="TableParagraph"/>
              <w:spacing w:before="64" w:line="278" w:lineRule="auto"/>
              <w:ind w:left="103" w:right="101"/>
              <w:rPr>
                <w:sz w:val="26"/>
              </w:rPr>
            </w:pPr>
            <w:r>
              <w:rPr>
                <w:sz w:val="26"/>
              </w:rPr>
              <w:t>CL hoạt động đào tạo của các trường/khoa ĐHSP</w:t>
            </w:r>
          </w:p>
        </w:tc>
        <w:tc>
          <w:tcPr>
            <w:tcW w:w="1133" w:type="dxa"/>
          </w:tcPr>
          <w:p w:rsidR="00466B77" w:rsidRDefault="00466B77">
            <w:pPr>
              <w:pStyle w:val="TableParagraph"/>
              <w:spacing w:before="7"/>
              <w:rPr>
                <w:i/>
                <w:sz w:val="20"/>
              </w:rPr>
            </w:pPr>
          </w:p>
          <w:p w:rsidR="00466B77" w:rsidRDefault="0065641A">
            <w:pPr>
              <w:pStyle w:val="TableParagraph"/>
              <w:ind w:left="314" w:right="314"/>
              <w:jc w:val="center"/>
              <w:rPr>
                <w:sz w:val="26"/>
              </w:rPr>
            </w:pPr>
            <w:r>
              <w:rPr>
                <w:sz w:val="26"/>
              </w:rPr>
              <w:t>30,8</w:t>
            </w:r>
          </w:p>
        </w:tc>
        <w:tc>
          <w:tcPr>
            <w:tcW w:w="1418" w:type="dxa"/>
          </w:tcPr>
          <w:p w:rsidR="00466B77" w:rsidRDefault="00466B77">
            <w:pPr>
              <w:pStyle w:val="TableParagraph"/>
              <w:spacing w:before="7"/>
              <w:rPr>
                <w:i/>
                <w:sz w:val="20"/>
              </w:rPr>
            </w:pPr>
          </w:p>
          <w:p w:rsidR="00466B77" w:rsidRDefault="0065641A">
            <w:pPr>
              <w:pStyle w:val="TableParagraph"/>
              <w:ind w:left="455" w:right="456"/>
              <w:jc w:val="center"/>
              <w:rPr>
                <w:sz w:val="26"/>
              </w:rPr>
            </w:pPr>
            <w:r>
              <w:rPr>
                <w:sz w:val="26"/>
              </w:rPr>
              <w:t>39,6</w:t>
            </w:r>
          </w:p>
        </w:tc>
        <w:tc>
          <w:tcPr>
            <w:tcW w:w="1274" w:type="dxa"/>
          </w:tcPr>
          <w:p w:rsidR="00466B77" w:rsidRDefault="00466B77">
            <w:pPr>
              <w:pStyle w:val="TableParagraph"/>
              <w:spacing w:before="7"/>
              <w:rPr>
                <w:i/>
                <w:sz w:val="20"/>
              </w:rPr>
            </w:pPr>
          </w:p>
          <w:p w:rsidR="00466B77" w:rsidRDefault="0065641A">
            <w:pPr>
              <w:pStyle w:val="TableParagraph"/>
              <w:ind w:left="384" w:right="385"/>
              <w:jc w:val="center"/>
              <w:rPr>
                <w:sz w:val="26"/>
              </w:rPr>
            </w:pPr>
            <w:r>
              <w:rPr>
                <w:sz w:val="26"/>
              </w:rPr>
              <w:t>21,4</w:t>
            </w:r>
          </w:p>
        </w:tc>
        <w:tc>
          <w:tcPr>
            <w:tcW w:w="1418" w:type="dxa"/>
          </w:tcPr>
          <w:p w:rsidR="00466B77" w:rsidRDefault="00466B77">
            <w:pPr>
              <w:pStyle w:val="TableParagraph"/>
              <w:spacing w:before="7"/>
              <w:rPr>
                <w:i/>
                <w:sz w:val="20"/>
              </w:rPr>
            </w:pPr>
          </w:p>
          <w:p w:rsidR="00466B77" w:rsidRDefault="0065641A">
            <w:pPr>
              <w:pStyle w:val="TableParagraph"/>
              <w:ind w:left="456" w:right="452"/>
              <w:jc w:val="center"/>
              <w:rPr>
                <w:sz w:val="26"/>
              </w:rPr>
            </w:pPr>
            <w:r>
              <w:rPr>
                <w:sz w:val="26"/>
              </w:rPr>
              <w:t>8,2</w:t>
            </w:r>
          </w:p>
        </w:tc>
      </w:tr>
      <w:tr w:rsidR="00466B77">
        <w:trPr>
          <w:trHeight w:hRule="exact" w:val="821"/>
        </w:trPr>
        <w:tc>
          <w:tcPr>
            <w:tcW w:w="3545" w:type="dxa"/>
          </w:tcPr>
          <w:p w:rsidR="00466B77" w:rsidRDefault="0065641A">
            <w:pPr>
              <w:pStyle w:val="TableParagraph"/>
              <w:spacing w:before="64" w:line="278" w:lineRule="auto"/>
              <w:ind w:left="103" w:right="101"/>
              <w:rPr>
                <w:sz w:val="26"/>
              </w:rPr>
            </w:pPr>
            <w:r>
              <w:rPr>
                <w:sz w:val="26"/>
              </w:rPr>
              <w:t>CL đội ngũ GV và CBQL của các trường/khoa ĐHSP</w:t>
            </w:r>
          </w:p>
        </w:tc>
        <w:tc>
          <w:tcPr>
            <w:tcW w:w="1133" w:type="dxa"/>
          </w:tcPr>
          <w:p w:rsidR="00466B77" w:rsidRDefault="00466B77">
            <w:pPr>
              <w:pStyle w:val="TableParagraph"/>
              <w:spacing w:before="7"/>
              <w:rPr>
                <w:i/>
                <w:sz w:val="20"/>
              </w:rPr>
            </w:pPr>
          </w:p>
          <w:p w:rsidR="00466B77" w:rsidRDefault="0065641A">
            <w:pPr>
              <w:pStyle w:val="TableParagraph"/>
              <w:ind w:left="314" w:right="314"/>
              <w:jc w:val="center"/>
              <w:rPr>
                <w:sz w:val="26"/>
              </w:rPr>
            </w:pPr>
            <w:r>
              <w:rPr>
                <w:sz w:val="26"/>
              </w:rPr>
              <w:t>26,3</w:t>
            </w:r>
          </w:p>
        </w:tc>
        <w:tc>
          <w:tcPr>
            <w:tcW w:w="1418" w:type="dxa"/>
          </w:tcPr>
          <w:p w:rsidR="00466B77" w:rsidRDefault="00466B77">
            <w:pPr>
              <w:pStyle w:val="TableParagraph"/>
              <w:spacing w:before="7"/>
              <w:rPr>
                <w:i/>
                <w:sz w:val="20"/>
              </w:rPr>
            </w:pPr>
          </w:p>
          <w:p w:rsidR="00466B77" w:rsidRDefault="0065641A">
            <w:pPr>
              <w:pStyle w:val="TableParagraph"/>
              <w:ind w:left="455" w:right="456"/>
              <w:jc w:val="center"/>
              <w:rPr>
                <w:sz w:val="26"/>
              </w:rPr>
            </w:pPr>
            <w:r>
              <w:rPr>
                <w:sz w:val="26"/>
              </w:rPr>
              <w:t>57,5</w:t>
            </w:r>
          </w:p>
        </w:tc>
        <w:tc>
          <w:tcPr>
            <w:tcW w:w="1274" w:type="dxa"/>
          </w:tcPr>
          <w:p w:rsidR="00466B77" w:rsidRDefault="00466B77">
            <w:pPr>
              <w:pStyle w:val="TableParagraph"/>
              <w:spacing w:before="7"/>
              <w:rPr>
                <w:i/>
                <w:sz w:val="20"/>
              </w:rPr>
            </w:pPr>
          </w:p>
          <w:p w:rsidR="00466B77" w:rsidRDefault="0065641A">
            <w:pPr>
              <w:pStyle w:val="TableParagraph"/>
              <w:ind w:left="384" w:right="385"/>
              <w:jc w:val="center"/>
              <w:rPr>
                <w:sz w:val="26"/>
              </w:rPr>
            </w:pPr>
            <w:r>
              <w:rPr>
                <w:sz w:val="26"/>
              </w:rPr>
              <w:t>13,2</w:t>
            </w:r>
          </w:p>
        </w:tc>
        <w:tc>
          <w:tcPr>
            <w:tcW w:w="1418" w:type="dxa"/>
          </w:tcPr>
          <w:p w:rsidR="00466B77" w:rsidRDefault="00466B77">
            <w:pPr>
              <w:pStyle w:val="TableParagraph"/>
              <w:spacing w:before="7"/>
              <w:rPr>
                <w:i/>
                <w:sz w:val="20"/>
              </w:rPr>
            </w:pPr>
          </w:p>
          <w:p w:rsidR="00466B77" w:rsidRDefault="0065641A">
            <w:pPr>
              <w:pStyle w:val="TableParagraph"/>
              <w:ind w:left="456" w:right="452"/>
              <w:jc w:val="center"/>
              <w:rPr>
                <w:sz w:val="26"/>
              </w:rPr>
            </w:pPr>
            <w:r>
              <w:rPr>
                <w:sz w:val="26"/>
              </w:rPr>
              <w:t>3,0</w:t>
            </w:r>
          </w:p>
        </w:tc>
      </w:tr>
      <w:tr w:rsidR="00466B77">
        <w:trPr>
          <w:trHeight w:hRule="exact" w:val="818"/>
        </w:trPr>
        <w:tc>
          <w:tcPr>
            <w:tcW w:w="3545" w:type="dxa"/>
          </w:tcPr>
          <w:p w:rsidR="00466B77" w:rsidRDefault="0065641A">
            <w:pPr>
              <w:pStyle w:val="TableParagraph"/>
              <w:spacing w:before="64" w:line="278" w:lineRule="auto"/>
              <w:ind w:left="103" w:right="101"/>
              <w:rPr>
                <w:sz w:val="26"/>
              </w:rPr>
            </w:pPr>
            <w:r>
              <w:rPr>
                <w:sz w:val="26"/>
              </w:rPr>
              <w:t>CL sinh viên của các trường/ khoa ĐHSP</w:t>
            </w:r>
          </w:p>
        </w:tc>
        <w:tc>
          <w:tcPr>
            <w:tcW w:w="1133" w:type="dxa"/>
          </w:tcPr>
          <w:p w:rsidR="00466B77" w:rsidRDefault="00466B77">
            <w:pPr>
              <w:pStyle w:val="TableParagraph"/>
              <w:spacing w:before="7"/>
              <w:rPr>
                <w:i/>
                <w:sz w:val="20"/>
              </w:rPr>
            </w:pPr>
          </w:p>
          <w:p w:rsidR="00466B77" w:rsidRDefault="0065641A">
            <w:pPr>
              <w:pStyle w:val="TableParagraph"/>
              <w:ind w:left="314" w:right="314"/>
              <w:jc w:val="center"/>
              <w:rPr>
                <w:sz w:val="26"/>
              </w:rPr>
            </w:pPr>
            <w:r>
              <w:rPr>
                <w:sz w:val="26"/>
              </w:rPr>
              <w:t>39,4</w:t>
            </w:r>
          </w:p>
        </w:tc>
        <w:tc>
          <w:tcPr>
            <w:tcW w:w="1418" w:type="dxa"/>
          </w:tcPr>
          <w:p w:rsidR="00466B77" w:rsidRDefault="00466B77">
            <w:pPr>
              <w:pStyle w:val="TableParagraph"/>
              <w:spacing w:before="7"/>
              <w:rPr>
                <w:i/>
                <w:sz w:val="20"/>
              </w:rPr>
            </w:pPr>
          </w:p>
          <w:p w:rsidR="00466B77" w:rsidRDefault="0065641A">
            <w:pPr>
              <w:pStyle w:val="TableParagraph"/>
              <w:ind w:left="455" w:right="456"/>
              <w:jc w:val="center"/>
              <w:rPr>
                <w:sz w:val="26"/>
              </w:rPr>
            </w:pPr>
            <w:r>
              <w:rPr>
                <w:sz w:val="26"/>
              </w:rPr>
              <w:t>39,6</w:t>
            </w:r>
          </w:p>
        </w:tc>
        <w:tc>
          <w:tcPr>
            <w:tcW w:w="1274" w:type="dxa"/>
          </w:tcPr>
          <w:p w:rsidR="00466B77" w:rsidRDefault="00466B77">
            <w:pPr>
              <w:pStyle w:val="TableParagraph"/>
              <w:spacing w:before="7"/>
              <w:rPr>
                <w:i/>
                <w:sz w:val="20"/>
              </w:rPr>
            </w:pPr>
          </w:p>
          <w:p w:rsidR="00466B77" w:rsidRDefault="0065641A">
            <w:pPr>
              <w:pStyle w:val="TableParagraph"/>
              <w:ind w:left="384" w:right="385"/>
              <w:jc w:val="center"/>
              <w:rPr>
                <w:sz w:val="26"/>
              </w:rPr>
            </w:pPr>
            <w:r>
              <w:rPr>
                <w:sz w:val="26"/>
              </w:rPr>
              <w:t>21,0</w:t>
            </w:r>
          </w:p>
        </w:tc>
        <w:tc>
          <w:tcPr>
            <w:tcW w:w="1418" w:type="dxa"/>
          </w:tcPr>
          <w:p w:rsidR="00466B77" w:rsidRDefault="00466B77">
            <w:pPr>
              <w:pStyle w:val="TableParagraph"/>
              <w:spacing w:before="7"/>
              <w:rPr>
                <w:i/>
                <w:sz w:val="20"/>
              </w:rPr>
            </w:pPr>
          </w:p>
          <w:p w:rsidR="00466B77" w:rsidRDefault="0065641A">
            <w:pPr>
              <w:pStyle w:val="TableParagraph"/>
              <w:ind w:left="456" w:right="452"/>
              <w:jc w:val="center"/>
              <w:rPr>
                <w:sz w:val="26"/>
              </w:rPr>
            </w:pPr>
            <w:r>
              <w:rPr>
                <w:sz w:val="26"/>
              </w:rPr>
              <w:t>0,0</w:t>
            </w:r>
          </w:p>
        </w:tc>
      </w:tr>
      <w:tr w:rsidR="00466B77">
        <w:trPr>
          <w:trHeight w:hRule="exact" w:val="1171"/>
        </w:trPr>
        <w:tc>
          <w:tcPr>
            <w:tcW w:w="3545" w:type="dxa"/>
          </w:tcPr>
          <w:p w:rsidR="00466B77" w:rsidRDefault="0065641A">
            <w:pPr>
              <w:pStyle w:val="TableParagraph"/>
              <w:spacing w:before="64" w:line="280" w:lineRule="auto"/>
              <w:ind w:left="103" w:right="101"/>
              <w:jc w:val="both"/>
              <w:rPr>
                <w:sz w:val="26"/>
              </w:rPr>
            </w:pPr>
            <w:r>
              <w:rPr>
                <w:sz w:val="26"/>
              </w:rPr>
              <w:t>CL nghiên cứu, ứng dụng khoa học giáo dục và HTQT của các trường/khoa ĐHSP</w:t>
            </w:r>
          </w:p>
        </w:tc>
        <w:tc>
          <w:tcPr>
            <w:tcW w:w="1133" w:type="dxa"/>
          </w:tcPr>
          <w:p w:rsidR="00466B77" w:rsidRDefault="00466B77">
            <w:pPr>
              <w:pStyle w:val="TableParagraph"/>
              <w:spacing w:before="10"/>
              <w:rPr>
                <w:i/>
                <w:sz w:val="35"/>
              </w:rPr>
            </w:pPr>
          </w:p>
          <w:p w:rsidR="00466B77" w:rsidRDefault="0065641A">
            <w:pPr>
              <w:pStyle w:val="TableParagraph"/>
              <w:ind w:left="314" w:right="314"/>
              <w:jc w:val="center"/>
              <w:rPr>
                <w:sz w:val="26"/>
              </w:rPr>
            </w:pPr>
            <w:r>
              <w:rPr>
                <w:sz w:val="26"/>
              </w:rPr>
              <w:t>29.5</w:t>
            </w:r>
          </w:p>
        </w:tc>
        <w:tc>
          <w:tcPr>
            <w:tcW w:w="1418" w:type="dxa"/>
          </w:tcPr>
          <w:p w:rsidR="00466B77" w:rsidRDefault="00466B77">
            <w:pPr>
              <w:pStyle w:val="TableParagraph"/>
              <w:spacing w:before="10"/>
              <w:rPr>
                <w:i/>
                <w:sz w:val="35"/>
              </w:rPr>
            </w:pPr>
          </w:p>
          <w:p w:rsidR="00466B77" w:rsidRDefault="0065641A">
            <w:pPr>
              <w:pStyle w:val="TableParagraph"/>
              <w:ind w:left="455" w:right="456"/>
              <w:jc w:val="center"/>
              <w:rPr>
                <w:sz w:val="26"/>
              </w:rPr>
            </w:pPr>
            <w:r>
              <w:rPr>
                <w:sz w:val="26"/>
              </w:rPr>
              <w:t>30,5</w:t>
            </w:r>
          </w:p>
        </w:tc>
        <w:tc>
          <w:tcPr>
            <w:tcW w:w="1274" w:type="dxa"/>
          </w:tcPr>
          <w:p w:rsidR="00466B77" w:rsidRDefault="00466B77">
            <w:pPr>
              <w:pStyle w:val="TableParagraph"/>
              <w:spacing w:before="10"/>
              <w:rPr>
                <w:i/>
                <w:sz w:val="35"/>
              </w:rPr>
            </w:pPr>
          </w:p>
          <w:p w:rsidR="00466B77" w:rsidRDefault="0065641A">
            <w:pPr>
              <w:pStyle w:val="TableParagraph"/>
              <w:ind w:left="384" w:right="385"/>
              <w:jc w:val="center"/>
              <w:rPr>
                <w:sz w:val="26"/>
              </w:rPr>
            </w:pPr>
            <w:r>
              <w:rPr>
                <w:sz w:val="26"/>
              </w:rPr>
              <w:t>27,5</w:t>
            </w:r>
          </w:p>
        </w:tc>
        <w:tc>
          <w:tcPr>
            <w:tcW w:w="1418" w:type="dxa"/>
          </w:tcPr>
          <w:p w:rsidR="00466B77" w:rsidRDefault="00466B77">
            <w:pPr>
              <w:pStyle w:val="TableParagraph"/>
              <w:spacing w:before="10"/>
              <w:rPr>
                <w:i/>
                <w:sz w:val="35"/>
              </w:rPr>
            </w:pPr>
          </w:p>
          <w:p w:rsidR="00466B77" w:rsidRDefault="0065641A">
            <w:pPr>
              <w:pStyle w:val="TableParagraph"/>
              <w:ind w:left="456" w:right="456"/>
              <w:jc w:val="center"/>
              <w:rPr>
                <w:sz w:val="26"/>
              </w:rPr>
            </w:pPr>
            <w:r>
              <w:rPr>
                <w:sz w:val="26"/>
              </w:rPr>
              <w:t>12,5</w:t>
            </w:r>
          </w:p>
        </w:tc>
      </w:tr>
      <w:tr w:rsidR="00466B77">
        <w:trPr>
          <w:trHeight w:hRule="exact" w:val="821"/>
        </w:trPr>
        <w:tc>
          <w:tcPr>
            <w:tcW w:w="3545" w:type="dxa"/>
          </w:tcPr>
          <w:p w:rsidR="00466B77" w:rsidRDefault="0065641A">
            <w:pPr>
              <w:pStyle w:val="TableParagraph"/>
              <w:spacing w:before="64" w:line="278" w:lineRule="auto"/>
              <w:ind w:left="103" w:right="101"/>
              <w:rPr>
                <w:sz w:val="26"/>
              </w:rPr>
            </w:pPr>
            <w:r>
              <w:rPr>
                <w:sz w:val="26"/>
              </w:rPr>
              <w:t>CL tổ chức và quản lý đào tạo của các trường/khoa ĐHSP</w:t>
            </w:r>
          </w:p>
        </w:tc>
        <w:tc>
          <w:tcPr>
            <w:tcW w:w="1133" w:type="dxa"/>
          </w:tcPr>
          <w:p w:rsidR="00466B77" w:rsidRDefault="00466B77">
            <w:pPr>
              <w:pStyle w:val="TableParagraph"/>
              <w:spacing w:before="7"/>
              <w:rPr>
                <w:i/>
                <w:sz w:val="20"/>
              </w:rPr>
            </w:pPr>
          </w:p>
          <w:p w:rsidR="00466B77" w:rsidRDefault="0065641A">
            <w:pPr>
              <w:pStyle w:val="TableParagraph"/>
              <w:ind w:left="314" w:right="314"/>
              <w:jc w:val="center"/>
              <w:rPr>
                <w:sz w:val="26"/>
              </w:rPr>
            </w:pPr>
            <w:r>
              <w:rPr>
                <w:sz w:val="26"/>
              </w:rPr>
              <w:t>41,7</w:t>
            </w:r>
          </w:p>
        </w:tc>
        <w:tc>
          <w:tcPr>
            <w:tcW w:w="1418" w:type="dxa"/>
          </w:tcPr>
          <w:p w:rsidR="00466B77" w:rsidRDefault="00466B77">
            <w:pPr>
              <w:pStyle w:val="TableParagraph"/>
              <w:spacing w:before="7"/>
              <w:rPr>
                <w:i/>
                <w:sz w:val="20"/>
              </w:rPr>
            </w:pPr>
          </w:p>
          <w:p w:rsidR="00466B77" w:rsidRDefault="0065641A">
            <w:pPr>
              <w:pStyle w:val="TableParagraph"/>
              <w:ind w:left="455" w:right="456"/>
              <w:jc w:val="center"/>
              <w:rPr>
                <w:sz w:val="26"/>
              </w:rPr>
            </w:pPr>
            <w:r>
              <w:rPr>
                <w:sz w:val="26"/>
              </w:rPr>
              <w:t>32,7</w:t>
            </w:r>
          </w:p>
        </w:tc>
        <w:tc>
          <w:tcPr>
            <w:tcW w:w="1274" w:type="dxa"/>
          </w:tcPr>
          <w:p w:rsidR="00466B77" w:rsidRDefault="00466B77">
            <w:pPr>
              <w:pStyle w:val="TableParagraph"/>
              <w:spacing w:before="7"/>
              <w:rPr>
                <w:i/>
                <w:sz w:val="20"/>
              </w:rPr>
            </w:pPr>
          </w:p>
          <w:p w:rsidR="00466B77" w:rsidRDefault="0065641A">
            <w:pPr>
              <w:pStyle w:val="TableParagraph"/>
              <w:ind w:left="384" w:right="385"/>
              <w:jc w:val="center"/>
              <w:rPr>
                <w:sz w:val="26"/>
              </w:rPr>
            </w:pPr>
            <w:r>
              <w:rPr>
                <w:sz w:val="26"/>
              </w:rPr>
              <w:t>21,2</w:t>
            </w:r>
          </w:p>
        </w:tc>
        <w:tc>
          <w:tcPr>
            <w:tcW w:w="1418" w:type="dxa"/>
          </w:tcPr>
          <w:p w:rsidR="00466B77" w:rsidRDefault="00466B77">
            <w:pPr>
              <w:pStyle w:val="TableParagraph"/>
              <w:spacing w:before="7"/>
              <w:rPr>
                <w:i/>
                <w:sz w:val="20"/>
              </w:rPr>
            </w:pPr>
          </w:p>
          <w:p w:rsidR="00466B77" w:rsidRDefault="0065641A">
            <w:pPr>
              <w:pStyle w:val="TableParagraph"/>
              <w:ind w:left="456" w:right="452"/>
              <w:jc w:val="center"/>
              <w:rPr>
                <w:sz w:val="26"/>
              </w:rPr>
            </w:pPr>
            <w:r>
              <w:rPr>
                <w:sz w:val="26"/>
              </w:rPr>
              <w:t>4,4</w:t>
            </w:r>
          </w:p>
        </w:tc>
      </w:tr>
      <w:tr w:rsidR="00466B77">
        <w:trPr>
          <w:trHeight w:hRule="exact" w:val="1169"/>
        </w:trPr>
        <w:tc>
          <w:tcPr>
            <w:tcW w:w="3545" w:type="dxa"/>
          </w:tcPr>
          <w:p w:rsidR="00466B77" w:rsidRDefault="0065641A">
            <w:pPr>
              <w:pStyle w:val="TableParagraph"/>
              <w:spacing w:before="64" w:line="280" w:lineRule="auto"/>
              <w:ind w:left="103" w:right="103"/>
              <w:jc w:val="both"/>
              <w:rPr>
                <w:sz w:val="26"/>
              </w:rPr>
            </w:pPr>
            <w:r>
              <w:rPr>
                <w:sz w:val="26"/>
              </w:rPr>
              <w:t>CL cấu trúc hạ tầng và trang thiết bị hỗ trợ đào tạo của các trường/khoa ĐHSP</w:t>
            </w:r>
          </w:p>
        </w:tc>
        <w:tc>
          <w:tcPr>
            <w:tcW w:w="1133" w:type="dxa"/>
          </w:tcPr>
          <w:p w:rsidR="00466B77" w:rsidRDefault="00466B77">
            <w:pPr>
              <w:pStyle w:val="TableParagraph"/>
              <w:spacing w:before="10"/>
              <w:rPr>
                <w:i/>
                <w:sz w:val="35"/>
              </w:rPr>
            </w:pPr>
          </w:p>
          <w:p w:rsidR="00466B77" w:rsidRDefault="0065641A">
            <w:pPr>
              <w:pStyle w:val="TableParagraph"/>
              <w:ind w:left="314" w:right="314"/>
              <w:jc w:val="center"/>
              <w:rPr>
                <w:sz w:val="26"/>
              </w:rPr>
            </w:pPr>
            <w:r>
              <w:rPr>
                <w:sz w:val="26"/>
              </w:rPr>
              <w:t>33,5</w:t>
            </w:r>
          </w:p>
        </w:tc>
        <w:tc>
          <w:tcPr>
            <w:tcW w:w="1418" w:type="dxa"/>
          </w:tcPr>
          <w:p w:rsidR="00466B77" w:rsidRDefault="00466B77">
            <w:pPr>
              <w:pStyle w:val="TableParagraph"/>
              <w:spacing w:before="10"/>
              <w:rPr>
                <w:i/>
                <w:sz w:val="35"/>
              </w:rPr>
            </w:pPr>
          </w:p>
          <w:p w:rsidR="00466B77" w:rsidRDefault="0065641A">
            <w:pPr>
              <w:pStyle w:val="TableParagraph"/>
              <w:ind w:left="455" w:right="456"/>
              <w:jc w:val="center"/>
              <w:rPr>
                <w:sz w:val="26"/>
              </w:rPr>
            </w:pPr>
            <w:r>
              <w:rPr>
                <w:sz w:val="26"/>
              </w:rPr>
              <w:t>39,1</w:t>
            </w:r>
          </w:p>
        </w:tc>
        <w:tc>
          <w:tcPr>
            <w:tcW w:w="1274" w:type="dxa"/>
          </w:tcPr>
          <w:p w:rsidR="00466B77" w:rsidRDefault="00466B77">
            <w:pPr>
              <w:pStyle w:val="TableParagraph"/>
              <w:spacing w:before="10"/>
              <w:rPr>
                <w:i/>
                <w:sz w:val="35"/>
              </w:rPr>
            </w:pPr>
          </w:p>
          <w:p w:rsidR="00466B77" w:rsidRDefault="0065641A">
            <w:pPr>
              <w:pStyle w:val="TableParagraph"/>
              <w:ind w:left="384" w:right="385"/>
              <w:jc w:val="center"/>
              <w:rPr>
                <w:sz w:val="26"/>
              </w:rPr>
            </w:pPr>
            <w:r>
              <w:rPr>
                <w:sz w:val="26"/>
              </w:rPr>
              <w:t>21,4</w:t>
            </w:r>
          </w:p>
        </w:tc>
        <w:tc>
          <w:tcPr>
            <w:tcW w:w="1418" w:type="dxa"/>
          </w:tcPr>
          <w:p w:rsidR="00466B77" w:rsidRDefault="00466B77">
            <w:pPr>
              <w:pStyle w:val="TableParagraph"/>
              <w:spacing w:before="10"/>
              <w:rPr>
                <w:i/>
                <w:sz w:val="35"/>
              </w:rPr>
            </w:pPr>
          </w:p>
          <w:p w:rsidR="00466B77" w:rsidRDefault="0065641A">
            <w:pPr>
              <w:pStyle w:val="TableParagraph"/>
              <w:ind w:left="456" w:right="452"/>
              <w:jc w:val="center"/>
              <w:rPr>
                <w:sz w:val="26"/>
              </w:rPr>
            </w:pPr>
            <w:r>
              <w:rPr>
                <w:sz w:val="26"/>
              </w:rPr>
              <w:t>6,0</w:t>
            </w:r>
          </w:p>
        </w:tc>
      </w:tr>
      <w:tr w:rsidR="00466B77">
        <w:trPr>
          <w:trHeight w:hRule="exact" w:val="1171"/>
        </w:trPr>
        <w:tc>
          <w:tcPr>
            <w:tcW w:w="3545" w:type="dxa"/>
          </w:tcPr>
          <w:p w:rsidR="00466B77" w:rsidRDefault="0065641A">
            <w:pPr>
              <w:pStyle w:val="TableParagraph"/>
              <w:spacing w:before="64" w:line="280" w:lineRule="auto"/>
              <w:ind w:left="103" w:right="103"/>
              <w:jc w:val="both"/>
              <w:rPr>
                <w:sz w:val="26"/>
              </w:rPr>
            </w:pPr>
            <w:r>
              <w:rPr>
                <w:sz w:val="26"/>
              </w:rPr>
              <w:t xml:space="preserve">Khả năng đáp ứng yêu cầu của SV và các cơ sở giáo dục về </w:t>
            </w:r>
            <w:r>
              <w:rPr>
                <w:spacing w:val="-8"/>
                <w:sz w:val="26"/>
              </w:rPr>
              <w:t>CLĐT</w:t>
            </w:r>
            <w:r>
              <w:rPr>
                <w:spacing w:val="-19"/>
                <w:sz w:val="26"/>
              </w:rPr>
              <w:t xml:space="preserve"> </w:t>
            </w:r>
            <w:r>
              <w:rPr>
                <w:spacing w:val="-7"/>
                <w:sz w:val="26"/>
              </w:rPr>
              <w:t>của</w:t>
            </w:r>
            <w:r>
              <w:rPr>
                <w:spacing w:val="-19"/>
                <w:sz w:val="26"/>
              </w:rPr>
              <w:t xml:space="preserve"> </w:t>
            </w:r>
            <w:r>
              <w:rPr>
                <w:spacing w:val="-7"/>
                <w:sz w:val="26"/>
              </w:rPr>
              <w:t>các</w:t>
            </w:r>
            <w:r>
              <w:rPr>
                <w:spacing w:val="-19"/>
                <w:sz w:val="26"/>
              </w:rPr>
              <w:t xml:space="preserve"> </w:t>
            </w:r>
            <w:r>
              <w:rPr>
                <w:spacing w:val="-10"/>
                <w:sz w:val="26"/>
              </w:rPr>
              <w:t>trường/khoa</w:t>
            </w:r>
            <w:r>
              <w:rPr>
                <w:spacing w:val="-19"/>
                <w:sz w:val="26"/>
              </w:rPr>
              <w:t xml:space="preserve"> </w:t>
            </w:r>
            <w:r>
              <w:rPr>
                <w:spacing w:val="-8"/>
                <w:sz w:val="26"/>
              </w:rPr>
              <w:t>ĐHSP</w:t>
            </w:r>
          </w:p>
        </w:tc>
        <w:tc>
          <w:tcPr>
            <w:tcW w:w="1133" w:type="dxa"/>
          </w:tcPr>
          <w:p w:rsidR="00466B77" w:rsidRDefault="00466B77">
            <w:pPr>
              <w:pStyle w:val="TableParagraph"/>
              <w:spacing w:before="10"/>
              <w:rPr>
                <w:i/>
                <w:sz w:val="35"/>
              </w:rPr>
            </w:pPr>
          </w:p>
          <w:p w:rsidR="00466B77" w:rsidRDefault="0065641A">
            <w:pPr>
              <w:pStyle w:val="TableParagraph"/>
              <w:ind w:left="314" w:right="314"/>
              <w:jc w:val="center"/>
              <w:rPr>
                <w:sz w:val="26"/>
              </w:rPr>
            </w:pPr>
            <w:r>
              <w:rPr>
                <w:sz w:val="26"/>
              </w:rPr>
              <w:t>29,9</w:t>
            </w:r>
          </w:p>
        </w:tc>
        <w:tc>
          <w:tcPr>
            <w:tcW w:w="1418" w:type="dxa"/>
          </w:tcPr>
          <w:p w:rsidR="00466B77" w:rsidRDefault="00466B77">
            <w:pPr>
              <w:pStyle w:val="TableParagraph"/>
              <w:spacing w:before="10"/>
              <w:rPr>
                <w:i/>
                <w:sz w:val="35"/>
              </w:rPr>
            </w:pPr>
          </w:p>
          <w:p w:rsidR="00466B77" w:rsidRDefault="0065641A">
            <w:pPr>
              <w:pStyle w:val="TableParagraph"/>
              <w:ind w:left="455" w:right="456"/>
              <w:jc w:val="center"/>
              <w:rPr>
                <w:sz w:val="26"/>
              </w:rPr>
            </w:pPr>
            <w:r>
              <w:rPr>
                <w:sz w:val="26"/>
              </w:rPr>
              <w:t>29,9</w:t>
            </w:r>
          </w:p>
        </w:tc>
        <w:tc>
          <w:tcPr>
            <w:tcW w:w="1274" w:type="dxa"/>
          </w:tcPr>
          <w:p w:rsidR="00466B77" w:rsidRDefault="00466B77">
            <w:pPr>
              <w:pStyle w:val="TableParagraph"/>
              <w:spacing w:before="10"/>
              <w:rPr>
                <w:i/>
                <w:sz w:val="35"/>
              </w:rPr>
            </w:pPr>
          </w:p>
          <w:p w:rsidR="00466B77" w:rsidRDefault="0065641A">
            <w:pPr>
              <w:pStyle w:val="TableParagraph"/>
              <w:ind w:left="384" w:right="385"/>
              <w:jc w:val="center"/>
              <w:rPr>
                <w:sz w:val="26"/>
              </w:rPr>
            </w:pPr>
            <w:r>
              <w:rPr>
                <w:sz w:val="26"/>
              </w:rPr>
              <w:t>20,1</w:t>
            </w:r>
          </w:p>
        </w:tc>
        <w:tc>
          <w:tcPr>
            <w:tcW w:w="1418" w:type="dxa"/>
          </w:tcPr>
          <w:p w:rsidR="00466B77" w:rsidRDefault="00466B77">
            <w:pPr>
              <w:pStyle w:val="TableParagraph"/>
              <w:spacing w:before="10"/>
              <w:rPr>
                <w:i/>
                <w:sz w:val="35"/>
              </w:rPr>
            </w:pPr>
          </w:p>
          <w:p w:rsidR="00466B77" w:rsidRDefault="0065641A">
            <w:pPr>
              <w:pStyle w:val="TableParagraph"/>
              <w:ind w:left="456" w:right="456"/>
              <w:jc w:val="center"/>
              <w:rPr>
                <w:sz w:val="26"/>
              </w:rPr>
            </w:pPr>
            <w:r>
              <w:rPr>
                <w:sz w:val="26"/>
              </w:rPr>
              <w:t>20,1</w:t>
            </w:r>
          </w:p>
        </w:tc>
      </w:tr>
      <w:tr w:rsidR="00466B77">
        <w:trPr>
          <w:trHeight w:hRule="exact" w:val="590"/>
        </w:trPr>
        <w:tc>
          <w:tcPr>
            <w:tcW w:w="3545" w:type="dxa"/>
          </w:tcPr>
          <w:p w:rsidR="00466B77" w:rsidRDefault="00466B77">
            <w:pPr>
              <w:pStyle w:val="TableParagraph"/>
              <w:spacing w:before="6"/>
              <w:rPr>
                <w:i/>
                <w:sz w:val="19"/>
              </w:rPr>
            </w:pPr>
          </w:p>
          <w:p w:rsidR="00466B77" w:rsidRDefault="0065641A">
            <w:pPr>
              <w:pStyle w:val="TableParagraph"/>
              <w:ind w:right="17"/>
              <w:jc w:val="center"/>
              <w:rPr>
                <w:i/>
                <w:sz w:val="24"/>
              </w:rPr>
            </w:pPr>
            <w:r>
              <w:rPr>
                <w:i/>
                <w:sz w:val="24"/>
              </w:rPr>
              <w:t>X</w:t>
            </w:r>
          </w:p>
        </w:tc>
        <w:tc>
          <w:tcPr>
            <w:tcW w:w="1133" w:type="dxa"/>
          </w:tcPr>
          <w:p w:rsidR="00466B77" w:rsidRDefault="0065641A">
            <w:pPr>
              <w:pStyle w:val="TableParagraph"/>
              <w:spacing w:before="129"/>
              <w:ind w:left="314" w:right="314"/>
              <w:jc w:val="center"/>
              <w:rPr>
                <w:b/>
                <w:sz w:val="26"/>
              </w:rPr>
            </w:pPr>
            <w:r>
              <w:rPr>
                <w:b/>
                <w:sz w:val="26"/>
              </w:rPr>
              <w:t>34,4</w:t>
            </w:r>
          </w:p>
        </w:tc>
        <w:tc>
          <w:tcPr>
            <w:tcW w:w="1418" w:type="dxa"/>
          </w:tcPr>
          <w:p w:rsidR="00466B77" w:rsidRDefault="0065641A">
            <w:pPr>
              <w:pStyle w:val="TableParagraph"/>
              <w:spacing w:before="129"/>
              <w:ind w:left="455" w:right="456"/>
              <w:jc w:val="center"/>
              <w:rPr>
                <w:b/>
                <w:sz w:val="26"/>
              </w:rPr>
            </w:pPr>
            <w:r>
              <w:rPr>
                <w:b/>
                <w:sz w:val="26"/>
              </w:rPr>
              <w:t>37,1</w:t>
            </w:r>
          </w:p>
        </w:tc>
        <w:tc>
          <w:tcPr>
            <w:tcW w:w="1274" w:type="dxa"/>
          </w:tcPr>
          <w:p w:rsidR="00466B77" w:rsidRDefault="0065641A">
            <w:pPr>
              <w:pStyle w:val="TableParagraph"/>
              <w:spacing w:before="129"/>
              <w:ind w:left="384" w:right="385"/>
              <w:jc w:val="center"/>
              <w:rPr>
                <w:b/>
                <w:sz w:val="26"/>
              </w:rPr>
            </w:pPr>
            <w:r>
              <w:rPr>
                <w:b/>
                <w:sz w:val="26"/>
              </w:rPr>
              <w:t>20,9</w:t>
            </w:r>
          </w:p>
        </w:tc>
        <w:tc>
          <w:tcPr>
            <w:tcW w:w="1418" w:type="dxa"/>
          </w:tcPr>
          <w:p w:rsidR="00466B77" w:rsidRDefault="0065641A">
            <w:pPr>
              <w:pStyle w:val="TableParagraph"/>
              <w:spacing w:before="129"/>
              <w:ind w:left="456" w:right="452"/>
              <w:jc w:val="center"/>
              <w:rPr>
                <w:b/>
                <w:sz w:val="26"/>
              </w:rPr>
            </w:pPr>
            <w:r>
              <w:rPr>
                <w:b/>
                <w:sz w:val="26"/>
              </w:rPr>
              <w:t>7,6</w:t>
            </w:r>
          </w:p>
        </w:tc>
      </w:tr>
    </w:tbl>
    <w:p w:rsidR="00466B77" w:rsidRDefault="00466B77">
      <w:pPr>
        <w:jc w:val="center"/>
        <w:rPr>
          <w:sz w:val="26"/>
        </w:rPr>
        <w:sectPr w:rsidR="00466B77">
          <w:pgSz w:w="11900" w:h="16840"/>
          <w:pgMar w:top="1440" w:right="1000" w:bottom="280" w:left="168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ind w:left="1024"/>
      </w:pPr>
      <w:r>
        <w:t>Từ kết quả đánh giá tổng hợp ở bảng 2.13 có thể thấy:</w:t>
      </w:r>
    </w:p>
    <w:p w:rsidR="00466B77" w:rsidRDefault="0065641A">
      <w:pPr>
        <w:pStyle w:val="ListParagraph"/>
        <w:numPr>
          <w:ilvl w:val="0"/>
          <w:numId w:val="75"/>
        </w:numPr>
        <w:tabs>
          <w:tab w:val="left" w:pos="1198"/>
        </w:tabs>
        <w:spacing w:before="160" w:line="360" w:lineRule="auto"/>
        <w:ind w:right="100" w:firstLine="720"/>
        <w:jc w:val="both"/>
        <w:rPr>
          <w:sz w:val="28"/>
        </w:rPr>
      </w:pPr>
      <w:r>
        <w:rPr>
          <w:sz w:val="28"/>
        </w:rPr>
        <w:t xml:space="preserve">Tính trung bình chung, số người đánh giá CLĐT của các trường/khoa ĐHSP ở mức độ </w:t>
      </w:r>
      <w:r>
        <w:rPr>
          <w:i/>
          <w:sz w:val="28"/>
        </w:rPr>
        <w:t xml:space="preserve">Tốt </w:t>
      </w:r>
      <w:r>
        <w:rPr>
          <w:sz w:val="28"/>
        </w:rPr>
        <w:t xml:space="preserve">là 34,4%; ở mức độ </w:t>
      </w:r>
      <w:r>
        <w:rPr>
          <w:i/>
          <w:sz w:val="28"/>
        </w:rPr>
        <w:t xml:space="preserve">Khá </w:t>
      </w:r>
      <w:r>
        <w:rPr>
          <w:sz w:val="28"/>
        </w:rPr>
        <w:t xml:space="preserve">là 37,1%; ở mức độ </w:t>
      </w:r>
      <w:r>
        <w:rPr>
          <w:i/>
          <w:sz w:val="28"/>
        </w:rPr>
        <w:t xml:space="preserve">Đạt </w:t>
      </w:r>
      <w:r>
        <w:rPr>
          <w:sz w:val="28"/>
        </w:rPr>
        <w:t xml:space="preserve">là 20,9% và ở mức độ </w:t>
      </w:r>
      <w:r>
        <w:rPr>
          <w:i/>
          <w:sz w:val="28"/>
        </w:rPr>
        <w:t xml:space="preserve">Chưa đạt </w:t>
      </w:r>
      <w:r>
        <w:rPr>
          <w:sz w:val="28"/>
        </w:rPr>
        <w:t>là 7,6%. Qua trao đổi với một số CBQL và GV trường/khoa ĐHSP, kết quả đánh giá này, cơ bản là phù hợp với CLĐT hiện nay của các trường/khoa</w:t>
      </w:r>
      <w:r>
        <w:rPr>
          <w:spacing w:val="-13"/>
          <w:sz w:val="28"/>
        </w:rPr>
        <w:t xml:space="preserve"> </w:t>
      </w:r>
      <w:r>
        <w:rPr>
          <w:sz w:val="28"/>
        </w:rPr>
        <w:t>ĐHSP.</w:t>
      </w:r>
    </w:p>
    <w:p w:rsidR="00466B77" w:rsidRDefault="0065641A">
      <w:pPr>
        <w:pStyle w:val="ListParagraph"/>
        <w:numPr>
          <w:ilvl w:val="0"/>
          <w:numId w:val="75"/>
        </w:numPr>
        <w:tabs>
          <w:tab w:val="left" w:pos="1189"/>
        </w:tabs>
        <w:spacing w:line="362" w:lineRule="auto"/>
        <w:ind w:right="99" w:firstLine="720"/>
        <w:jc w:val="both"/>
        <w:rPr>
          <w:sz w:val="28"/>
        </w:rPr>
      </w:pPr>
      <w:r>
        <w:rPr>
          <w:spacing w:val="-4"/>
          <w:sz w:val="28"/>
        </w:rPr>
        <w:t xml:space="preserve">Trong các lĩnh vực </w:t>
      </w:r>
      <w:r>
        <w:rPr>
          <w:spacing w:val="-3"/>
          <w:sz w:val="28"/>
        </w:rPr>
        <w:t xml:space="preserve">của </w:t>
      </w:r>
      <w:r>
        <w:rPr>
          <w:spacing w:val="-5"/>
          <w:sz w:val="28"/>
        </w:rPr>
        <w:t xml:space="preserve">CLĐT, </w:t>
      </w:r>
      <w:r>
        <w:rPr>
          <w:spacing w:val="-3"/>
          <w:sz w:val="28"/>
        </w:rPr>
        <w:t xml:space="preserve">CL </w:t>
      </w:r>
      <w:r>
        <w:rPr>
          <w:spacing w:val="-4"/>
          <w:sz w:val="28"/>
        </w:rPr>
        <w:t xml:space="preserve">chương trình </w:t>
      </w:r>
      <w:r>
        <w:rPr>
          <w:spacing w:val="-3"/>
          <w:sz w:val="28"/>
        </w:rPr>
        <w:t xml:space="preserve">đào tạo </w:t>
      </w:r>
      <w:r>
        <w:rPr>
          <w:sz w:val="28"/>
        </w:rPr>
        <w:t xml:space="preserve">là </w:t>
      </w:r>
      <w:r>
        <w:rPr>
          <w:spacing w:val="-4"/>
          <w:sz w:val="28"/>
        </w:rPr>
        <w:t>l</w:t>
      </w:r>
      <w:r>
        <w:rPr>
          <w:spacing w:val="-4"/>
          <w:sz w:val="28"/>
        </w:rPr>
        <w:t xml:space="preserve">ĩnh </w:t>
      </w:r>
      <w:r>
        <w:rPr>
          <w:spacing w:val="-5"/>
          <w:sz w:val="28"/>
        </w:rPr>
        <w:t>vực</w:t>
      </w:r>
      <w:r>
        <w:rPr>
          <w:spacing w:val="-34"/>
          <w:sz w:val="28"/>
        </w:rPr>
        <w:t xml:space="preserve"> </w:t>
      </w:r>
      <w:r>
        <w:rPr>
          <w:spacing w:val="-4"/>
          <w:sz w:val="28"/>
        </w:rPr>
        <w:t>được đánh</w:t>
      </w:r>
      <w:r>
        <w:rPr>
          <w:spacing w:val="-8"/>
          <w:sz w:val="28"/>
        </w:rPr>
        <w:t xml:space="preserve"> </w:t>
      </w:r>
      <w:r>
        <w:rPr>
          <w:spacing w:val="-3"/>
          <w:sz w:val="28"/>
        </w:rPr>
        <w:t>giá</w:t>
      </w:r>
      <w:r>
        <w:rPr>
          <w:spacing w:val="-9"/>
          <w:sz w:val="28"/>
        </w:rPr>
        <w:t xml:space="preserve"> </w:t>
      </w:r>
      <w:r>
        <w:rPr>
          <w:spacing w:val="-4"/>
          <w:sz w:val="28"/>
        </w:rPr>
        <w:t>cao</w:t>
      </w:r>
      <w:r>
        <w:rPr>
          <w:spacing w:val="-8"/>
          <w:sz w:val="28"/>
        </w:rPr>
        <w:t xml:space="preserve"> </w:t>
      </w:r>
      <w:r>
        <w:rPr>
          <w:spacing w:val="-4"/>
          <w:sz w:val="28"/>
        </w:rPr>
        <w:t>nhất;</w:t>
      </w:r>
      <w:r>
        <w:rPr>
          <w:spacing w:val="-8"/>
          <w:sz w:val="28"/>
        </w:rPr>
        <w:t xml:space="preserve"> </w:t>
      </w:r>
      <w:r>
        <w:rPr>
          <w:spacing w:val="-4"/>
          <w:sz w:val="28"/>
        </w:rPr>
        <w:t>tiếp</w:t>
      </w:r>
      <w:r>
        <w:rPr>
          <w:spacing w:val="-11"/>
          <w:sz w:val="28"/>
        </w:rPr>
        <w:t xml:space="preserve"> </w:t>
      </w:r>
      <w:r>
        <w:rPr>
          <w:spacing w:val="-3"/>
          <w:sz w:val="28"/>
        </w:rPr>
        <w:t>đến</w:t>
      </w:r>
      <w:r>
        <w:rPr>
          <w:spacing w:val="-8"/>
          <w:sz w:val="28"/>
        </w:rPr>
        <w:t xml:space="preserve"> </w:t>
      </w:r>
      <w:r>
        <w:rPr>
          <w:sz w:val="28"/>
        </w:rPr>
        <w:t>là</w:t>
      </w:r>
      <w:r>
        <w:rPr>
          <w:spacing w:val="-9"/>
          <w:sz w:val="28"/>
        </w:rPr>
        <w:t xml:space="preserve"> </w:t>
      </w:r>
      <w:r>
        <w:rPr>
          <w:sz w:val="28"/>
        </w:rPr>
        <w:t>CL</w:t>
      </w:r>
      <w:r>
        <w:rPr>
          <w:spacing w:val="-11"/>
          <w:sz w:val="28"/>
        </w:rPr>
        <w:t xml:space="preserve"> </w:t>
      </w:r>
      <w:r>
        <w:rPr>
          <w:sz w:val="28"/>
        </w:rPr>
        <w:t>tổ</w:t>
      </w:r>
      <w:r>
        <w:rPr>
          <w:spacing w:val="-8"/>
          <w:sz w:val="28"/>
        </w:rPr>
        <w:t xml:space="preserve"> </w:t>
      </w:r>
      <w:r>
        <w:rPr>
          <w:spacing w:val="-4"/>
          <w:sz w:val="28"/>
        </w:rPr>
        <w:t>chức</w:t>
      </w:r>
      <w:r>
        <w:rPr>
          <w:spacing w:val="-9"/>
          <w:sz w:val="28"/>
        </w:rPr>
        <w:t xml:space="preserve"> </w:t>
      </w:r>
      <w:r>
        <w:rPr>
          <w:sz w:val="28"/>
        </w:rPr>
        <w:t>và</w:t>
      </w:r>
      <w:r>
        <w:rPr>
          <w:spacing w:val="-7"/>
          <w:sz w:val="28"/>
        </w:rPr>
        <w:t xml:space="preserve"> </w:t>
      </w:r>
      <w:r>
        <w:rPr>
          <w:spacing w:val="-4"/>
          <w:sz w:val="28"/>
        </w:rPr>
        <w:t>quản</w:t>
      </w:r>
      <w:r>
        <w:rPr>
          <w:spacing w:val="-8"/>
          <w:sz w:val="28"/>
        </w:rPr>
        <w:t xml:space="preserve"> </w:t>
      </w:r>
      <w:r>
        <w:rPr>
          <w:sz w:val="28"/>
        </w:rPr>
        <w:t>lý</w:t>
      </w:r>
      <w:r>
        <w:rPr>
          <w:spacing w:val="-8"/>
          <w:sz w:val="28"/>
        </w:rPr>
        <w:t xml:space="preserve"> </w:t>
      </w:r>
      <w:r>
        <w:rPr>
          <w:spacing w:val="-3"/>
          <w:sz w:val="28"/>
        </w:rPr>
        <w:t>đào</w:t>
      </w:r>
      <w:r>
        <w:rPr>
          <w:spacing w:val="-8"/>
          <w:sz w:val="28"/>
        </w:rPr>
        <w:t xml:space="preserve"> </w:t>
      </w:r>
      <w:r>
        <w:rPr>
          <w:spacing w:val="-4"/>
          <w:sz w:val="28"/>
        </w:rPr>
        <w:t>tạo;</w:t>
      </w:r>
      <w:r>
        <w:rPr>
          <w:spacing w:val="-8"/>
          <w:sz w:val="28"/>
        </w:rPr>
        <w:t xml:space="preserve"> </w:t>
      </w:r>
      <w:r>
        <w:rPr>
          <w:spacing w:val="-3"/>
          <w:sz w:val="28"/>
        </w:rPr>
        <w:t>CL</w:t>
      </w:r>
      <w:r>
        <w:rPr>
          <w:spacing w:val="-11"/>
          <w:sz w:val="28"/>
        </w:rPr>
        <w:t xml:space="preserve"> </w:t>
      </w:r>
      <w:r>
        <w:rPr>
          <w:spacing w:val="-3"/>
          <w:sz w:val="28"/>
        </w:rPr>
        <w:t>sinh</w:t>
      </w:r>
      <w:r>
        <w:rPr>
          <w:spacing w:val="-8"/>
          <w:sz w:val="28"/>
        </w:rPr>
        <w:t xml:space="preserve"> </w:t>
      </w:r>
      <w:r>
        <w:rPr>
          <w:spacing w:val="-5"/>
          <w:sz w:val="28"/>
        </w:rPr>
        <w:t>viên...</w:t>
      </w:r>
    </w:p>
    <w:p w:rsidR="00466B77" w:rsidRDefault="0065641A">
      <w:pPr>
        <w:pStyle w:val="ListParagraph"/>
        <w:numPr>
          <w:ilvl w:val="0"/>
          <w:numId w:val="75"/>
        </w:numPr>
        <w:tabs>
          <w:tab w:val="left" w:pos="1191"/>
        </w:tabs>
        <w:spacing w:before="2" w:line="360" w:lineRule="auto"/>
        <w:ind w:right="103" w:firstLine="720"/>
        <w:jc w:val="both"/>
        <w:rPr>
          <w:sz w:val="28"/>
        </w:rPr>
      </w:pPr>
      <w:r>
        <w:rPr>
          <w:sz w:val="28"/>
        </w:rPr>
        <w:t xml:space="preserve">Lĩnh vực được đánh giá thấp hơn, bao </w:t>
      </w:r>
      <w:r>
        <w:rPr>
          <w:spacing w:val="-3"/>
          <w:sz w:val="28"/>
        </w:rPr>
        <w:t xml:space="preserve">gồm: </w:t>
      </w:r>
      <w:r>
        <w:rPr>
          <w:sz w:val="28"/>
        </w:rPr>
        <w:t>CL nghiên cứu, ứng dụng KHGD và HTQT; Khả năng đáp ứng yêu cầu của SV và các cơ sở giáo dục  về CLĐT... Từ đó, khi đề xuất các giải pháp ĐBCL đào tạo của các trường/khoa ĐHSP, cần chú ý hơn đến các lĩnh vực</w:t>
      </w:r>
      <w:r>
        <w:rPr>
          <w:spacing w:val="-22"/>
          <w:sz w:val="28"/>
        </w:rPr>
        <w:t xml:space="preserve"> </w:t>
      </w:r>
      <w:r>
        <w:rPr>
          <w:sz w:val="28"/>
        </w:rPr>
        <w:t>này.</w:t>
      </w:r>
    </w:p>
    <w:p w:rsidR="00466B77" w:rsidRDefault="0065641A">
      <w:pPr>
        <w:pStyle w:val="BodyText"/>
        <w:spacing w:before="5" w:line="360" w:lineRule="auto"/>
        <w:ind w:right="100" w:firstLine="720"/>
        <w:jc w:val="both"/>
      </w:pPr>
      <w:r>
        <w:t>Tóm lại: Trong những năm qua, các trường/kho</w:t>
      </w:r>
      <w:r>
        <w:t>a ĐHSP đã có nhiều cố gắng để nâng cao CLĐT, đáp ứng yêu cầu đổi mới căn bản, toàn  diện GD&amp;ĐT nói chung, GDPT nói riêng. Tuy nhiên, ở phương diện này hay  khác, CLĐT của các trường/khoa ĐHSP vẫn còn những hạn chế nhất định. Vì thế, cần phải có các giải ph</w:t>
      </w:r>
      <w:r>
        <w:t>áp vừa có cơ sở khoa học, vừa có tính khả thi để đảm bảo và nâng cao CLĐT của các trường/khoa</w:t>
      </w:r>
      <w:r>
        <w:rPr>
          <w:spacing w:val="-20"/>
        </w:rPr>
        <w:t xml:space="preserve"> </w:t>
      </w:r>
      <w:r>
        <w:t>ĐHSP.</w:t>
      </w:r>
    </w:p>
    <w:p w:rsidR="00466B77" w:rsidRDefault="0065641A">
      <w:pPr>
        <w:pStyle w:val="ListParagraph"/>
        <w:numPr>
          <w:ilvl w:val="1"/>
          <w:numId w:val="74"/>
        </w:numPr>
        <w:tabs>
          <w:tab w:val="left" w:pos="1573"/>
        </w:tabs>
        <w:spacing w:line="362" w:lineRule="auto"/>
        <w:ind w:right="105" w:firstLine="720"/>
        <w:jc w:val="both"/>
        <w:rPr>
          <w:sz w:val="28"/>
        </w:rPr>
      </w:pPr>
      <w:r>
        <w:rPr>
          <w:sz w:val="28"/>
        </w:rPr>
        <w:t>THỰC TRẠNG ĐẢM BẢO CHẤT LƯỢNG ĐÀO TẠO CỦA CÁC TRƯỜNG/KHOA ĐẠI HỌC SƯ</w:t>
      </w:r>
      <w:r>
        <w:rPr>
          <w:spacing w:val="-19"/>
          <w:sz w:val="28"/>
        </w:rPr>
        <w:t xml:space="preserve"> </w:t>
      </w:r>
      <w:r>
        <w:rPr>
          <w:sz w:val="28"/>
        </w:rPr>
        <w:t>PHẠM</w:t>
      </w:r>
    </w:p>
    <w:p w:rsidR="00466B77" w:rsidRDefault="0065641A">
      <w:pPr>
        <w:pStyle w:val="BodyText"/>
        <w:spacing w:before="2" w:line="360" w:lineRule="auto"/>
        <w:ind w:right="100" w:firstLine="720"/>
        <w:jc w:val="both"/>
      </w:pPr>
      <w:r>
        <w:t xml:space="preserve">Để tìm hiểu thực trạng ĐBCL đào tạo của các trường/khoa ĐHSP, chúng tôi tiến hành </w:t>
      </w:r>
      <w:r>
        <w:t>trao đổi, phỏng vấn CBQL (trường, khoa, phòng/ban, trung tâm), GV của một số trường/khoa ĐHSP.</w:t>
      </w:r>
    </w:p>
    <w:p w:rsidR="00466B77" w:rsidRDefault="0065641A">
      <w:pPr>
        <w:pStyle w:val="BodyText"/>
        <w:spacing w:before="5" w:line="360" w:lineRule="auto"/>
        <w:ind w:right="99" w:firstLine="720"/>
        <w:jc w:val="both"/>
      </w:pPr>
      <w:r>
        <w:rPr>
          <w:spacing w:val="-2"/>
        </w:rPr>
        <w:t xml:space="preserve">Qua </w:t>
      </w:r>
      <w:r>
        <w:rPr>
          <w:spacing w:val="-3"/>
        </w:rPr>
        <w:t xml:space="preserve">trao </w:t>
      </w:r>
      <w:r>
        <w:t xml:space="preserve">đổi, </w:t>
      </w:r>
      <w:r>
        <w:rPr>
          <w:spacing w:val="-3"/>
        </w:rPr>
        <w:t xml:space="preserve">phỏng </w:t>
      </w:r>
      <w:r>
        <w:t xml:space="preserve">vấn, </w:t>
      </w:r>
      <w:r>
        <w:rPr>
          <w:spacing w:val="-3"/>
        </w:rPr>
        <w:t xml:space="preserve">có </w:t>
      </w:r>
      <w:r>
        <w:t xml:space="preserve">thể </w:t>
      </w:r>
      <w:r>
        <w:rPr>
          <w:spacing w:val="-3"/>
        </w:rPr>
        <w:t xml:space="preserve">thấy, </w:t>
      </w:r>
      <w:r>
        <w:t xml:space="preserve">ở những </w:t>
      </w:r>
      <w:r>
        <w:rPr>
          <w:spacing w:val="-4"/>
        </w:rPr>
        <w:t xml:space="preserve">mức </w:t>
      </w:r>
      <w:r>
        <w:t xml:space="preserve">độ khác </w:t>
      </w:r>
      <w:r>
        <w:rPr>
          <w:spacing w:val="-3"/>
        </w:rPr>
        <w:t xml:space="preserve">nhau, các trường/khoa ĐHSP </w:t>
      </w:r>
      <w:r>
        <w:t xml:space="preserve">đều đã </w:t>
      </w:r>
      <w:r>
        <w:rPr>
          <w:spacing w:val="-3"/>
        </w:rPr>
        <w:t xml:space="preserve">triển khai nhiều </w:t>
      </w:r>
      <w:r>
        <w:t xml:space="preserve">hoạt </w:t>
      </w:r>
      <w:r>
        <w:rPr>
          <w:spacing w:val="-3"/>
        </w:rPr>
        <w:t xml:space="preserve">động </w:t>
      </w:r>
      <w:r>
        <w:t xml:space="preserve">để </w:t>
      </w:r>
      <w:r>
        <w:rPr>
          <w:spacing w:val="-3"/>
        </w:rPr>
        <w:t xml:space="preserve">ĐBCL </w:t>
      </w:r>
      <w:r>
        <w:t xml:space="preserve">đào </w:t>
      </w:r>
      <w:r>
        <w:rPr>
          <w:spacing w:val="-3"/>
        </w:rPr>
        <w:t xml:space="preserve">tạo. Chúng </w:t>
      </w:r>
      <w:r>
        <w:t xml:space="preserve">tôi đã </w:t>
      </w:r>
      <w:r>
        <w:rPr>
          <w:spacing w:val="-3"/>
        </w:rPr>
        <w:t xml:space="preserve">thống </w:t>
      </w:r>
      <w:r>
        <w:t xml:space="preserve">kê </w:t>
      </w:r>
      <w:r>
        <w:rPr>
          <w:spacing w:val="-3"/>
        </w:rPr>
        <w:t xml:space="preserve">được </w:t>
      </w:r>
      <w:r>
        <w:t xml:space="preserve">10 hoạt động </w:t>
      </w:r>
      <w:r>
        <w:rPr>
          <w:spacing w:val="-3"/>
        </w:rPr>
        <w:t xml:space="preserve">chủ </w:t>
      </w:r>
      <w:r>
        <w:rPr>
          <w:spacing w:val="-4"/>
        </w:rPr>
        <w:t xml:space="preserve">yếu </w:t>
      </w:r>
      <w:r>
        <w:t xml:space="preserve">từ các ý </w:t>
      </w:r>
      <w:r>
        <w:rPr>
          <w:spacing w:val="-3"/>
        </w:rPr>
        <w:t xml:space="preserve">kiến </w:t>
      </w:r>
      <w:r>
        <w:t xml:space="preserve">trao </w:t>
      </w:r>
      <w:r>
        <w:rPr>
          <w:spacing w:val="-3"/>
        </w:rPr>
        <w:t xml:space="preserve">đổi, </w:t>
      </w:r>
      <w:r>
        <w:t xml:space="preserve">phỏng vấn để xây dựng phiếu hỏi. </w:t>
      </w:r>
      <w:r>
        <w:rPr>
          <w:spacing w:val="-3"/>
        </w:rPr>
        <w:t xml:space="preserve">Sau </w:t>
      </w:r>
      <w:r>
        <w:t xml:space="preserve">đó, tổ </w:t>
      </w:r>
      <w:r>
        <w:rPr>
          <w:spacing w:val="-3"/>
        </w:rPr>
        <w:t xml:space="preserve">chức </w:t>
      </w:r>
      <w:r>
        <w:t xml:space="preserve">điều tra ở 15 </w:t>
      </w:r>
      <w:r>
        <w:rPr>
          <w:spacing w:val="-3"/>
        </w:rPr>
        <w:t>trường/khoa ĐHSP.</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917262">
      <w:pPr>
        <w:pStyle w:val="BodyText"/>
        <w:ind w:left="0"/>
        <w:rPr>
          <w:sz w:val="20"/>
        </w:rPr>
      </w:pPr>
      <w:r>
        <w:rPr>
          <w:noProof/>
        </w:rPr>
        <w:lastRenderedPageBreak/>
        <mc:AlternateContent>
          <mc:Choice Requires="wps">
            <w:drawing>
              <wp:anchor distT="0" distB="0" distL="114300" distR="114300" simplePos="0" relativeHeight="251654656" behindDoc="1" locked="0" layoutInCell="1" allowOverlap="1">
                <wp:simplePos x="0" y="0"/>
                <wp:positionH relativeFrom="page">
                  <wp:posOffset>2761615</wp:posOffset>
                </wp:positionH>
                <wp:positionV relativeFrom="page">
                  <wp:posOffset>9342755</wp:posOffset>
                </wp:positionV>
                <wp:extent cx="132715" cy="0"/>
                <wp:effectExtent l="8890" t="8255" r="10795" b="10795"/>
                <wp:wrapNone/>
                <wp:docPr id="93"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F15763" id="Line 68" o:spid="_x0000_s1026" style="position:absolute;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7.45pt,735.65pt" to="227.9pt,7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T8t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TzMUaK&#10;dKDRRiiOprPQm964AkIqtbWhOnpSr2aj6XeHlK5aovY8cnw7G8jLQkbyLiVsnIEbdv0XzSCGHLyO&#10;jTo1tguQ0AJ0inqc73rwk0cUDrPx6CmbYERvroQUtzxjnf/MdYeCUWIJnCMuOW6cDzxIcQsJ1yi9&#10;FlJGtaVCfYnHk8k0JjgtBQvOEObsfldJi44kzEv8YlHgeQyz+qBYBGs5Yaur7YmQFxsulyrgQSVA&#10;52pdBuLHPJ2vZqtZPshH09UgT+t68Gld5YPpOnua1OO6qursZ6CW5UUrGOMqsLsNZ5b/nfjXZ3IZ&#10;q/t43tuQvEeP/QKyt38kHaUM6l3mYKfZeWtvEsM8xuDr2wkD/7gH+/GFL38BAAD//wMAUEsDBBQA&#10;BgAIAAAAIQAegf9Y3gAAAA0BAAAPAAAAZHJzL2Rvd25yZXYueG1sTI/BTsMwEETvSPyDtUjcqNMm&#10;bUOIUyEk1GOh5QPceBtHxOsodtrA17McED3uzNPsTLmZXCfOOITWk4L5LAGBVHvTUqPg4/D6kIMI&#10;UZPRnSdU8IUBNtXtTakL4y/0jud9bASHUCi0AhtjX0gZaotOh5nvkdg7+cHpyOfQSDPoC4e7Ti6S&#10;ZCWdbok/WN3ji8X6cz86BRK3tE7zrV287b4Pctzl9WmVK3V/Nz0/gYg4xX8Yfutzdai409GPZILo&#10;FGRp9sgoG9l6noJgJFsuec3xT5JVKa9XVD8AAAD//wMAUEsBAi0AFAAGAAgAAAAhALaDOJL+AAAA&#10;4QEAABMAAAAAAAAAAAAAAAAAAAAAAFtDb250ZW50X1R5cGVzXS54bWxQSwECLQAUAAYACAAAACEA&#10;OP0h/9YAAACUAQAACwAAAAAAAAAAAAAAAAAvAQAAX3JlbHMvLnJlbHNQSwECLQAUAAYACAAAACEA&#10;Ji0/LRQCAAApBAAADgAAAAAAAAAAAAAAAAAuAgAAZHJzL2Uyb0RvYy54bWxQSwECLQAUAAYACAAA&#10;ACEAHoH/WN4AAAANAQAADwAAAAAAAAAAAAAAAABuBAAAZHJzL2Rvd25yZXYueG1sUEsFBgAAAAAE&#10;AAQA8wAAAHkFAAAAAA==&#10;" strokeweight=".28pt">
                <w10:wrap anchorx="page" anchory="page"/>
              </v:line>
            </w:pict>
          </mc:Fallback>
        </mc:AlternateContent>
      </w:r>
    </w:p>
    <w:p w:rsidR="00466B77" w:rsidRDefault="00466B77">
      <w:pPr>
        <w:pStyle w:val="BodyText"/>
        <w:spacing w:before="11"/>
        <w:ind w:left="0"/>
        <w:rPr>
          <w:sz w:val="20"/>
        </w:rPr>
      </w:pPr>
    </w:p>
    <w:p w:rsidR="00466B77" w:rsidRDefault="0065641A">
      <w:pPr>
        <w:pStyle w:val="BodyText"/>
        <w:spacing w:before="64"/>
        <w:ind w:left="1459" w:right="119" w:hanging="435"/>
      </w:pPr>
      <w:r>
        <w:t>Kết quả khảo sát từ 236 phiếu thu được, thể hiện ở bảng 2.14.</w:t>
      </w:r>
    </w:p>
    <w:p w:rsidR="00466B77" w:rsidRDefault="0065641A">
      <w:pPr>
        <w:spacing w:before="160" w:after="12" w:line="360" w:lineRule="auto"/>
        <w:ind w:left="3144" w:right="1262" w:hanging="1685"/>
        <w:rPr>
          <w:i/>
          <w:sz w:val="28"/>
        </w:rPr>
      </w:pPr>
      <w:r>
        <w:rPr>
          <w:i/>
          <w:sz w:val="28"/>
        </w:rPr>
        <w:t>Bảng 2.14. Các hoạt động đã triển khai để ĐB</w:t>
      </w:r>
      <w:r>
        <w:rPr>
          <w:i/>
          <w:sz w:val="28"/>
        </w:rPr>
        <w:t>CL đào tạo của các trường/khoa ĐHSP</w:t>
      </w:r>
    </w:p>
    <w:tbl>
      <w:tblPr>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3816"/>
        <w:gridCol w:w="734"/>
        <w:gridCol w:w="735"/>
        <w:gridCol w:w="734"/>
        <w:gridCol w:w="735"/>
        <w:gridCol w:w="734"/>
        <w:gridCol w:w="735"/>
      </w:tblGrid>
      <w:tr w:rsidR="00466B77">
        <w:trPr>
          <w:trHeight w:hRule="exact" w:val="396"/>
        </w:trPr>
        <w:tc>
          <w:tcPr>
            <w:tcW w:w="566" w:type="dxa"/>
            <w:vMerge w:val="restart"/>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96"/>
              <w:ind w:left="117"/>
              <w:rPr>
                <w:b/>
                <w:sz w:val="24"/>
              </w:rPr>
            </w:pPr>
            <w:r>
              <w:rPr>
                <w:b/>
                <w:sz w:val="24"/>
              </w:rPr>
              <w:t>TT</w:t>
            </w:r>
          </w:p>
        </w:tc>
        <w:tc>
          <w:tcPr>
            <w:tcW w:w="3816" w:type="dxa"/>
            <w:vMerge w:val="restart"/>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96"/>
              <w:ind w:left="1162" w:right="5"/>
              <w:rPr>
                <w:b/>
                <w:sz w:val="24"/>
              </w:rPr>
            </w:pPr>
            <w:r>
              <w:rPr>
                <w:b/>
                <w:sz w:val="24"/>
              </w:rPr>
              <w:t>Các hoạt động</w:t>
            </w:r>
          </w:p>
        </w:tc>
        <w:tc>
          <w:tcPr>
            <w:tcW w:w="4406" w:type="dxa"/>
            <w:gridSpan w:val="6"/>
          </w:tcPr>
          <w:p w:rsidR="00466B77" w:rsidRDefault="0065641A">
            <w:pPr>
              <w:pStyle w:val="TableParagraph"/>
              <w:spacing w:before="52"/>
              <w:ind w:left="1264"/>
              <w:rPr>
                <w:b/>
                <w:sz w:val="24"/>
              </w:rPr>
            </w:pPr>
            <w:r>
              <w:rPr>
                <w:b/>
                <w:sz w:val="24"/>
              </w:rPr>
              <w:t>Tình hình thực hiện</w:t>
            </w:r>
          </w:p>
        </w:tc>
      </w:tr>
      <w:tr w:rsidR="00466B77">
        <w:trPr>
          <w:trHeight w:hRule="exact" w:val="998"/>
        </w:trPr>
        <w:tc>
          <w:tcPr>
            <w:tcW w:w="566" w:type="dxa"/>
            <w:vMerge/>
          </w:tcPr>
          <w:p w:rsidR="00466B77" w:rsidRDefault="00466B77"/>
        </w:tc>
        <w:tc>
          <w:tcPr>
            <w:tcW w:w="3816" w:type="dxa"/>
            <w:vMerge/>
          </w:tcPr>
          <w:p w:rsidR="00466B77" w:rsidRDefault="00466B77"/>
        </w:tc>
        <w:tc>
          <w:tcPr>
            <w:tcW w:w="1469" w:type="dxa"/>
            <w:gridSpan w:val="2"/>
          </w:tcPr>
          <w:p w:rsidR="00466B77" w:rsidRDefault="0065641A">
            <w:pPr>
              <w:pStyle w:val="TableParagraph"/>
              <w:spacing w:before="78"/>
              <w:ind w:left="69" w:right="70"/>
              <w:jc w:val="center"/>
              <w:rPr>
                <w:b/>
                <w:sz w:val="24"/>
              </w:rPr>
            </w:pPr>
            <w:r>
              <w:rPr>
                <w:b/>
                <w:sz w:val="24"/>
              </w:rPr>
              <w:t>Đã thực hiện đạt kết quả cao</w:t>
            </w:r>
          </w:p>
        </w:tc>
        <w:tc>
          <w:tcPr>
            <w:tcW w:w="1469" w:type="dxa"/>
            <w:gridSpan w:val="2"/>
          </w:tcPr>
          <w:p w:rsidR="00466B77" w:rsidRDefault="0065641A">
            <w:pPr>
              <w:pStyle w:val="TableParagraph"/>
              <w:spacing w:before="78"/>
              <w:ind w:left="50" w:right="48" w:hanging="4"/>
              <w:jc w:val="center"/>
              <w:rPr>
                <w:b/>
                <w:sz w:val="24"/>
              </w:rPr>
            </w:pPr>
            <w:r>
              <w:rPr>
                <w:b/>
                <w:sz w:val="24"/>
              </w:rPr>
              <w:t>Đã thực hiện nhưng kết quả chưa cao</w:t>
            </w:r>
          </w:p>
        </w:tc>
        <w:tc>
          <w:tcPr>
            <w:tcW w:w="1469" w:type="dxa"/>
            <w:gridSpan w:val="2"/>
          </w:tcPr>
          <w:p w:rsidR="00466B77" w:rsidRDefault="0065641A">
            <w:pPr>
              <w:pStyle w:val="TableParagraph"/>
              <w:spacing w:before="57" w:line="274" w:lineRule="exact"/>
              <w:ind w:left="247" w:right="228" w:firstLine="196"/>
              <w:rPr>
                <w:b/>
                <w:sz w:val="24"/>
              </w:rPr>
            </w:pPr>
            <w:r>
              <w:rPr>
                <w:b/>
                <w:sz w:val="24"/>
              </w:rPr>
              <w:t>Chưa thực hiện</w:t>
            </w:r>
          </w:p>
        </w:tc>
      </w:tr>
      <w:tr w:rsidR="00466B77">
        <w:trPr>
          <w:trHeight w:hRule="exact" w:val="394"/>
        </w:trPr>
        <w:tc>
          <w:tcPr>
            <w:tcW w:w="566" w:type="dxa"/>
            <w:vMerge/>
          </w:tcPr>
          <w:p w:rsidR="00466B77" w:rsidRDefault="00466B77"/>
        </w:tc>
        <w:tc>
          <w:tcPr>
            <w:tcW w:w="3816" w:type="dxa"/>
            <w:vMerge/>
          </w:tcPr>
          <w:p w:rsidR="00466B77" w:rsidRDefault="00466B77"/>
        </w:tc>
        <w:tc>
          <w:tcPr>
            <w:tcW w:w="734" w:type="dxa"/>
          </w:tcPr>
          <w:p w:rsidR="00466B77" w:rsidRDefault="0065641A">
            <w:pPr>
              <w:pStyle w:val="TableParagraph"/>
              <w:spacing w:before="44"/>
              <w:ind w:left="220"/>
              <w:rPr>
                <w:sz w:val="24"/>
              </w:rPr>
            </w:pPr>
            <w:r>
              <w:rPr>
                <w:sz w:val="24"/>
              </w:rPr>
              <w:t>SL</w:t>
            </w:r>
          </w:p>
        </w:tc>
        <w:tc>
          <w:tcPr>
            <w:tcW w:w="734" w:type="dxa"/>
          </w:tcPr>
          <w:p w:rsidR="00466B77" w:rsidRDefault="0065641A">
            <w:pPr>
              <w:pStyle w:val="TableParagraph"/>
              <w:spacing w:before="44"/>
              <w:ind w:left="61"/>
              <w:jc w:val="center"/>
              <w:rPr>
                <w:sz w:val="24"/>
              </w:rPr>
            </w:pPr>
            <w:r>
              <w:rPr>
                <w:sz w:val="24"/>
              </w:rPr>
              <w:t>%</w:t>
            </w:r>
          </w:p>
        </w:tc>
        <w:tc>
          <w:tcPr>
            <w:tcW w:w="734" w:type="dxa"/>
          </w:tcPr>
          <w:p w:rsidR="00466B77" w:rsidRDefault="0065641A">
            <w:pPr>
              <w:pStyle w:val="TableParagraph"/>
              <w:spacing w:before="44"/>
              <w:ind w:right="217"/>
              <w:jc w:val="right"/>
              <w:rPr>
                <w:sz w:val="24"/>
              </w:rPr>
            </w:pPr>
            <w:r>
              <w:rPr>
                <w:sz w:val="24"/>
              </w:rPr>
              <w:t>SL</w:t>
            </w:r>
          </w:p>
        </w:tc>
        <w:tc>
          <w:tcPr>
            <w:tcW w:w="734" w:type="dxa"/>
          </w:tcPr>
          <w:p w:rsidR="00466B77" w:rsidRDefault="0065641A">
            <w:pPr>
              <w:pStyle w:val="TableParagraph"/>
              <w:spacing w:before="44"/>
              <w:ind w:left="63"/>
              <w:jc w:val="center"/>
              <w:rPr>
                <w:sz w:val="24"/>
              </w:rPr>
            </w:pPr>
            <w:r>
              <w:rPr>
                <w:sz w:val="24"/>
              </w:rPr>
              <w:t>%</w:t>
            </w:r>
          </w:p>
        </w:tc>
        <w:tc>
          <w:tcPr>
            <w:tcW w:w="734" w:type="dxa"/>
          </w:tcPr>
          <w:p w:rsidR="00466B77" w:rsidRDefault="0065641A">
            <w:pPr>
              <w:pStyle w:val="TableParagraph"/>
              <w:spacing w:before="44"/>
              <w:ind w:left="131" w:right="128"/>
              <w:jc w:val="center"/>
              <w:rPr>
                <w:sz w:val="24"/>
              </w:rPr>
            </w:pPr>
            <w:r>
              <w:rPr>
                <w:sz w:val="24"/>
              </w:rPr>
              <w:t>SL</w:t>
            </w:r>
          </w:p>
        </w:tc>
        <w:tc>
          <w:tcPr>
            <w:tcW w:w="734" w:type="dxa"/>
          </w:tcPr>
          <w:p w:rsidR="00466B77" w:rsidRDefault="0065641A">
            <w:pPr>
              <w:pStyle w:val="TableParagraph"/>
              <w:spacing w:before="44"/>
              <w:ind w:right="199"/>
              <w:jc w:val="right"/>
              <w:rPr>
                <w:sz w:val="24"/>
              </w:rPr>
            </w:pPr>
            <w:r>
              <w:rPr>
                <w:sz w:val="24"/>
              </w:rPr>
              <w:t>%</w:t>
            </w:r>
          </w:p>
        </w:tc>
      </w:tr>
      <w:tr w:rsidR="00466B77">
        <w:trPr>
          <w:trHeight w:hRule="exact" w:val="1315"/>
        </w:trPr>
        <w:tc>
          <w:tcPr>
            <w:tcW w:w="566"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right="216"/>
              <w:jc w:val="right"/>
              <w:rPr>
                <w:sz w:val="24"/>
              </w:rPr>
            </w:pPr>
            <w:r>
              <w:rPr>
                <w:sz w:val="24"/>
              </w:rPr>
              <w:t>1</w:t>
            </w:r>
          </w:p>
        </w:tc>
        <w:tc>
          <w:tcPr>
            <w:tcW w:w="3816" w:type="dxa"/>
          </w:tcPr>
          <w:p w:rsidR="00466B77" w:rsidRDefault="0065641A">
            <w:pPr>
              <w:pStyle w:val="TableParagraph"/>
              <w:spacing w:before="50"/>
              <w:ind w:left="103" w:right="103"/>
              <w:jc w:val="both"/>
              <w:rPr>
                <w:sz w:val="26"/>
              </w:rPr>
            </w:pPr>
            <w:r>
              <w:rPr>
                <w:sz w:val="26"/>
              </w:rPr>
              <w:t>Nâng cao nhận thức của cán bộ, GV, SV về tầm quan trọng của hoạt động ĐBCL đào tạo trong các trường/khoa</w:t>
            </w:r>
            <w:r>
              <w:rPr>
                <w:spacing w:val="-6"/>
                <w:sz w:val="26"/>
              </w:rPr>
              <w:t xml:space="preserve"> </w:t>
            </w:r>
            <w:r>
              <w:rPr>
                <w:sz w:val="26"/>
              </w:rPr>
              <w:t>ĐHSP</w:t>
            </w:r>
          </w:p>
        </w:tc>
        <w:tc>
          <w:tcPr>
            <w:tcW w:w="734"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left="242"/>
              <w:rPr>
                <w:sz w:val="24"/>
              </w:rPr>
            </w:pPr>
            <w:r>
              <w:rPr>
                <w:sz w:val="24"/>
              </w:rPr>
              <w:t>97</w:t>
            </w:r>
          </w:p>
        </w:tc>
        <w:tc>
          <w:tcPr>
            <w:tcW w:w="734"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left="131" w:right="132"/>
              <w:jc w:val="center"/>
              <w:rPr>
                <w:sz w:val="24"/>
              </w:rPr>
            </w:pPr>
            <w:r>
              <w:rPr>
                <w:sz w:val="24"/>
              </w:rPr>
              <w:t>41,1</w:t>
            </w:r>
          </w:p>
        </w:tc>
        <w:tc>
          <w:tcPr>
            <w:tcW w:w="734"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right="179"/>
              <w:jc w:val="right"/>
              <w:rPr>
                <w:sz w:val="24"/>
              </w:rPr>
            </w:pPr>
            <w:r>
              <w:rPr>
                <w:sz w:val="24"/>
              </w:rPr>
              <w:t>139</w:t>
            </w:r>
          </w:p>
        </w:tc>
        <w:tc>
          <w:tcPr>
            <w:tcW w:w="734"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left="131" w:right="131"/>
              <w:jc w:val="center"/>
              <w:rPr>
                <w:sz w:val="24"/>
              </w:rPr>
            </w:pPr>
            <w:r>
              <w:rPr>
                <w:sz w:val="24"/>
              </w:rPr>
              <w:t>58,9</w:t>
            </w:r>
          </w:p>
        </w:tc>
        <w:tc>
          <w:tcPr>
            <w:tcW w:w="734"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left="3"/>
              <w:jc w:val="center"/>
              <w:rPr>
                <w:sz w:val="24"/>
              </w:rPr>
            </w:pPr>
            <w:r>
              <w:rPr>
                <w:sz w:val="24"/>
              </w:rPr>
              <w:t>0</w:t>
            </w:r>
          </w:p>
        </w:tc>
        <w:tc>
          <w:tcPr>
            <w:tcW w:w="734"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right="209"/>
              <w:jc w:val="right"/>
              <w:rPr>
                <w:sz w:val="24"/>
              </w:rPr>
            </w:pPr>
            <w:r>
              <w:rPr>
                <w:sz w:val="24"/>
              </w:rPr>
              <w:t>0,0</w:t>
            </w:r>
          </w:p>
        </w:tc>
      </w:tr>
      <w:tr w:rsidR="00466B77">
        <w:trPr>
          <w:trHeight w:hRule="exact" w:val="715"/>
        </w:trPr>
        <w:tc>
          <w:tcPr>
            <w:tcW w:w="566" w:type="dxa"/>
          </w:tcPr>
          <w:p w:rsidR="00466B77" w:rsidRDefault="0065641A">
            <w:pPr>
              <w:pStyle w:val="TableParagraph"/>
              <w:spacing w:before="205"/>
              <w:ind w:right="216"/>
              <w:jc w:val="right"/>
              <w:rPr>
                <w:sz w:val="24"/>
              </w:rPr>
            </w:pPr>
            <w:r>
              <w:rPr>
                <w:sz w:val="24"/>
              </w:rPr>
              <w:t>2</w:t>
            </w:r>
          </w:p>
        </w:tc>
        <w:tc>
          <w:tcPr>
            <w:tcW w:w="3816" w:type="dxa"/>
          </w:tcPr>
          <w:p w:rsidR="00466B77" w:rsidRDefault="0065641A">
            <w:pPr>
              <w:pStyle w:val="TableParagraph"/>
              <w:spacing w:before="47"/>
              <w:ind w:left="103" w:right="5" w:firstLine="52"/>
              <w:rPr>
                <w:sz w:val="26"/>
              </w:rPr>
            </w:pPr>
            <w:r>
              <w:rPr>
                <w:spacing w:val="-7"/>
                <w:sz w:val="26"/>
              </w:rPr>
              <w:t xml:space="preserve">Xây </w:t>
            </w:r>
            <w:r>
              <w:rPr>
                <w:spacing w:val="-9"/>
                <w:sz w:val="26"/>
              </w:rPr>
              <w:t xml:space="preserve">dựng </w:t>
            </w:r>
            <w:r>
              <w:rPr>
                <w:spacing w:val="-6"/>
                <w:sz w:val="26"/>
              </w:rPr>
              <w:t xml:space="preserve">và </w:t>
            </w:r>
            <w:r>
              <w:rPr>
                <w:spacing w:val="-7"/>
                <w:sz w:val="26"/>
              </w:rPr>
              <w:t xml:space="preserve">tổ </w:t>
            </w:r>
            <w:r>
              <w:rPr>
                <w:spacing w:val="-9"/>
                <w:sz w:val="26"/>
              </w:rPr>
              <w:t xml:space="preserve">chức </w:t>
            </w:r>
            <w:r>
              <w:rPr>
                <w:spacing w:val="-7"/>
                <w:sz w:val="26"/>
              </w:rPr>
              <w:t xml:space="preserve">hệ </w:t>
            </w:r>
            <w:r>
              <w:rPr>
                <w:spacing w:val="-10"/>
                <w:sz w:val="26"/>
              </w:rPr>
              <w:t xml:space="preserve">thống </w:t>
            </w:r>
            <w:r>
              <w:rPr>
                <w:spacing w:val="-9"/>
                <w:sz w:val="26"/>
              </w:rPr>
              <w:t xml:space="preserve">ĐBCL </w:t>
            </w:r>
            <w:r>
              <w:rPr>
                <w:spacing w:val="-6"/>
                <w:sz w:val="26"/>
              </w:rPr>
              <w:t xml:space="preserve">đào tạo của các </w:t>
            </w:r>
            <w:r>
              <w:rPr>
                <w:spacing w:val="-8"/>
                <w:sz w:val="26"/>
              </w:rPr>
              <w:t xml:space="preserve">trường/khoa </w:t>
            </w:r>
            <w:r>
              <w:rPr>
                <w:spacing w:val="-6"/>
                <w:sz w:val="26"/>
              </w:rPr>
              <w:t>ĐHSP</w:t>
            </w:r>
          </w:p>
        </w:tc>
        <w:tc>
          <w:tcPr>
            <w:tcW w:w="734" w:type="dxa"/>
          </w:tcPr>
          <w:p w:rsidR="00466B77" w:rsidRDefault="0065641A">
            <w:pPr>
              <w:pStyle w:val="TableParagraph"/>
              <w:spacing w:before="205"/>
              <w:ind w:left="242"/>
              <w:rPr>
                <w:sz w:val="24"/>
              </w:rPr>
            </w:pPr>
            <w:r>
              <w:rPr>
                <w:sz w:val="24"/>
              </w:rPr>
              <w:t>48</w:t>
            </w:r>
          </w:p>
        </w:tc>
        <w:tc>
          <w:tcPr>
            <w:tcW w:w="734" w:type="dxa"/>
          </w:tcPr>
          <w:p w:rsidR="00466B77" w:rsidRDefault="0065641A">
            <w:pPr>
              <w:pStyle w:val="TableParagraph"/>
              <w:spacing w:before="205"/>
              <w:ind w:left="131" w:right="132"/>
              <w:jc w:val="center"/>
              <w:rPr>
                <w:sz w:val="24"/>
              </w:rPr>
            </w:pPr>
            <w:r>
              <w:rPr>
                <w:sz w:val="24"/>
              </w:rPr>
              <w:t>20,3</w:t>
            </w:r>
          </w:p>
        </w:tc>
        <w:tc>
          <w:tcPr>
            <w:tcW w:w="734" w:type="dxa"/>
          </w:tcPr>
          <w:p w:rsidR="00466B77" w:rsidRDefault="0065641A">
            <w:pPr>
              <w:pStyle w:val="TableParagraph"/>
              <w:spacing w:before="205"/>
              <w:ind w:right="179"/>
              <w:jc w:val="right"/>
              <w:rPr>
                <w:sz w:val="24"/>
              </w:rPr>
            </w:pPr>
            <w:r>
              <w:rPr>
                <w:sz w:val="24"/>
              </w:rPr>
              <w:t>188</w:t>
            </w:r>
          </w:p>
        </w:tc>
        <w:tc>
          <w:tcPr>
            <w:tcW w:w="734" w:type="dxa"/>
          </w:tcPr>
          <w:p w:rsidR="00466B77" w:rsidRDefault="0065641A">
            <w:pPr>
              <w:pStyle w:val="TableParagraph"/>
              <w:spacing w:before="205"/>
              <w:ind w:left="131" w:right="131"/>
              <w:jc w:val="center"/>
              <w:rPr>
                <w:sz w:val="24"/>
              </w:rPr>
            </w:pPr>
            <w:r>
              <w:rPr>
                <w:sz w:val="24"/>
              </w:rPr>
              <w:t>79,7</w:t>
            </w:r>
          </w:p>
        </w:tc>
        <w:tc>
          <w:tcPr>
            <w:tcW w:w="734" w:type="dxa"/>
          </w:tcPr>
          <w:p w:rsidR="00466B77" w:rsidRDefault="0065641A">
            <w:pPr>
              <w:pStyle w:val="TableParagraph"/>
              <w:spacing w:before="205"/>
              <w:ind w:left="3"/>
              <w:jc w:val="center"/>
              <w:rPr>
                <w:sz w:val="24"/>
              </w:rPr>
            </w:pPr>
            <w:r>
              <w:rPr>
                <w:sz w:val="24"/>
              </w:rPr>
              <w:t>0</w:t>
            </w:r>
          </w:p>
        </w:tc>
        <w:tc>
          <w:tcPr>
            <w:tcW w:w="734" w:type="dxa"/>
          </w:tcPr>
          <w:p w:rsidR="00466B77" w:rsidRDefault="0065641A">
            <w:pPr>
              <w:pStyle w:val="TableParagraph"/>
              <w:spacing w:before="205"/>
              <w:ind w:right="209"/>
              <w:jc w:val="right"/>
              <w:rPr>
                <w:sz w:val="24"/>
              </w:rPr>
            </w:pPr>
            <w:r>
              <w:rPr>
                <w:sz w:val="24"/>
              </w:rPr>
              <w:t>0,0</w:t>
            </w:r>
          </w:p>
        </w:tc>
      </w:tr>
      <w:tr w:rsidR="00466B77">
        <w:trPr>
          <w:trHeight w:hRule="exact" w:val="715"/>
        </w:trPr>
        <w:tc>
          <w:tcPr>
            <w:tcW w:w="566" w:type="dxa"/>
          </w:tcPr>
          <w:p w:rsidR="00466B77" w:rsidRDefault="0065641A">
            <w:pPr>
              <w:pStyle w:val="TableParagraph"/>
              <w:spacing w:before="205"/>
              <w:ind w:right="216"/>
              <w:jc w:val="right"/>
              <w:rPr>
                <w:sz w:val="24"/>
              </w:rPr>
            </w:pPr>
            <w:r>
              <w:rPr>
                <w:sz w:val="24"/>
              </w:rPr>
              <w:t>3</w:t>
            </w:r>
          </w:p>
        </w:tc>
        <w:tc>
          <w:tcPr>
            <w:tcW w:w="3816" w:type="dxa"/>
          </w:tcPr>
          <w:p w:rsidR="00466B77" w:rsidRDefault="0065641A">
            <w:pPr>
              <w:pStyle w:val="TableParagraph"/>
              <w:spacing w:before="47"/>
              <w:ind w:left="103" w:right="83"/>
              <w:rPr>
                <w:sz w:val="26"/>
              </w:rPr>
            </w:pPr>
            <w:r>
              <w:rPr>
                <w:sz w:val="26"/>
              </w:rPr>
              <w:t>Xây dựng kế hoạch hoạt động ĐBCL của các trường/khoa ĐHSP</w:t>
            </w:r>
          </w:p>
        </w:tc>
        <w:tc>
          <w:tcPr>
            <w:tcW w:w="734" w:type="dxa"/>
          </w:tcPr>
          <w:p w:rsidR="00466B77" w:rsidRDefault="0065641A">
            <w:pPr>
              <w:pStyle w:val="TableParagraph"/>
              <w:spacing w:before="205"/>
              <w:ind w:left="242"/>
              <w:rPr>
                <w:sz w:val="24"/>
              </w:rPr>
            </w:pPr>
            <w:r>
              <w:rPr>
                <w:sz w:val="24"/>
              </w:rPr>
              <w:t>49</w:t>
            </w:r>
          </w:p>
        </w:tc>
        <w:tc>
          <w:tcPr>
            <w:tcW w:w="734" w:type="dxa"/>
          </w:tcPr>
          <w:p w:rsidR="00466B77" w:rsidRDefault="0065641A">
            <w:pPr>
              <w:pStyle w:val="TableParagraph"/>
              <w:spacing w:before="205"/>
              <w:ind w:left="131" w:right="132"/>
              <w:jc w:val="center"/>
              <w:rPr>
                <w:sz w:val="24"/>
              </w:rPr>
            </w:pPr>
            <w:r>
              <w:rPr>
                <w:sz w:val="24"/>
              </w:rPr>
              <w:t>20,8</w:t>
            </w:r>
          </w:p>
        </w:tc>
        <w:tc>
          <w:tcPr>
            <w:tcW w:w="734" w:type="dxa"/>
          </w:tcPr>
          <w:p w:rsidR="00466B77" w:rsidRDefault="0065641A">
            <w:pPr>
              <w:pStyle w:val="TableParagraph"/>
              <w:spacing w:before="205"/>
              <w:ind w:right="179"/>
              <w:jc w:val="right"/>
              <w:rPr>
                <w:sz w:val="24"/>
              </w:rPr>
            </w:pPr>
            <w:r>
              <w:rPr>
                <w:sz w:val="24"/>
              </w:rPr>
              <w:t>163</w:t>
            </w:r>
          </w:p>
        </w:tc>
        <w:tc>
          <w:tcPr>
            <w:tcW w:w="734" w:type="dxa"/>
          </w:tcPr>
          <w:p w:rsidR="00466B77" w:rsidRDefault="0065641A">
            <w:pPr>
              <w:pStyle w:val="TableParagraph"/>
              <w:spacing w:before="205"/>
              <w:ind w:left="131" w:right="131"/>
              <w:jc w:val="center"/>
              <w:rPr>
                <w:sz w:val="24"/>
              </w:rPr>
            </w:pPr>
            <w:r>
              <w:rPr>
                <w:sz w:val="24"/>
              </w:rPr>
              <w:t>69,0</w:t>
            </w:r>
          </w:p>
        </w:tc>
        <w:tc>
          <w:tcPr>
            <w:tcW w:w="734" w:type="dxa"/>
          </w:tcPr>
          <w:p w:rsidR="00466B77" w:rsidRDefault="0065641A">
            <w:pPr>
              <w:pStyle w:val="TableParagraph"/>
              <w:spacing w:before="205"/>
              <w:ind w:left="131" w:right="128"/>
              <w:jc w:val="center"/>
              <w:rPr>
                <w:sz w:val="24"/>
              </w:rPr>
            </w:pPr>
            <w:r>
              <w:rPr>
                <w:sz w:val="24"/>
              </w:rPr>
              <w:t>24</w:t>
            </w:r>
          </w:p>
        </w:tc>
        <w:tc>
          <w:tcPr>
            <w:tcW w:w="734" w:type="dxa"/>
          </w:tcPr>
          <w:p w:rsidR="00466B77" w:rsidRDefault="0065641A">
            <w:pPr>
              <w:pStyle w:val="TableParagraph"/>
              <w:spacing w:before="205"/>
              <w:ind w:right="149"/>
              <w:jc w:val="right"/>
              <w:rPr>
                <w:sz w:val="24"/>
              </w:rPr>
            </w:pPr>
            <w:r>
              <w:rPr>
                <w:sz w:val="24"/>
              </w:rPr>
              <w:t>10,2</w:t>
            </w:r>
          </w:p>
        </w:tc>
      </w:tr>
      <w:tr w:rsidR="00466B77">
        <w:trPr>
          <w:trHeight w:hRule="exact" w:val="718"/>
        </w:trPr>
        <w:tc>
          <w:tcPr>
            <w:tcW w:w="566" w:type="dxa"/>
          </w:tcPr>
          <w:p w:rsidR="00466B77" w:rsidRDefault="0065641A">
            <w:pPr>
              <w:pStyle w:val="TableParagraph"/>
              <w:spacing w:before="208"/>
              <w:ind w:right="216"/>
              <w:jc w:val="right"/>
              <w:rPr>
                <w:sz w:val="24"/>
              </w:rPr>
            </w:pPr>
            <w:r>
              <w:rPr>
                <w:sz w:val="24"/>
              </w:rPr>
              <w:t>4</w:t>
            </w:r>
          </w:p>
        </w:tc>
        <w:tc>
          <w:tcPr>
            <w:tcW w:w="3816" w:type="dxa"/>
          </w:tcPr>
          <w:p w:rsidR="00466B77" w:rsidRDefault="0065641A">
            <w:pPr>
              <w:pStyle w:val="TableParagraph"/>
              <w:spacing w:before="50"/>
              <w:ind w:left="103" w:right="18"/>
              <w:rPr>
                <w:sz w:val="26"/>
              </w:rPr>
            </w:pPr>
            <w:r>
              <w:rPr>
                <w:sz w:val="26"/>
              </w:rPr>
              <w:t>Đặt ra các chuẩn mực để ĐBCL đào tạo của các trường/khoa ĐHSP</w:t>
            </w:r>
          </w:p>
        </w:tc>
        <w:tc>
          <w:tcPr>
            <w:tcW w:w="734" w:type="dxa"/>
          </w:tcPr>
          <w:p w:rsidR="00466B77" w:rsidRDefault="0065641A">
            <w:pPr>
              <w:pStyle w:val="TableParagraph"/>
              <w:spacing w:before="208"/>
              <w:ind w:left="242"/>
              <w:rPr>
                <w:sz w:val="24"/>
              </w:rPr>
            </w:pPr>
            <w:r>
              <w:rPr>
                <w:sz w:val="24"/>
              </w:rPr>
              <w:t>50</w:t>
            </w:r>
          </w:p>
        </w:tc>
        <w:tc>
          <w:tcPr>
            <w:tcW w:w="734" w:type="dxa"/>
          </w:tcPr>
          <w:p w:rsidR="00466B77" w:rsidRDefault="0065641A">
            <w:pPr>
              <w:pStyle w:val="TableParagraph"/>
              <w:spacing w:before="208"/>
              <w:ind w:left="131" w:right="132"/>
              <w:jc w:val="center"/>
              <w:rPr>
                <w:sz w:val="24"/>
              </w:rPr>
            </w:pPr>
            <w:r>
              <w:rPr>
                <w:sz w:val="24"/>
              </w:rPr>
              <w:t>21,2</w:t>
            </w:r>
          </w:p>
        </w:tc>
        <w:tc>
          <w:tcPr>
            <w:tcW w:w="734" w:type="dxa"/>
          </w:tcPr>
          <w:p w:rsidR="00466B77" w:rsidRDefault="0065641A">
            <w:pPr>
              <w:pStyle w:val="TableParagraph"/>
              <w:spacing w:before="208"/>
              <w:ind w:right="179"/>
              <w:jc w:val="right"/>
              <w:rPr>
                <w:sz w:val="24"/>
              </w:rPr>
            </w:pPr>
            <w:r>
              <w:rPr>
                <w:sz w:val="24"/>
              </w:rPr>
              <w:t>136</w:t>
            </w:r>
          </w:p>
        </w:tc>
        <w:tc>
          <w:tcPr>
            <w:tcW w:w="734" w:type="dxa"/>
          </w:tcPr>
          <w:p w:rsidR="00466B77" w:rsidRDefault="0065641A">
            <w:pPr>
              <w:pStyle w:val="TableParagraph"/>
              <w:spacing w:before="208"/>
              <w:ind w:left="131" w:right="131"/>
              <w:jc w:val="center"/>
              <w:rPr>
                <w:sz w:val="24"/>
              </w:rPr>
            </w:pPr>
            <w:r>
              <w:rPr>
                <w:sz w:val="24"/>
              </w:rPr>
              <w:t>57,6</w:t>
            </w:r>
          </w:p>
        </w:tc>
        <w:tc>
          <w:tcPr>
            <w:tcW w:w="734" w:type="dxa"/>
          </w:tcPr>
          <w:p w:rsidR="00466B77" w:rsidRDefault="0065641A">
            <w:pPr>
              <w:pStyle w:val="TableParagraph"/>
              <w:spacing w:before="208"/>
              <w:ind w:left="131" w:right="128"/>
              <w:jc w:val="center"/>
              <w:rPr>
                <w:sz w:val="24"/>
              </w:rPr>
            </w:pPr>
            <w:r>
              <w:rPr>
                <w:sz w:val="24"/>
              </w:rPr>
              <w:t>50</w:t>
            </w:r>
          </w:p>
        </w:tc>
        <w:tc>
          <w:tcPr>
            <w:tcW w:w="734" w:type="dxa"/>
          </w:tcPr>
          <w:p w:rsidR="00466B77" w:rsidRDefault="0065641A">
            <w:pPr>
              <w:pStyle w:val="TableParagraph"/>
              <w:spacing w:before="208"/>
              <w:ind w:right="149"/>
              <w:jc w:val="right"/>
              <w:rPr>
                <w:sz w:val="24"/>
              </w:rPr>
            </w:pPr>
            <w:r>
              <w:rPr>
                <w:sz w:val="24"/>
              </w:rPr>
              <w:t>21,2</w:t>
            </w:r>
          </w:p>
        </w:tc>
      </w:tr>
      <w:tr w:rsidR="00466B77">
        <w:trPr>
          <w:trHeight w:hRule="exact" w:val="715"/>
        </w:trPr>
        <w:tc>
          <w:tcPr>
            <w:tcW w:w="566" w:type="dxa"/>
          </w:tcPr>
          <w:p w:rsidR="00466B77" w:rsidRDefault="0065641A">
            <w:pPr>
              <w:pStyle w:val="TableParagraph"/>
              <w:spacing w:before="205"/>
              <w:ind w:right="216"/>
              <w:jc w:val="right"/>
              <w:rPr>
                <w:sz w:val="24"/>
              </w:rPr>
            </w:pPr>
            <w:r>
              <w:rPr>
                <w:sz w:val="24"/>
              </w:rPr>
              <w:t>5</w:t>
            </w:r>
          </w:p>
        </w:tc>
        <w:tc>
          <w:tcPr>
            <w:tcW w:w="3816" w:type="dxa"/>
          </w:tcPr>
          <w:p w:rsidR="00466B77" w:rsidRDefault="0065641A">
            <w:pPr>
              <w:pStyle w:val="TableParagraph"/>
              <w:spacing w:before="47"/>
              <w:ind w:left="103" w:right="103"/>
              <w:rPr>
                <w:sz w:val="26"/>
              </w:rPr>
            </w:pPr>
            <w:r>
              <w:rPr>
                <w:sz w:val="26"/>
              </w:rPr>
              <w:t>Tự đánh giá chất lượng đào tạo của các trường/khoa ĐHSP</w:t>
            </w:r>
          </w:p>
        </w:tc>
        <w:tc>
          <w:tcPr>
            <w:tcW w:w="734" w:type="dxa"/>
          </w:tcPr>
          <w:p w:rsidR="00466B77" w:rsidRDefault="0065641A">
            <w:pPr>
              <w:pStyle w:val="TableParagraph"/>
              <w:spacing w:before="205"/>
              <w:ind w:left="182"/>
              <w:rPr>
                <w:sz w:val="24"/>
              </w:rPr>
            </w:pPr>
            <w:r>
              <w:rPr>
                <w:sz w:val="24"/>
              </w:rPr>
              <w:t>106</w:t>
            </w:r>
          </w:p>
        </w:tc>
        <w:tc>
          <w:tcPr>
            <w:tcW w:w="734" w:type="dxa"/>
          </w:tcPr>
          <w:p w:rsidR="00466B77" w:rsidRDefault="0065641A">
            <w:pPr>
              <w:pStyle w:val="TableParagraph"/>
              <w:spacing w:before="205"/>
              <w:ind w:left="131" w:right="132"/>
              <w:jc w:val="center"/>
              <w:rPr>
                <w:sz w:val="24"/>
              </w:rPr>
            </w:pPr>
            <w:r>
              <w:rPr>
                <w:sz w:val="24"/>
              </w:rPr>
              <w:t>44,9</w:t>
            </w:r>
          </w:p>
        </w:tc>
        <w:tc>
          <w:tcPr>
            <w:tcW w:w="734" w:type="dxa"/>
          </w:tcPr>
          <w:p w:rsidR="00466B77" w:rsidRDefault="0065641A">
            <w:pPr>
              <w:pStyle w:val="TableParagraph"/>
              <w:spacing w:before="205"/>
              <w:ind w:right="179"/>
              <w:jc w:val="right"/>
              <w:rPr>
                <w:sz w:val="24"/>
              </w:rPr>
            </w:pPr>
            <w:r>
              <w:rPr>
                <w:sz w:val="24"/>
              </w:rPr>
              <w:t>130</w:t>
            </w:r>
          </w:p>
        </w:tc>
        <w:tc>
          <w:tcPr>
            <w:tcW w:w="734" w:type="dxa"/>
          </w:tcPr>
          <w:p w:rsidR="00466B77" w:rsidRDefault="0065641A">
            <w:pPr>
              <w:pStyle w:val="TableParagraph"/>
              <w:spacing w:before="205"/>
              <w:ind w:left="131" w:right="131"/>
              <w:jc w:val="center"/>
              <w:rPr>
                <w:sz w:val="24"/>
              </w:rPr>
            </w:pPr>
            <w:r>
              <w:rPr>
                <w:sz w:val="24"/>
              </w:rPr>
              <w:t>55,1</w:t>
            </w:r>
          </w:p>
        </w:tc>
        <w:tc>
          <w:tcPr>
            <w:tcW w:w="734" w:type="dxa"/>
          </w:tcPr>
          <w:p w:rsidR="00466B77" w:rsidRDefault="0065641A">
            <w:pPr>
              <w:pStyle w:val="TableParagraph"/>
              <w:spacing w:before="205"/>
              <w:ind w:left="3"/>
              <w:jc w:val="center"/>
              <w:rPr>
                <w:sz w:val="24"/>
              </w:rPr>
            </w:pPr>
            <w:r>
              <w:rPr>
                <w:sz w:val="24"/>
              </w:rPr>
              <w:t>0</w:t>
            </w:r>
          </w:p>
        </w:tc>
        <w:tc>
          <w:tcPr>
            <w:tcW w:w="734" w:type="dxa"/>
          </w:tcPr>
          <w:p w:rsidR="00466B77" w:rsidRDefault="0065641A">
            <w:pPr>
              <w:pStyle w:val="TableParagraph"/>
              <w:spacing w:before="205"/>
              <w:ind w:right="209"/>
              <w:jc w:val="right"/>
              <w:rPr>
                <w:sz w:val="24"/>
              </w:rPr>
            </w:pPr>
            <w:r>
              <w:rPr>
                <w:sz w:val="24"/>
              </w:rPr>
              <w:t>0,0</w:t>
            </w:r>
          </w:p>
        </w:tc>
      </w:tr>
      <w:tr w:rsidR="00466B77">
        <w:trPr>
          <w:trHeight w:hRule="exact" w:val="1015"/>
        </w:trPr>
        <w:tc>
          <w:tcPr>
            <w:tcW w:w="566" w:type="dxa"/>
          </w:tcPr>
          <w:p w:rsidR="00466B77" w:rsidRDefault="00466B77">
            <w:pPr>
              <w:pStyle w:val="TableParagraph"/>
              <w:rPr>
                <w:i/>
                <w:sz w:val="31"/>
              </w:rPr>
            </w:pPr>
          </w:p>
          <w:p w:rsidR="00466B77" w:rsidRDefault="0065641A">
            <w:pPr>
              <w:pStyle w:val="TableParagraph"/>
              <w:ind w:right="216"/>
              <w:jc w:val="right"/>
              <w:rPr>
                <w:sz w:val="24"/>
              </w:rPr>
            </w:pPr>
            <w:r>
              <w:rPr>
                <w:sz w:val="24"/>
              </w:rPr>
              <w:t>6</w:t>
            </w:r>
          </w:p>
        </w:tc>
        <w:tc>
          <w:tcPr>
            <w:tcW w:w="3816" w:type="dxa"/>
          </w:tcPr>
          <w:p w:rsidR="00466B77" w:rsidRDefault="0065641A">
            <w:pPr>
              <w:pStyle w:val="TableParagraph"/>
              <w:spacing w:before="47"/>
              <w:ind w:left="103" w:right="103"/>
              <w:jc w:val="both"/>
              <w:rPr>
                <w:sz w:val="26"/>
              </w:rPr>
            </w:pPr>
            <w:r>
              <w:rPr>
                <w:sz w:val="26"/>
              </w:rPr>
              <w:t>Thực hiện các hoạt động cải tiến chất lượng đào tạo của các trường/khoa ĐHSP</w:t>
            </w:r>
          </w:p>
        </w:tc>
        <w:tc>
          <w:tcPr>
            <w:tcW w:w="734" w:type="dxa"/>
          </w:tcPr>
          <w:p w:rsidR="00466B77" w:rsidRDefault="00466B77">
            <w:pPr>
              <w:pStyle w:val="TableParagraph"/>
              <w:rPr>
                <w:i/>
                <w:sz w:val="31"/>
              </w:rPr>
            </w:pPr>
          </w:p>
          <w:p w:rsidR="00466B77" w:rsidRDefault="0065641A">
            <w:pPr>
              <w:pStyle w:val="TableParagraph"/>
              <w:ind w:left="242"/>
              <w:rPr>
                <w:sz w:val="24"/>
              </w:rPr>
            </w:pPr>
            <w:r>
              <w:rPr>
                <w:sz w:val="24"/>
              </w:rPr>
              <w:t>97</w:t>
            </w:r>
          </w:p>
        </w:tc>
        <w:tc>
          <w:tcPr>
            <w:tcW w:w="734" w:type="dxa"/>
          </w:tcPr>
          <w:p w:rsidR="00466B77" w:rsidRDefault="00466B77">
            <w:pPr>
              <w:pStyle w:val="TableParagraph"/>
              <w:rPr>
                <w:i/>
                <w:sz w:val="31"/>
              </w:rPr>
            </w:pPr>
          </w:p>
          <w:p w:rsidR="00466B77" w:rsidRDefault="0065641A">
            <w:pPr>
              <w:pStyle w:val="TableParagraph"/>
              <w:ind w:left="131" w:right="132"/>
              <w:jc w:val="center"/>
              <w:rPr>
                <w:sz w:val="24"/>
              </w:rPr>
            </w:pPr>
            <w:r>
              <w:rPr>
                <w:sz w:val="24"/>
              </w:rPr>
              <w:t>41,1</w:t>
            </w:r>
          </w:p>
        </w:tc>
        <w:tc>
          <w:tcPr>
            <w:tcW w:w="734" w:type="dxa"/>
          </w:tcPr>
          <w:p w:rsidR="00466B77" w:rsidRDefault="00466B77">
            <w:pPr>
              <w:pStyle w:val="TableParagraph"/>
              <w:rPr>
                <w:i/>
                <w:sz w:val="31"/>
              </w:rPr>
            </w:pPr>
          </w:p>
          <w:p w:rsidR="00466B77" w:rsidRDefault="0065641A">
            <w:pPr>
              <w:pStyle w:val="TableParagraph"/>
              <w:ind w:right="179"/>
              <w:jc w:val="right"/>
              <w:rPr>
                <w:sz w:val="24"/>
              </w:rPr>
            </w:pPr>
            <w:r>
              <w:rPr>
                <w:sz w:val="24"/>
              </w:rPr>
              <w:t>139</w:t>
            </w:r>
          </w:p>
        </w:tc>
        <w:tc>
          <w:tcPr>
            <w:tcW w:w="734" w:type="dxa"/>
          </w:tcPr>
          <w:p w:rsidR="00466B77" w:rsidRDefault="00466B77">
            <w:pPr>
              <w:pStyle w:val="TableParagraph"/>
              <w:rPr>
                <w:i/>
                <w:sz w:val="31"/>
              </w:rPr>
            </w:pPr>
          </w:p>
          <w:p w:rsidR="00466B77" w:rsidRDefault="0065641A">
            <w:pPr>
              <w:pStyle w:val="TableParagraph"/>
              <w:ind w:left="131" w:right="131"/>
              <w:jc w:val="center"/>
              <w:rPr>
                <w:sz w:val="24"/>
              </w:rPr>
            </w:pPr>
            <w:r>
              <w:rPr>
                <w:sz w:val="24"/>
              </w:rPr>
              <w:t>58,9</w:t>
            </w:r>
          </w:p>
        </w:tc>
        <w:tc>
          <w:tcPr>
            <w:tcW w:w="734" w:type="dxa"/>
          </w:tcPr>
          <w:p w:rsidR="00466B77" w:rsidRDefault="00466B77">
            <w:pPr>
              <w:pStyle w:val="TableParagraph"/>
              <w:rPr>
                <w:i/>
                <w:sz w:val="31"/>
              </w:rPr>
            </w:pPr>
          </w:p>
          <w:p w:rsidR="00466B77" w:rsidRDefault="0065641A">
            <w:pPr>
              <w:pStyle w:val="TableParagraph"/>
              <w:ind w:left="3"/>
              <w:jc w:val="center"/>
              <w:rPr>
                <w:sz w:val="24"/>
              </w:rPr>
            </w:pPr>
            <w:r>
              <w:rPr>
                <w:sz w:val="24"/>
              </w:rPr>
              <w:t>0</w:t>
            </w:r>
          </w:p>
        </w:tc>
        <w:tc>
          <w:tcPr>
            <w:tcW w:w="734" w:type="dxa"/>
          </w:tcPr>
          <w:p w:rsidR="00466B77" w:rsidRDefault="00466B77">
            <w:pPr>
              <w:pStyle w:val="TableParagraph"/>
              <w:rPr>
                <w:i/>
                <w:sz w:val="31"/>
              </w:rPr>
            </w:pPr>
          </w:p>
          <w:p w:rsidR="00466B77" w:rsidRDefault="0065641A">
            <w:pPr>
              <w:pStyle w:val="TableParagraph"/>
              <w:ind w:right="209"/>
              <w:jc w:val="right"/>
              <w:rPr>
                <w:sz w:val="24"/>
              </w:rPr>
            </w:pPr>
            <w:r>
              <w:rPr>
                <w:sz w:val="24"/>
              </w:rPr>
              <w:t>0,0</w:t>
            </w:r>
          </w:p>
        </w:tc>
      </w:tr>
      <w:tr w:rsidR="00466B77">
        <w:trPr>
          <w:trHeight w:hRule="exact" w:val="715"/>
        </w:trPr>
        <w:tc>
          <w:tcPr>
            <w:tcW w:w="566" w:type="dxa"/>
          </w:tcPr>
          <w:p w:rsidR="00466B77" w:rsidRDefault="0065641A">
            <w:pPr>
              <w:pStyle w:val="TableParagraph"/>
              <w:spacing w:before="205"/>
              <w:ind w:right="216"/>
              <w:jc w:val="right"/>
              <w:rPr>
                <w:sz w:val="24"/>
              </w:rPr>
            </w:pPr>
            <w:r>
              <w:rPr>
                <w:sz w:val="24"/>
              </w:rPr>
              <w:t>7</w:t>
            </w:r>
          </w:p>
        </w:tc>
        <w:tc>
          <w:tcPr>
            <w:tcW w:w="3816" w:type="dxa"/>
          </w:tcPr>
          <w:p w:rsidR="00466B77" w:rsidRDefault="0065641A">
            <w:pPr>
              <w:pStyle w:val="TableParagraph"/>
              <w:spacing w:before="47"/>
              <w:ind w:left="103" w:right="103"/>
              <w:rPr>
                <w:sz w:val="26"/>
              </w:rPr>
            </w:pPr>
            <w:r>
              <w:rPr>
                <w:sz w:val="26"/>
              </w:rPr>
              <w:t>Xây dựng văn hóa chất lượng trong các trường/khoa ĐHSP</w:t>
            </w:r>
          </w:p>
        </w:tc>
        <w:tc>
          <w:tcPr>
            <w:tcW w:w="734" w:type="dxa"/>
          </w:tcPr>
          <w:p w:rsidR="00466B77" w:rsidRDefault="0065641A">
            <w:pPr>
              <w:pStyle w:val="TableParagraph"/>
              <w:spacing w:before="205"/>
              <w:ind w:left="242"/>
              <w:rPr>
                <w:sz w:val="24"/>
              </w:rPr>
            </w:pPr>
            <w:r>
              <w:rPr>
                <w:sz w:val="24"/>
              </w:rPr>
              <w:t>59</w:t>
            </w:r>
          </w:p>
        </w:tc>
        <w:tc>
          <w:tcPr>
            <w:tcW w:w="734" w:type="dxa"/>
          </w:tcPr>
          <w:p w:rsidR="00466B77" w:rsidRDefault="0065641A">
            <w:pPr>
              <w:pStyle w:val="TableParagraph"/>
              <w:spacing w:before="205"/>
              <w:ind w:left="131" w:right="132"/>
              <w:jc w:val="center"/>
              <w:rPr>
                <w:sz w:val="24"/>
              </w:rPr>
            </w:pPr>
            <w:r>
              <w:rPr>
                <w:sz w:val="24"/>
              </w:rPr>
              <w:t>25,0</w:t>
            </w:r>
          </w:p>
        </w:tc>
        <w:tc>
          <w:tcPr>
            <w:tcW w:w="734" w:type="dxa"/>
          </w:tcPr>
          <w:p w:rsidR="00466B77" w:rsidRDefault="0065641A">
            <w:pPr>
              <w:pStyle w:val="TableParagraph"/>
              <w:spacing w:before="205"/>
              <w:ind w:right="179"/>
              <w:jc w:val="right"/>
              <w:rPr>
                <w:sz w:val="24"/>
              </w:rPr>
            </w:pPr>
            <w:r>
              <w:rPr>
                <w:sz w:val="24"/>
              </w:rPr>
              <w:t>177</w:t>
            </w:r>
          </w:p>
        </w:tc>
        <w:tc>
          <w:tcPr>
            <w:tcW w:w="734" w:type="dxa"/>
          </w:tcPr>
          <w:p w:rsidR="00466B77" w:rsidRDefault="0065641A">
            <w:pPr>
              <w:pStyle w:val="TableParagraph"/>
              <w:spacing w:before="205"/>
              <w:ind w:left="131" w:right="131"/>
              <w:jc w:val="center"/>
              <w:rPr>
                <w:sz w:val="24"/>
              </w:rPr>
            </w:pPr>
            <w:r>
              <w:rPr>
                <w:sz w:val="24"/>
              </w:rPr>
              <w:t>75,0</w:t>
            </w:r>
          </w:p>
        </w:tc>
        <w:tc>
          <w:tcPr>
            <w:tcW w:w="734" w:type="dxa"/>
          </w:tcPr>
          <w:p w:rsidR="00466B77" w:rsidRDefault="0065641A">
            <w:pPr>
              <w:pStyle w:val="TableParagraph"/>
              <w:spacing w:before="205"/>
              <w:ind w:left="3"/>
              <w:jc w:val="center"/>
              <w:rPr>
                <w:sz w:val="24"/>
              </w:rPr>
            </w:pPr>
            <w:r>
              <w:rPr>
                <w:sz w:val="24"/>
              </w:rPr>
              <w:t>0</w:t>
            </w:r>
          </w:p>
        </w:tc>
        <w:tc>
          <w:tcPr>
            <w:tcW w:w="734" w:type="dxa"/>
          </w:tcPr>
          <w:p w:rsidR="00466B77" w:rsidRDefault="0065641A">
            <w:pPr>
              <w:pStyle w:val="TableParagraph"/>
              <w:spacing w:before="205"/>
              <w:ind w:right="209"/>
              <w:jc w:val="right"/>
              <w:rPr>
                <w:sz w:val="24"/>
              </w:rPr>
            </w:pPr>
            <w:r>
              <w:rPr>
                <w:sz w:val="24"/>
              </w:rPr>
              <w:t>0,0</w:t>
            </w:r>
          </w:p>
        </w:tc>
      </w:tr>
      <w:tr w:rsidR="00466B77">
        <w:trPr>
          <w:trHeight w:hRule="exact" w:val="1015"/>
        </w:trPr>
        <w:tc>
          <w:tcPr>
            <w:tcW w:w="566" w:type="dxa"/>
          </w:tcPr>
          <w:p w:rsidR="00466B77" w:rsidRDefault="00466B77">
            <w:pPr>
              <w:pStyle w:val="TableParagraph"/>
              <w:rPr>
                <w:i/>
                <w:sz w:val="31"/>
              </w:rPr>
            </w:pPr>
          </w:p>
          <w:p w:rsidR="00466B77" w:rsidRDefault="0065641A">
            <w:pPr>
              <w:pStyle w:val="TableParagraph"/>
              <w:ind w:right="216"/>
              <w:jc w:val="right"/>
              <w:rPr>
                <w:sz w:val="24"/>
              </w:rPr>
            </w:pPr>
            <w:r>
              <w:rPr>
                <w:sz w:val="24"/>
              </w:rPr>
              <w:t>8</w:t>
            </w:r>
          </w:p>
        </w:tc>
        <w:tc>
          <w:tcPr>
            <w:tcW w:w="3816" w:type="dxa"/>
          </w:tcPr>
          <w:p w:rsidR="00466B77" w:rsidRDefault="0065641A">
            <w:pPr>
              <w:pStyle w:val="TableParagraph"/>
              <w:spacing w:before="47"/>
              <w:ind w:left="103" w:right="103"/>
              <w:jc w:val="both"/>
              <w:rPr>
                <w:sz w:val="26"/>
              </w:rPr>
            </w:pPr>
            <w:r>
              <w:rPr>
                <w:sz w:val="26"/>
              </w:rPr>
              <w:t>Xây dựng và phát huy vai trò của đơn vị chuyên trách về ĐBCL đào tạo trong các trường/khoa ĐHSP</w:t>
            </w:r>
          </w:p>
        </w:tc>
        <w:tc>
          <w:tcPr>
            <w:tcW w:w="734" w:type="dxa"/>
          </w:tcPr>
          <w:p w:rsidR="00466B77" w:rsidRDefault="00466B77">
            <w:pPr>
              <w:pStyle w:val="TableParagraph"/>
              <w:rPr>
                <w:i/>
                <w:sz w:val="31"/>
              </w:rPr>
            </w:pPr>
          </w:p>
          <w:p w:rsidR="00466B77" w:rsidRDefault="0065641A">
            <w:pPr>
              <w:pStyle w:val="TableParagraph"/>
              <w:ind w:left="242"/>
              <w:rPr>
                <w:sz w:val="24"/>
              </w:rPr>
            </w:pPr>
            <w:r>
              <w:rPr>
                <w:sz w:val="24"/>
              </w:rPr>
              <w:t>71</w:t>
            </w:r>
          </w:p>
        </w:tc>
        <w:tc>
          <w:tcPr>
            <w:tcW w:w="734" w:type="dxa"/>
          </w:tcPr>
          <w:p w:rsidR="00466B77" w:rsidRDefault="00466B77">
            <w:pPr>
              <w:pStyle w:val="TableParagraph"/>
              <w:rPr>
                <w:i/>
                <w:sz w:val="31"/>
              </w:rPr>
            </w:pPr>
          </w:p>
          <w:p w:rsidR="00466B77" w:rsidRDefault="0065641A">
            <w:pPr>
              <w:pStyle w:val="TableParagraph"/>
              <w:ind w:left="131" w:right="132"/>
              <w:jc w:val="center"/>
              <w:rPr>
                <w:sz w:val="24"/>
              </w:rPr>
            </w:pPr>
            <w:r>
              <w:rPr>
                <w:sz w:val="24"/>
              </w:rPr>
              <w:t>30,1</w:t>
            </w:r>
          </w:p>
        </w:tc>
        <w:tc>
          <w:tcPr>
            <w:tcW w:w="734" w:type="dxa"/>
          </w:tcPr>
          <w:p w:rsidR="00466B77" w:rsidRDefault="00466B77">
            <w:pPr>
              <w:pStyle w:val="TableParagraph"/>
              <w:rPr>
                <w:i/>
                <w:sz w:val="31"/>
              </w:rPr>
            </w:pPr>
          </w:p>
          <w:p w:rsidR="00466B77" w:rsidRDefault="0065641A">
            <w:pPr>
              <w:pStyle w:val="TableParagraph"/>
              <w:ind w:right="179"/>
              <w:jc w:val="right"/>
              <w:rPr>
                <w:sz w:val="24"/>
              </w:rPr>
            </w:pPr>
            <w:r>
              <w:rPr>
                <w:sz w:val="24"/>
              </w:rPr>
              <w:t>165</w:t>
            </w:r>
          </w:p>
        </w:tc>
        <w:tc>
          <w:tcPr>
            <w:tcW w:w="734" w:type="dxa"/>
          </w:tcPr>
          <w:p w:rsidR="00466B77" w:rsidRDefault="00466B77">
            <w:pPr>
              <w:pStyle w:val="TableParagraph"/>
              <w:rPr>
                <w:i/>
                <w:sz w:val="31"/>
              </w:rPr>
            </w:pPr>
          </w:p>
          <w:p w:rsidR="00466B77" w:rsidRDefault="0065641A">
            <w:pPr>
              <w:pStyle w:val="TableParagraph"/>
              <w:ind w:left="131" w:right="131"/>
              <w:jc w:val="center"/>
              <w:rPr>
                <w:sz w:val="24"/>
              </w:rPr>
            </w:pPr>
            <w:r>
              <w:rPr>
                <w:sz w:val="24"/>
              </w:rPr>
              <w:t>69,9</w:t>
            </w:r>
          </w:p>
        </w:tc>
        <w:tc>
          <w:tcPr>
            <w:tcW w:w="734" w:type="dxa"/>
          </w:tcPr>
          <w:p w:rsidR="00466B77" w:rsidRDefault="00466B77">
            <w:pPr>
              <w:pStyle w:val="TableParagraph"/>
              <w:rPr>
                <w:i/>
                <w:sz w:val="31"/>
              </w:rPr>
            </w:pPr>
          </w:p>
          <w:p w:rsidR="00466B77" w:rsidRDefault="0065641A">
            <w:pPr>
              <w:pStyle w:val="TableParagraph"/>
              <w:ind w:left="3"/>
              <w:jc w:val="center"/>
              <w:rPr>
                <w:sz w:val="24"/>
              </w:rPr>
            </w:pPr>
            <w:r>
              <w:rPr>
                <w:sz w:val="24"/>
              </w:rPr>
              <w:t>0</w:t>
            </w:r>
          </w:p>
        </w:tc>
        <w:tc>
          <w:tcPr>
            <w:tcW w:w="734" w:type="dxa"/>
          </w:tcPr>
          <w:p w:rsidR="00466B77" w:rsidRDefault="00466B77">
            <w:pPr>
              <w:pStyle w:val="TableParagraph"/>
              <w:rPr>
                <w:i/>
                <w:sz w:val="31"/>
              </w:rPr>
            </w:pPr>
          </w:p>
          <w:p w:rsidR="00466B77" w:rsidRDefault="0065641A">
            <w:pPr>
              <w:pStyle w:val="TableParagraph"/>
              <w:ind w:right="209"/>
              <w:jc w:val="right"/>
              <w:rPr>
                <w:sz w:val="24"/>
              </w:rPr>
            </w:pPr>
            <w:r>
              <w:rPr>
                <w:sz w:val="24"/>
              </w:rPr>
              <w:t>0,0</w:t>
            </w:r>
          </w:p>
        </w:tc>
      </w:tr>
      <w:tr w:rsidR="00466B77">
        <w:trPr>
          <w:trHeight w:hRule="exact" w:val="1015"/>
        </w:trPr>
        <w:tc>
          <w:tcPr>
            <w:tcW w:w="566" w:type="dxa"/>
          </w:tcPr>
          <w:p w:rsidR="00466B77" w:rsidRDefault="00466B77">
            <w:pPr>
              <w:pStyle w:val="TableParagraph"/>
              <w:rPr>
                <w:i/>
                <w:sz w:val="31"/>
              </w:rPr>
            </w:pPr>
          </w:p>
          <w:p w:rsidR="00466B77" w:rsidRDefault="0065641A">
            <w:pPr>
              <w:pStyle w:val="TableParagraph"/>
              <w:ind w:right="216"/>
              <w:jc w:val="right"/>
              <w:rPr>
                <w:sz w:val="24"/>
              </w:rPr>
            </w:pPr>
            <w:r>
              <w:rPr>
                <w:sz w:val="24"/>
              </w:rPr>
              <w:t>9</w:t>
            </w:r>
          </w:p>
        </w:tc>
        <w:tc>
          <w:tcPr>
            <w:tcW w:w="3816" w:type="dxa"/>
          </w:tcPr>
          <w:p w:rsidR="00466B77" w:rsidRDefault="0065641A">
            <w:pPr>
              <w:pStyle w:val="TableParagraph"/>
              <w:spacing w:before="47"/>
              <w:ind w:left="103" w:right="103"/>
              <w:jc w:val="both"/>
              <w:rPr>
                <w:sz w:val="26"/>
              </w:rPr>
            </w:pPr>
            <w:r>
              <w:rPr>
                <w:sz w:val="26"/>
              </w:rPr>
              <w:t>Vận dụng các mô hình ĐBCL đào tạo của thế giới vào trường/khoa ĐHSP Việt Nam</w:t>
            </w:r>
          </w:p>
        </w:tc>
        <w:tc>
          <w:tcPr>
            <w:tcW w:w="734" w:type="dxa"/>
          </w:tcPr>
          <w:p w:rsidR="00466B77" w:rsidRDefault="00466B77">
            <w:pPr>
              <w:pStyle w:val="TableParagraph"/>
              <w:rPr>
                <w:i/>
                <w:sz w:val="31"/>
              </w:rPr>
            </w:pPr>
          </w:p>
          <w:p w:rsidR="00466B77" w:rsidRDefault="0065641A">
            <w:pPr>
              <w:pStyle w:val="TableParagraph"/>
              <w:ind w:left="242"/>
              <w:rPr>
                <w:sz w:val="24"/>
              </w:rPr>
            </w:pPr>
            <w:r>
              <w:rPr>
                <w:sz w:val="24"/>
              </w:rPr>
              <w:t>46</w:t>
            </w:r>
          </w:p>
        </w:tc>
        <w:tc>
          <w:tcPr>
            <w:tcW w:w="734" w:type="dxa"/>
          </w:tcPr>
          <w:p w:rsidR="00466B77" w:rsidRDefault="00466B77">
            <w:pPr>
              <w:pStyle w:val="TableParagraph"/>
              <w:rPr>
                <w:i/>
                <w:sz w:val="31"/>
              </w:rPr>
            </w:pPr>
          </w:p>
          <w:p w:rsidR="00466B77" w:rsidRDefault="0065641A">
            <w:pPr>
              <w:pStyle w:val="TableParagraph"/>
              <w:ind w:left="131" w:right="132"/>
              <w:jc w:val="center"/>
              <w:rPr>
                <w:sz w:val="24"/>
              </w:rPr>
            </w:pPr>
            <w:r>
              <w:rPr>
                <w:sz w:val="24"/>
              </w:rPr>
              <w:t>19,5</w:t>
            </w:r>
          </w:p>
        </w:tc>
        <w:tc>
          <w:tcPr>
            <w:tcW w:w="734" w:type="dxa"/>
          </w:tcPr>
          <w:p w:rsidR="00466B77" w:rsidRDefault="00466B77">
            <w:pPr>
              <w:pStyle w:val="TableParagraph"/>
              <w:rPr>
                <w:i/>
                <w:sz w:val="31"/>
              </w:rPr>
            </w:pPr>
          </w:p>
          <w:p w:rsidR="00466B77" w:rsidRDefault="0065641A">
            <w:pPr>
              <w:pStyle w:val="TableParagraph"/>
              <w:ind w:right="179"/>
              <w:jc w:val="right"/>
              <w:rPr>
                <w:sz w:val="24"/>
              </w:rPr>
            </w:pPr>
            <w:r>
              <w:rPr>
                <w:sz w:val="24"/>
              </w:rPr>
              <w:t>120</w:t>
            </w:r>
          </w:p>
        </w:tc>
        <w:tc>
          <w:tcPr>
            <w:tcW w:w="734" w:type="dxa"/>
          </w:tcPr>
          <w:p w:rsidR="00466B77" w:rsidRDefault="00466B77">
            <w:pPr>
              <w:pStyle w:val="TableParagraph"/>
              <w:rPr>
                <w:i/>
                <w:sz w:val="31"/>
              </w:rPr>
            </w:pPr>
          </w:p>
          <w:p w:rsidR="00466B77" w:rsidRDefault="0065641A">
            <w:pPr>
              <w:pStyle w:val="TableParagraph"/>
              <w:ind w:left="131" w:right="131"/>
              <w:jc w:val="center"/>
              <w:rPr>
                <w:sz w:val="24"/>
              </w:rPr>
            </w:pPr>
            <w:r>
              <w:rPr>
                <w:sz w:val="24"/>
              </w:rPr>
              <w:t>50,8</w:t>
            </w:r>
          </w:p>
        </w:tc>
        <w:tc>
          <w:tcPr>
            <w:tcW w:w="734" w:type="dxa"/>
          </w:tcPr>
          <w:p w:rsidR="00466B77" w:rsidRDefault="00466B77">
            <w:pPr>
              <w:pStyle w:val="TableParagraph"/>
              <w:rPr>
                <w:i/>
                <w:sz w:val="31"/>
              </w:rPr>
            </w:pPr>
          </w:p>
          <w:p w:rsidR="00466B77" w:rsidRDefault="0065641A">
            <w:pPr>
              <w:pStyle w:val="TableParagraph"/>
              <w:ind w:left="131" w:right="128"/>
              <w:jc w:val="center"/>
              <w:rPr>
                <w:sz w:val="24"/>
              </w:rPr>
            </w:pPr>
            <w:r>
              <w:rPr>
                <w:sz w:val="24"/>
              </w:rPr>
              <w:t>70</w:t>
            </w:r>
          </w:p>
        </w:tc>
        <w:tc>
          <w:tcPr>
            <w:tcW w:w="734" w:type="dxa"/>
          </w:tcPr>
          <w:p w:rsidR="00466B77" w:rsidRDefault="00466B77">
            <w:pPr>
              <w:pStyle w:val="TableParagraph"/>
              <w:rPr>
                <w:i/>
                <w:sz w:val="31"/>
              </w:rPr>
            </w:pPr>
          </w:p>
          <w:p w:rsidR="00466B77" w:rsidRDefault="0065641A">
            <w:pPr>
              <w:pStyle w:val="TableParagraph"/>
              <w:ind w:right="149"/>
              <w:jc w:val="right"/>
              <w:rPr>
                <w:sz w:val="24"/>
              </w:rPr>
            </w:pPr>
            <w:r>
              <w:rPr>
                <w:sz w:val="24"/>
              </w:rPr>
              <w:t>29,7</w:t>
            </w:r>
          </w:p>
        </w:tc>
      </w:tr>
      <w:tr w:rsidR="00466B77">
        <w:trPr>
          <w:trHeight w:hRule="exact" w:val="1315"/>
        </w:trPr>
        <w:tc>
          <w:tcPr>
            <w:tcW w:w="566"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right="156"/>
              <w:jc w:val="right"/>
              <w:rPr>
                <w:sz w:val="24"/>
              </w:rPr>
            </w:pPr>
            <w:r>
              <w:rPr>
                <w:sz w:val="24"/>
              </w:rPr>
              <w:t>10</w:t>
            </w:r>
          </w:p>
        </w:tc>
        <w:tc>
          <w:tcPr>
            <w:tcW w:w="3816" w:type="dxa"/>
          </w:tcPr>
          <w:p w:rsidR="00466B77" w:rsidRDefault="0065641A">
            <w:pPr>
              <w:pStyle w:val="TableParagraph"/>
              <w:spacing w:before="47"/>
              <w:ind w:left="103" w:right="102"/>
              <w:jc w:val="both"/>
              <w:rPr>
                <w:sz w:val="26"/>
              </w:rPr>
            </w:pPr>
            <w:r>
              <w:rPr>
                <w:sz w:val="26"/>
              </w:rPr>
              <w:t>Đảm bảo nguồn kinh phí, CSVC và trang thiết bị cho hoạt động ĐBCL đào tạo của các trường/ khoa ĐHSP</w:t>
            </w:r>
          </w:p>
        </w:tc>
        <w:tc>
          <w:tcPr>
            <w:tcW w:w="734"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left="242"/>
              <w:rPr>
                <w:sz w:val="24"/>
              </w:rPr>
            </w:pPr>
            <w:r>
              <w:rPr>
                <w:sz w:val="24"/>
              </w:rPr>
              <w:t>47</w:t>
            </w:r>
          </w:p>
        </w:tc>
        <w:tc>
          <w:tcPr>
            <w:tcW w:w="734"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left="131" w:right="132"/>
              <w:jc w:val="center"/>
              <w:rPr>
                <w:sz w:val="24"/>
              </w:rPr>
            </w:pPr>
            <w:r>
              <w:rPr>
                <w:sz w:val="24"/>
              </w:rPr>
              <w:t>19,9</w:t>
            </w:r>
          </w:p>
        </w:tc>
        <w:tc>
          <w:tcPr>
            <w:tcW w:w="734"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right="239"/>
              <w:jc w:val="right"/>
              <w:rPr>
                <w:sz w:val="24"/>
              </w:rPr>
            </w:pPr>
            <w:r>
              <w:rPr>
                <w:sz w:val="24"/>
              </w:rPr>
              <w:t>95</w:t>
            </w:r>
          </w:p>
        </w:tc>
        <w:tc>
          <w:tcPr>
            <w:tcW w:w="734"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left="131" w:right="131"/>
              <w:jc w:val="center"/>
              <w:rPr>
                <w:sz w:val="24"/>
              </w:rPr>
            </w:pPr>
            <w:r>
              <w:rPr>
                <w:sz w:val="24"/>
              </w:rPr>
              <w:t>40,3</w:t>
            </w:r>
          </w:p>
        </w:tc>
        <w:tc>
          <w:tcPr>
            <w:tcW w:w="734"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left="131" w:right="128"/>
              <w:jc w:val="center"/>
              <w:rPr>
                <w:sz w:val="24"/>
              </w:rPr>
            </w:pPr>
            <w:r>
              <w:rPr>
                <w:sz w:val="24"/>
              </w:rPr>
              <w:t>94</w:t>
            </w:r>
          </w:p>
        </w:tc>
        <w:tc>
          <w:tcPr>
            <w:tcW w:w="734" w:type="dxa"/>
          </w:tcPr>
          <w:p w:rsidR="00466B77" w:rsidRDefault="00466B77">
            <w:pPr>
              <w:pStyle w:val="TableParagraph"/>
              <w:rPr>
                <w:i/>
                <w:sz w:val="24"/>
              </w:rPr>
            </w:pPr>
          </w:p>
          <w:p w:rsidR="00466B77" w:rsidRDefault="00466B77">
            <w:pPr>
              <w:pStyle w:val="TableParagraph"/>
              <w:spacing w:before="11"/>
              <w:rPr>
                <w:i/>
                <w:sz w:val="19"/>
              </w:rPr>
            </w:pPr>
          </w:p>
          <w:p w:rsidR="00466B77" w:rsidRDefault="0065641A">
            <w:pPr>
              <w:pStyle w:val="TableParagraph"/>
              <w:ind w:right="149"/>
              <w:jc w:val="right"/>
              <w:rPr>
                <w:sz w:val="24"/>
              </w:rPr>
            </w:pPr>
            <w:r>
              <w:rPr>
                <w:sz w:val="24"/>
              </w:rPr>
              <w:t>39,8</w:t>
            </w:r>
          </w:p>
        </w:tc>
      </w:tr>
      <w:tr w:rsidR="00466B77">
        <w:trPr>
          <w:trHeight w:hRule="exact" w:val="538"/>
        </w:trPr>
        <w:tc>
          <w:tcPr>
            <w:tcW w:w="566" w:type="dxa"/>
          </w:tcPr>
          <w:p w:rsidR="00466B77" w:rsidRDefault="00466B77"/>
        </w:tc>
        <w:tc>
          <w:tcPr>
            <w:tcW w:w="3816" w:type="dxa"/>
          </w:tcPr>
          <w:p w:rsidR="00466B77" w:rsidRDefault="0065641A">
            <w:pPr>
              <w:pStyle w:val="TableParagraph"/>
              <w:spacing w:before="205"/>
              <w:ind w:right="19"/>
              <w:jc w:val="center"/>
              <w:rPr>
                <w:i/>
                <w:sz w:val="24"/>
              </w:rPr>
            </w:pPr>
            <w:r>
              <w:rPr>
                <w:i/>
                <w:sz w:val="24"/>
              </w:rPr>
              <w:t>X</w:t>
            </w:r>
          </w:p>
        </w:tc>
        <w:tc>
          <w:tcPr>
            <w:tcW w:w="734" w:type="dxa"/>
          </w:tcPr>
          <w:p w:rsidR="00466B77" w:rsidRDefault="00466B77"/>
        </w:tc>
        <w:tc>
          <w:tcPr>
            <w:tcW w:w="734" w:type="dxa"/>
          </w:tcPr>
          <w:p w:rsidR="00466B77" w:rsidRDefault="0065641A">
            <w:pPr>
              <w:pStyle w:val="TableParagraph"/>
              <w:spacing w:before="121"/>
              <w:ind w:left="131" w:right="131"/>
              <w:jc w:val="center"/>
              <w:rPr>
                <w:b/>
                <w:sz w:val="24"/>
              </w:rPr>
            </w:pPr>
            <w:r>
              <w:rPr>
                <w:b/>
                <w:sz w:val="24"/>
              </w:rPr>
              <w:t>28,4</w:t>
            </w:r>
          </w:p>
        </w:tc>
        <w:tc>
          <w:tcPr>
            <w:tcW w:w="734" w:type="dxa"/>
          </w:tcPr>
          <w:p w:rsidR="00466B77" w:rsidRDefault="00466B77"/>
        </w:tc>
        <w:tc>
          <w:tcPr>
            <w:tcW w:w="734" w:type="dxa"/>
          </w:tcPr>
          <w:p w:rsidR="00466B77" w:rsidRDefault="0065641A">
            <w:pPr>
              <w:pStyle w:val="TableParagraph"/>
              <w:spacing w:before="121"/>
              <w:ind w:left="131" w:right="131"/>
              <w:jc w:val="center"/>
              <w:rPr>
                <w:b/>
                <w:sz w:val="24"/>
              </w:rPr>
            </w:pPr>
            <w:r>
              <w:rPr>
                <w:b/>
                <w:sz w:val="24"/>
              </w:rPr>
              <w:t>61,5</w:t>
            </w:r>
          </w:p>
        </w:tc>
        <w:tc>
          <w:tcPr>
            <w:tcW w:w="734" w:type="dxa"/>
          </w:tcPr>
          <w:p w:rsidR="00466B77" w:rsidRDefault="00466B77"/>
        </w:tc>
        <w:tc>
          <w:tcPr>
            <w:tcW w:w="734" w:type="dxa"/>
          </w:tcPr>
          <w:p w:rsidR="00466B77" w:rsidRDefault="0065641A">
            <w:pPr>
              <w:pStyle w:val="TableParagraph"/>
              <w:spacing w:before="121"/>
              <w:ind w:right="151"/>
              <w:jc w:val="right"/>
              <w:rPr>
                <w:b/>
                <w:sz w:val="24"/>
              </w:rPr>
            </w:pPr>
            <w:r>
              <w:rPr>
                <w:b/>
                <w:sz w:val="24"/>
              </w:rPr>
              <w:t>10,1</w:t>
            </w:r>
          </w:p>
        </w:tc>
      </w:tr>
    </w:tbl>
    <w:p w:rsidR="00466B77" w:rsidRDefault="00466B77">
      <w:pPr>
        <w:jc w:val="right"/>
        <w:rPr>
          <w:sz w:val="24"/>
        </w:rPr>
        <w:sectPr w:rsidR="00466B77">
          <w:pgSz w:w="11900" w:h="16840"/>
          <w:pgMar w:top="1440" w:right="1000" w:bottom="280" w:left="168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line="360" w:lineRule="auto"/>
        <w:ind w:right="103" w:firstLine="720"/>
        <w:jc w:val="both"/>
      </w:pPr>
      <w:r>
        <w:t>Từ số liệu thu được ở bảng 2.14, kết hợp với phỏng vấn sâu một số Trưởng khoa SP, Giám đốc TTĐBCL sau khảo sát, có thể đánh giá thực trạng hoạt động ĐBCL đào tạo của các trường/khoa ĐHSP như sau:</w:t>
      </w:r>
    </w:p>
    <w:p w:rsidR="00466B77" w:rsidRDefault="0065641A">
      <w:pPr>
        <w:pStyle w:val="Heading1"/>
        <w:numPr>
          <w:ilvl w:val="2"/>
          <w:numId w:val="74"/>
        </w:numPr>
        <w:tabs>
          <w:tab w:val="left" w:pos="1741"/>
        </w:tabs>
        <w:spacing w:line="360" w:lineRule="auto"/>
        <w:ind w:right="102" w:firstLine="720"/>
        <w:jc w:val="both"/>
      </w:pPr>
      <w:r>
        <w:t xml:space="preserve">Nâng cao nhận thức của cán bộ, giảng viên, sinh viên về </w:t>
      </w:r>
      <w:r>
        <w:t>tầm quan trọng của hoạt động đảm bảo chất lượng đào tạo trong các trường/ khoa đại học sư</w:t>
      </w:r>
      <w:r>
        <w:rPr>
          <w:spacing w:val="-10"/>
        </w:rPr>
        <w:t xml:space="preserve"> </w:t>
      </w:r>
      <w:r>
        <w:t>phạm</w:t>
      </w:r>
    </w:p>
    <w:p w:rsidR="00466B77" w:rsidRDefault="0065641A">
      <w:pPr>
        <w:pStyle w:val="BodyText"/>
        <w:spacing w:line="360" w:lineRule="auto"/>
        <w:ind w:right="101" w:firstLine="720"/>
        <w:jc w:val="both"/>
      </w:pPr>
      <w:r>
        <w:t>Các trường/khoa ĐHSP đều ý thức được rằng, muốn triển khai có hiệu quả hoạt động ĐBCL đào tạo thì khâu đầu tiên là phải nâng cao nhận thức  của cán bộ, GV, SV về</w:t>
      </w:r>
      <w:r>
        <w:t xml:space="preserve"> tầm quan trọng của hoạt động này. Vì thế, các trường/khoa ĐHSP đã tăng cường công tác thông tin, tuyên truyền để cán bộ, GV, SV nhận thức đầy đủ về hoạt động ĐBCL đào tạo, tạo sự đồng thuận trong thực hiện hoạt động ĐBCL đào</w:t>
      </w:r>
      <w:r>
        <w:rPr>
          <w:spacing w:val="-15"/>
        </w:rPr>
        <w:t xml:space="preserve"> </w:t>
      </w:r>
      <w:r>
        <w:t>tạo.</w:t>
      </w:r>
    </w:p>
    <w:p w:rsidR="00466B77" w:rsidRDefault="0065641A">
      <w:pPr>
        <w:pStyle w:val="BodyText"/>
        <w:spacing w:before="5" w:line="360" w:lineRule="auto"/>
        <w:ind w:right="99" w:firstLine="720"/>
        <w:jc w:val="both"/>
      </w:pPr>
      <w:r>
        <w:t>Có tới 41,1% số người đượ</w:t>
      </w:r>
      <w:r>
        <w:t>c hỏi cho là các trường/khoa ĐHSP đã thực hiện đạt kết quả cao việc nâng cao nhận thức của cán bộ, GV, SV về tầm  quan trọng của hoạt động ĐBCL đào tạo. Số người còn lại (58,9%) cho là đã thực hiện nhưng kết quả chưa</w:t>
      </w:r>
      <w:r>
        <w:rPr>
          <w:spacing w:val="-6"/>
        </w:rPr>
        <w:t xml:space="preserve"> </w:t>
      </w:r>
      <w:r>
        <w:t>cao.</w:t>
      </w:r>
    </w:p>
    <w:p w:rsidR="00466B77" w:rsidRDefault="0065641A">
      <w:pPr>
        <w:pStyle w:val="BodyText"/>
        <w:spacing w:before="5" w:line="360" w:lineRule="auto"/>
        <w:ind w:right="99" w:firstLine="720"/>
        <w:jc w:val="both"/>
      </w:pPr>
      <w:r>
        <w:t>Tuy nhiên, trong việc này, các trư</w:t>
      </w:r>
      <w:r>
        <w:t xml:space="preserve">ờng/khoa ĐHSP còn có những hạn chế sau đây: Hình thức phổ biến, tuyên truyền để cán bộ, GV, SV nhận thức đầy đủ về hoạt động ĐBCL đào tạo còn chưa đa dạng; Chưa tổ chức lễ kí cam kết ĐBCL đào tạo giữa Hiệu trưởng với các đơn vị trong trường; Chưa xây dựng </w:t>
      </w:r>
      <w:r>
        <w:t>được diễn đàn trực tuyến, tạo điều kiện để các thành viên trong và ngoài trường trao đổi kinh nghiệm về ĐBCL đào tạo...</w:t>
      </w:r>
    </w:p>
    <w:p w:rsidR="00466B77" w:rsidRDefault="0065641A">
      <w:pPr>
        <w:pStyle w:val="Heading1"/>
        <w:numPr>
          <w:ilvl w:val="2"/>
          <w:numId w:val="74"/>
        </w:numPr>
        <w:tabs>
          <w:tab w:val="left" w:pos="1746"/>
        </w:tabs>
        <w:spacing w:line="360" w:lineRule="auto"/>
        <w:ind w:right="103" w:firstLine="720"/>
        <w:jc w:val="both"/>
      </w:pPr>
      <w:r>
        <w:t>Xây dựng hệ thống tổ chức đảm bảo chất lượng đào tạo bên trong các trường/khoa đại học sư</w:t>
      </w:r>
      <w:r>
        <w:rPr>
          <w:spacing w:val="-10"/>
        </w:rPr>
        <w:t xml:space="preserve"> </w:t>
      </w:r>
      <w:r>
        <w:t>phạm</w:t>
      </w:r>
    </w:p>
    <w:p w:rsidR="00466B77" w:rsidRDefault="0065641A">
      <w:pPr>
        <w:pStyle w:val="BodyText"/>
        <w:spacing w:before="3" w:line="360" w:lineRule="auto"/>
        <w:ind w:right="102" w:firstLine="720"/>
        <w:jc w:val="both"/>
      </w:pPr>
      <w:r>
        <w:t>Để tăng cường sự chỉ đạo, quản lý và triể</w:t>
      </w:r>
      <w:r>
        <w:t>n khai hiệu quả hoạt động ĐBCL đào tạo, các trường/khoa ĐHSP đều đã xây dựng hệ thống tổ chức ĐBCL đào tạo bên trong của nhà trường, bao gồm: Hội đồng ĐBCL đào tạo</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pPr>
      <w:r>
        <w:t>của nhà trường; đơn vị chuyên trách về ĐBCL đào tạo; trợ lý ĐBCL đào tạo c</w:t>
      </w:r>
      <w:r>
        <w:t>ủa các khoa/ngành SP.</w:t>
      </w:r>
    </w:p>
    <w:p w:rsidR="00466B77" w:rsidRDefault="0065641A">
      <w:pPr>
        <w:pStyle w:val="BodyText"/>
        <w:spacing w:before="7" w:line="360" w:lineRule="auto"/>
        <w:ind w:right="101" w:firstLine="720"/>
        <w:jc w:val="both"/>
      </w:pPr>
      <w:r>
        <w:t xml:space="preserve">Qua kết quả khảo sát, chỉ có 20,3% số người được hỏi cho rằng, việc xây dựng hệ thống tổ chức ĐBCL đào tạo bên trong của các trường/khoa ĐHSP đã thực hiện đạt kết quả cao. Trong khi đó có tới 76,7% số người cho  là đã thực hiện nhưng </w:t>
      </w:r>
      <w:r>
        <w:t>kết quả chưa</w:t>
      </w:r>
      <w:r>
        <w:rPr>
          <w:spacing w:val="-11"/>
        </w:rPr>
        <w:t xml:space="preserve"> </w:t>
      </w:r>
      <w:r>
        <w:t>cao.</w:t>
      </w:r>
    </w:p>
    <w:p w:rsidR="00466B77" w:rsidRDefault="0065641A">
      <w:pPr>
        <w:pStyle w:val="BodyText"/>
        <w:spacing w:before="5" w:line="360" w:lineRule="auto"/>
        <w:ind w:right="100" w:firstLine="720"/>
        <w:jc w:val="both"/>
      </w:pPr>
      <w:r>
        <w:t>Kết quả trên phản ánh đúng thực tế xây dựng hệ thống tổ chức ĐBCL đào tạo bên trong của các trường/khoa ĐHSP hiện nay. Mặc dù, các trường/ khoa ĐHSP đều đã xây dựng hệ thống tổ chức ĐBCL đào tạo bên trong  nhưng chức năng, nhiệm vụ của các bộ phận chưa đượ</w:t>
      </w:r>
      <w:r>
        <w:t>c phân định một cách cụ thể, phù hợp với điều kiện thực tế và đặc thù của từng trường/khoa ĐHSP. Ngoài ra, hoạt động của các bộ phận ĐBCL đào tạo bên trong của các trường/khoa ĐHSP cũng còn hạn</w:t>
      </w:r>
      <w:r>
        <w:rPr>
          <w:spacing w:val="-15"/>
        </w:rPr>
        <w:t xml:space="preserve"> </w:t>
      </w:r>
      <w:r>
        <w:t>chế...</w:t>
      </w:r>
    </w:p>
    <w:p w:rsidR="00466B77" w:rsidRDefault="0065641A">
      <w:pPr>
        <w:pStyle w:val="Heading1"/>
        <w:numPr>
          <w:ilvl w:val="2"/>
          <w:numId w:val="74"/>
        </w:numPr>
        <w:tabs>
          <w:tab w:val="left" w:pos="1760"/>
        </w:tabs>
        <w:spacing w:line="360" w:lineRule="auto"/>
        <w:ind w:right="103" w:firstLine="720"/>
        <w:jc w:val="both"/>
      </w:pPr>
      <w:r>
        <w:t xml:space="preserve">Xây dựng </w:t>
      </w:r>
      <w:r>
        <w:rPr>
          <w:spacing w:val="-3"/>
        </w:rPr>
        <w:t xml:space="preserve">kế </w:t>
      </w:r>
      <w:r>
        <w:t xml:space="preserve">hoạch hoạt động đảm bảo chất lượng đào tạo </w:t>
      </w:r>
      <w:r>
        <w:t>của các trường/khoa đại học sư</w:t>
      </w:r>
      <w:r>
        <w:rPr>
          <w:spacing w:val="-10"/>
        </w:rPr>
        <w:t xml:space="preserve"> </w:t>
      </w:r>
      <w:r>
        <w:t>phạm</w:t>
      </w:r>
    </w:p>
    <w:p w:rsidR="00466B77" w:rsidRDefault="0065641A">
      <w:pPr>
        <w:pStyle w:val="BodyText"/>
        <w:spacing w:before="3" w:line="360" w:lineRule="auto"/>
        <w:ind w:right="99" w:firstLine="720"/>
        <w:jc w:val="both"/>
      </w:pPr>
      <w:r>
        <w:t xml:space="preserve">Các </w:t>
      </w:r>
      <w:r>
        <w:rPr>
          <w:spacing w:val="-3"/>
        </w:rPr>
        <w:t xml:space="preserve">trường/khoa ĐHSP </w:t>
      </w:r>
      <w:r>
        <w:t xml:space="preserve">đều đã xây dựng kế </w:t>
      </w:r>
      <w:r>
        <w:rPr>
          <w:spacing w:val="-3"/>
        </w:rPr>
        <w:t xml:space="preserve">hoạch ĐBCL </w:t>
      </w:r>
      <w:r>
        <w:t xml:space="preserve">giai </w:t>
      </w:r>
      <w:r>
        <w:rPr>
          <w:spacing w:val="-3"/>
        </w:rPr>
        <w:t xml:space="preserve">đoạn 2015-2020. </w:t>
      </w:r>
      <w:r>
        <w:rPr>
          <w:spacing w:val="-2"/>
        </w:rPr>
        <w:t xml:space="preserve">Khi </w:t>
      </w:r>
      <w:r>
        <w:t xml:space="preserve">xây </w:t>
      </w:r>
      <w:r>
        <w:rPr>
          <w:spacing w:val="-3"/>
        </w:rPr>
        <w:t xml:space="preserve">dựng </w:t>
      </w:r>
      <w:r>
        <w:t xml:space="preserve">kế </w:t>
      </w:r>
      <w:r>
        <w:rPr>
          <w:spacing w:val="-3"/>
        </w:rPr>
        <w:t xml:space="preserve">hoạch ĐBCL, </w:t>
      </w:r>
      <w:r>
        <w:t xml:space="preserve">các </w:t>
      </w:r>
      <w:r>
        <w:rPr>
          <w:spacing w:val="-3"/>
        </w:rPr>
        <w:t xml:space="preserve">trường/khoa ĐHSP </w:t>
      </w:r>
      <w:r>
        <w:t xml:space="preserve">đã </w:t>
      </w:r>
      <w:r>
        <w:rPr>
          <w:spacing w:val="-2"/>
        </w:rPr>
        <w:t xml:space="preserve">dựa </w:t>
      </w:r>
      <w:r>
        <w:t xml:space="preserve">trên </w:t>
      </w:r>
      <w:r>
        <w:rPr>
          <w:spacing w:val="-3"/>
        </w:rPr>
        <w:t xml:space="preserve">những </w:t>
      </w:r>
      <w:r>
        <w:t xml:space="preserve">cơ sở </w:t>
      </w:r>
      <w:r>
        <w:rPr>
          <w:spacing w:val="-3"/>
        </w:rPr>
        <w:t xml:space="preserve">pháp </w:t>
      </w:r>
      <w:r>
        <w:rPr>
          <w:spacing w:val="-2"/>
        </w:rPr>
        <w:t xml:space="preserve">lý, </w:t>
      </w:r>
      <w:r>
        <w:t xml:space="preserve">cơ sở khoa học và </w:t>
      </w:r>
      <w:r>
        <w:rPr>
          <w:spacing w:val="-3"/>
        </w:rPr>
        <w:t xml:space="preserve">thực tiễn </w:t>
      </w:r>
      <w:r>
        <w:rPr>
          <w:spacing w:val="-4"/>
        </w:rPr>
        <w:t xml:space="preserve">(mô </w:t>
      </w:r>
      <w:r>
        <w:t xml:space="preserve">hình </w:t>
      </w:r>
      <w:r>
        <w:rPr>
          <w:spacing w:val="-4"/>
        </w:rPr>
        <w:t xml:space="preserve">SWOT, </w:t>
      </w:r>
      <w:r>
        <w:t xml:space="preserve">quy trình </w:t>
      </w:r>
      <w:r>
        <w:rPr>
          <w:spacing w:val="-3"/>
        </w:rPr>
        <w:t xml:space="preserve">PDCA...) </w:t>
      </w:r>
      <w:r>
        <w:t xml:space="preserve">để phân tích làm rõ </w:t>
      </w:r>
      <w:r>
        <w:rPr>
          <w:spacing w:val="-3"/>
        </w:rPr>
        <w:t xml:space="preserve">mặt mạnh, </w:t>
      </w:r>
      <w:r>
        <w:t xml:space="preserve">mặt tồn </w:t>
      </w:r>
      <w:r>
        <w:rPr>
          <w:spacing w:val="-3"/>
        </w:rPr>
        <w:t xml:space="preserve">tại </w:t>
      </w:r>
      <w:r>
        <w:t xml:space="preserve">về </w:t>
      </w:r>
      <w:r>
        <w:rPr>
          <w:spacing w:val="-3"/>
        </w:rPr>
        <w:t xml:space="preserve">chương trình, hoạt </w:t>
      </w:r>
      <w:r>
        <w:t xml:space="preserve">động đào </w:t>
      </w:r>
      <w:r>
        <w:rPr>
          <w:spacing w:val="-3"/>
        </w:rPr>
        <w:t xml:space="preserve">tạo; </w:t>
      </w:r>
      <w:r>
        <w:rPr>
          <w:spacing w:val="-2"/>
        </w:rPr>
        <w:t xml:space="preserve">đội ngũ </w:t>
      </w:r>
      <w:r>
        <w:t xml:space="preserve">GV và </w:t>
      </w:r>
      <w:r>
        <w:rPr>
          <w:spacing w:val="-3"/>
        </w:rPr>
        <w:t xml:space="preserve">CBQL, SV; nghiên cứu, </w:t>
      </w:r>
      <w:r>
        <w:rPr>
          <w:spacing w:val="-2"/>
        </w:rPr>
        <w:t xml:space="preserve">ứng </w:t>
      </w:r>
      <w:r>
        <w:rPr>
          <w:spacing w:val="-3"/>
        </w:rPr>
        <w:t xml:space="preserve">dụng KHGD </w:t>
      </w:r>
      <w:r>
        <w:t xml:space="preserve">và </w:t>
      </w:r>
      <w:r>
        <w:rPr>
          <w:spacing w:val="-4"/>
        </w:rPr>
        <w:t xml:space="preserve">HTQT; </w:t>
      </w:r>
      <w:r>
        <w:rPr>
          <w:spacing w:val="62"/>
        </w:rPr>
        <w:t xml:space="preserve"> </w:t>
      </w:r>
      <w:r>
        <w:t xml:space="preserve">tổ </w:t>
      </w:r>
      <w:r>
        <w:rPr>
          <w:spacing w:val="-3"/>
        </w:rPr>
        <w:t xml:space="preserve">chức </w:t>
      </w:r>
      <w:r>
        <w:t xml:space="preserve">và </w:t>
      </w:r>
      <w:r>
        <w:rPr>
          <w:spacing w:val="-3"/>
        </w:rPr>
        <w:t xml:space="preserve">quản </w:t>
      </w:r>
      <w:r>
        <w:t xml:space="preserve">lý </w:t>
      </w:r>
      <w:r>
        <w:rPr>
          <w:spacing w:val="-3"/>
        </w:rPr>
        <w:t xml:space="preserve">đào tạo... </w:t>
      </w:r>
      <w:r>
        <w:t xml:space="preserve">Từ đó, xác </w:t>
      </w:r>
      <w:r>
        <w:rPr>
          <w:spacing w:val="-3"/>
        </w:rPr>
        <w:t xml:space="preserve">định những </w:t>
      </w:r>
      <w:r>
        <w:t xml:space="preserve">hoạt động </w:t>
      </w:r>
      <w:r>
        <w:rPr>
          <w:spacing w:val="-3"/>
        </w:rPr>
        <w:t xml:space="preserve">ĐBCL </w:t>
      </w:r>
      <w:r>
        <w:t xml:space="preserve">cần </w:t>
      </w:r>
      <w:r>
        <w:rPr>
          <w:spacing w:val="-3"/>
        </w:rPr>
        <w:t xml:space="preserve">được </w:t>
      </w:r>
      <w:r>
        <w:t xml:space="preserve">triển khai và đẩy </w:t>
      </w:r>
      <w:r>
        <w:rPr>
          <w:spacing w:val="-3"/>
        </w:rPr>
        <w:t xml:space="preserve">mạnh trong những khoảng </w:t>
      </w:r>
      <w:r>
        <w:t>thời</w:t>
      </w:r>
      <w:r>
        <w:rPr>
          <w:spacing w:val="-48"/>
        </w:rPr>
        <w:t xml:space="preserve"> </w:t>
      </w:r>
      <w:r>
        <w:rPr>
          <w:spacing w:val="-3"/>
        </w:rPr>
        <w:t xml:space="preserve">gian nhất </w:t>
      </w:r>
      <w:r>
        <w:t>định.</w:t>
      </w:r>
    </w:p>
    <w:p w:rsidR="00466B77" w:rsidRDefault="0065641A">
      <w:pPr>
        <w:pStyle w:val="BodyText"/>
        <w:spacing w:before="5" w:line="360" w:lineRule="auto"/>
        <w:ind w:right="99" w:firstLine="720"/>
        <w:jc w:val="both"/>
      </w:pPr>
      <w:r>
        <w:rPr>
          <w:spacing w:val="-2"/>
        </w:rPr>
        <w:t xml:space="preserve">Tuy </w:t>
      </w:r>
      <w:r>
        <w:t xml:space="preserve">nhiên, ở </w:t>
      </w:r>
      <w:r>
        <w:rPr>
          <w:spacing w:val="-3"/>
        </w:rPr>
        <w:t xml:space="preserve">hoạt </w:t>
      </w:r>
      <w:r>
        <w:t xml:space="preserve">động </w:t>
      </w:r>
      <w:r>
        <w:rPr>
          <w:spacing w:val="-3"/>
        </w:rPr>
        <w:t xml:space="preserve">này, </w:t>
      </w:r>
      <w:r>
        <w:t xml:space="preserve">chỉ có </w:t>
      </w:r>
      <w:r>
        <w:rPr>
          <w:spacing w:val="-3"/>
        </w:rPr>
        <w:t xml:space="preserve">20,8% </w:t>
      </w:r>
      <w:r>
        <w:t xml:space="preserve">số </w:t>
      </w:r>
      <w:r>
        <w:rPr>
          <w:spacing w:val="-3"/>
        </w:rPr>
        <w:t xml:space="preserve">người được </w:t>
      </w:r>
      <w:r>
        <w:rPr>
          <w:spacing w:val="-2"/>
        </w:rPr>
        <w:t xml:space="preserve">hỏi </w:t>
      </w:r>
      <w:r>
        <w:rPr>
          <w:spacing w:val="-3"/>
        </w:rPr>
        <w:t xml:space="preserve">cho rằng  </w:t>
      </w:r>
      <w:r>
        <w:t>đã</w:t>
      </w:r>
      <w:r>
        <w:rPr>
          <w:spacing w:val="-4"/>
        </w:rPr>
        <w:t xml:space="preserve"> </w:t>
      </w:r>
      <w:r>
        <w:rPr>
          <w:spacing w:val="-3"/>
        </w:rPr>
        <w:t>thực</w:t>
      </w:r>
      <w:r>
        <w:rPr>
          <w:spacing w:val="-4"/>
        </w:rPr>
        <w:t xml:space="preserve"> </w:t>
      </w:r>
      <w:r>
        <w:rPr>
          <w:spacing w:val="-3"/>
        </w:rPr>
        <w:t>hiện</w:t>
      </w:r>
      <w:r>
        <w:rPr>
          <w:spacing w:val="-5"/>
        </w:rPr>
        <w:t xml:space="preserve"> </w:t>
      </w:r>
      <w:r>
        <w:t>đạt</w:t>
      </w:r>
      <w:r>
        <w:rPr>
          <w:spacing w:val="-5"/>
        </w:rPr>
        <w:t xml:space="preserve"> </w:t>
      </w:r>
      <w:r>
        <w:rPr>
          <w:spacing w:val="-3"/>
        </w:rPr>
        <w:t>kết</w:t>
      </w:r>
      <w:r>
        <w:rPr>
          <w:spacing w:val="-5"/>
        </w:rPr>
        <w:t xml:space="preserve"> </w:t>
      </w:r>
      <w:r>
        <w:rPr>
          <w:spacing w:val="-2"/>
        </w:rPr>
        <w:t>quả</w:t>
      </w:r>
      <w:r>
        <w:rPr>
          <w:spacing w:val="-4"/>
        </w:rPr>
        <w:t xml:space="preserve"> </w:t>
      </w:r>
      <w:r>
        <w:t>cao.</w:t>
      </w:r>
      <w:r>
        <w:rPr>
          <w:spacing w:val="-5"/>
        </w:rPr>
        <w:t xml:space="preserve"> </w:t>
      </w:r>
      <w:r>
        <w:rPr>
          <w:spacing w:val="-3"/>
        </w:rPr>
        <w:t>Trong</w:t>
      </w:r>
      <w:r>
        <w:rPr>
          <w:spacing w:val="-5"/>
        </w:rPr>
        <w:t xml:space="preserve"> </w:t>
      </w:r>
      <w:r>
        <w:rPr>
          <w:spacing w:val="-2"/>
        </w:rPr>
        <w:t>khi</w:t>
      </w:r>
      <w:r>
        <w:rPr>
          <w:spacing w:val="-6"/>
        </w:rPr>
        <w:t xml:space="preserve"> </w:t>
      </w:r>
      <w:r>
        <w:t>đó</w:t>
      </w:r>
      <w:r>
        <w:rPr>
          <w:spacing w:val="-5"/>
        </w:rPr>
        <w:t xml:space="preserve"> </w:t>
      </w:r>
      <w:r>
        <w:t>có</w:t>
      </w:r>
      <w:r>
        <w:rPr>
          <w:spacing w:val="-3"/>
        </w:rPr>
        <w:t xml:space="preserve"> tới</w:t>
      </w:r>
      <w:r>
        <w:rPr>
          <w:spacing w:val="-5"/>
        </w:rPr>
        <w:t xml:space="preserve"> </w:t>
      </w:r>
      <w:r>
        <w:t>79,2%</w:t>
      </w:r>
      <w:r>
        <w:rPr>
          <w:spacing w:val="-8"/>
        </w:rPr>
        <w:t xml:space="preserve"> </w:t>
      </w:r>
      <w:r>
        <w:t>số</w:t>
      </w:r>
      <w:r>
        <w:rPr>
          <w:spacing w:val="-5"/>
        </w:rPr>
        <w:t xml:space="preserve"> </w:t>
      </w:r>
      <w:r>
        <w:rPr>
          <w:spacing w:val="-3"/>
        </w:rPr>
        <w:t>người</w:t>
      </w:r>
      <w:r>
        <w:rPr>
          <w:spacing w:val="-5"/>
        </w:rPr>
        <w:t xml:space="preserve"> </w:t>
      </w:r>
      <w:r>
        <w:t>cho</w:t>
      </w:r>
      <w:r>
        <w:rPr>
          <w:spacing w:val="-5"/>
        </w:rPr>
        <w:t xml:space="preserve"> </w:t>
      </w:r>
      <w:r>
        <w:t>là</w:t>
      </w:r>
      <w:r>
        <w:rPr>
          <w:spacing w:val="-7"/>
        </w:rPr>
        <w:t xml:space="preserve"> </w:t>
      </w:r>
      <w:r>
        <w:t>đã</w:t>
      </w:r>
      <w:r>
        <w:rPr>
          <w:spacing w:val="-6"/>
        </w:rPr>
        <w:t xml:space="preserve"> </w:t>
      </w:r>
      <w:r>
        <w:t xml:space="preserve">thực hiện </w:t>
      </w:r>
      <w:r>
        <w:rPr>
          <w:spacing w:val="-3"/>
        </w:rPr>
        <w:t xml:space="preserve">nhưng </w:t>
      </w:r>
      <w:r>
        <w:t xml:space="preserve">kết quả </w:t>
      </w:r>
      <w:r>
        <w:rPr>
          <w:spacing w:val="-3"/>
        </w:rPr>
        <w:t xml:space="preserve">chưa </w:t>
      </w:r>
      <w:r>
        <w:t xml:space="preserve">cao và </w:t>
      </w:r>
      <w:r>
        <w:rPr>
          <w:spacing w:val="-3"/>
        </w:rPr>
        <w:t xml:space="preserve">chưa thực </w:t>
      </w:r>
      <w:r>
        <w:t xml:space="preserve">hiện. </w:t>
      </w:r>
      <w:r>
        <w:rPr>
          <w:spacing w:val="-3"/>
        </w:rPr>
        <w:t xml:space="preserve">Đây </w:t>
      </w:r>
      <w:r>
        <w:t xml:space="preserve">là </w:t>
      </w:r>
      <w:r>
        <w:rPr>
          <w:spacing w:val="-4"/>
        </w:rPr>
        <w:t xml:space="preserve">một </w:t>
      </w:r>
      <w:r>
        <w:t xml:space="preserve">tỉ lệ khá </w:t>
      </w:r>
      <w:r>
        <w:rPr>
          <w:spacing w:val="-3"/>
        </w:rPr>
        <w:t xml:space="preserve">cao nhưng phản ánh khách quan những hạn </w:t>
      </w:r>
      <w:r>
        <w:t xml:space="preserve">chế </w:t>
      </w:r>
      <w:r>
        <w:rPr>
          <w:spacing w:val="-3"/>
        </w:rPr>
        <w:t xml:space="preserve">trong </w:t>
      </w:r>
      <w:r>
        <w:t xml:space="preserve">xây dựng kế </w:t>
      </w:r>
      <w:r>
        <w:rPr>
          <w:spacing w:val="-3"/>
        </w:rPr>
        <w:t xml:space="preserve">hoạch ĐBCL </w:t>
      </w:r>
      <w:r>
        <w:t>đào tạo của</w:t>
      </w:r>
      <w:r>
        <w:rPr>
          <w:spacing w:val="26"/>
        </w:rPr>
        <w:t xml:space="preserve"> </w:t>
      </w:r>
      <w:r>
        <w:t>các</w:t>
      </w:r>
      <w:r>
        <w:rPr>
          <w:spacing w:val="26"/>
        </w:rPr>
        <w:t xml:space="preserve"> </w:t>
      </w:r>
      <w:r>
        <w:rPr>
          <w:spacing w:val="-3"/>
        </w:rPr>
        <w:t>trường/khoa</w:t>
      </w:r>
      <w:r>
        <w:rPr>
          <w:spacing w:val="23"/>
        </w:rPr>
        <w:t xml:space="preserve"> </w:t>
      </w:r>
      <w:r>
        <w:rPr>
          <w:spacing w:val="-3"/>
        </w:rPr>
        <w:t>ĐHSP:</w:t>
      </w:r>
      <w:r>
        <w:rPr>
          <w:spacing w:val="27"/>
        </w:rPr>
        <w:t xml:space="preserve"> </w:t>
      </w:r>
      <w:r>
        <w:rPr>
          <w:spacing w:val="-3"/>
        </w:rPr>
        <w:t>Lãnh</w:t>
      </w:r>
      <w:r>
        <w:rPr>
          <w:spacing w:val="26"/>
        </w:rPr>
        <w:t xml:space="preserve"> </w:t>
      </w:r>
      <w:r>
        <w:t>đạo</w:t>
      </w:r>
      <w:r>
        <w:rPr>
          <w:spacing w:val="27"/>
        </w:rPr>
        <w:t xml:space="preserve"> </w:t>
      </w:r>
      <w:r>
        <w:t>các</w:t>
      </w:r>
      <w:r>
        <w:rPr>
          <w:spacing w:val="26"/>
        </w:rPr>
        <w:t xml:space="preserve"> </w:t>
      </w:r>
      <w:r>
        <w:t>phòng</w:t>
      </w:r>
      <w:r>
        <w:rPr>
          <w:spacing w:val="27"/>
        </w:rPr>
        <w:t xml:space="preserve"> </w:t>
      </w:r>
      <w:r>
        <w:rPr>
          <w:spacing w:val="-3"/>
        </w:rPr>
        <w:t>chức</w:t>
      </w:r>
      <w:r>
        <w:rPr>
          <w:spacing w:val="26"/>
        </w:rPr>
        <w:t xml:space="preserve"> </w:t>
      </w:r>
      <w:r>
        <w:rPr>
          <w:spacing w:val="-3"/>
        </w:rPr>
        <w:t>năng,</w:t>
      </w:r>
      <w:r>
        <w:rPr>
          <w:spacing w:val="25"/>
        </w:rPr>
        <w:t xml:space="preserve"> </w:t>
      </w:r>
      <w:r>
        <w:t>các</w:t>
      </w:r>
      <w:r>
        <w:rPr>
          <w:spacing w:val="26"/>
        </w:rPr>
        <w:t xml:space="preserve"> </w:t>
      </w:r>
      <w:r>
        <w:rPr>
          <w:spacing w:val="-3"/>
        </w:rPr>
        <w:t>khoa/ngành</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99"/>
        <w:jc w:val="both"/>
      </w:pPr>
      <w:r>
        <w:t xml:space="preserve">SP </w:t>
      </w:r>
      <w:r>
        <w:rPr>
          <w:spacing w:val="-3"/>
        </w:rPr>
        <w:t xml:space="preserve">chưa thường xuyên quan </w:t>
      </w:r>
      <w:r>
        <w:t xml:space="preserve">tâm và chỉ </w:t>
      </w:r>
      <w:r>
        <w:rPr>
          <w:spacing w:val="-3"/>
        </w:rPr>
        <w:t xml:space="preserve">đạo </w:t>
      </w:r>
      <w:r>
        <w:t xml:space="preserve">việc xây dựng kế </w:t>
      </w:r>
      <w:r>
        <w:rPr>
          <w:spacing w:val="-3"/>
        </w:rPr>
        <w:t xml:space="preserve">hoạch ĐBCL đào </w:t>
      </w:r>
      <w:r>
        <w:t xml:space="preserve">tạo </w:t>
      </w:r>
      <w:r>
        <w:rPr>
          <w:spacing w:val="-3"/>
        </w:rPr>
        <w:t xml:space="preserve">của đơn </w:t>
      </w:r>
      <w:r>
        <w:rPr>
          <w:spacing w:val="-2"/>
        </w:rPr>
        <w:t>v</w:t>
      </w:r>
      <w:r>
        <w:rPr>
          <w:spacing w:val="-2"/>
        </w:rPr>
        <w:t xml:space="preserve">ị; </w:t>
      </w:r>
      <w:r>
        <w:t xml:space="preserve">rà </w:t>
      </w:r>
      <w:r>
        <w:rPr>
          <w:spacing w:val="-3"/>
        </w:rPr>
        <w:t xml:space="preserve">soát đánh </w:t>
      </w:r>
      <w:r>
        <w:t xml:space="preserve">giá </w:t>
      </w:r>
      <w:r>
        <w:rPr>
          <w:spacing w:val="-3"/>
        </w:rPr>
        <w:t xml:space="preserve">kết </w:t>
      </w:r>
      <w:r>
        <w:t xml:space="preserve">quả </w:t>
      </w:r>
      <w:r>
        <w:rPr>
          <w:spacing w:val="-3"/>
        </w:rPr>
        <w:t xml:space="preserve">thực hiện </w:t>
      </w:r>
      <w:r>
        <w:t xml:space="preserve">kế </w:t>
      </w:r>
      <w:r>
        <w:rPr>
          <w:spacing w:val="-3"/>
        </w:rPr>
        <w:t xml:space="preserve">hoạch ĐBCL </w:t>
      </w:r>
      <w:r>
        <w:t xml:space="preserve">đào </w:t>
      </w:r>
      <w:r>
        <w:rPr>
          <w:spacing w:val="-3"/>
        </w:rPr>
        <w:t xml:space="preserve">tạo; Mỗi </w:t>
      </w:r>
      <w:r>
        <w:t xml:space="preserve">cán </w:t>
      </w:r>
      <w:r>
        <w:rPr>
          <w:spacing w:val="-2"/>
        </w:rPr>
        <w:t xml:space="preserve">bộ, </w:t>
      </w:r>
      <w:r>
        <w:t xml:space="preserve">GV </w:t>
      </w:r>
      <w:r>
        <w:rPr>
          <w:spacing w:val="-3"/>
        </w:rPr>
        <w:t xml:space="preserve">chưa </w:t>
      </w:r>
      <w:r>
        <w:t xml:space="preserve">xây dựng kế </w:t>
      </w:r>
      <w:r>
        <w:rPr>
          <w:spacing w:val="-3"/>
        </w:rPr>
        <w:t xml:space="preserve">hoạch ĐBCL </w:t>
      </w:r>
      <w:r>
        <w:t xml:space="preserve">đào </w:t>
      </w:r>
      <w:r>
        <w:rPr>
          <w:spacing w:val="-3"/>
        </w:rPr>
        <w:t xml:space="preserve">tạo </w:t>
      </w:r>
      <w:r>
        <w:rPr>
          <w:spacing w:val="-2"/>
        </w:rPr>
        <w:t xml:space="preserve">học </w:t>
      </w:r>
      <w:r>
        <w:rPr>
          <w:spacing w:val="-3"/>
        </w:rPr>
        <w:t xml:space="preserve">kỳ/năm </w:t>
      </w:r>
      <w:r>
        <w:t xml:space="preserve">học trên </w:t>
      </w:r>
      <w:r>
        <w:rPr>
          <w:spacing w:val="-3"/>
        </w:rPr>
        <w:t xml:space="preserve">phần công việc </w:t>
      </w:r>
      <w:r>
        <w:rPr>
          <w:spacing w:val="-4"/>
        </w:rPr>
        <w:t xml:space="preserve">mà </w:t>
      </w:r>
      <w:r>
        <w:rPr>
          <w:spacing w:val="-3"/>
        </w:rPr>
        <w:t xml:space="preserve">mình được giao; Lãnh đạo các trường/khoa ĐHSP chưa yêu </w:t>
      </w:r>
      <w:r>
        <w:t xml:space="preserve">cầu các </w:t>
      </w:r>
      <w:r>
        <w:rPr>
          <w:spacing w:val="-3"/>
        </w:rPr>
        <w:t xml:space="preserve">phòng chức năng, </w:t>
      </w:r>
      <w:r>
        <w:t xml:space="preserve">các </w:t>
      </w:r>
      <w:r>
        <w:rPr>
          <w:spacing w:val="-3"/>
        </w:rPr>
        <w:t xml:space="preserve">khoa/ngành </w:t>
      </w:r>
      <w:r>
        <w:t xml:space="preserve">SP định kỳ </w:t>
      </w:r>
      <w:r>
        <w:rPr>
          <w:spacing w:val="-3"/>
        </w:rPr>
        <w:t xml:space="preserve">hàng </w:t>
      </w:r>
      <w:r>
        <w:t xml:space="preserve">năm báo cáo kết quả thực </w:t>
      </w:r>
      <w:r>
        <w:rPr>
          <w:spacing w:val="-3"/>
        </w:rPr>
        <w:t xml:space="preserve">hiện </w:t>
      </w:r>
      <w:r>
        <w:t xml:space="preserve">kế </w:t>
      </w:r>
      <w:r>
        <w:rPr>
          <w:spacing w:val="-3"/>
        </w:rPr>
        <w:t xml:space="preserve">hoạch ĐBCL </w:t>
      </w:r>
      <w:r>
        <w:t xml:space="preserve">đào tạo và xem kết quả </w:t>
      </w:r>
      <w:r>
        <w:rPr>
          <w:spacing w:val="-3"/>
        </w:rPr>
        <w:t xml:space="preserve">thực </w:t>
      </w:r>
      <w:r>
        <w:t xml:space="preserve">hiện kế hoạch </w:t>
      </w:r>
      <w:r>
        <w:rPr>
          <w:spacing w:val="-3"/>
        </w:rPr>
        <w:t xml:space="preserve">ĐBCL </w:t>
      </w:r>
      <w:r>
        <w:t xml:space="preserve">đào </w:t>
      </w:r>
      <w:r>
        <w:rPr>
          <w:spacing w:val="-3"/>
        </w:rPr>
        <w:t xml:space="preserve">tạo </w:t>
      </w:r>
      <w:r>
        <w:t xml:space="preserve">là </w:t>
      </w:r>
      <w:r>
        <w:rPr>
          <w:spacing w:val="-3"/>
        </w:rPr>
        <w:t xml:space="preserve">tiêu </w:t>
      </w:r>
      <w:r>
        <w:t xml:space="preserve">chí </w:t>
      </w:r>
      <w:r>
        <w:rPr>
          <w:spacing w:val="-3"/>
        </w:rPr>
        <w:t xml:space="preserve">đánh </w:t>
      </w:r>
      <w:r>
        <w:t xml:space="preserve">giá, xếp </w:t>
      </w:r>
      <w:r>
        <w:rPr>
          <w:spacing w:val="-3"/>
        </w:rPr>
        <w:t xml:space="preserve">loại </w:t>
      </w:r>
      <w:r>
        <w:rPr>
          <w:spacing w:val="-2"/>
        </w:rPr>
        <w:t xml:space="preserve">thi </w:t>
      </w:r>
      <w:r>
        <w:rPr>
          <w:spacing w:val="-3"/>
        </w:rPr>
        <w:t>đua...</w:t>
      </w:r>
    </w:p>
    <w:p w:rsidR="00466B77" w:rsidRDefault="0065641A">
      <w:pPr>
        <w:pStyle w:val="Heading1"/>
        <w:numPr>
          <w:ilvl w:val="2"/>
          <w:numId w:val="74"/>
        </w:numPr>
        <w:tabs>
          <w:tab w:val="left" w:pos="1728"/>
        </w:tabs>
        <w:spacing w:before="12" w:line="360" w:lineRule="auto"/>
        <w:ind w:right="101" w:firstLine="720"/>
        <w:jc w:val="both"/>
      </w:pPr>
      <w:r>
        <w:t>Đặt ra các chuẩn mực để đảm bảo chất lượng đào tạo của các trường/khoa đại học sư</w:t>
      </w:r>
      <w:r>
        <w:rPr>
          <w:spacing w:val="-8"/>
        </w:rPr>
        <w:t xml:space="preserve"> </w:t>
      </w:r>
      <w:r>
        <w:t>phạm</w:t>
      </w:r>
    </w:p>
    <w:p w:rsidR="00466B77" w:rsidRDefault="0065641A">
      <w:pPr>
        <w:pStyle w:val="BodyText"/>
        <w:spacing w:line="360" w:lineRule="auto"/>
        <w:ind w:right="101" w:firstLine="720"/>
        <w:jc w:val="both"/>
      </w:pPr>
      <w:r>
        <w:t>Trong những năm gần đây</w:t>
      </w:r>
      <w:r>
        <w:t>, các trường/khoa ĐHSP đã bắt đầu quan tâm đến vấn đề đặt ra các chuẩn mực để ĐBCL đào tạo. Các chuẩn mực này được thể hiện trên các phương diện: Điều kiện tuyển sinh (đào tạo trình độ ĐH,  thạc sĩ, tiến sĩ); Điều kiện CSVC phục vụ người học (phòng học, tr</w:t>
      </w:r>
      <w:r>
        <w:t>ang thiết  bị, thư viện...); Đội ngũ GV và CBQL, phương pháp quản lý; Các hoạt động hỗ trợ học tập, sinh hoạt của người học; Yêu cầu về năng lực, phẩm chất người học khi tốt nghiệp một trình độ đào</w:t>
      </w:r>
      <w:r>
        <w:rPr>
          <w:spacing w:val="-19"/>
        </w:rPr>
        <w:t xml:space="preserve"> </w:t>
      </w:r>
      <w:r>
        <w:t>tạo...</w:t>
      </w:r>
    </w:p>
    <w:p w:rsidR="00466B77" w:rsidRDefault="0065641A">
      <w:pPr>
        <w:pStyle w:val="BodyText"/>
        <w:spacing w:before="5" w:line="360" w:lineRule="auto"/>
        <w:ind w:right="98" w:firstLine="720"/>
        <w:jc w:val="both"/>
      </w:pPr>
      <w:r>
        <w:rPr>
          <w:spacing w:val="-3"/>
        </w:rPr>
        <w:t xml:space="preserve">Tuy </w:t>
      </w:r>
      <w:r>
        <w:rPr>
          <w:spacing w:val="-4"/>
        </w:rPr>
        <w:t xml:space="preserve">nhiên, trong việc </w:t>
      </w:r>
      <w:r>
        <w:rPr>
          <w:spacing w:val="-3"/>
        </w:rPr>
        <w:t xml:space="preserve">đặt ra </w:t>
      </w:r>
      <w:r>
        <w:rPr>
          <w:spacing w:val="-4"/>
        </w:rPr>
        <w:t xml:space="preserve">các chuẩn </w:t>
      </w:r>
      <w:r>
        <w:rPr>
          <w:spacing w:val="-5"/>
        </w:rPr>
        <w:t xml:space="preserve">mực </w:t>
      </w:r>
      <w:r>
        <w:t xml:space="preserve">để </w:t>
      </w:r>
      <w:r>
        <w:rPr>
          <w:spacing w:val="-4"/>
        </w:rPr>
        <w:t xml:space="preserve">ĐBCL </w:t>
      </w:r>
      <w:r>
        <w:rPr>
          <w:spacing w:val="-3"/>
        </w:rPr>
        <w:t xml:space="preserve">đào </w:t>
      </w:r>
      <w:r>
        <w:rPr>
          <w:spacing w:val="-4"/>
        </w:rPr>
        <w:t xml:space="preserve">tạo, các trường/ </w:t>
      </w:r>
      <w:r>
        <w:rPr>
          <w:spacing w:val="-3"/>
        </w:rPr>
        <w:t xml:space="preserve">khoa </w:t>
      </w:r>
      <w:r>
        <w:rPr>
          <w:spacing w:val="-5"/>
        </w:rPr>
        <w:t xml:space="preserve">ĐHSP </w:t>
      </w:r>
      <w:r>
        <w:rPr>
          <w:spacing w:val="-3"/>
        </w:rPr>
        <w:t xml:space="preserve">còn có </w:t>
      </w:r>
      <w:r>
        <w:rPr>
          <w:spacing w:val="-4"/>
        </w:rPr>
        <w:t xml:space="preserve">những </w:t>
      </w:r>
      <w:r>
        <w:rPr>
          <w:spacing w:val="-3"/>
        </w:rPr>
        <w:t xml:space="preserve">hạn chế sau </w:t>
      </w:r>
      <w:r>
        <w:rPr>
          <w:spacing w:val="-5"/>
        </w:rPr>
        <w:t xml:space="preserve">đây: </w:t>
      </w:r>
      <w:r>
        <w:rPr>
          <w:spacing w:val="-3"/>
        </w:rPr>
        <w:t xml:space="preserve">Một </w:t>
      </w:r>
      <w:r>
        <w:t xml:space="preserve">bộ </w:t>
      </w:r>
      <w:r>
        <w:rPr>
          <w:spacing w:val="-4"/>
        </w:rPr>
        <w:t xml:space="preserve">phận CBQL, </w:t>
      </w:r>
      <w:r>
        <w:rPr>
          <w:spacing w:val="-3"/>
        </w:rPr>
        <w:t xml:space="preserve">GV </w:t>
      </w:r>
      <w:r>
        <w:rPr>
          <w:spacing w:val="-4"/>
        </w:rPr>
        <w:t xml:space="preserve">chưa nhận thức </w:t>
      </w:r>
      <w:r>
        <w:rPr>
          <w:spacing w:val="-3"/>
        </w:rPr>
        <w:t xml:space="preserve">đầy </w:t>
      </w:r>
      <w:r>
        <w:t xml:space="preserve">đủ sự </w:t>
      </w:r>
      <w:r>
        <w:rPr>
          <w:spacing w:val="-4"/>
        </w:rPr>
        <w:t xml:space="preserve">cần thiết </w:t>
      </w:r>
      <w:r>
        <w:rPr>
          <w:spacing w:val="-3"/>
        </w:rPr>
        <w:t xml:space="preserve">của </w:t>
      </w:r>
      <w:r>
        <w:rPr>
          <w:spacing w:val="-4"/>
        </w:rPr>
        <w:t xml:space="preserve">các chuẩn </w:t>
      </w:r>
      <w:r>
        <w:rPr>
          <w:spacing w:val="-5"/>
        </w:rPr>
        <w:t xml:space="preserve">mực </w:t>
      </w:r>
      <w:r>
        <w:rPr>
          <w:spacing w:val="-3"/>
        </w:rPr>
        <w:t xml:space="preserve">đối với </w:t>
      </w:r>
      <w:r>
        <w:rPr>
          <w:spacing w:val="-4"/>
        </w:rPr>
        <w:t xml:space="preserve">hoạt động ĐBCL </w:t>
      </w:r>
      <w:r>
        <w:rPr>
          <w:spacing w:val="-3"/>
        </w:rPr>
        <w:t xml:space="preserve">của nhà </w:t>
      </w:r>
      <w:r>
        <w:rPr>
          <w:spacing w:val="-4"/>
        </w:rPr>
        <w:t xml:space="preserve">trường; </w:t>
      </w:r>
      <w:r>
        <w:t xml:space="preserve">Ở </w:t>
      </w:r>
      <w:r>
        <w:rPr>
          <w:spacing w:val="-4"/>
        </w:rPr>
        <w:t xml:space="preserve">một </w:t>
      </w:r>
      <w:r>
        <w:t xml:space="preserve">số </w:t>
      </w:r>
      <w:r>
        <w:rPr>
          <w:spacing w:val="-4"/>
        </w:rPr>
        <w:t xml:space="preserve">chuẩn </w:t>
      </w:r>
      <w:r>
        <w:rPr>
          <w:spacing w:val="-5"/>
        </w:rPr>
        <w:t xml:space="preserve">mực, </w:t>
      </w:r>
      <w:r>
        <w:rPr>
          <w:spacing w:val="-3"/>
        </w:rPr>
        <w:t xml:space="preserve">khi </w:t>
      </w:r>
      <w:r>
        <w:rPr>
          <w:spacing w:val="-4"/>
        </w:rPr>
        <w:t xml:space="preserve">đưa ra, không </w:t>
      </w:r>
      <w:r>
        <w:rPr>
          <w:spacing w:val="-3"/>
        </w:rPr>
        <w:t xml:space="preserve">kèm </w:t>
      </w:r>
      <w:r>
        <w:rPr>
          <w:spacing w:val="-4"/>
        </w:rPr>
        <w:t xml:space="preserve">theo các chỉ </w:t>
      </w:r>
      <w:r>
        <w:t xml:space="preserve">số </w:t>
      </w:r>
      <w:r>
        <w:rPr>
          <w:spacing w:val="-4"/>
        </w:rPr>
        <w:t xml:space="preserve">thực hiện </w:t>
      </w:r>
      <w:r>
        <w:rPr>
          <w:spacing w:val="-3"/>
        </w:rPr>
        <w:t xml:space="preserve">có thể </w:t>
      </w:r>
      <w:r>
        <w:t xml:space="preserve">đo </w:t>
      </w:r>
      <w:r>
        <w:rPr>
          <w:spacing w:val="-3"/>
        </w:rPr>
        <w:t xml:space="preserve">đếm </w:t>
      </w:r>
      <w:r>
        <w:rPr>
          <w:spacing w:val="-4"/>
        </w:rPr>
        <w:t xml:space="preserve">chính xác, </w:t>
      </w:r>
      <w:r>
        <w:rPr>
          <w:spacing w:val="-3"/>
        </w:rPr>
        <w:t xml:space="preserve">làm cơ </w:t>
      </w:r>
      <w:r>
        <w:t xml:space="preserve">sở để </w:t>
      </w:r>
      <w:r>
        <w:rPr>
          <w:spacing w:val="-4"/>
        </w:rPr>
        <w:t xml:space="preserve">đánh </w:t>
      </w:r>
      <w:r>
        <w:rPr>
          <w:spacing w:val="-3"/>
        </w:rPr>
        <w:t xml:space="preserve">giá </w:t>
      </w:r>
      <w:r>
        <w:rPr>
          <w:spacing w:val="-4"/>
        </w:rPr>
        <w:t xml:space="preserve">CLĐT </w:t>
      </w:r>
      <w:r>
        <w:rPr>
          <w:spacing w:val="-3"/>
        </w:rPr>
        <w:t xml:space="preserve">của nhà </w:t>
      </w:r>
      <w:r>
        <w:rPr>
          <w:spacing w:val="-4"/>
        </w:rPr>
        <w:t xml:space="preserve">trường; </w:t>
      </w:r>
      <w:r>
        <w:t>Còn thiếu các chuẩn mực liên quan đến phẩm chất và năng lực SP của SV khi tốt  nghiệp; Chưa thường xuyên rà soát, bổ sung các chuẩn mực ĐBCL đào</w:t>
      </w:r>
      <w:r>
        <w:rPr>
          <w:spacing w:val="-28"/>
        </w:rPr>
        <w:t xml:space="preserve"> </w:t>
      </w:r>
      <w:r>
        <w:t>tạo...</w:t>
      </w:r>
    </w:p>
    <w:p w:rsidR="00466B77" w:rsidRDefault="0065641A">
      <w:pPr>
        <w:pStyle w:val="BodyText"/>
        <w:spacing w:before="5" w:line="360" w:lineRule="auto"/>
        <w:ind w:right="101" w:firstLine="720"/>
        <w:jc w:val="both"/>
      </w:pPr>
      <w:r>
        <w:t>Theo số liệu khảo sát, ở hoạt động này, chỉ có 21,2% số người được hỏi cho là đã thực hiện đạt kết quả cao. Số người được hỏi cho là đã thực hiện nhưng đạt kết quả chưa cao và số người được hỏi cho là chưa thực hiện chiếm tới 78,8% (57,6% và 21,2%).</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numPr>
          <w:ilvl w:val="2"/>
          <w:numId w:val="74"/>
        </w:numPr>
        <w:tabs>
          <w:tab w:val="left" w:pos="1738"/>
        </w:tabs>
        <w:spacing w:before="65" w:line="360" w:lineRule="auto"/>
        <w:ind w:right="102" w:firstLine="720"/>
        <w:jc w:val="both"/>
      </w:pPr>
      <w:r>
        <w:t>Tự đánh giá chất lượng đào tạo của các trường/khoa đại học sư</w:t>
      </w:r>
      <w:r>
        <w:rPr>
          <w:spacing w:val="1"/>
        </w:rPr>
        <w:t xml:space="preserve"> </w:t>
      </w:r>
      <w:r>
        <w:t>phạm</w:t>
      </w:r>
    </w:p>
    <w:p w:rsidR="00466B77" w:rsidRDefault="0065641A">
      <w:pPr>
        <w:pStyle w:val="BodyText"/>
        <w:spacing w:before="3" w:line="360" w:lineRule="auto"/>
        <w:ind w:right="102" w:firstLine="720"/>
        <w:jc w:val="both"/>
      </w:pPr>
      <w:r>
        <w:t>TĐG là một khâu quan trọng trong việc ĐBCL và xây dựng VHCL bên trong nhà trường; giúp nhà trường tự rà soát, xem xét, đánh giá thực trạng của mình, lập và triển khai các</w:t>
      </w:r>
      <w:r>
        <w:t xml:space="preserve"> kế hoạch hành động cải tiến và nâng cao CLĐT. Thực hiện </w:t>
      </w:r>
      <w:r>
        <w:rPr>
          <w:i/>
        </w:rPr>
        <w:t>Hướng dẫn của Bộ GD&amp;ĐT về tự đánh giá</w:t>
      </w:r>
      <w:r>
        <w:t>, đến nay trên phạm vi cả nước, đã có 552 trường ĐH, CĐ, TCCN triển khai TĐG. Tất cả các trường/khoa ĐHSP đã hoàn thành TĐG, trong đó một số trường đã thực hiện T</w:t>
      </w:r>
      <w:r>
        <w:t>ĐG theo lộ trình ít nhất 5 năm/lần.</w:t>
      </w:r>
    </w:p>
    <w:p w:rsidR="00466B77" w:rsidRDefault="0065641A">
      <w:pPr>
        <w:pStyle w:val="BodyText"/>
        <w:spacing w:before="5" w:line="360" w:lineRule="auto"/>
        <w:ind w:right="102" w:firstLine="720"/>
        <w:jc w:val="both"/>
      </w:pPr>
      <w:r>
        <w:t>Trong quá trình TĐG, các trường/khoa ĐHSP đã mô tả, làm rõ thực trạng của nhà trường; chỉ ra những điểm mạnh, tồn tại và những biện pháp khắc phục; lập kế hoạch hành động để cải tiến, nâng cao CLĐT; đồng thời thực hiện đ</w:t>
      </w:r>
      <w:r>
        <w:t>úng các bước của quy trình TĐG.</w:t>
      </w:r>
    </w:p>
    <w:p w:rsidR="00466B77" w:rsidRDefault="0065641A">
      <w:pPr>
        <w:pStyle w:val="BodyText"/>
        <w:spacing w:before="5" w:line="360" w:lineRule="auto"/>
        <w:ind w:right="106" w:firstLine="720"/>
        <w:jc w:val="both"/>
      </w:pPr>
      <w:r>
        <w:rPr>
          <w:spacing w:val="2"/>
        </w:rPr>
        <w:t xml:space="preserve">Cũng trong những năm </w:t>
      </w:r>
      <w:r>
        <w:rPr>
          <w:spacing w:val="3"/>
        </w:rPr>
        <w:t xml:space="preserve">trước đây, </w:t>
      </w:r>
      <w:r>
        <w:t xml:space="preserve">một số  </w:t>
      </w:r>
      <w:r>
        <w:rPr>
          <w:spacing w:val="3"/>
        </w:rPr>
        <w:t xml:space="preserve">trường/khoa  </w:t>
      </w:r>
      <w:r>
        <w:t xml:space="preserve">ĐHSP  lại </w:t>
      </w:r>
      <w:r>
        <w:rPr>
          <w:spacing w:val="2"/>
        </w:rPr>
        <w:t xml:space="preserve">được tham </w:t>
      </w:r>
      <w:r>
        <w:rPr>
          <w:spacing w:val="3"/>
        </w:rPr>
        <w:t xml:space="preserve">các </w:t>
      </w:r>
      <w:r>
        <w:t xml:space="preserve">Dự án </w:t>
      </w:r>
      <w:r>
        <w:rPr>
          <w:spacing w:val="2"/>
        </w:rPr>
        <w:t xml:space="preserve">như: </w:t>
      </w:r>
      <w:r>
        <w:rPr>
          <w:i/>
        </w:rPr>
        <w:t xml:space="preserve">Dự án </w:t>
      </w:r>
      <w:r>
        <w:rPr>
          <w:i/>
          <w:spacing w:val="2"/>
        </w:rPr>
        <w:t>Profqim</w:t>
      </w:r>
      <w:r>
        <w:rPr>
          <w:spacing w:val="2"/>
        </w:rPr>
        <w:t xml:space="preserve">, </w:t>
      </w:r>
      <w:r>
        <w:rPr>
          <w:i/>
        </w:rPr>
        <w:t xml:space="preserve">Dự án </w:t>
      </w:r>
      <w:r>
        <w:rPr>
          <w:i/>
          <w:spacing w:val="2"/>
        </w:rPr>
        <w:t xml:space="preserve">phát </w:t>
      </w:r>
      <w:r>
        <w:rPr>
          <w:i/>
        </w:rPr>
        <w:t xml:space="preserve">triển  </w:t>
      </w:r>
      <w:r>
        <w:rPr>
          <w:i/>
          <w:spacing w:val="2"/>
        </w:rPr>
        <w:t xml:space="preserve">giáo  </w:t>
      </w:r>
      <w:r>
        <w:rPr>
          <w:i/>
        </w:rPr>
        <w:t xml:space="preserve">viên </w:t>
      </w:r>
      <w:r>
        <w:rPr>
          <w:i/>
          <w:spacing w:val="2"/>
        </w:rPr>
        <w:t xml:space="preserve">THPT </w:t>
      </w:r>
      <w:r>
        <w:rPr>
          <w:i/>
        </w:rPr>
        <w:t xml:space="preserve">và </w:t>
      </w:r>
      <w:r>
        <w:rPr>
          <w:i/>
          <w:spacing w:val="2"/>
        </w:rPr>
        <w:t xml:space="preserve">TCCN; </w:t>
      </w:r>
      <w:r>
        <w:rPr>
          <w:i/>
        </w:rPr>
        <w:t xml:space="preserve">Dự án </w:t>
      </w:r>
      <w:r>
        <w:rPr>
          <w:i/>
          <w:spacing w:val="2"/>
        </w:rPr>
        <w:t xml:space="preserve">POHE... </w:t>
      </w:r>
      <w:r>
        <w:rPr>
          <w:spacing w:val="2"/>
        </w:rPr>
        <w:t xml:space="preserve">Các </w:t>
      </w:r>
      <w:r>
        <w:t xml:space="preserve">dự án </w:t>
      </w:r>
      <w:r>
        <w:rPr>
          <w:spacing w:val="3"/>
        </w:rPr>
        <w:t xml:space="preserve">này </w:t>
      </w:r>
      <w:r>
        <w:t xml:space="preserve">đều </w:t>
      </w:r>
      <w:r>
        <w:rPr>
          <w:spacing w:val="2"/>
        </w:rPr>
        <w:t xml:space="preserve">liên </w:t>
      </w:r>
      <w:r>
        <w:t xml:space="preserve">quan </w:t>
      </w:r>
      <w:r>
        <w:rPr>
          <w:spacing w:val="2"/>
        </w:rPr>
        <w:t xml:space="preserve">trực tiếp </w:t>
      </w:r>
      <w:r>
        <w:t xml:space="preserve">đến </w:t>
      </w:r>
      <w:r>
        <w:rPr>
          <w:spacing w:val="2"/>
        </w:rPr>
        <w:t xml:space="preserve">hoạt động ĐBCL </w:t>
      </w:r>
      <w:r>
        <w:t xml:space="preserve">nói </w:t>
      </w:r>
      <w:r>
        <w:rPr>
          <w:spacing w:val="2"/>
        </w:rPr>
        <w:t>chu</w:t>
      </w:r>
      <w:r>
        <w:rPr>
          <w:spacing w:val="2"/>
        </w:rPr>
        <w:t xml:space="preserve">ng đến </w:t>
      </w:r>
      <w:r>
        <w:t xml:space="preserve">TĐG </w:t>
      </w:r>
      <w:r>
        <w:rPr>
          <w:spacing w:val="2"/>
        </w:rPr>
        <w:t xml:space="preserve">trường </w:t>
      </w:r>
      <w:r>
        <w:t xml:space="preserve">ĐH nói </w:t>
      </w:r>
      <w:r>
        <w:rPr>
          <w:spacing w:val="3"/>
        </w:rPr>
        <w:t xml:space="preserve">riêng. </w:t>
      </w:r>
      <w:r>
        <w:t xml:space="preserve">Vì thế các </w:t>
      </w:r>
      <w:r>
        <w:rPr>
          <w:spacing w:val="2"/>
        </w:rPr>
        <w:t xml:space="preserve">trường/khoa </w:t>
      </w:r>
      <w:r>
        <w:t xml:space="preserve">ĐHSP thụ </w:t>
      </w:r>
      <w:r>
        <w:rPr>
          <w:spacing w:val="2"/>
        </w:rPr>
        <w:t xml:space="preserve">hưởng dự </w:t>
      </w:r>
      <w:r>
        <w:t xml:space="preserve">án </w:t>
      </w:r>
      <w:r>
        <w:rPr>
          <w:spacing w:val="2"/>
        </w:rPr>
        <w:t xml:space="preserve">đều được trang </w:t>
      </w:r>
      <w:r>
        <w:t xml:space="preserve">bị kiến </w:t>
      </w:r>
      <w:r>
        <w:rPr>
          <w:spacing w:val="2"/>
        </w:rPr>
        <w:t xml:space="preserve">thức, phát triển </w:t>
      </w:r>
      <w:r>
        <w:t xml:space="preserve">năng </w:t>
      </w:r>
      <w:r>
        <w:rPr>
          <w:spacing w:val="2"/>
        </w:rPr>
        <w:t>lực</w:t>
      </w:r>
      <w:r>
        <w:rPr>
          <w:spacing w:val="38"/>
        </w:rPr>
        <w:t xml:space="preserve"> </w:t>
      </w:r>
      <w:r>
        <w:t>TĐG.</w:t>
      </w:r>
    </w:p>
    <w:p w:rsidR="00466B77" w:rsidRDefault="0065641A">
      <w:pPr>
        <w:pStyle w:val="BodyText"/>
        <w:spacing w:before="7" w:line="360" w:lineRule="auto"/>
        <w:ind w:right="100" w:firstLine="720"/>
        <w:jc w:val="both"/>
      </w:pPr>
      <w:r>
        <w:t>Tuy nhiên, công tác TĐG của các trường/khoa ĐHSP cũng còn một số hạn chế sau đây: Sự phối hợp và hỗ trợ giữa các đơn vị liên q</w:t>
      </w:r>
      <w:r>
        <w:t xml:space="preserve">uan trong TĐG chưa kịp thời; Độ tin cậy, tính xác thực, mức độ phù hợp và liên quan đến tiêu chí của các thông tin chưa cao; Việc người học đánh giá hoạt động giảng dạy của GV khi kết thúc môn học còn chưa được tiến hành một cách thường xuyên; Báo cáo TĐG </w:t>
      </w:r>
      <w:r>
        <w:t>chưa mô tả một cách chính xác và đầy đủ các hoạt động của nhà trường, trong đó chỉ ra những điểm mạnh, những tồn tại, khó khăn và kiến nghị các giải pháp cải tiến CL....</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1" w:firstLine="720"/>
        <w:jc w:val="both"/>
      </w:pPr>
      <w:r>
        <w:t>Kết quả khảo sát cho thấy, có tới 44,9% số người đánh giá việc thực hiện TĐG CLĐT của các trường/khoa ĐHSP đạt kết quả cao; 55,1% số người đánh giá đã thực hiện nhưng kết quả chưa cao; không có ý kiến đánh giá là chưa thực hiện. Kết quả này phản ánh đúng t</w:t>
      </w:r>
      <w:r>
        <w:t>hực trạng TĐG của các trường/khoa ĐHSP đã được chúng tôi phân tích ở trên.</w:t>
      </w:r>
    </w:p>
    <w:p w:rsidR="00466B77" w:rsidRDefault="0065641A">
      <w:pPr>
        <w:pStyle w:val="Heading1"/>
        <w:numPr>
          <w:ilvl w:val="2"/>
          <w:numId w:val="74"/>
        </w:numPr>
        <w:tabs>
          <w:tab w:val="left" w:pos="1746"/>
        </w:tabs>
        <w:spacing w:line="360" w:lineRule="auto"/>
        <w:ind w:right="101" w:firstLine="720"/>
        <w:jc w:val="both"/>
      </w:pPr>
      <w:r>
        <w:t>Thực hiện các hoạt động cải tiến chất lượng đào tạo của các trường/khoa đại học sư</w:t>
      </w:r>
      <w:r>
        <w:rPr>
          <w:spacing w:val="-8"/>
        </w:rPr>
        <w:t xml:space="preserve"> </w:t>
      </w:r>
      <w:r>
        <w:t>phạm</w:t>
      </w:r>
    </w:p>
    <w:p w:rsidR="00466B77" w:rsidRDefault="0065641A">
      <w:pPr>
        <w:pStyle w:val="BodyText"/>
        <w:spacing w:before="3"/>
        <w:ind w:left="1024"/>
      </w:pPr>
      <w:r>
        <w:t>Trong những năm qua, đặc biệt là từ khi Nghị quyết Hội nghị lần thứ</w:t>
      </w:r>
    </w:p>
    <w:p w:rsidR="00466B77" w:rsidRDefault="0065641A">
      <w:pPr>
        <w:pStyle w:val="BodyText"/>
        <w:spacing w:before="160" w:line="360" w:lineRule="auto"/>
        <w:ind w:right="105"/>
        <w:jc w:val="both"/>
      </w:pPr>
      <w:r>
        <w:t>8 Ban Chấp hành Trung ươn</w:t>
      </w:r>
      <w:r>
        <w:t>g khóa XI về đổi mới căn bản, toàn  diện  GD&amp;ĐT được ban hành, các trường/khoa ĐHSP đã đẩy mạnh nhiều hoạt  động cải tiến</w:t>
      </w:r>
      <w:r>
        <w:rPr>
          <w:spacing w:val="32"/>
        </w:rPr>
        <w:t xml:space="preserve"> </w:t>
      </w:r>
      <w:r>
        <w:t>CLĐT.</w:t>
      </w:r>
    </w:p>
    <w:p w:rsidR="00466B77" w:rsidRDefault="0065641A">
      <w:pPr>
        <w:pStyle w:val="ListParagraph"/>
        <w:numPr>
          <w:ilvl w:val="0"/>
          <w:numId w:val="1"/>
        </w:numPr>
        <w:tabs>
          <w:tab w:val="left" w:pos="1222"/>
        </w:tabs>
        <w:spacing w:before="7" w:line="360" w:lineRule="auto"/>
        <w:ind w:right="100" w:firstLine="720"/>
        <w:jc w:val="both"/>
        <w:rPr>
          <w:sz w:val="28"/>
        </w:rPr>
      </w:pPr>
      <w:r>
        <w:rPr>
          <w:sz w:val="28"/>
        </w:rPr>
        <w:t>Trường ĐHSP Hà Nội đã tích cực triển khai đổi mới chương trình, hình thức và phương pháp đào tạo, bồi dưỡng giáo viên, CBQL giáo dục. Với trách nhiệm là Nhóm trưởng nhóm các trường ĐHSP trọng điểm của cả nước, Trường ĐHSP Hà Nội đã tập trung xây dựng khung</w:t>
      </w:r>
      <w:r>
        <w:rPr>
          <w:sz w:val="28"/>
        </w:rPr>
        <w:t xml:space="preserve"> chương trình đào tạo giáo viên theo định hướng năng lực làm cơ sở để có một bộ chương trình đào tạo giáo viên dùng chung cho các trường/khoa ĐHSP; Phát triển đội ngũ GV SP, xây dựng đội ngũ chuyên gia trong các lĩnh vực nghiên cứu KHGD, biên soạn sách giá</w:t>
      </w:r>
      <w:r>
        <w:rPr>
          <w:sz w:val="28"/>
        </w:rPr>
        <w:t>o khoa cho các cấp học phổ thông; Đẩy mạnh các hoạt động trao đổi thông tin, kinh nghiệm trong đào tạo giáo viên với các nước trong khu vực và trên thế</w:t>
      </w:r>
      <w:r>
        <w:rPr>
          <w:spacing w:val="-5"/>
          <w:sz w:val="28"/>
        </w:rPr>
        <w:t xml:space="preserve"> </w:t>
      </w:r>
      <w:r>
        <w:rPr>
          <w:sz w:val="28"/>
        </w:rPr>
        <w:t>giới...</w:t>
      </w:r>
    </w:p>
    <w:p w:rsidR="00466B77" w:rsidRDefault="0065641A">
      <w:pPr>
        <w:pStyle w:val="ListParagraph"/>
        <w:numPr>
          <w:ilvl w:val="0"/>
          <w:numId w:val="1"/>
        </w:numPr>
        <w:tabs>
          <w:tab w:val="left" w:pos="1210"/>
        </w:tabs>
        <w:spacing w:line="360" w:lineRule="auto"/>
        <w:ind w:right="101" w:firstLine="720"/>
        <w:jc w:val="both"/>
        <w:rPr>
          <w:sz w:val="28"/>
        </w:rPr>
      </w:pPr>
      <w:r>
        <w:rPr>
          <w:sz w:val="28"/>
        </w:rPr>
        <w:t>Trường ĐHSP TP. Hồ Chí Minh đã có nhiều hoạt động để nâng cao CLĐT: Tổ chức các hội nghị, hội th</w:t>
      </w:r>
      <w:r>
        <w:rPr>
          <w:sz w:val="28"/>
        </w:rPr>
        <w:t>ảo khoa học về đổi mới căn bản, toàn diện đào tạo giáo viên; Sử dụng Chuẩn nghề nghiệp trong việc xây dựng chương trình đào tạo giáo viên THPT, với các đặc trưng phải sáng tạo; phải giúp giáo viên làm việc có hiệu quả; phải mang tính phát triển; phải dựa t</w:t>
      </w:r>
      <w:r>
        <w:rPr>
          <w:sz w:val="28"/>
        </w:rPr>
        <w:t>rên năng lực; phải</w:t>
      </w:r>
      <w:r>
        <w:rPr>
          <w:spacing w:val="20"/>
          <w:sz w:val="28"/>
        </w:rPr>
        <w:t xml:space="preserve"> </w:t>
      </w:r>
      <w:r>
        <w:rPr>
          <w:sz w:val="28"/>
        </w:rPr>
        <w:t>gắn</w:t>
      </w:r>
      <w:r>
        <w:rPr>
          <w:spacing w:val="20"/>
          <w:sz w:val="28"/>
        </w:rPr>
        <w:t xml:space="preserve"> </w:t>
      </w:r>
      <w:r>
        <w:rPr>
          <w:sz w:val="28"/>
        </w:rPr>
        <w:t>liền</w:t>
      </w:r>
      <w:r>
        <w:rPr>
          <w:spacing w:val="20"/>
          <w:sz w:val="28"/>
        </w:rPr>
        <w:t xml:space="preserve"> </w:t>
      </w:r>
      <w:r>
        <w:rPr>
          <w:sz w:val="28"/>
        </w:rPr>
        <w:t>với</w:t>
      </w:r>
      <w:r>
        <w:rPr>
          <w:spacing w:val="20"/>
          <w:sz w:val="28"/>
        </w:rPr>
        <w:t xml:space="preserve"> </w:t>
      </w:r>
      <w:r>
        <w:rPr>
          <w:sz w:val="28"/>
        </w:rPr>
        <w:t>khoa</w:t>
      </w:r>
      <w:r>
        <w:rPr>
          <w:spacing w:val="19"/>
          <w:sz w:val="28"/>
        </w:rPr>
        <w:t xml:space="preserve"> </w:t>
      </w:r>
      <w:r>
        <w:rPr>
          <w:sz w:val="28"/>
        </w:rPr>
        <w:t>học</w:t>
      </w:r>
      <w:r>
        <w:rPr>
          <w:spacing w:val="19"/>
          <w:sz w:val="28"/>
        </w:rPr>
        <w:t xml:space="preserve"> </w:t>
      </w:r>
      <w:r>
        <w:rPr>
          <w:sz w:val="28"/>
        </w:rPr>
        <w:t>và</w:t>
      </w:r>
      <w:r>
        <w:rPr>
          <w:spacing w:val="19"/>
          <w:sz w:val="28"/>
        </w:rPr>
        <w:t xml:space="preserve"> </w:t>
      </w:r>
      <w:r>
        <w:rPr>
          <w:sz w:val="28"/>
        </w:rPr>
        <w:t>công</w:t>
      </w:r>
      <w:r>
        <w:rPr>
          <w:spacing w:val="20"/>
          <w:sz w:val="28"/>
        </w:rPr>
        <w:t xml:space="preserve"> </w:t>
      </w:r>
      <w:r>
        <w:rPr>
          <w:sz w:val="28"/>
        </w:rPr>
        <w:t>nghệ;</w:t>
      </w:r>
      <w:r>
        <w:rPr>
          <w:spacing w:val="22"/>
          <w:sz w:val="28"/>
        </w:rPr>
        <w:t xml:space="preserve"> </w:t>
      </w:r>
      <w:r>
        <w:rPr>
          <w:sz w:val="28"/>
        </w:rPr>
        <w:t>Tăng</w:t>
      </w:r>
      <w:r>
        <w:rPr>
          <w:spacing w:val="20"/>
          <w:sz w:val="28"/>
        </w:rPr>
        <w:t xml:space="preserve"> </w:t>
      </w:r>
      <w:r>
        <w:rPr>
          <w:sz w:val="28"/>
        </w:rPr>
        <w:t>cường</w:t>
      </w:r>
      <w:r>
        <w:rPr>
          <w:spacing w:val="20"/>
          <w:sz w:val="28"/>
        </w:rPr>
        <w:t xml:space="preserve"> </w:t>
      </w:r>
      <w:r>
        <w:rPr>
          <w:sz w:val="28"/>
        </w:rPr>
        <w:t>việc</w:t>
      </w:r>
      <w:r>
        <w:rPr>
          <w:spacing w:val="19"/>
          <w:sz w:val="28"/>
        </w:rPr>
        <w:t xml:space="preserve"> </w:t>
      </w:r>
      <w:r>
        <w:rPr>
          <w:sz w:val="28"/>
        </w:rPr>
        <w:t>rèn</w:t>
      </w:r>
      <w:r>
        <w:rPr>
          <w:spacing w:val="20"/>
          <w:sz w:val="28"/>
        </w:rPr>
        <w:t xml:space="preserve"> </w:t>
      </w:r>
      <w:r>
        <w:rPr>
          <w:sz w:val="28"/>
        </w:rPr>
        <w:t>luyện</w:t>
      </w:r>
      <w:r>
        <w:rPr>
          <w:spacing w:val="22"/>
          <w:sz w:val="28"/>
        </w:rPr>
        <w:t xml:space="preserve"> </w:t>
      </w:r>
      <w:r>
        <w:rPr>
          <w:sz w:val="28"/>
        </w:rPr>
        <w:t>NVSP</w:t>
      </w:r>
    </w:p>
    <w:p w:rsidR="00466B77" w:rsidRDefault="00466B77">
      <w:pPr>
        <w:spacing w:line="360" w:lineRule="auto"/>
        <w:jc w:val="both"/>
        <w:rPr>
          <w:sz w:val="28"/>
        </w:rPr>
        <w:sectPr w:rsidR="00466B77">
          <w:headerReference w:type="default" r:id="rId21"/>
          <w:pgSz w:w="11900" w:h="16840"/>
          <w:pgMar w:top="1440" w:right="1020" w:bottom="280" w:left="1680" w:header="1161" w:footer="0" w:gutter="0"/>
          <w:pgNumType w:start="10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236"/>
      </w:pPr>
      <w:r>
        <w:t>cho SV thông qua những môn học kỹ năng mềm, đa dạng hình thức học tập  và thực hành; Tổ chức liên kết đào tạo với các cơ sở giáo</w:t>
      </w:r>
      <w:r>
        <w:rPr>
          <w:spacing w:val="-21"/>
        </w:rPr>
        <w:t xml:space="preserve"> </w:t>
      </w:r>
      <w:r>
        <w:t>dục...</w:t>
      </w:r>
    </w:p>
    <w:p w:rsidR="00466B77" w:rsidRDefault="0065641A">
      <w:pPr>
        <w:pStyle w:val="ListParagraph"/>
        <w:numPr>
          <w:ilvl w:val="0"/>
          <w:numId w:val="1"/>
        </w:numPr>
        <w:tabs>
          <w:tab w:val="left" w:pos="1217"/>
        </w:tabs>
        <w:spacing w:before="7" w:line="360" w:lineRule="auto"/>
        <w:ind w:right="107" w:firstLine="720"/>
        <w:jc w:val="both"/>
        <w:rPr>
          <w:sz w:val="28"/>
        </w:rPr>
      </w:pPr>
      <w:r>
        <w:rPr>
          <w:spacing w:val="2"/>
          <w:sz w:val="28"/>
        </w:rPr>
        <w:t xml:space="preserve">Trường ĐHSP </w:t>
      </w:r>
      <w:r>
        <w:rPr>
          <w:sz w:val="28"/>
        </w:rPr>
        <w:t xml:space="preserve">Thái </w:t>
      </w:r>
      <w:r>
        <w:rPr>
          <w:spacing w:val="2"/>
          <w:sz w:val="28"/>
        </w:rPr>
        <w:t xml:space="preserve">Nguyên </w:t>
      </w:r>
      <w:r>
        <w:rPr>
          <w:sz w:val="28"/>
        </w:rPr>
        <w:t xml:space="preserve">chủ </w:t>
      </w:r>
      <w:r>
        <w:rPr>
          <w:spacing w:val="2"/>
          <w:sz w:val="28"/>
        </w:rPr>
        <w:t xml:space="preserve">động triển khai </w:t>
      </w:r>
      <w:r>
        <w:rPr>
          <w:spacing w:val="3"/>
          <w:sz w:val="28"/>
        </w:rPr>
        <w:t xml:space="preserve">xây </w:t>
      </w:r>
      <w:r>
        <w:rPr>
          <w:spacing w:val="2"/>
          <w:sz w:val="28"/>
        </w:rPr>
        <w:t xml:space="preserve">dựng chương trình đào </w:t>
      </w:r>
      <w:r>
        <w:rPr>
          <w:sz w:val="28"/>
        </w:rPr>
        <w:t xml:space="preserve">tạo giáo viên mới theo một quy </w:t>
      </w:r>
      <w:r>
        <w:rPr>
          <w:spacing w:val="2"/>
          <w:sz w:val="28"/>
        </w:rPr>
        <w:t xml:space="preserve">trình thống nhất, </w:t>
      </w:r>
      <w:r>
        <w:rPr>
          <w:sz w:val="28"/>
        </w:rPr>
        <w:t>v</w:t>
      </w:r>
      <w:r>
        <w:rPr>
          <w:sz w:val="28"/>
        </w:rPr>
        <w:t xml:space="preserve">ới </w:t>
      </w:r>
      <w:r>
        <w:rPr>
          <w:spacing w:val="2"/>
          <w:sz w:val="28"/>
        </w:rPr>
        <w:t xml:space="preserve">các bước: Nghiên </w:t>
      </w:r>
      <w:r>
        <w:rPr>
          <w:sz w:val="28"/>
        </w:rPr>
        <w:t xml:space="preserve">cứu GDPT; </w:t>
      </w:r>
      <w:r>
        <w:rPr>
          <w:spacing w:val="2"/>
          <w:sz w:val="28"/>
        </w:rPr>
        <w:t xml:space="preserve">nghiên </w:t>
      </w:r>
      <w:r>
        <w:rPr>
          <w:sz w:val="28"/>
        </w:rPr>
        <w:t xml:space="preserve">cứu mô </w:t>
      </w:r>
      <w:r>
        <w:rPr>
          <w:spacing w:val="2"/>
          <w:sz w:val="28"/>
        </w:rPr>
        <w:t xml:space="preserve">tả </w:t>
      </w:r>
      <w:r>
        <w:rPr>
          <w:sz w:val="28"/>
        </w:rPr>
        <w:t xml:space="preserve">cấu </w:t>
      </w:r>
      <w:r>
        <w:rPr>
          <w:spacing w:val="2"/>
          <w:sz w:val="28"/>
        </w:rPr>
        <w:t xml:space="preserve">trúc </w:t>
      </w:r>
      <w:r>
        <w:rPr>
          <w:sz w:val="28"/>
        </w:rPr>
        <w:t xml:space="preserve">năng lực </w:t>
      </w:r>
      <w:r>
        <w:rPr>
          <w:spacing w:val="2"/>
          <w:sz w:val="28"/>
        </w:rPr>
        <w:t xml:space="preserve">người </w:t>
      </w:r>
      <w:r>
        <w:rPr>
          <w:sz w:val="28"/>
        </w:rPr>
        <w:t xml:space="preserve">giáo </w:t>
      </w:r>
      <w:r>
        <w:rPr>
          <w:spacing w:val="2"/>
          <w:sz w:val="28"/>
        </w:rPr>
        <w:t xml:space="preserve">viên; nghiên </w:t>
      </w:r>
      <w:r>
        <w:rPr>
          <w:sz w:val="28"/>
        </w:rPr>
        <w:t xml:space="preserve">cứu </w:t>
      </w:r>
      <w:r>
        <w:rPr>
          <w:spacing w:val="2"/>
          <w:sz w:val="28"/>
        </w:rPr>
        <w:t xml:space="preserve">chương trình </w:t>
      </w:r>
      <w:r>
        <w:rPr>
          <w:sz w:val="28"/>
        </w:rPr>
        <w:t xml:space="preserve">SP </w:t>
      </w:r>
      <w:r>
        <w:rPr>
          <w:spacing w:val="2"/>
          <w:sz w:val="28"/>
        </w:rPr>
        <w:t xml:space="preserve">hiện hành </w:t>
      </w:r>
      <w:r>
        <w:rPr>
          <w:spacing w:val="3"/>
          <w:sz w:val="28"/>
        </w:rPr>
        <w:t xml:space="preserve">và </w:t>
      </w:r>
      <w:r>
        <w:rPr>
          <w:sz w:val="28"/>
        </w:rPr>
        <w:t xml:space="preserve">đổi </w:t>
      </w:r>
      <w:r>
        <w:rPr>
          <w:spacing w:val="2"/>
          <w:sz w:val="28"/>
        </w:rPr>
        <w:t xml:space="preserve">mới. Đồng  </w:t>
      </w:r>
      <w:r>
        <w:rPr>
          <w:spacing w:val="3"/>
          <w:sz w:val="28"/>
        </w:rPr>
        <w:t xml:space="preserve">thời, </w:t>
      </w:r>
      <w:r>
        <w:rPr>
          <w:sz w:val="28"/>
        </w:rPr>
        <w:t xml:space="preserve">Trường  </w:t>
      </w:r>
      <w:r>
        <w:rPr>
          <w:spacing w:val="2"/>
          <w:sz w:val="28"/>
        </w:rPr>
        <w:t xml:space="preserve">ĐHSP Thái Nguyên cũng quan </w:t>
      </w:r>
      <w:r>
        <w:rPr>
          <w:spacing w:val="3"/>
          <w:sz w:val="28"/>
        </w:rPr>
        <w:t xml:space="preserve">tâm nhiều </w:t>
      </w:r>
      <w:r>
        <w:rPr>
          <w:sz w:val="28"/>
        </w:rPr>
        <w:t xml:space="preserve">hơn đến công  </w:t>
      </w:r>
      <w:r>
        <w:rPr>
          <w:spacing w:val="2"/>
          <w:sz w:val="28"/>
        </w:rPr>
        <w:t xml:space="preserve">tác  </w:t>
      </w:r>
      <w:r>
        <w:rPr>
          <w:sz w:val="28"/>
        </w:rPr>
        <w:t xml:space="preserve">rèn  </w:t>
      </w:r>
      <w:r>
        <w:rPr>
          <w:spacing w:val="2"/>
          <w:sz w:val="28"/>
        </w:rPr>
        <w:t xml:space="preserve">luyện NVSP </w:t>
      </w:r>
      <w:r>
        <w:rPr>
          <w:sz w:val="28"/>
        </w:rPr>
        <w:t xml:space="preserve">cho SV; tạo </w:t>
      </w:r>
      <w:r>
        <w:rPr>
          <w:spacing w:val="2"/>
          <w:sz w:val="28"/>
        </w:rPr>
        <w:t xml:space="preserve">điều </w:t>
      </w:r>
      <w:r>
        <w:rPr>
          <w:sz w:val="28"/>
        </w:rPr>
        <w:t xml:space="preserve">kiện để SV tiếp xúc </w:t>
      </w:r>
      <w:r>
        <w:rPr>
          <w:spacing w:val="3"/>
          <w:sz w:val="28"/>
        </w:rPr>
        <w:t xml:space="preserve">sớm </w:t>
      </w:r>
      <w:r>
        <w:rPr>
          <w:spacing w:val="2"/>
          <w:sz w:val="28"/>
        </w:rPr>
        <w:t xml:space="preserve">hơn </w:t>
      </w:r>
      <w:r>
        <w:rPr>
          <w:sz w:val="28"/>
        </w:rPr>
        <w:t xml:space="preserve">và </w:t>
      </w:r>
      <w:r>
        <w:rPr>
          <w:spacing w:val="2"/>
          <w:sz w:val="28"/>
        </w:rPr>
        <w:t xml:space="preserve">thường </w:t>
      </w:r>
      <w:r>
        <w:rPr>
          <w:spacing w:val="3"/>
          <w:sz w:val="28"/>
        </w:rPr>
        <w:t xml:space="preserve">xuyên </w:t>
      </w:r>
      <w:r>
        <w:rPr>
          <w:sz w:val="28"/>
        </w:rPr>
        <w:t xml:space="preserve">hơn với </w:t>
      </w:r>
      <w:r>
        <w:rPr>
          <w:spacing w:val="2"/>
          <w:sz w:val="28"/>
        </w:rPr>
        <w:t xml:space="preserve">thực </w:t>
      </w:r>
      <w:r>
        <w:rPr>
          <w:sz w:val="28"/>
        </w:rPr>
        <w:t>tế</w:t>
      </w:r>
      <w:r>
        <w:rPr>
          <w:spacing w:val="36"/>
          <w:sz w:val="28"/>
        </w:rPr>
        <w:t xml:space="preserve"> </w:t>
      </w:r>
      <w:r>
        <w:rPr>
          <w:spacing w:val="2"/>
          <w:sz w:val="28"/>
        </w:rPr>
        <w:t>PT.</w:t>
      </w:r>
    </w:p>
    <w:p w:rsidR="00466B77" w:rsidRDefault="0065641A">
      <w:pPr>
        <w:pStyle w:val="ListParagraph"/>
        <w:numPr>
          <w:ilvl w:val="0"/>
          <w:numId w:val="1"/>
        </w:numPr>
        <w:tabs>
          <w:tab w:val="left" w:pos="1191"/>
        </w:tabs>
        <w:spacing w:line="360" w:lineRule="auto"/>
        <w:ind w:right="103" w:firstLine="720"/>
        <w:jc w:val="both"/>
        <w:rPr>
          <w:sz w:val="28"/>
        </w:rPr>
      </w:pPr>
      <w:r>
        <w:rPr>
          <w:sz w:val="28"/>
        </w:rPr>
        <w:t>Trường ĐH Vinh đã thực hiện nhiều giải pháp để nâng cao chất lượng đào tạo: Đổi mới nội dung, chương trình và phương pháp đào tạo, bồi dưỡng giáo viên, trong đó chú trọng công tác rèn luyện NV</w:t>
      </w:r>
      <w:r>
        <w:rPr>
          <w:sz w:val="28"/>
        </w:rPr>
        <w:t xml:space="preserve">SP cho SV; Thử nghiệm một số </w:t>
      </w:r>
      <w:r>
        <w:rPr>
          <w:spacing w:val="-3"/>
          <w:sz w:val="28"/>
        </w:rPr>
        <w:t xml:space="preserve">mô </w:t>
      </w:r>
      <w:r>
        <w:rPr>
          <w:sz w:val="28"/>
        </w:rPr>
        <w:t xml:space="preserve">hình đào tạo giáo viên (mô hình của Phần Lan; </w:t>
      </w:r>
      <w:r>
        <w:rPr>
          <w:spacing w:val="-3"/>
          <w:sz w:val="28"/>
        </w:rPr>
        <w:t xml:space="preserve">mô </w:t>
      </w:r>
      <w:r>
        <w:rPr>
          <w:sz w:val="28"/>
        </w:rPr>
        <w:t>hình 3+1);  Tăng cường sự gắn kết giữa các khoa/ngành SP với trường PT trong đào tạo nghề cho</w:t>
      </w:r>
      <w:r>
        <w:rPr>
          <w:spacing w:val="-7"/>
          <w:sz w:val="28"/>
        </w:rPr>
        <w:t xml:space="preserve"> </w:t>
      </w:r>
      <w:r>
        <w:rPr>
          <w:sz w:val="28"/>
        </w:rPr>
        <w:t>SV...</w:t>
      </w:r>
    </w:p>
    <w:p w:rsidR="00466B77" w:rsidRDefault="0065641A">
      <w:pPr>
        <w:pStyle w:val="BodyText"/>
        <w:spacing w:before="7" w:line="360" w:lineRule="auto"/>
        <w:ind w:right="102" w:firstLine="720"/>
        <w:jc w:val="both"/>
      </w:pPr>
      <w:r>
        <w:t>Kết quả khảo sát cho thấy, có tới 41,1% số người đánh giá việc thực hiện cá</w:t>
      </w:r>
      <w:r>
        <w:t>c hoạt động cải tiến CLĐT của các trường/khoa ĐHSP đạt kết quả cao; 58,9% số người đánh giá đã thực hiện nhưng kết quả chưa cao; không có ý kiến đánh giá là chưa thực hiện.</w:t>
      </w:r>
    </w:p>
    <w:p w:rsidR="00466B77" w:rsidRDefault="0065641A">
      <w:pPr>
        <w:pStyle w:val="Heading1"/>
        <w:numPr>
          <w:ilvl w:val="2"/>
          <w:numId w:val="74"/>
        </w:numPr>
        <w:tabs>
          <w:tab w:val="left" w:pos="1734"/>
        </w:tabs>
        <w:spacing w:before="12" w:line="360" w:lineRule="auto"/>
        <w:ind w:right="104" w:firstLine="720"/>
        <w:jc w:val="both"/>
      </w:pPr>
      <w:r>
        <w:t>Xây dựng văn hóa chất lượng trong các trường/khoa đại học sư</w:t>
      </w:r>
      <w:r>
        <w:rPr>
          <w:spacing w:val="1"/>
        </w:rPr>
        <w:t xml:space="preserve"> </w:t>
      </w:r>
      <w:r>
        <w:t>phạm</w:t>
      </w:r>
    </w:p>
    <w:p w:rsidR="00466B77" w:rsidRDefault="0065641A">
      <w:pPr>
        <w:pStyle w:val="BodyText"/>
        <w:spacing w:line="360" w:lineRule="auto"/>
        <w:ind w:right="101" w:firstLine="720"/>
        <w:jc w:val="both"/>
      </w:pPr>
      <w:r>
        <w:t>Các trường/khoa Đ</w:t>
      </w:r>
      <w:r>
        <w:t>HSP đã nhận thức sâu sắc rằng, xây dựng VHCL là yêu cầu khách quan để đảm bảo và nâng cao CLĐT một cách bền vững. Vì thế, trong những năm qua, các trường/khoa ĐHSP đã có nhiều cố gắng trong xây dựng VHCL nhưng chủ yếu mới tập trung nâng cao hiểu biết về va</w:t>
      </w:r>
      <w:r>
        <w:t>i trò, giá trị của VHCL; sự cần thiết phải xây dựng, phát triển VHCL... cho các thành viên trong nhà trường.</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10" w:firstLine="720"/>
        <w:jc w:val="both"/>
      </w:pPr>
      <w:r>
        <w:t>Hiện nay, trong xây dựng VHCL, các trường/khoa ĐHSP cũng còn có những khó khăn, hạn chế nhất định, đó là: Chưa có kế hoạch xây dựng VHCL tổng thể cho cả trường, kèm theo các biện pháp thực hiện cụ thể, phù hợp; Chưa có bộ tiêu chí đánh giá việc xây dựng và</w:t>
      </w:r>
      <w:r>
        <w:t xml:space="preserve"> phát triển VHCL trong nhà trường; Công tác kiểm tra, giám sát định kì các hoạt động xây dựng VHCL chưa được tổ chức thường xuyên; Vai trò của đơn vị ĐBCL chuyên trách đối với việc xây dựng VHCL chưa được phát huy đầy đủ; Chưa xây dựng được môi trường VHCL</w:t>
      </w:r>
      <w:r>
        <w:t xml:space="preserve"> trong nhà trường...</w:t>
      </w:r>
    </w:p>
    <w:p w:rsidR="00466B77" w:rsidRDefault="0065641A">
      <w:pPr>
        <w:pStyle w:val="BodyText"/>
        <w:spacing w:before="5" w:line="360" w:lineRule="auto"/>
        <w:ind w:right="121" w:firstLine="720"/>
        <w:jc w:val="both"/>
      </w:pPr>
      <w:r>
        <w:t>Số liệu điều tra cho thấy, tất cả những người được hỏi đều đánh giá, các trường/khoa ĐHSP đều đã triển khai hoạt động xây dựng VHCL. Trong đó,  số người cho đã thực hiện đạt kết quả cao chỉ chiếm tỉ lệ 25%; số người cho đã thực hiện nh</w:t>
      </w:r>
      <w:r>
        <w:t>ưng đạt kết quả chưa cao chiếm tỉ lệ chủ yếu (75%). Kết quả này phản ánh khách quan thực tế xây dựng VHCL của các trường/khoa ĐHSP hiện</w:t>
      </w:r>
      <w:r>
        <w:rPr>
          <w:spacing w:val="-4"/>
        </w:rPr>
        <w:t xml:space="preserve"> </w:t>
      </w:r>
      <w:r>
        <w:t>nay.</w:t>
      </w:r>
    </w:p>
    <w:p w:rsidR="00466B77" w:rsidRDefault="0065641A">
      <w:pPr>
        <w:pStyle w:val="Heading1"/>
        <w:numPr>
          <w:ilvl w:val="2"/>
          <w:numId w:val="74"/>
        </w:numPr>
        <w:tabs>
          <w:tab w:val="left" w:pos="1772"/>
        </w:tabs>
        <w:spacing w:line="362" w:lineRule="auto"/>
        <w:ind w:right="122" w:firstLine="720"/>
        <w:jc w:val="both"/>
      </w:pPr>
      <w:r>
        <w:t>Xây dựng và phát huy vai trò của đơn vị chuyên trách về đảm bảo chất lượng đào tạo trong các trường/khoa đại học sư</w:t>
      </w:r>
      <w:r>
        <w:rPr>
          <w:spacing w:val="-23"/>
        </w:rPr>
        <w:t xml:space="preserve"> </w:t>
      </w:r>
      <w:r>
        <w:t>phạm</w:t>
      </w:r>
    </w:p>
    <w:p w:rsidR="00466B77" w:rsidRDefault="0065641A">
      <w:pPr>
        <w:pStyle w:val="BodyText"/>
        <w:spacing w:line="360" w:lineRule="auto"/>
        <w:ind w:right="123" w:firstLine="720"/>
        <w:jc w:val="both"/>
      </w:pPr>
      <w:r>
        <w:t>Trung tâm ĐBCL là một công cụ cho công tác ĐBCL, hỗ trợ các    khoa, bộ môn và các đơn vị khác cùng với các cá nhân tham gia vào các quá trình ĐBCL. Hiện nay, các trường ĐHSP và các trường ĐH có các khoa/ngành SP đều đã thành lập Trung tâm hoặc Phòng</w:t>
      </w:r>
      <w:r>
        <w:t xml:space="preserve"> Khảo thí và ĐBCL giáo dục. Đây được xem là đơn vị chuyên trách về ĐBCL đào tạo của các trường/khoa</w:t>
      </w:r>
      <w:r>
        <w:rPr>
          <w:spacing w:val="30"/>
        </w:rPr>
        <w:t xml:space="preserve"> </w:t>
      </w:r>
      <w:r>
        <w:t>ĐHSP.</w:t>
      </w:r>
    </w:p>
    <w:p w:rsidR="00466B77" w:rsidRDefault="0065641A">
      <w:pPr>
        <w:pStyle w:val="BodyText"/>
        <w:spacing w:before="5" w:line="360" w:lineRule="auto"/>
        <w:ind w:right="126" w:firstLine="720"/>
        <w:jc w:val="both"/>
      </w:pPr>
      <w:r>
        <w:t xml:space="preserve">Hoạt </w:t>
      </w:r>
      <w:r>
        <w:rPr>
          <w:spacing w:val="2"/>
        </w:rPr>
        <w:t xml:space="preserve">động </w:t>
      </w:r>
      <w:r>
        <w:t xml:space="preserve">của </w:t>
      </w:r>
      <w:r>
        <w:rPr>
          <w:spacing w:val="2"/>
        </w:rPr>
        <w:t xml:space="preserve">đơn </w:t>
      </w:r>
      <w:r>
        <w:t xml:space="preserve">vị </w:t>
      </w:r>
      <w:r>
        <w:rPr>
          <w:spacing w:val="2"/>
        </w:rPr>
        <w:t xml:space="preserve">chuyên </w:t>
      </w:r>
      <w:r>
        <w:rPr>
          <w:spacing w:val="3"/>
        </w:rPr>
        <w:t xml:space="preserve">trách </w:t>
      </w:r>
      <w:r>
        <w:t xml:space="preserve">về </w:t>
      </w:r>
      <w:r>
        <w:rPr>
          <w:spacing w:val="2"/>
        </w:rPr>
        <w:t xml:space="preserve">ĐBCL </w:t>
      </w:r>
      <w:r>
        <w:t xml:space="preserve">đào tạo </w:t>
      </w:r>
      <w:r>
        <w:rPr>
          <w:spacing w:val="2"/>
        </w:rPr>
        <w:t xml:space="preserve">trong các trường/khoa ĐHSP bước </w:t>
      </w:r>
      <w:r>
        <w:t xml:space="preserve">đầu đã </w:t>
      </w:r>
      <w:r>
        <w:rPr>
          <w:spacing w:val="3"/>
        </w:rPr>
        <w:t xml:space="preserve">đem </w:t>
      </w:r>
      <w:r>
        <w:rPr>
          <w:spacing w:val="2"/>
        </w:rPr>
        <w:t xml:space="preserve">lại </w:t>
      </w:r>
      <w:r>
        <w:t xml:space="preserve">một số </w:t>
      </w:r>
      <w:r>
        <w:rPr>
          <w:spacing w:val="2"/>
        </w:rPr>
        <w:t xml:space="preserve">kết </w:t>
      </w:r>
      <w:r>
        <w:t xml:space="preserve">quả </w:t>
      </w:r>
      <w:r>
        <w:rPr>
          <w:spacing w:val="2"/>
        </w:rPr>
        <w:t xml:space="preserve">như: Xây dựng </w:t>
      </w:r>
      <w:r>
        <w:t xml:space="preserve">tiêu </w:t>
      </w:r>
      <w:r>
        <w:rPr>
          <w:spacing w:val="2"/>
        </w:rPr>
        <w:t xml:space="preserve">chuẩn </w:t>
      </w:r>
      <w:r>
        <w:t xml:space="preserve">CL cho </w:t>
      </w:r>
      <w:r>
        <w:rPr>
          <w:spacing w:val="2"/>
        </w:rPr>
        <w:t xml:space="preserve">các chương trình </w:t>
      </w:r>
      <w:r>
        <w:t xml:space="preserve">Cử </w:t>
      </w:r>
      <w:r>
        <w:rPr>
          <w:spacing w:val="3"/>
        </w:rPr>
        <w:t xml:space="preserve">nhân, </w:t>
      </w:r>
      <w:r>
        <w:t xml:space="preserve">Thạc sĩ và Tiến </w:t>
      </w:r>
      <w:r>
        <w:rPr>
          <w:spacing w:val="3"/>
        </w:rPr>
        <w:t xml:space="preserve">sĩ, </w:t>
      </w:r>
      <w:r>
        <w:rPr>
          <w:spacing w:val="2"/>
        </w:rPr>
        <w:t xml:space="preserve">đáp </w:t>
      </w:r>
      <w:r>
        <w:t xml:space="preserve">ứng  các  </w:t>
      </w:r>
      <w:r>
        <w:rPr>
          <w:spacing w:val="2"/>
        </w:rPr>
        <w:t xml:space="preserve">tiêu </w:t>
      </w:r>
      <w:r>
        <w:t xml:space="preserve">chuẩn CL của Bộ  </w:t>
      </w:r>
      <w:r>
        <w:rPr>
          <w:spacing w:val="2"/>
        </w:rPr>
        <w:t xml:space="preserve">GD&amp;ĐT; Xây dựng các khung </w:t>
      </w:r>
      <w:r>
        <w:t xml:space="preserve">đánh </w:t>
      </w:r>
      <w:r>
        <w:rPr>
          <w:spacing w:val="3"/>
        </w:rPr>
        <w:t xml:space="preserve">giá và </w:t>
      </w:r>
      <w:r>
        <w:rPr>
          <w:spacing w:val="2"/>
        </w:rPr>
        <w:t xml:space="preserve">thống  nhất  cách  thực  </w:t>
      </w:r>
      <w:r>
        <w:t xml:space="preserve">hiện  </w:t>
      </w:r>
      <w:r>
        <w:rPr>
          <w:spacing w:val="3"/>
        </w:rPr>
        <w:t xml:space="preserve">các  </w:t>
      </w:r>
      <w:r>
        <w:rPr>
          <w:spacing w:val="2"/>
        </w:rPr>
        <w:t xml:space="preserve">khung  </w:t>
      </w:r>
      <w:r>
        <w:t xml:space="preserve">đánh  giá  </w:t>
      </w:r>
      <w:r>
        <w:rPr>
          <w:spacing w:val="2"/>
        </w:rPr>
        <w:t xml:space="preserve">này  với  các  đơn  </w:t>
      </w:r>
      <w:r>
        <w:t xml:space="preserve">vị  </w:t>
      </w:r>
      <w:r>
        <w:rPr>
          <w:spacing w:val="2"/>
        </w:rPr>
        <w:t>trong</w:t>
      </w:r>
      <w:r>
        <w:rPr>
          <w:spacing w:val="42"/>
        </w:rPr>
        <w:t xml:space="preserve"> </w:t>
      </w:r>
      <w:r>
        <w:t>nhà</w:t>
      </w:r>
    </w:p>
    <w:p w:rsidR="00466B77" w:rsidRDefault="00466B77">
      <w:pPr>
        <w:spacing w:line="360" w:lineRule="auto"/>
        <w:jc w:val="both"/>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6"/>
        <w:jc w:val="both"/>
      </w:pPr>
      <w:r>
        <w:rPr>
          <w:spacing w:val="2"/>
        </w:rPr>
        <w:t xml:space="preserve">trường; </w:t>
      </w:r>
      <w:r>
        <w:t xml:space="preserve">Thường </w:t>
      </w:r>
      <w:r>
        <w:rPr>
          <w:spacing w:val="2"/>
        </w:rPr>
        <w:t xml:space="preserve">xuyên </w:t>
      </w:r>
      <w:r>
        <w:rPr>
          <w:spacing w:val="3"/>
        </w:rPr>
        <w:t>kiểm tra,</w:t>
      </w:r>
      <w:r>
        <w:rPr>
          <w:spacing w:val="3"/>
        </w:rPr>
        <w:t xml:space="preserve"> </w:t>
      </w:r>
      <w:r>
        <w:rPr>
          <w:spacing w:val="2"/>
        </w:rPr>
        <w:t xml:space="preserve">đánh </w:t>
      </w:r>
      <w:r>
        <w:t xml:space="preserve">giá </w:t>
      </w:r>
      <w:r>
        <w:rPr>
          <w:spacing w:val="2"/>
        </w:rPr>
        <w:t xml:space="preserve">hoạt động </w:t>
      </w:r>
      <w:r>
        <w:t xml:space="preserve">ĐBCL </w:t>
      </w:r>
      <w:r>
        <w:rPr>
          <w:spacing w:val="2"/>
        </w:rPr>
        <w:t xml:space="preserve">trong </w:t>
      </w:r>
      <w:r>
        <w:rPr>
          <w:spacing w:val="3"/>
        </w:rPr>
        <w:t xml:space="preserve">nhà  trường, </w:t>
      </w:r>
      <w:r>
        <w:t xml:space="preserve">đúc </w:t>
      </w:r>
      <w:r>
        <w:rPr>
          <w:spacing w:val="2"/>
        </w:rPr>
        <w:t xml:space="preserve">rút </w:t>
      </w:r>
      <w:r>
        <w:rPr>
          <w:spacing w:val="3"/>
        </w:rPr>
        <w:t xml:space="preserve">và </w:t>
      </w:r>
      <w:r>
        <w:rPr>
          <w:spacing w:val="2"/>
        </w:rPr>
        <w:t xml:space="preserve">chia </w:t>
      </w:r>
      <w:r>
        <w:t xml:space="preserve">sẻ </w:t>
      </w:r>
      <w:r>
        <w:rPr>
          <w:spacing w:val="2"/>
        </w:rPr>
        <w:t xml:space="preserve">các kinh nghiệm; </w:t>
      </w:r>
      <w:r>
        <w:t xml:space="preserve">Hỗ </w:t>
      </w:r>
      <w:r>
        <w:rPr>
          <w:spacing w:val="2"/>
        </w:rPr>
        <w:t xml:space="preserve">trợ các </w:t>
      </w:r>
      <w:r>
        <w:t xml:space="preserve">đơn vị  </w:t>
      </w:r>
      <w:r>
        <w:rPr>
          <w:spacing w:val="2"/>
        </w:rPr>
        <w:t xml:space="preserve">khác trong  </w:t>
      </w:r>
      <w:r>
        <w:t xml:space="preserve">nhà </w:t>
      </w:r>
      <w:r>
        <w:rPr>
          <w:spacing w:val="2"/>
        </w:rPr>
        <w:t xml:space="preserve">trường </w:t>
      </w:r>
      <w:r>
        <w:t xml:space="preserve">thu </w:t>
      </w:r>
      <w:r>
        <w:rPr>
          <w:spacing w:val="2"/>
        </w:rPr>
        <w:t xml:space="preserve">thập, </w:t>
      </w:r>
      <w:r>
        <w:t xml:space="preserve">gia công </w:t>
      </w:r>
      <w:r>
        <w:rPr>
          <w:spacing w:val="3"/>
        </w:rPr>
        <w:t xml:space="preserve">và </w:t>
      </w:r>
      <w:r>
        <w:t xml:space="preserve">xử lý </w:t>
      </w:r>
      <w:r>
        <w:rPr>
          <w:spacing w:val="2"/>
        </w:rPr>
        <w:t xml:space="preserve">thông </w:t>
      </w:r>
      <w:r>
        <w:rPr>
          <w:spacing w:val="3"/>
        </w:rPr>
        <w:t xml:space="preserve">tin, </w:t>
      </w:r>
      <w:r>
        <w:t xml:space="preserve">số </w:t>
      </w:r>
      <w:r>
        <w:rPr>
          <w:spacing w:val="2"/>
        </w:rPr>
        <w:t xml:space="preserve">liệu </w:t>
      </w:r>
      <w:r>
        <w:t xml:space="preserve">thu </w:t>
      </w:r>
      <w:r>
        <w:rPr>
          <w:spacing w:val="2"/>
        </w:rPr>
        <w:t xml:space="preserve">được về các </w:t>
      </w:r>
      <w:r>
        <w:rPr>
          <w:spacing w:val="74"/>
        </w:rPr>
        <w:t xml:space="preserve"> </w:t>
      </w:r>
      <w:r>
        <w:rPr>
          <w:spacing w:val="2"/>
        </w:rPr>
        <w:t>hoạt động</w:t>
      </w:r>
      <w:r>
        <w:rPr>
          <w:spacing w:val="31"/>
        </w:rPr>
        <w:t xml:space="preserve"> </w:t>
      </w:r>
      <w:r>
        <w:t>ĐBCL…</w:t>
      </w:r>
    </w:p>
    <w:p w:rsidR="00466B77" w:rsidRDefault="0065641A">
      <w:pPr>
        <w:pStyle w:val="BodyText"/>
        <w:spacing w:before="5" w:line="360" w:lineRule="auto"/>
        <w:ind w:right="102" w:firstLine="720"/>
        <w:jc w:val="both"/>
      </w:pPr>
      <w:r>
        <w:t>Tuy nhiên, hoạt động của đơn vị chuyên trách về ĐBCL đ</w:t>
      </w:r>
      <w:r>
        <w:t>ào tạo trong các trường/khoa ĐHSP vẫn còn những hạn chế sau đây:</w:t>
      </w:r>
    </w:p>
    <w:p w:rsidR="00466B77" w:rsidRDefault="0065641A">
      <w:pPr>
        <w:pStyle w:val="ListParagraph"/>
        <w:numPr>
          <w:ilvl w:val="0"/>
          <w:numId w:val="73"/>
        </w:numPr>
        <w:tabs>
          <w:tab w:val="left" w:pos="1193"/>
        </w:tabs>
        <w:spacing w:line="360" w:lineRule="auto"/>
        <w:ind w:right="103" w:firstLine="720"/>
        <w:jc w:val="both"/>
        <w:rPr>
          <w:sz w:val="28"/>
        </w:rPr>
      </w:pPr>
      <w:r>
        <w:rPr>
          <w:sz w:val="28"/>
        </w:rPr>
        <w:t xml:space="preserve">Chưa có các tiêu chuẩn đánh giá trong của nhà trường cho các đơn vị (Khoa/ngành đào tạo, phòng/ban...) </w:t>
      </w:r>
      <w:r>
        <w:rPr>
          <w:spacing w:val="-3"/>
          <w:sz w:val="28"/>
        </w:rPr>
        <w:t xml:space="preserve">mà </w:t>
      </w:r>
      <w:r>
        <w:rPr>
          <w:sz w:val="28"/>
        </w:rPr>
        <w:t>đều sử dụng các tiêu chuẩn của Bộ GD&amp;ĐT hoặc của</w:t>
      </w:r>
      <w:r>
        <w:rPr>
          <w:spacing w:val="-10"/>
          <w:sz w:val="28"/>
        </w:rPr>
        <w:t xml:space="preserve"> </w:t>
      </w:r>
      <w:r>
        <w:rPr>
          <w:sz w:val="28"/>
        </w:rPr>
        <w:t>AUN;</w:t>
      </w:r>
    </w:p>
    <w:p w:rsidR="00466B77" w:rsidRDefault="0065641A">
      <w:pPr>
        <w:pStyle w:val="ListParagraph"/>
        <w:numPr>
          <w:ilvl w:val="0"/>
          <w:numId w:val="73"/>
        </w:numPr>
        <w:tabs>
          <w:tab w:val="left" w:pos="1213"/>
        </w:tabs>
        <w:spacing w:line="360" w:lineRule="auto"/>
        <w:ind w:right="101" w:firstLine="720"/>
        <w:jc w:val="both"/>
        <w:rPr>
          <w:sz w:val="28"/>
        </w:rPr>
      </w:pPr>
      <w:r>
        <w:rPr>
          <w:sz w:val="28"/>
        </w:rPr>
        <w:t>Mới tập trung nhiều hơn đến các chương trình đào tạo, trong khi đó các chương trình về nghiên cứu khoa học, nhất là KHGD chưa được quan tâm đúng</w:t>
      </w:r>
      <w:r>
        <w:rPr>
          <w:spacing w:val="-4"/>
          <w:sz w:val="28"/>
        </w:rPr>
        <w:t xml:space="preserve"> </w:t>
      </w:r>
      <w:r>
        <w:rPr>
          <w:sz w:val="28"/>
        </w:rPr>
        <w:t>mức;</w:t>
      </w:r>
    </w:p>
    <w:p w:rsidR="00466B77" w:rsidRDefault="0065641A">
      <w:pPr>
        <w:pStyle w:val="ListParagraph"/>
        <w:numPr>
          <w:ilvl w:val="0"/>
          <w:numId w:val="73"/>
        </w:numPr>
        <w:tabs>
          <w:tab w:val="left" w:pos="1193"/>
        </w:tabs>
        <w:spacing w:line="360" w:lineRule="auto"/>
        <w:ind w:right="102" w:firstLine="720"/>
        <w:jc w:val="both"/>
        <w:rPr>
          <w:sz w:val="28"/>
        </w:rPr>
      </w:pPr>
      <w:r>
        <w:rPr>
          <w:sz w:val="28"/>
        </w:rPr>
        <w:t>Khảo thí hiện đang là chức năng chính của một số trung tâm (riêng có trường còn có thêm chức năng thanh</w:t>
      </w:r>
      <w:r>
        <w:rPr>
          <w:spacing w:val="-11"/>
          <w:sz w:val="28"/>
        </w:rPr>
        <w:t xml:space="preserve"> </w:t>
      </w:r>
      <w:r>
        <w:rPr>
          <w:sz w:val="28"/>
        </w:rPr>
        <w:t>tra).</w:t>
      </w:r>
    </w:p>
    <w:p w:rsidR="00466B77" w:rsidRDefault="0065641A">
      <w:pPr>
        <w:pStyle w:val="BodyText"/>
        <w:spacing w:before="5" w:line="360" w:lineRule="auto"/>
        <w:ind w:right="108" w:firstLine="720"/>
        <w:jc w:val="both"/>
      </w:pPr>
      <w:r>
        <w:rPr>
          <w:b/>
        </w:rPr>
        <w:t xml:space="preserve">- </w:t>
      </w:r>
      <w:r>
        <w:rPr>
          <w:spacing w:val="5"/>
        </w:rPr>
        <w:t xml:space="preserve">Thiếu </w:t>
      </w:r>
      <w:r>
        <w:rPr>
          <w:spacing w:val="4"/>
        </w:rPr>
        <w:t xml:space="preserve">hụt  </w:t>
      </w:r>
      <w:r>
        <w:rPr>
          <w:spacing w:val="5"/>
        </w:rPr>
        <w:t xml:space="preserve">nhân </w:t>
      </w:r>
      <w:r>
        <w:rPr>
          <w:spacing w:val="3"/>
        </w:rPr>
        <w:t xml:space="preserve">sự có  </w:t>
      </w:r>
      <w:r>
        <w:rPr>
          <w:spacing w:val="4"/>
        </w:rPr>
        <w:t xml:space="preserve">đủ </w:t>
      </w:r>
      <w:r>
        <w:rPr>
          <w:spacing w:val="5"/>
        </w:rPr>
        <w:t xml:space="preserve">năng </w:t>
      </w:r>
      <w:r>
        <w:rPr>
          <w:spacing w:val="4"/>
        </w:rPr>
        <w:t xml:space="preserve">lực </w:t>
      </w:r>
      <w:r>
        <w:rPr>
          <w:spacing w:val="5"/>
        </w:rPr>
        <w:t xml:space="preserve">cho công tác ĐBCL đào tạo.  </w:t>
      </w:r>
      <w:r>
        <w:rPr>
          <w:spacing w:val="4"/>
        </w:rPr>
        <w:t xml:space="preserve">Đội </w:t>
      </w:r>
      <w:r>
        <w:rPr>
          <w:spacing w:val="5"/>
        </w:rPr>
        <w:t xml:space="preserve">ngũ làm công </w:t>
      </w:r>
      <w:r>
        <w:rPr>
          <w:spacing w:val="4"/>
        </w:rPr>
        <w:t xml:space="preserve">tác </w:t>
      </w:r>
      <w:r>
        <w:rPr>
          <w:spacing w:val="5"/>
        </w:rPr>
        <w:t xml:space="preserve">chuyên trách </w:t>
      </w:r>
      <w:r>
        <w:rPr>
          <w:spacing w:val="3"/>
        </w:rPr>
        <w:t xml:space="preserve">về </w:t>
      </w:r>
      <w:r>
        <w:rPr>
          <w:spacing w:val="5"/>
        </w:rPr>
        <w:t xml:space="preserve">ĐBCL của </w:t>
      </w:r>
      <w:r>
        <w:rPr>
          <w:spacing w:val="4"/>
        </w:rPr>
        <w:t xml:space="preserve">các </w:t>
      </w:r>
      <w:r>
        <w:rPr>
          <w:spacing w:val="6"/>
        </w:rPr>
        <w:t xml:space="preserve">trường/khoa </w:t>
      </w:r>
      <w:r>
        <w:rPr>
          <w:spacing w:val="4"/>
        </w:rPr>
        <w:t xml:space="preserve">ĐHSP đa số </w:t>
      </w:r>
      <w:r>
        <w:rPr>
          <w:spacing w:val="5"/>
        </w:rPr>
        <w:t xml:space="preserve">chưa được đào tạo </w:t>
      </w:r>
      <w:r>
        <w:rPr>
          <w:spacing w:val="3"/>
        </w:rPr>
        <w:t xml:space="preserve">một </w:t>
      </w:r>
      <w:r>
        <w:rPr>
          <w:spacing w:val="5"/>
        </w:rPr>
        <w:t xml:space="preserve">cách chuyên </w:t>
      </w:r>
      <w:r>
        <w:rPr>
          <w:spacing w:val="6"/>
        </w:rPr>
        <w:t xml:space="preserve">nghiệp. </w:t>
      </w:r>
      <w:r>
        <w:rPr>
          <w:spacing w:val="4"/>
        </w:rPr>
        <w:t xml:space="preserve">Bên </w:t>
      </w:r>
      <w:r>
        <w:rPr>
          <w:spacing w:val="5"/>
        </w:rPr>
        <w:t xml:space="preserve">cạnh đó, </w:t>
      </w:r>
      <w:r>
        <w:rPr>
          <w:spacing w:val="4"/>
        </w:rPr>
        <w:t xml:space="preserve">các </w:t>
      </w:r>
      <w:r>
        <w:rPr>
          <w:spacing w:val="6"/>
        </w:rPr>
        <w:t xml:space="preserve">trường/khoa </w:t>
      </w:r>
      <w:r>
        <w:rPr>
          <w:spacing w:val="4"/>
        </w:rPr>
        <w:t xml:space="preserve">ĐHSP </w:t>
      </w:r>
      <w:r>
        <w:rPr>
          <w:spacing w:val="5"/>
        </w:rPr>
        <w:t xml:space="preserve">cũng chưa </w:t>
      </w:r>
      <w:r>
        <w:rPr>
          <w:spacing w:val="3"/>
        </w:rPr>
        <w:t xml:space="preserve">có </w:t>
      </w:r>
      <w:r>
        <w:rPr>
          <w:spacing w:val="4"/>
        </w:rPr>
        <w:t xml:space="preserve">kế </w:t>
      </w:r>
      <w:r>
        <w:rPr>
          <w:spacing w:val="5"/>
        </w:rPr>
        <w:t xml:space="preserve">hoạch đào tạo, </w:t>
      </w:r>
      <w:r>
        <w:rPr>
          <w:spacing w:val="4"/>
        </w:rPr>
        <w:t xml:space="preserve">bồi </w:t>
      </w:r>
      <w:r>
        <w:rPr>
          <w:spacing w:val="5"/>
        </w:rPr>
        <w:t>d</w:t>
      </w:r>
      <w:r>
        <w:rPr>
          <w:spacing w:val="5"/>
        </w:rPr>
        <w:t xml:space="preserve">ưỡng </w:t>
      </w:r>
      <w:r>
        <w:rPr>
          <w:spacing w:val="4"/>
        </w:rPr>
        <w:t xml:space="preserve">đội ngũ   </w:t>
      </w:r>
      <w:r>
        <w:rPr>
          <w:spacing w:val="5"/>
        </w:rPr>
        <w:t xml:space="preserve">làm công tác </w:t>
      </w:r>
      <w:r>
        <w:rPr>
          <w:spacing w:val="6"/>
        </w:rPr>
        <w:t xml:space="preserve">chuyên </w:t>
      </w:r>
      <w:r>
        <w:rPr>
          <w:spacing w:val="5"/>
        </w:rPr>
        <w:t xml:space="preserve">trách </w:t>
      </w:r>
      <w:r>
        <w:rPr>
          <w:spacing w:val="3"/>
        </w:rPr>
        <w:t xml:space="preserve">về </w:t>
      </w:r>
      <w:r>
        <w:rPr>
          <w:spacing w:val="5"/>
        </w:rPr>
        <w:t xml:space="preserve">ĐBCL bài bản, </w:t>
      </w:r>
      <w:r>
        <w:rPr>
          <w:spacing w:val="3"/>
        </w:rPr>
        <w:t xml:space="preserve">có </w:t>
      </w:r>
      <w:r>
        <w:rPr>
          <w:spacing w:val="6"/>
        </w:rPr>
        <w:t xml:space="preserve">tính </w:t>
      </w:r>
      <w:r>
        <w:rPr>
          <w:spacing w:val="5"/>
        </w:rPr>
        <w:t xml:space="preserve">chiến lược </w:t>
      </w:r>
      <w:r>
        <w:rPr>
          <w:spacing w:val="4"/>
        </w:rPr>
        <w:t xml:space="preserve">và </w:t>
      </w:r>
      <w:r>
        <w:rPr>
          <w:spacing w:val="5"/>
        </w:rPr>
        <w:t xml:space="preserve">bền </w:t>
      </w:r>
      <w:r>
        <w:rPr>
          <w:spacing w:val="6"/>
        </w:rPr>
        <w:t xml:space="preserve">vững. </w:t>
      </w:r>
      <w:r>
        <w:rPr>
          <w:spacing w:val="4"/>
        </w:rPr>
        <w:t xml:space="preserve">Bản </w:t>
      </w:r>
      <w:r>
        <w:rPr>
          <w:spacing w:val="5"/>
        </w:rPr>
        <w:t xml:space="preserve">thân </w:t>
      </w:r>
      <w:r>
        <w:rPr>
          <w:spacing w:val="2"/>
        </w:rPr>
        <w:t xml:space="preserve">họ </w:t>
      </w:r>
      <w:r>
        <w:rPr>
          <w:spacing w:val="5"/>
        </w:rPr>
        <w:t xml:space="preserve">phải </w:t>
      </w:r>
      <w:r>
        <w:rPr>
          <w:spacing w:val="4"/>
        </w:rPr>
        <w:t xml:space="preserve">tự </w:t>
      </w:r>
      <w:r>
        <w:rPr>
          <w:spacing w:val="5"/>
        </w:rPr>
        <w:t xml:space="preserve">tìm hiểu </w:t>
      </w:r>
      <w:r>
        <w:rPr>
          <w:spacing w:val="4"/>
        </w:rPr>
        <w:t xml:space="preserve">là </w:t>
      </w:r>
      <w:r>
        <w:rPr>
          <w:spacing w:val="6"/>
        </w:rPr>
        <w:t xml:space="preserve">chính. </w:t>
      </w:r>
      <w:r>
        <w:rPr>
          <w:spacing w:val="4"/>
        </w:rPr>
        <w:t xml:space="preserve">Thực tế </w:t>
      </w:r>
      <w:r>
        <w:rPr>
          <w:spacing w:val="5"/>
        </w:rPr>
        <w:t xml:space="preserve">cho thấy, </w:t>
      </w:r>
      <w:r>
        <w:t xml:space="preserve">ở </w:t>
      </w:r>
      <w:r>
        <w:rPr>
          <w:spacing w:val="3"/>
        </w:rPr>
        <w:t xml:space="preserve">một </w:t>
      </w:r>
      <w:r>
        <w:rPr>
          <w:spacing w:val="4"/>
        </w:rPr>
        <w:t xml:space="preserve">số </w:t>
      </w:r>
      <w:r>
        <w:rPr>
          <w:spacing w:val="6"/>
        </w:rPr>
        <w:t xml:space="preserve">trường </w:t>
      </w:r>
      <w:r>
        <w:rPr>
          <w:spacing w:val="5"/>
        </w:rPr>
        <w:t xml:space="preserve">ĐHSP, </w:t>
      </w:r>
      <w:r>
        <w:rPr>
          <w:spacing w:val="6"/>
        </w:rPr>
        <w:t xml:space="preserve">nhiều </w:t>
      </w:r>
      <w:r>
        <w:rPr>
          <w:spacing w:val="5"/>
        </w:rPr>
        <w:t xml:space="preserve">người </w:t>
      </w:r>
      <w:r>
        <w:rPr>
          <w:spacing w:val="6"/>
        </w:rPr>
        <w:t xml:space="preserve">tham </w:t>
      </w:r>
      <w:r>
        <w:rPr>
          <w:spacing w:val="5"/>
        </w:rPr>
        <w:t xml:space="preserve">gia </w:t>
      </w:r>
      <w:r>
        <w:rPr>
          <w:spacing w:val="6"/>
        </w:rPr>
        <w:t xml:space="preserve">công </w:t>
      </w:r>
      <w:r>
        <w:rPr>
          <w:spacing w:val="5"/>
        </w:rPr>
        <w:t xml:space="preserve">tác ĐBCL </w:t>
      </w:r>
      <w:r>
        <w:rPr>
          <w:spacing w:val="6"/>
        </w:rPr>
        <w:t xml:space="preserve">trước </w:t>
      </w:r>
      <w:r>
        <w:rPr>
          <w:spacing w:val="5"/>
        </w:rPr>
        <w:t xml:space="preserve">đây làm </w:t>
      </w:r>
      <w:r>
        <w:t xml:space="preserve">ở </w:t>
      </w:r>
      <w:r>
        <w:rPr>
          <w:spacing w:val="6"/>
        </w:rPr>
        <w:t xml:space="preserve">phòng </w:t>
      </w:r>
      <w:r>
        <w:rPr>
          <w:spacing w:val="4"/>
        </w:rPr>
        <w:t xml:space="preserve">Đào </w:t>
      </w:r>
      <w:r>
        <w:rPr>
          <w:spacing w:val="5"/>
        </w:rPr>
        <w:t xml:space="preserve">tạo, khi </w:t>
      </w:r>
      <w:r>
        <w:rPr>
          <w:spacing w:val="3"/>
        </w:rPr>
        <w:t xml:space="preserve">có yêu </w:t>
      </w:r>
      <w:r>
        <w:rPr>
          <w:spacing w:val="4"/>
        </w:rPr>
        <w:t xml:space="preserve">cầu </w:t>
      </w:r>
      <w:r>
        <w:rPr>
          <w:spacing w:val="5"/>
        </w:rPr>
        <w:t>tách Đ</w:t>
      </w:r>
      <w:r>
        <w:rPr>
          <w:spacing w:val="5"/>
        </w:rPr>
        <w:t xml:space="preserve">BCL </w:t>
      </w:r>
      <w:r>
        <w:rPr>
          <w:spacing w:val="4"/>
        </w:rPr>
        <w:t xml:space="preserve">và </w:t>
      </w:r>
      <w:r>
        <w:rPr>
          <w:spacing w:val="5"/>
        </w:rPr>
        <w:t xml:space="preserve">khảo thí </w:t>
      </w:r>
      <w:r>
        <w:rPr>
          <w:spacing w:val="3"/>
        </w:rPr>
        <w:t xml:space="preserve">ra </w:t>
      </w:r>
      <w:r>
        <w:rPr>
          <w:spacing w:val="5"/>
        </w:rPr>
        <w:t xml:space="preserve">khỏi đào tạo, phần lớn </w:t>
      </w:r>
      <w:r>
        <w:rPr>
          <w:spacing w:val="4"/>
        </w:rPr>
        <w:t xml:space="preserve">họ </w:t>
      </w:r>
      <w:r>
        <w:rPr>
          <w:spacing w:val="5"/>
        </w:rPr>
        <w:t xml:space="preserve">không làm công tác này nữa. Còn những người trực tiếp </w:t>
      </w:r>
      <w:r>
        <w:rPr>
          <w:spacing w:val="6"/>
        </w:rPr>
        <w:t xml:space="preserve">làm </w:t>
      </w:r>
      <w:r>
        <w:rPr>
          <w:spacing w:val="5"/>
        </w:rPr>
        <w:t xml:space="preserve">việc tại </w:t>
      </w:r>
      <w:r>
        <w:rPr>
          <w:spacing w:val="6"/>
        </w:rPr>
        <w:t xml:space="preserve">trung </w:t>
      </w:r>
      <w:r>
        <w:rPr>
          <w:spacing w:val="5"/>
        </w:rPr>
        <w:t xml:space="preserve">tâm ĐBCL thì </w:t>
      </w:r>
      <w:r>
        <w:rPr>
          <w:spacing w:val="4"/>
        </w:rPr>
        <w:t xml:space="preserve">lại </w:t>
      </w:r>
      <w:r>
        <w:rPr>
          <w:spacing w:val="5"/>
        </w:rPr>
        <w:t xml:space="preserve">tập trung cho khảo </w:t>
      </w:r>
      <w:r>
        <w:rPr>
          <w:spacing w:val="4"/>
        </w:rPr>
        <w:t xml:space="preserve">thí </w:t>
      </w:r>
      <w:r>
        <w:rPr>
          <w:spacing w:val="5"/>
        </w:rPr>
        <w:t xml:space="preserve">hoặc </w:t>
      </w:r>
      <w:r>
        <w:rPr>
          <w:spacing w:val="4"/>
        </w:rPr>
        <w:t xml:space="preserve">các </w:t>
      </w:r>
      <w:r>
        <w:rPr>
          <w:spacing w:val="5"/>
        </w:rPr>
        <w:t xml:space="preserve">công tác khác </w:t>
      </w:r>
      <w:r>
        <w:rPr>
          <w:spacing w:val="6"/>
        </w:rPr>
        <w:t xml:space="preserve">nhiều </w:t>
      </w:r>
      <w:r>
        <w:rPr>
          <w:spacing w:val="5"/>
        </w:rPr>
        <w:t xml:space="preserve">hơn </w:t>
      </w:r>
      <w:r>
        <w:rPr>
          <w:spacing w:val="4"/>
        </w:rPr>
        <w:t>là</w:t>
      </w:r>
      <w:r>
        <w:rPr>
          <w:spacing w:val="53"/>
        </w:rPr>
        <w:t xml:space="preserve"> </w:t>
      </w:r>
      <w:r>
        <w:rPr>
          <w:spacing w:val="5"/>
        </w:rPr>
        <w:t>ĐBCL.</w:t>
      </w:r>
    </w:p>
    <w:p w:rsidR="00466B77" w:rsidRDefault="0065641A">
      <w:pPr>
        <w:pStyle w:val="BodyText"/>
        <w:spacing w:before="5" w:line="360" w:lineRule="auto"/>
        <w:ind w:right="102" w:firstLine="720"/>
        <w:jc w:val="both"/>
      </w:pPr>
      <w:r>
        <w:t>Kết quả khảo sát cho thấy, có 30,1% số người đánh giá việc thực hiện xây dựng và phát huy vai trò của đơn vị chuyên trách về ĐBCL đào tạo của</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pPr>
      <w:r>
        <w:t>các trường/khoa ĐHSP đạt kết quả cao; 69,9% số người đánh giá đã thực hiện nhưng kết quả chưa ca</w:t>
      </w:r>
      <w:r>
        <w:t>o; không có ý kiến đánh giá là chưa thực hiện.</w:t>
      </w:r>
    </w:p>
    <w:p w:rsidR="00466B77" w:rsidRDefault="0065641A">
      <w:pPr>
        <w:pStyle w:val="Heading1"/>
        <w:numPr>
          <w:ilvl w:val="2"/>
          <w:numId w:val="74"/>
        </w:numPr>
        <w:tabs>
          <w:tab w:val="left" w:pos="1753"/>
        </w:tabs>
        <w:spacing w:before="12" w:line="360" w:lineRule="auto"/>
        <w:ind w:right="102" w:firstLine="720"/>
        <w:jc w:val="both"/>
      </w:pPr>
      <w:r>
        <w:t>Vận dụng các mô hình đảm bảo chất lượng đào tạo của thế giới vào trường/khoa đại học sư phạm Việt</w:t>
      </w:r>
      <w:r>
        <w:rPr>
          <w:spacing w:val="-16"/>
        </w:rPr>
        <w:t xml:space="preserve"> </w:t>
      </w:r>
      <w:r>
        <w:t>Nam</w:t>
      </w:r>
    </w:p>
    <w:p w:rsidR="00466B77" w:rsidRDefault="0065641A">
      <w:pPr>
        <w:pStyle w:val="BodyText"/>
        <w:spacing w:line="360" w:lineRule="auto"/>
        <w:ind w:right="105" w:firstLine="720"/>
        <w:jc w:val="both"/>
      </w:pPr>
      <w:r>
        <w:rPr>
          <w:spacing w:val="2"/>
        </w:rPr>
        <w:t xml:space="preserve">Trong </w:t>
      </w:r>
      <w:r>
        <w:t xml:space="preserve">quá </w:t>
      </w:r>
      <w:r>
        <w:rPr>
          <w:spacing w:val="2"/>
        </w:rPr>
        <w:t xml:space="preserve">trình triển </w:t>
      </w:r>
      <w:r>
        <w:t xml:space="preserve">khai hoạt  </w:t>
      </w:r>
      <w:r>
        <w:rPr>
          <w:spacing w:val="2"/>
        </w:rPr>
        <w:t xml:space="preserve">động ĐBCL, các trường </w:t>
      </w:r>
      <w:r>
        <w:t xml:space="preserve">ĐH  Việt  </w:t>
      </w:r>
      <w:r>
        <w:rPr>
          <w:spacing w:val="2"/>
        </w:rPr>
        <w:t xml:space="preserve">Nam </w:t>
      </w:r>
      <w:r>
        <w:rPr>
          <w:spacing w:val="3"/>
        </w:rPr>
        <w:t xml:space="preserve">nói </w:t>
      </w:r>
      <w:r>
        <w:rPr>
          <w:spacing w:val="2"/>
        </w:rPr>
        <w:t xml:space="preserve">chung, các trường/khoa </w:t>
      </w:r>
      <w:r>
        <w:t xml:space="preserve">ĐHSP nói riêng </w:t>
      </w:r>
      <w:r>
        <w:rPr>
          <w:spacing w:val="3"/>
        </w:rPr>
        <w:t xml:space="preserve">đã </w:t>
      </w:r>
      <w:r>
        <w:t xml:space="preserve">vận </w:t>
      </w:r>
      <w:r>
        <w:rPr>
          <w:spacing w:val="2"/>
        </w:rPr>
        <w:t xml:space="preserve">dụng </w:t>
      </w:r>
      <w:r>
        <w:t xml:space="preserve">mô </w:t>
      </w:r>
      <w:r>
        <w:rPr>
          <w:spacing w:val="2"/>
        </w:rPr>
        <w:t xml:space="preserve">hình ĐBCL </w:t>
      </w:r>
      <w:r>
        <w:t xml:space="preserve">của </w:t>
      </w:r>
      <w:r>
        <w:rPr>
          <w:spacing w:val="2"/>
        </w:rPr>
        <w:t xml:space="preserve">các trường </w:t>
      </w:r>
      <w:r>
        <w:t xml:space="preserve">ĐH khu vực Đông </w:t>
      </w:r>
      <w:r>
        <w:rPr>
          <w:spacing w:val="2"/>
        </w:rPr>
        <w:t xml:space="preserve">Nam </w:t>
      </w:r>
      <w:r>
        <w:t xml:space="preserve">Á </w:t>
      </w:r>
      <w:r>
        <w:rPr>
          <w:spacing w:val="2"/>
        </w:rPr>
        <w:t xml:space="preserve">(AUN-QA) </w:t>
      </w:r>
      <w:r>
        <w:t xml:space="preserve">và mô </w:t>
      </w:r>
      <w:r>
        <w:rPr>
          <w:spacing w:val="2"/>
        </w:rPr>
        <w:t xml:space="preserve">hình ĐBCL của các trường </w:t>
      </w:r>
      <w:r>
        <w:t xml:space="preserve">ĐH Châu Âu </w:t>
      </w:r>
      <w:r>
        <w:rPr>
          <w:spacing w:val="2"/>
        </w:rPr>
        <w:t xml:space="preserve">(EFQM). Tuy nhiên, không </w:t>
      </w:r>
      <w:r>
        <w:t xml:space="preserve">phải </w:t>
      </w:r>
      <w:r>
        <w:rPr>
          <w:spacing w:val="2"/>
        </w:rPr>
        <w:t xml:space="preserve">trường/khoa ĐHSP </w:t>
      </w:r>
      <w:r>
        <w:t xml:space="preserve">nào cũng có </w:t>
      </w:r>
      <w:r>
        <w:rPr>
          <w:spacing w:val="2"/>
        </w:rPr>
        <w:t xml:space="preserve">thể </w:t>
      </w:r>
      <w:r>
        <w:t xml:space="preserve">vận </w:t>
      </w:r>
      <w:r>
        <w:rPr>
          <w:spacing w:val="2"/>
        </w:rPr>
        <w:t xml:space="preserve">dụng </w:t>
      </w:r>
      <w:r>
        <w:rPr>
          <w:spacing w:val="3"/>
        </w:rPr>
        <w:t xml:space="preserve">và </w:t>
      </w:r>
      <w:r>
        <w:rPr>
          <w:spacing w:val="2"/>
        </w:rPr>
        <w:t xml:space="preserve">vận dụng thành </w:t>
      </w:r>
      <w:r>
        <w:t xml:space="preserve">công </w:t>
      </w:r>
      <w:r>
        <w:rPr>
          <w:spacing w:val="2"/>
        </w:rPr>
        <w:t xml:space="preserve">các  </w:t>
      </w:r>
      <w:r>
        <w:t xml:space="preserve">mô </w:t>
      </w:r>
      <w:r>
        <w:rPr>
          <w:spacing w:val="2"/>
        </w:rPr>
        <w:t>hình ĐBCL</w:t>
      </w:r>
      <w:r>
        <w:rPr>
          <w:spacing w:val="31"/>
        </w:rPr>
        <w:t xml:space="preserve"> </w:t>
      </w:r>
      <w:r>
        <w:rPr>
          <w:spacing w:val="2"/>
        </w:rPr>
        <w:t>này.</w:t>
      </w:r>
    </w:p>
    <w:p w:rsidR="00466B77" w:rsidRDefault="0065641A">
      <w:pPr>
        <w:pStyle w:val="BodyText"/>
        <w:spacing w:before="5" w:line="360" w:lineRule="auto"/>
        <w:ind w:right="102" w:firstLine="720"/>
        <w:jc w:val="both"/>
      </w:pPr>
      <w:r>
        <w:t>Số liệu đi</w:t>
      </w:r>
      <w:r>
        <w:t xml:space="preserve">ều tra cho thấy, chỉ có 19,5% số người được hỏi đánh giá việc vận dụng </w:t>
      </w:r>
      <w:r>
        <w:rPr>
          <w:spacing w:val="-3"/>
        </w:rPr>
        <w:t xml:space="preserve">mô </w:t>
      </w:r>
      <w:r>
        <w:t>hình ĐBCL đào tạo của thế giới vào trường/khoa ĐHSP Việt Nam đạt kết quả cao; 50,8% số người được hỏi đánh giá đã vận dụng nhưng kết quả chưa cao; có tới 29,7% số người được hỏi đánh</w:t>
      </w:r>
      <w:r>
        <w:t xml:space="preserve"> giá là chưa vận dụng. Kết quả này phản ánh khách quan thực trạng vận dụng </w:t>
      </w:r>
      <w:r>
        <w:rPr>
          <w:spacing w:val="-3"/>
        </w:rPr>
        <w:t xml:space="preserve">mô </w:t>
      </w:r>
      <w:r>
        <w:t xml:space="preserve">hình ĐBCL đào  tạo của thế giới vào các trường/khoa ĐHSP nước ta hiện nay. Trong bối cảnh GDĐH Việt Nam còn nhiều hạn chế, việc lựa chọn và vận dụng </w:t>
      </w:r>
      <w:r>
        <w:rPr>
          <w:spacing w:val="-3"/>
        </w:rPr>
        <w:t xml:space="preserve">mô </w:t>
      </w:r>
      <w:r>
        <w:t xml:space="preserve">hình ĐBCL đào tạo của các </w:t>
      </w:r>
      <w:r>
        <w:t>nền giáo dục phát triển để cải thiện CL GDĐH nước nhà là rất cấp</w:t>
      </w:r>
      <w:r>
        <w:rPr>
          <w:spacing w:val="-6"/>
        </w:rPr>
        <w:t xml:space="preserve"> </w:t>
      </w:r>
      <w:r>
        <w:t>thiết.</w:t>
      </w:r>
    </w:p>
    <w:p w:rsidR="00466B77" w:rsidRDefault="0065641A">
      <w:pPr>
        <w:pStyle w:val="Heading1"/>
        <w:numPr>
          <w:ilvl w:val="2"/>
          <w:numId w:val="74"/>
        </w:numPr>
        <w:tabs>
          <w:tab w:val="left" w:pos="1906"/>
        </w:tabs>
        <w:spacing w:before="12" w:line="360" w:lineRule="auto"/>
        <w:ind w:right="102" w:firstLine="720"/>
        <w:jc w:val="both"/>
      </w:pPr>
      <w:r>
        <w:t>Đảm bảo nguồn kinh phí, cơ sở vật chất và trang thiết bị  cho hoạt động đảm bảo chất lượng đào tạo của các trường/khoa đại học sư</w:t>
      </w:r>
      <w:r>
        <w:rPr>
          <w:spacing w:val="1"/>
        </w:rPr>
        <w:t xml:space="preserve"> </w:t>
      </w:r>
      <w:r>
        <w:t>phạm</w:t>
      </w:r>
    </w:p>
    <w:p w:rsidR="00466B77" w:rsidRDefault="0065641A">
      <w:pPr>
        <w:pStyle w:val="BodyText"/>
        <w:spacing w:line="360" w:lineRule="auto"/>
        <w:ind w:right="102" w:firstLine="720"/>
        <w:jc w:val="both"/>
      </w:pPr>
      <w:r>
        <w:t>Những năm qua, các trường/khoa ĐHSP đã có ưu tiên</w:t>
      </w:r>
      <w:r>
        <w:t xml:space="preserve"> nhất định về  kinh phí, CSVC và trang thiết bị cho hoạt động ĐBCL đào tạo. Nhiều trường/khoa ĐHSP đã dành từ 20-25% kinh phí chi thường xuyên cho công tác chuyên môn - nghiệp vụ. Trung tâm ĐBCL của các trường/khoa ĐHSP được đầu tư phòng làm việc, thiết bị</w:t>
      </w:r>
      <w:r>
        <w:t xml:space="preserve"> chuyên</w:t>
      </w:r>
      <w:r>
        <w:rPr>
          <w:spacing w:val="-15"/>
        </w:rPr>
        <w:t xml:space="preserve"> </w:t>
      </w:r>
      <w:r>
        <w:t>dụng...</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5" w:firstLine="720"/>
        <w:jc w:val="both"/>
      </w:pPr>
      <w:r>
        <w:rPr>
          <w:spacing w:val="2"/>
        </w:rPr>
        <w:t xml:space="preserve">Mặc </w:t>
      </w:r>
      <w:r>
        <w:t xml:space="preserve">dù </w:t>
      </w:r>
      <w:r>
        <w:rPr>
          <w:spacing w:val="3"/>
        </w:rPr>
        <w:t xml:space="preserve">đã </w:t>
      </w:r>
      <w:r>
        <w:t xml:space="preserve">có </w:t>
      </w:r>
      <w:r>
        <w:rPr>
          <w:spacing w:val="2"/>
        </w:rPr>
        <w:t xml:space="preserve">nhiều </w:t>
      </w:r>
      <w:r>
        <w:t xml:space="preserve">cố </w:t>
      </w:r>
      <w:r>
        <w:rPr>
          <w:spacing w:val="2"/>
        </w:rPr>
        <w:t xml:space="preserve">gắng nhưng </w:t>
      </w:r>
      <w:r>
        <w:t xml:space="preserve">việc </w:t>
      </w:r>
      <w:r>
        <w:rPr>
          <w:spacing w:val="2"/>
        </w:rPr>
        <w:t xml:space="preserve">đảm </w:t>
      </w:r>
      <w:r>
        <w:rPr>
          <w:spacing w:val="3"/>
        </w:rPr>
        <w:t xml:space="preserve">bảo </w:t>
      </w:r>
      <w:r>
        <w:rPr>
          <w:spacing w:val="2"/>
        </w:rPr>
        <w:t xml:space="preserve">nguồn kinh </w:t>
      </w:r>
      <w:r>
        <w:rPr>
          <w:spacing w:val="3"/>
        </w:rPr>
        <w:t xml:space="preserve">phí, </w:t>
      </w:r>
      <w:r>
        <w:rPr>
          <w:spacing w:val="2"/>
        </w:rPr>
        <w:t xml:space="preserve">CSVC </w:t>
      </w:r>
      <w:r>
        <w:rPr>
          <w:spacing w:val="3"/>
        </w:rPr>
        <w:t xml:space="preserve">và </w:t>
      </w:r>
      <w:r>
        <w:rPr>
          <w:spacing w:val="2"/>
        </w:rPr>
        <w:t xml:space="preserve">trang </w:t>
      </w:r>
      <w:r>
        <w:t xml:space="preserve">thiết bị cho </w:t>
      </w:r>
      <w:r>
        <w:rPr>
          <w:spacing w:val="2"/>
        </w:rPr>
        <w:t xml:space="preserve">hoạt động ĐBCL </w:t>
      </w:r>
      <w:r>
        <w:t xml:space="preserve">đào tạo </w:t>
      </w:r>
      <w:r>
        <w:rPr>
          <w:spacing w:val="2"/>
        </w:rPr>
        <w:t xml:space="preserve">của </w:t>
      </w:r>
      <w:r>
        <w:t xml:space="preserve">các </w:t>
      </w:r>
      <w:r>
        <w:rPr>
          <w:spacing w:val="2"/>
        </w:rPr>
        <w:t xml:space="preserve">trường/khoa ĐHSP </w:t>
      </w:r>
      <w:r>
        <w:t xml:space="preserve">cũng còn có </w:t>
      </w:r>
      <w:r>
        <w:rPr>
          <w:spacing w:val="2"/>
        </w:rPr>
        <w:t xml:space="preserve">những hạn chế </w:t>
      </w:r>
      <w:r>
        <w:t xml:space="preserve">nhất </w:t>
      </w:r>
      <w:r>
        <w:rPr>
          <w:spacing w:val="3"/>
        </w:rPr>
        <w:t xml:space="preserve">định, </w:t>
      </w:r>
      <w:r>
        <w:t xml:space="preserve">đó </w:t>
      </w:r>
      <w:r>
        <w:rPr>
          <w:spacing w:val="2"/>
        </w:rPr>
        <w:t xml:space="preserve">là: </w:t>
      </w:r>
      <w:r>
        <w:t xml:space="preserve">Kinh phí </w:t>
      </w:r>
      <w:r>
        <w:rPr>
          <w:spacing w:val="2"/>
        </w:rPr>
        <w:t xml:space="preserve">phục </w:t>
      </w:r>
      <w:r>
        <w:t xml:space="preserve">vụ </w:t>
      </w:r>
      <w:r>
        <w:rPr>
          <w:spacing w:val="2"/>
        </w:rPr>
        <w:t xml:space="preserve">hoạt động ĐBCL </w:t>
      </w:r>
      <w:r>
        <w:t xml:space="preserve">chưa </w:t>
      </w:r>
      <w:r>
        <w:rPr>
          <w:spacing w:val="2"/>
        </w:rPr>
        <w:t xml:space="preserve">được </w:t>
      </w:r>
      <w:r>
        <w:rPr>
          <w:spacing w:val="3"/>
        </w:rPr>
        <w:t xml:space="preserve">đưa </w:t>
      </w:r>
      <w:r>
        <w:rPr>
          <w:spacing w:val="2"/>
        </w:rPr>
        <w:t xml:space="preserve">vào </w:t>
      </w:r>
      <w:r>
        <w:rPr>
          <w:i/>
        </w:rPr>
        <w:t xml:space="preserve">Quy </w:t>
      </w:r>
      <w:r>
        <w:rPr>
          <w:i/>
          <w:spacing w:val="2"/>
        </w:rPr>
        <w:t xml:space="preserve">chế chi tiêu </w:t>
      </w:r>
      <w:r>
        <w:rPr>
          <w:i/>
          <w:spacing w:val="3"/>
        </w:rPr>
        <w:t xml:space="preserve">nội </w:t>
      </w:r>
      <w:r>
        <w:rPr>
          <w:i/>
        </w:rPr>
        <w:t xml:space="preserve">bộ </w:t>
      </w:r>
      <w:r>
        <w:rPr>
          <w:spacing w:val="2"/>
        </w:rPr>
        <w:t xml:space="preserve">của </w:t>
      </w:r>
      <w:r>
        <w:t xml:space="preserve">nhà </w:t>
      </w:r>
      <w:r>
        <w:rPr>
          <w:spacing w:val="2"/>
        </w:rPr>
        <w:t xml:space="preserve">trường; </w:t>
      </w:r>
      <w:r>
        <w:t xml:space="preserve">Tỉ  </w:t>
      </w:r>
      <w:r>
        <w:rPr>
          <w:spacing w:val="3"/>
        </w:rPr>
        <w:t xml:space="preserve">lệ </w:t>
      </w:r>
      <w:r>
        <w:rPr>
          <w:spacing w:val="2"/>
        </w:rPr>
        <w:t xml:space="preserve">kinh </w:t>
      </w:r>
      <w:r>
        <w:t xml:space="preserve">phí </w:t>
      </w:r>
      <w:r>
        <w:rPr>
          <w:spacing w:val="2"/>
        </w:rPr>
        <w:t xml:space="preserve">dành </w:t>
      </w:r>
      <w:r>
        <w:t xml:space="preserve">cho </w:t>
      </w:r>
      <w:r>
        <w:rPr>
          <w:spacing w:val="2"/>
        </w:rPr>
        <w:t xml:space="preserve">hoạt động ĐBCL chưa tương xứng </w:t>
      </w:r>
      <w:r>
        <w:t xml:space="preserve">với  kế  </w:t>
      </w:r>
      <w:r>
        <w:rPr>
          <w:spacing w:val="2"/>
        </w:rPr>
        <w:t xml:space="preserve">hoạch ĐBCL được </w:t>
      </w:r>
      <w:r>
        <w:rPr>
          <w:spacing w:val="3"/>
        </w:rPr>
        <w:t xml:space="preserve">xây </w:t>
      </w:r>
      <w:r>
        <w:rPr>
          <w:spacing w:val="2"/>
        </w:rPr>
        <w:t xml:space="preserve">dựng </w:t>
      </w:r>
      <w:r>
        <w:t xml:space="preserve">và </w:t>
      </w:r>
      <w:r>
        <w:rPr>
          <w:spacing w:val="2"/>
        </w:rPr>
        <w:t xml:space="preserve">cam kết trong năm học; CSVC </w:t>
      </w:r>
      <w:r>
        <w:t xml:space="preserve">và </w:t>
      </w:r>
      <w:r>
        <w:rPr>
          <w:spacing w:val="2"/>
        </w:rPr>
        <w:t xml:space="preserve">trang thiết </w:t>
      </w:r>
      <w:r>
        <w:t xml:space="preserve">bị </w:t>
      </w:r>
      <w:r>
        <w:rPr>
          <w:spacing w:val="2"/>
        </w:rPr>
        <w:t xml:space="preserve">phục </w:t>
      </w:r>
      <w:r>
        <w:t xml:space="preserve">vụ hoạt </w:t>
      </w:r>
      <w:r>
        <w:rPr>
          <w:spacing w:val="2"/>
        </w:rPr>
        <w:t xml:space="preserve">động ĐBCL </w:t>
      </w:r>
      <w:r>
        <w:rPr>
          <w:spacing w:val="3"/>
        </w:rPr>
        <w:t xml:space="preserve">tuy đã </w:t>
      </w:r>
      <w:r>
        <w:rPr>
          <w:spacing w:val="2"/>
        </w:rPr>
        <w:t xml:space="preserve">được </w:t>
      </w:r>
      <w:r>
        <w:t xml:space="preserve">đầu </w:t>
      </w:r>
      <w:r>
        <w:rPr>
          <w:spacing w:val="2"/>
        </w:rPr>
        <w:t xml:space="preserve">tư nhưng vẫn </w:t>
      </w:r>
      <w:r>
        <w:t>chưa đáp ứng</w:t>
      </w:r>
      <w:r>
        <w:t xml:space="preserve"> yêu </w:t>
      </w:r>
      <w:r>
        <w:rPr>
          <w:spacing w:val="2"/>
        </w:rPr>
        <w:t xml:space="preserve">cầu; </w:t>
      </w:r>
      <w:r>
        <w:t xml:space="preserve">Việc </w:t>
      </w:r>
      <w:r>
        <w:rPr>
          <w:spacing w:val="4"/>
        </w:rPr>
        <w:t xml:space="preserve">tìm </w:t>
      </w:r>
      <w:r>
        <w:rPr>
          <w:spacing w:val="3"/>
        </w:rPr>
        <w:t xml:space="preserve">kiếm </w:t>
      </w:r>
      <w:r>
        <w:rPr>
          <w:spacing w:val="2"/>
        </w:rPr>
        <w:t xml:space="preserve">các </w:t>
      </w:r>
      <w:r>
        <w:t xml:space="preserve">dự án </w:t>
      </w:r>
      <w:r>
        <w:rPr>
          <w:spacing w:val="2"/>
        </w:rPr>
        <w:t xml:space="preserve">trong </w:t>
      </w:r>
      <w:r>
        <w:rPr>
          <w:spacing w:val="3"/>
        </w:rPr>
        <w:t xml:space="preserve">và </w:t>
      </w:r>
      <w:r>
        <w:rPr>
          <w:spacing w:val="2"/>
        </w:rPr>
        <w:t xml:space="preserve">ngoài nước </w:t>
      </w:r>
      <w:r>
        <w:t xml:space="preserve">hỗ </w:t>
      </w:r>
      <w:r>
        <w:rPr>
          <w:spacing w:val="2"/>
        </w:rPr>
        <w:t xml:space="preserve">trợ </w:t>
      </w:r>
      <w:r>
        <w:t xml:space="preserve">cho </w:t>
      </w:r>
      <w:r>
        <w:rPr>
          <w:spacing w:val="2"/>
        </w:rPr>
        <w:t xml:space="preserve">hoạt động ĐBCL rất </w:t>
      </w:r>
      <w:r>
        <w:t xml:space="preserve">khó </w:t>
      </w:r>
      <w:r>
        <w:rPr>
          <w:spacing w:val="2"/>
        </w:rPr>
        <w:t xml:space="preserve">khăn; Các </w:t>
      </w:r>
      <w:r>
        <w:rPr>
          <w:spacing w:val="3"/>
        </w:rPr>
        <w:t xml:space="preserve">đề </w:t>
      </w:r>
      <w:r>
        <w:rPr>
          <w:spacing w:val="2"/>
        </w:rPr>
        <w:t xml:space="preserve">tài </w:t>
      </w:r>
      <w:r>
        <w:t xml:space="preserve">NCKH hằng </w:t>
      </w:r>
      <w:r>
        <w:rPr>
          <w:spacing w:val="3"/>
        </w:rPr>
        <w:t xml:space="preserve">năm </w:t>
      </w:r>
      <w:r>
        <w:t xml:space="preserve">về </w:t>
      </w:r>
      <w:r>
        <w:rPr>
          <w:spacing w:val="2"/>
        </w:rPr>
        <w:t xml:space="preserve">hoạt động ĐBCL </w:t>
      </w:r>
      <w:r>
        <w:t xml:space="preserve">chưa </w:t>
      </w:r>
      <w:r>
        <w:rPr>
          <w:spacing w:val="2"/>
        </w:rPr>
        <w:t xml:space="preserve">được </w:t>
      </w:r>
      <w:r>
        <w:t>ưu</w:t>
      </w:r>
      <w:r>
        <w:rPr>
          <w:spacing w:val="21"/>
        </w:rPr>
        <w:t xml:space="preserve"> </w:t>
      </w:r>
      <w:r>
        <w:rPr>
          <w:spacing w:val="3"/>
        </w:rPr>
        <w:t>tiên...</w:t>
      </w:r>
    </w:p>
    <w:p w:rsidR="00466B77" w:rsidRDefault="0065641A">
      <w:pPr>
        <w:pStyle w:val="BodyText"/>
        <w:spacing w:before="5" w:line="360" w:lineRule="auto"/>
        <w:ind w:right="100" w:firstLine="720"/>
        <w:jc w:val="both"/>
      </w:pPr>
      <w:r>
        <w:t xml:space="preserve">Đây là hoạt động nhận được sự đánh giá thấp nhất trong các hoạt động ĐBCL </w:t>
      </w:r>
      <w:r>
        <w:rPr>
          <w:spacing w:val="-3"/>
        </w:rPr>
        <w:t xml:space="preserve">mà </w:t>
      </w:r>
      <w:r>
        <w:t>các trường/khoa ĐHSP đã triển khai trong thời gian vừa qua. Chỉ có 19,9% số người được hỏi cho là các trường/khoa ĐHSP đã thực hiện việc đảm bảo nguồn kinh phí, CSVC và trang thiết bị cho hoạt động ĐBCL đào tạo đạt kết quả cao. Trong khi đó, có tới 39,8% s</w:t>
      </w:r>
      <w:r>
        <w:t>ố người cho là chưa thực hiện việc đảm bảo nguồn kinh phí, CSVC và trang thiết bị cho hoạt động ĐBCL đào tạo. Kết quả này phản ánh khách quan thực tế khó khăn của các trường/khoa ĐHSP trong công tác tài chính, xây dựng cơ bản và mua sắm trang thiết bị phục</w:t>
      </w:r>
      <w:r>
        <w:t xml:space="preserve"> vụ công tác đào tạo nói chung, hoạt động ĐBCL đào tạo nói</w:t>
      </w:r>
      <w:r>
        <w:rPr>
          <w:spacing w:val="-2"/>
        </w:rPr>
        <w:t xml:space="preserve"> </w:t>
      </w:r>
      <w:r>
        <w:t>riêng.</w:t>
      </w:r>
    </w:p>
    <w:p w:rsidR="00466B77" w:rsidRDefault="0065641A">
      <w:pPr>
        <w:pStyle w:val="ListParagraph"/>
        <w:numPr>
          <w:ilvl w:val="1"/>
          <w:numId w:val="72"/>
        </w:numPr>
        <w:tabs>
          <w:tab w:val="left" w:pos="1503"/>
        </w:tabs>
        <w:spacing w:line="360" w:lineRule="auto"/>
        <w:ind w:right="100" w:firstLine="720"/>
        <w:jc w:val="both"/>
        <w:rPr>
          <w:sz w:val="28"/>
        </w:rPr>
      </w:pPr>
      <w:r>
        <w:rPr>
          <w:spacing w:val="-4"/>
          <w:sz w:val="28"/>
        </w:rPr>
        <w:t xml:space="preserve">THỰC TRẠNG CÁC YẾU TỐ ẢNH </w:t>
      </w:r>
      <w:r>
        <w:rPr>
          <w:spacing w:val="-5"/>
          <w:sz w:val="28"/>
        </w:rPr>
        <w:t xml:space="preserve">HƯỞNG </w:t>
      </w:r>
      <w:r>
        <w:rPr>
          <w:spacing w:val="-4"/>
          <w:sz w:val="28"/>
        </w:rPr>
        <w:t xml:space="preserve">ĐẾN HOẠT ĐỘNG </w:t>
      </w:r>
      <w:r>
        <w:rPr>
          <w:sz w:val="28"/>
        </w:rPr>
        <w:t xml:space="preserve">ĐẢM </w:t>
      </w:r>
      <w:r>
        <w:rPr>
          <w:spacing w:val="2"/>
          <w:sz w:val="28"/>
        </w:rPr>
        <w:t xml:space="preserve">BẢO CHẤT LƯỢNG </w:t>
      </w:r>
      <w:r>
        <w:rPr>
          <w:sz w:val="28"/>
        </w:rPr>
        <w:t xml:space="preserve">ĐÀO TẠO </w:t>
      </w:r>
      <w:r>
        <w:rPr>
          <w:spacing w:val="2"/>
          <w:sz w:val="28"/>
        </w:rPr>
        <w:t xml:space="preserve">CỦA  CÁC  TRƯỜNG/  KHOA </w:t>
      </w:r>
      <w:r>
        <w:rPr>
          <w:sz w:val="28"/>
        </w:rPr>
        <w:t>ĐẠI HỌC SƯ</w:t>
      </w:r>
      <w:r>
        <w:rPr>
          <w:spacing w:val="10"/>
          <w:sz w:val="28"/>
        </w:rPr>
        <w:t xml:space="preserve"> </w:t>
      </w:r>
      <w:r>
        <w:rPr>
          <w:sz w:val="28"/>
        </w:rPr>
        <w:t>PHẠM</w:t>
      </w:r>
    </w:p>
    <w:p w:rsidR="00466B77" w:rsidRDefault="0065641A">
      <w:pPr>
        <w:pStyle w:val="BodyText"/>
        <w:spacing w:before="5" w:line="360" w:lineRule="auto"/>
        <w:ind w:right="102" w:firstLine="720"/>
        <w:jc w:val="both"/>
      </w:pPr>
      <w:r>
        <w:t>Để tìm hiểu thực trạng các yếu tố ảnh hưởng đến hoạt động ĐBCL đào tạo của cá</w:t>
      </w:r>
      <w:r>
        <w:t>c trường/khoa ĐHSP, chúng tôi đã xây dựng phiếu hỏi và tổ chức điều tra 236 CBQL (trường, khoa, phòng/ban, trung tâm), GV của một số trường/khoa ĐHSP. Kết quả khảo sát được thể hiện ở bảng 2.15.</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917262">
      <w:pPr>
        <w:pStyle w:val="BodyText"/>
        <w:ind w:left="0"/>
        <w:rPr>
          <w:sz w:val="20"/>
        </w:rPr>
      </w:pPr>
      <w:r>
        <w:rPr>
          <w:noProof/>
        </w:rPr>
        <w:lastRenderedPageBreak/>
        <mc:AlternateContent>
          <mc:Choice Requires="wps">
            <w:drawing>
              <wp:anchor distT="0" distB="0" distL="114300" distR="114300" simplePos="0" relativeHeight="251655680" behindDoc="1" locked="0" layoutInCell="1" allowOverlap="1">
                <wp:simplePos x="0" y="0"/>
                <wp:positionH relativeFrom="page">
                  <wp:posOffset>2537460</wp:posOffset>
                </wp:positionH>
                <wp:positionV relativeFrom="page">
                  <wp:posOffset>9336405</wp:posOffset>
                </wp:positionV>
                <wp:extent cx="132715" cy="0"/>
                <wp:effectExtent l="13335" t="11430" r="6350" b="7620"/>
                <wp:wrapNone/>
                <wp:docPr id="92"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60D1F" id="Line 67" o:spid="_x0000_s1026" style="position:absolute;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9.8pt,735.15pt" to="210.25pt,7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B+h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ihJEi&#10;LWi0FYqj2VPoTWdcDiGl2tlQHT2rV7PV9LtDSpcNUQceOb5dDORlISN5lxI2zsAN++6LZhBDjl7H&#10;Rp1r2wZIaAE6Rz0udz342SMKh9l49JRNMaK9KyF5n2es85+5blEwCiyBc8Qlp63zgQfJ+5BwjdIb&#10;IWVUWyrUFXg8nc5igtNSsOAMYc4e9qW06ETCvMQvFgWexzCrj4pFsIYTtr7Zngh5teFyqQIeVAJ0&#10;btZ1IH4s0sV6vp5PBpPRbD2YpFU1+LQpJ4PZJnuaVuOqLKvsZ6CWTfJGMMZVYNcPZzb5O/Fvz+Q6&#10;VvfxvLcheY8e+wVk+38kHaUM6l3nYK/ZZWd7iWEeY/Dt7YSBf9yD/fjCV78AAAD//wMAUEsDBBQA&#10;BgAIAAAAIQAZF8HG3QAAAA0BAAAPAAAAZHJzL2Rvd25yZXYueG1sTI/BTsMwDIbvSLxDZCRuLKUd&#10;XVeaTggJ7TjYeICs8ZqKxqmadCs8PeaA4Gj/n35/rjaz68UZx9B5UnC/SEAgNd501Cp4P7zcFSBC&#10;1GR07wkVfGKATX19VenS+Au94XkfW8ElFEqtwMY4lFKGxqLTYeEHJM5OfnQ68ji20oz6wuWul2mS&#10;5NLpjviC1QM+W2w+9pNTIHFLq6zY2vR193WQ065oTnmh1O3N/PQIIuIc/2D40Wd1qNnp6CcyQfQK&#10;svU6Z5SD5SrJQDCyTJMHEMfflawr+f+L+hsAAP//AwBQSwECLQAUAAYACAAAACEAtoM4kv4AAADh&#10;AQAAEwAAAAAAAAAAAAAAAAAAAAAAW0NvbnRlbnRfVHlwZXNdLnhtbFBLAQItABQABgAIAAAAIQA4&#10;/SH/1gAAAJQBAAALAAAAAAAAAAAAAAAAAC8BAABfcmVscy8ucmVsc1BLAQItABQABgAIAAAAIQCC&#10;WB+hFAIAACkEAAAOAAAAAAAAAAAAAAAAAC4CAABkcnMvZTJvRG9jLnhtbFBLAQItABQABgAIAAAA&#10;IQAZF8HG3QAAAA0BAAAPAAAAAAAAAAAAAAAAAG4EAABkcnMvZG93bnJldi54bWxQSwUGAAAAAAQA&#10;BADzAAAAeAUAAAAA&#10;" strokeweight=".28pt">
                <w10:wrap anchorx="page" anchory="page"/>
              </v:line>
            </w:pict>
          </mc:Fallback>
        </mc:AlternateContent>
      </w:r>
    </w:p>
    <w:p w:rsidR="00466B77" w:rsidRDefault="00466B77">
      <w:pPr>
        <w:pStyle w:val="BodyText"/>
        <w:spacing w:before="11"/>
        <w:ind w:left="0"/>
        <w:rPr>
          <w:sz w:val="20"/>
        </w:rPr>
      </w:pPr>
    </w:p>
    <w:p w:rsidR="00466B77" w:rsidRDefault="0065641A">
      <w:pPr>
        <w:spacing w:before="64" w:after="12" w:line="360" w:lineRule="auto"/>
        <w:ind w:left="3144" w:right="928" w:hanging="2019"/>
        <w:rPr>
          <w:i/>
          <w:sz w:val="28"/>
        </w:rPr>
      </w:pPr>
      <w:r>
        <w:rPr>
          <w:i/>
          <w:sz w:val="28"/>
        </w:rPr>
        <w:t>Bảng 2.15. Các yếu tố ảnh hưởng đến hoạt động ĐBCL đào tạo của các trường/khoa ĐHSP</w:t>
      </w:r>
    </w:p>
    <w:tbl>
      <w:tblPr>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0"/>
        <w:gridCol w:w="2923"/>
        <w:gridCol w:w="1260"/>
        <w:gridCol w:w="1320"/>
        <w:gridCol w:w="1296"/>
        <w:gridCol w:w="1330"/>
      </w:tblGrid>
      <w:tr w:rsidR="00466B77">
        <w:trPr>
          <w:trHeight w:hRule="exact" w:val="394"/>
        </w:trPr>
        <w:tc>
          <w:tcPr>
            <w:tcW w:w="660" w:type="dxa"/>
            <w:vMerge w:val="restart"/>
          </w:tcPr>
          <w:p w:rsidR="00466B77" w:rsidRDefault="00466B77">
            <w:pPr>
              <w:pStyle w:val="TableParagraph"/>
              <w:rPr>
                <w:i/>
                <w:sz w:val="26"/>
              </w:rPr>
            </w:pPr>
          </w:p>
          <w:p w:rsidR="00466B77" w:rsidRDefault="00466B77">
            <w:pPr>
              <w:pStyle w:val="TableParagraph"/>
              <w:spacing w:before="10"/>
              <w:rPr>
                <w:i/>
                <w:sz w:val="24"/>
              </w:rPr>
            </w:pPr>
          </w:p>
          <w:p w:rsidR="00466B77" w:rsidRDefault="0065641A">
            <w:pPr>
              <w:pStyle w:val="TableParagraph"/>
              <w:ind w:left="151"/>
              <w:rPr>
                <w:b/>
                <w:sz w:val="26"/>
              </w:rPr>
            </w:pPr>
            <w:r>
              <w:rPr>
                <w:b/>
                <w:sz w:val="26"/>
              </w:rPr>
              <w:t>TT</w:t>
            </w:r>
          </w:p>
        </w:tc>
        <w:tc>
          <w:tcPr>
            <w:tcW w:w="2923" w:type="dxa"/>
            <w:vMerge w:val="restart"/>
          </w:tcPr>
          <w:p w:rsidR="00466B77" w:rsidRDefault="00466B77">
            <w:pPr>
              <w:pStyle w:val="TableParagraph"/>
              <w:rPr>
                <w:i/>
                <w:sz w:val="26"/>
              </w:rPr>
            </w:pPr>
          </w:p>
          <w:p w:rsidR="00466B77" w:rsidRDefault="00466B77">
            <w:pPr>
              <w:pStyle w:val="TableParagraph"/>
              <w:spacing w:before="10"/>
              <w:rPr>
                <w:i/>
                <w:sz w:val="24"/>
              </w:rPr>
            </w:pPr>
          </w:p>
          <w:p w:rsidR="00466B77" w:rsidRDefault="0065641A">
            <w:pPr>
              <w:pStyle w:val="TableParagraph"/>
              <w:ind w:left="871" w:right="49"/>
              <w:rPr>
                <w:b/>
                <w:sz w:val="26"/>
              </w:rPr>
            </w:pPr>
            <w:r>
              <w:rPr>
                <w:b/>
                <w:sz w:val="26"/>
              </w:rPr>
              <w:t>Các yếu tố</w:t>
            </w:r>
          </w:p>
        </w:tc>
        <w:tc>
          <w:tcPr>
            <w:tcW w:w="5206" w:type="dxa"/>
            <w:gridSpan w:val="4"/>
          </w:tcPr>
          <w:p w:rsidR="00466B77" w:rsidRDefault="0065641A">
            <w:pPr>
              <w:pStyle w:val="TableParagraph"/>
              <w:spacing w:before="9"/>
              <w:ind w:left="1286"/>
              <w:rPr>
                <w:b/>
                <w:sz w:val="26"/>
              </w:rPr>
            </w:pPr>
            <w:r>
              <w:rPr>
                <w:b/>
                <w:sz w:val="26"/>
              </w:rPr>
              <w:t>Mức độ ảnh hưởng (%)</w:t>
            </w:r>
          </w:p>
        </w:tc>
      </w:tr>
      <w:tr w:rsidR="00466B77">
        <w:trPr>
          <w:trHeight w:hRule="exact" w:val="1152"/>
        </w:trPr>
        <w:tc>
          <w:tcPr>
            <w:tcW w:w="660" w:type="dxa"/>
            <w:vMerge/>
          </w:tcPr>
          <w:p w:rsidR="00466B77" w:rsidRDefault="00466B77"/>
        </w:tc>
        <w:tc>
          <w:tcPr>
            <w:tcW w:w="2923" w:type="dxa"/>
            <w:vMerge/>
          </w:tcPr>
          <w:p w:rsidR="00466B77" w:rsidRDefault="00466B77"/>
        </w:tc>
        <w:tc>
          <w:tcPr>
            <w:tcW w:w="1260" w:type="dxa"/>
          </w:tcPr>
          <w:p w:rsidR="00466B77" w:rsidRDefault="0065641A">
            <w:pPr>
              <w:pStyle w:val="TableParagraph"/>
              <w:spacing w:before="16" w:line="300" w:lineRule="auto"/>
              <w:ind w:left="266" w:right="264" w:hanging="3"/>
              <w:jc w:val="center"/>
              <w:rPr>
                <w:b/>
                <w:sz w:val="26"/>
              </w:rPr>
            </w:pPr>
            <w:r>
              <w:rPr>
                <w:b/>
                <w:sz w:val="26"/>
              </w:rPr>
              <w:t>Ảnh hưởng lớn</w:t>
            </w:r>
          </w:p>
        </w:tc>
        <w:tc>
          <w:tcPr>
            <w:tcW w:w="1320" w:type="dxa"/>
          </w:tcPr>
          <w:p w:rsidR="00466B77" w:rsidRDefault="0065641A">
            <w:pPr>
              <w:pStyle w:val="TableParagraph"/>
              <w:spacing w:before="201" w:line="300" w:lineRule="auto"/>
              <w:ind w:left="295" w:right="234" w:hanging="41"/>
              <w:rPr>
                <w:b/>
                <w:sz w:val="26"/>
              </w:rPr>
            </w:pPr>
            <w:r>
              <w:rPr>
                <w:b/>
                <w:sz w:val="26"/>
              </w:rPr>
              <w:t>Có ảnh hưởng</w:t>
            </w:r>
          </w:p>
        </w:tc>
        <w:tc>
          <w:tcPr>
            <w:tcW w:w="1296" w:type="dxa"/>
          </w:tcPr>
          <w:p w:rsidR="00466B77" w:rsidRDefault="0065641A">
            <w:pPr>
              <w:pStyle w:val="TableParagraph"/>
              <w:spacing w:before="201" w:line="300" w:lineRule="auto"/>
              <w:ind w:left="283" w:firstLine="24"/>
              <w:rPr>
                <w:b/>
                <w:sz w:val="26"/>
              </w:rPr>
            </w:pPr>
            <w:r>
              <w:rPr>
                <w:b/>
                <w:sz w:val="26"/>
              </w:rPr>
              <w:t xml:space="preserve">Ít ảnh </w:t>
            </w:r>
            <w:r>
              <w:rPr>
                <w:b/>
                <w:w w:val="95"/>
                <w:sz w:val="26"/>
              </w:rPr>
              <w:t>hưởng</w:t>
            </w:r>
          </w:p>
        </w:tc>
        <w:tc>
          <w:tcPr>
            <w:tcW w:w="1330" w:type="dxa"/>
          </w:tcPr>
          <w:p w:rsidR="00466B77" w:rsidRDefault="0065641A">
            <w:pPr>
              <w:pStyle w:val="TableParagraph"/>
              <w:spacing w:before="9" w:line="304" w:lineRule="auto"/>
              <w:ind w:left="285" w:right="283"/>
              <w:jc w:val="center"/>
              <w:rPr>
                <w:b/>
                <w:sz w:val="26"/>
              </w:rPr>
            </w:pPr>
            <w:r>
              <w:rPr>
                <w:b/>
                <w:sz w:val="26"/>
              </w:rPr>
              <w:t>Không ảnh hưởng</w:t>
            </w:r>
          </w:p>
        </w:tc>
      </w:tr>
      <w:tr w:rsidR="00466B77">
        <w:trPr>
          <w:trHeight w:hRule="exact" w:val="2635"/>
        </w:trPr>
        <w:tc>
          <w:tcPr>
            <w:tcW w:w="660" w:type="dxa"/>
          </w:tcPr>
          <w:p w:rsidR="00466B77" w:rsidRDefault="00466B77">
            <w:pPr>
              <w:pStyle w:val="TableParagraph"/>
              <w:rPr>
                <w:i/>
                <w:sz w:val="26"/>
              </w:rPr>
            </w:pPr>
          </w:p>
          <w:p w:rsidR="00466B77" w:rsidRDefault="00466B77">
            <w:pPr>
              <w:pStyle w:val="TableParagraph"/>
              <w:rPr>
                <w:i/>
                <w:sz w:val="26"/>
              </w:rPr>
            </w:pPr>
          </w:p>
          <w:p w:rsidR="00466B77" w:rsidRDefault="00466B77">
            <w:pPr>
              <w:pStyle w:val="TableParagraph"/>
              <w:rPr>
                <w:i/>
                <w:sz w:val="26"/>
              </w:rPr>
            </w:pPr>
          </w:p>
          <w:p w:rsidR="00466B77" w:rsidRDefault="0065641A">
            <w:pPr>
              <w:pStyle w:val="TableParagraph"/>
              <w:spacing w:before="226"/>
              <w:jc w:val="center"/>
              <w:rPr>
                <w:sz w:val="26"/>
              </w:rPr>
            </w:pPr>
            <w:r>
              <w:rPr>
                <w:w w:val="99"/>
                <w:sz w:val="26"/>
              </w:rPr>
              <w:t>1</w:t>
            </w:r>
          </w:p>
        </w:tc>
        <w:tc>
          <w:tcPr>
            <w:tcW w:w="2923" w:type="dxa"/>
          </w:tcPr>
          <w:p w:rsidR="00466B77" w:rsidRDefault="0065641A">
            <w:pPr>
              <w:pStyle w:val="TableParagraph"/>
              <w:spacing w:before="2" w:line="300" w:lineRule="auto"/>
              <w:ind w:left="103" w:right="97"/>
              <w:jc w:val="both"/>
              <w:rPr>
                <w:sz w:val="26"/>
              </w:rPr>
            </w:pPr>
            <w:r>
              <w:rPr>
                <w:sz w:val="26"/>
              </w:rPr>
              <w:t>CL và ĐBCL trong GDĐH nói chung, trong ĐT- BD giáo viên, CBQL giáo dục nói riêng hiện đang là vấn đề quan tâm của ngành GD&amp;ĐT cũng như của toàn xã hội</w:t>
            </w:r>
          </w:p>
        </w:tc>
        <w:tc>
          <w:tcPr>
            <w:tcW w:w="1260" w:type="dxa"/>
          </w:tcPr>
          <w:p w:rsidR="00466B77" w:rsidRDefault="00466B77">
            <w:pPr>
              <w:pStyle w:val="TableParagraph"/>
              <w:rPr>
                <w:i/>
                <w:sz w:val="26"/>
              </w:rPr>
            </w:pPr>
          </w:p>
          <w:p w:rsidR="00466B77" w:rsidRDefault="00466B77">
            <w:pPr>
              <w:pStyle w:val="TableParagraph"/>
              <w:rPr>
                <w:i/>
                <w:sz w:val="26"/>
              </w:rPr>
            </w:pPr>
          </w:p>
          <w:p w:rsidR="00466B77" w:rsidRDefault="00466B77">
            <w:pPr>
              <w:pStyle w:val="TableParagraph"/>
              <w:spacing w:before="10"/>
              <w:rPr>
                <w:i/>
                <w:sz w:val="28"/>
              </w:rPr>
            </w:pPr>
          </w:p>
          <w:p w:rsidR="00466B77" w:rsidRDefault="0065641A">
            <w:pPr>
              <w:pStyle w:val="TableParagraph"/>
              <w:spacing w:before="1"/>
              <w:ind w:left="376" w:right="378"/>
              <w:jc w:val="center"/>
              <w:rPr>
                <w:sz w:val="26"/>
              </w:rPr>
            </w:pPr>
            <w:r>
              <w:rPr>
                <w:sz w:val="26"/>
              </w:rPr>
              <w:t>79,7</w:t>
            </w:r>
          </w:p>
        </w:tc>
        <w:tc>
          <w:tcPr>
            <w:tcW w:w="1320" w:type="dxa"/>
          </w:tcPr>
          <w:p w:rsidR="00466B77" w:rsidRDefault="00466B77">
            <w:pPr>
              <w:pStyle w:val="TableParagraph"/>
              <w:rPr>
                <w:i/>
                <w:sz w:val="26"/>
              </w:rPr>
            </w:pPr>
          </w:p>
          <w:p w:rsidR="00466B77" w:rsidRDefault="00466B77">
            <w:pPr>
              <w:pStyle w:val="TableParagraph"/>
              <w:rPr>
                <w:i/>
                <w:sz w:val="26"/>
              </w:rPr>
            </w:pPr>
          </w:p>
          <w:p w:rsidR="00466B77" w:rsidRDefault="00466B77">
            <w:pPr>
              <w:pStyle w:val="TableParagraph"/>
              <w:spacing w:before="10"/>
              <w:rPr>
                <w:i/>
                <w:sz w:val="28"/>
              </w:rPr>
            </w:pPr>
          </w:p>
          <w:p w:rsidR="00466B77" w:rsidRDefault="0065641A">
            <w:pPr>
              <w:pStyle w:val="TableParagraph"/>
              <w:spacing w:before="1"/>
              <w:ind w:left="407" w:right="407"/>
              <w:jc w:val="center"/>
              <w:rPr>
                <w:sz w:val="26"/>
              </w:rPr>
            </w:pPr>
            <w:r>
              <w:rPr>
                <w:sz w:val="26"/>
              </w:rPr>
              <w:t>20,3</w:t>
            </w:r>
          </w:p>
        </w:tc>
        <w:tc>
          <w:tcPr>
            <w:tcW w:w="1296" w:type="dxa"/>
          </w:tcPr>
          <w:p w:rsidR="00466B77" w:rsidRDefault="00466B77">
            <w:pPr>
              <w:pStyle w:val="TableParagraph"/>
              <w:rPr>
                <w:i/>
                <w:sz w:val="26"/>
              </w:rPr>
            </w:pPr>
          </w:p>
          <w:p w:rsidR="00466B77" w:rsidRDefault="00466B77">
            <w:pPr>
              <w:pStyle w:val="TableParagraph"/>
              <w:rPr>
                <w:i/>
                <w:sz w:val="26"/>
              </w:rPr>
            </w:pPr>
          </w:p>
          <w:p w:rsidR="00466B77" w:rsidRDefault="00466B77">
            <w:pPr>
              <w:pStyle w:val="TableParagraph"/>
              <w:rPr>
                <w:i/>
                <w:sz w:val="26"/>
              </w:rPr>
            </w:pPr>
          </w:p>
          <w:p w:rsidR="00466B77" w:rsidRDefault="0065641A">
            <w:pPr>
              <w:pStyle w:val="TableParagraph"/>
              <w:spacing w:before="226"/>
              <w:ind w:left="395" w:right="395"/>
              <w:jc w:val="center"/>
              <w:rPr>
                <w:sz w:val="26"/>
              </w:rPr>
            </w:pPr>
            <w:r>
              <w:rPr>
                <w:sz w:val="26"/>
              </w:rPr>
              <w:t>0.0</w:t>
            </w:r>
          </w:p>
        </w:tc>
        <w:tc>
          <w:tcPr>
            <w:tcW w:w="1330" w:type="dxa"/>
          </w:tcPr>
          <w:p w:rsidR="00466B77" w:rsidRDefault="00466B77">
            <w:pPr>
              <w:pStyle w:val="TableParagraph"/>
              <w:rPr>
                <w:i/>
                <w:sz w:val="26"/>
              </w:rPr>
            </w:pPr>
          </w:p>
          <w:p w:rsidR="00466B77" w:rsidRDefault="00466B77">
            <w:pPr>
              <w:pStyle w:val="TableParagraph"/>
              <w:rPr>
                <w:i/>
                <w:sz w:val="26"/>
              </w:rPr>
            </w:pPr>
          </w:p>
          <w:p w:rsidR="00466B77" w:rsidRDefault="00466B77">
            <w:pPr>
              <w:pStyle w:val="TableParagraph"/>
              <w:rPr>
                <w:i/>
                <w:sz w:val="26"/>
              </w:rPr>
            </w:pPr>
          </w:p>
          <w:p w:rsidR="00466B77" w:rsidRDefault="0065641A">
            <w:pPr>
              <w:pStyle w:val="TableParagraph"/>
              <w:spacing w:before="226"/>
              <w:ind w:right="493"/>
              <w:jc w:val="right"/>
              <w:rPr>
                <w:sz w:val="26"/>
              </w:rPr>
            </w:pPr>
            <w:r>
              <w:rPr>
                <w:w w:val="95"/>
                <w:sz w:val="26"/>
              </w:rPr>
              <w:t>0.0</w:t>
            </w:r>
          </w:p>
        </w:tc>
      </w:tr>
      <w:tr w:rsidR="00466B77">
        <w:trPr>
          <w:trHeight w:hRule="exact" w:val="1514"/>
        </w:trPr>
        <w:tc>
          <w:tcPr>
            <w:tcW w:w="660" w:type="dxa"/>
          </w:tcPr>
          <w:p w:rsidR="00466B77" w:rsidRDefault="00466B77">
            <w:pPr>
              <w:pStyle w:val="TableParagraph"/>
              <w:rPr>
                <w:i/>
                <w:sz w:val="26"/>
              </w:rPr>
            </w:pPr>
          </w:p>
          <w:p w:rsidR="00466B77" w:rsidRDefault="00466B77">
            <w:pPr>
              <w:pStyle w:val="TableParagraph"/>
              <w:rPr>
                <w:i/>
                <w:sz w:val="23"/>
              </w:rPr>
            </w:pPr>
          </w:p>
          <w:p w:rsidR="00466B77" w:rsidRDefault="0065641A">
            <w:pPr>
              <w:pStyle w:val="TableParagraph"/>
              <w:jc w:val="center"/>
              <w:rPr>
                <w:sz w:val="26"/>
              </w:rPr>
            </w:pPr>
            <w:r>
              <w:rPr>
                <w:w w:val="99"/>
                <w:sz w:val="26"/>
              </w:rPr>
              <w:t>2</w:t>
            </w:r>
          </w:p>
        </w:tc>
        <w:tc>
          <w:tcPr>
            <w:tcW w:w="2923" w:type="dxa"/>
          </w:tcPr>
          <w:p w:rsidR="00466B77" w:rsidRDefault="0065641A">
            <w:pPr>
              <w:pStyle w:val="TableParagraph"/>
              <w:spacing w:before="2" w:line="300" w:lineRule="auto"/>
              <w:ind w:left="103" w:right="100"/>
              <w:jc w:val="both"/>
              <w:rPr>
                <w:sz w:val="26"/>
              </w:rPr>
            </w:pPr>
            <w:r>
              <w:rPr>
                <w:sz w:val="26"/>
              </w:rPr>
              <w:t>Xuất hiện ngày càng nhiều mô hình ĐBCL có tính chuẩn mực cao, tầm khu vực và quốc tế</w:t>
            </w:r>
          </w:p>
        </w:tc>
        <w:tc>
          <w:tcPr>
            <w:tcW w:w="1260" w:type="dxa"/>
          </w:tcPr>
          <w:p w:rsidR="00466B77" w:rsidRDefault="00466B77">
            <w:pPr>
              <w:pStyle w:val="TableParagraph"/>
              <w:spacing w:before="3"/>
              <w:rPr>
                <w:i/>
                <w:sz w:val="32"/>
              </w:rPr>
            </w:pPr>
          </w:p>
          <w:p w:rsidR="00466B77" w:rsidRDefault="0065641A">
            <w:pPr>
              <w:pStyle w:val="TableParagraph"/>
              <w:ind w:left="376" w:right="378"/>
              <w:jc w:val="center"/>
              <w:rPr>
                <w:sz w:val="26"/>
              </w:rPr>
            </w:pPr>
            <w:r>
              <w:rPr>
                <w:sz w:val="26"/>
              </w:rPr>
              <w:t>40,7</w:t>
            </w:r>
          </w:p>
        </w:tc>
        <w:tc>
          <w:tcPr>
            <w:tcW w:w="1320" w:type="dxa"/>
          </w:tcPr>
          <w:p w:rsidR="00466B77" w:rsidRDefault="00466B77">
            <w:pPr>
              <w:pStyle w:val="TableParagraph"/>
              <w:spacing w:before="3"/>
              <w:rPr>
                <w:i/>
                <w:sz w:val="32"/>
              </w:rPr>
            </w:pPr>
          </w:p>
          <w:p w:rsidR="00466B77" w:rsidRDefault="0065641A">
            <w:pPr>
              <w:pStyle w:val="TableParagraph"/>
              <w:ind w:left="407" w:right="407"/>
              <w:jc w:val="center"/>
              <w:rPr>
                <w:sz w:val="26"/>
              </w:rPr>
            </w:pPr>
            <w:r>
              <w:rPr>
                <w:sz w:val="26"/>
              </w:rPr>
              <w:t>39,4</w:t>
            </w:r>
          </w:p>
        </w:tc>
        <w:tc>
          <w:tcPr>
            <w:tcW w:w="1296" w:type="dxa"/>
          </w:tcPr>
          <w:p w:rsidR="00466B77" w:rsidRDefault="00466B77">
            <w:pPr>
              <w:pStyle w:val="TableParagraph"/>
              <w:spacing w:before="3"/>
              <w:rPr>
                <w:i/>
                <w:sz w:val="32"/>
              </w:rPr>
            </w:pPr>
          </w:p>
          <w:p w:rsidR="00466B77" w:rsidRDefault="0065641A">
            <w:pPr>
              <w:pStyle w:val="TableParagraph"/>
              <w:ind w:left="395" w:right="395"/>
              <w:jc w:val="center"/>
              <w:rPr>
                <w:sz w:val="26"/>
              </w:rPr>
            </w:pPr>
            <w:r>
              <w:rPr>
                <w:sz w:val="26"/>
              </w:rPr>
              <w:t>19,9</w:t>
            </w:r>
          </w:p>
        </w:tc>
        <w:tc>
          <w:tcPr>
            <w:tcW w:w="1330" w:type="dxa"/>
          </w:tcPr>
          <w:p w:rsidR="00466B77" w:rsidRDefault="00466B77">
            <w:pPr>
              <w:pStyle w:val="TableParagraph"/>
              <w:rPr>
                <w:i/>
                <w:sz w:val="26"/>
              </w:rPr>
            </w:pPr>
          </w:p>
          <w:p w:rsidR="00466B77" w:rsidRDefault="00466B77">
            <w:pPr>
              <w:pStyle w:val="TableParagraph"/>
              <w:rPr>
                <w:i/>
                <w:sz w:val="23"/>
              </w:rPr>
            </w:pPr>
          </w:p>
          <w:p w:rsidR="00466B77" w:rsidRDefault="0065641A">
            <w:pPr>
              <w:pStyle w:val="TableParagraph"/>
              <w:ind w:right="494"/>
              <w:jc w:val="right"/>
              <w:rPr>
                <w:sz w:val="26"/>
              </w:rPr>
            </w:pPr>
            <w:r>
              <w:rPr>
                <w:w w:val="95"/>
                <w:sz w:val="26"/>
              </w:rPr>
              <w:t>0.0</w:t>
            </w:r>
          </w:p>
        </w:tc>
      </w:tr>
      <w:tr w:rsidR="00466B77">
        <w:trPr>
          <w:trHeight w:hRule="exact" w:val="883"/>
        </w:trPr>
        <w:tc>
          <w:tcPr>
            <w:tcW w:w="660" w:type="dxa"/>
          </w:tcPr>
          <w:p w:rsidR="00466B77" w:rsidRDefault="00466B77">
            <w:pPr>
              <w:pStyle w:val="TableParagraph"/>
              <w:spacing w:before="5"/>
              <w:rPr>
                <w:i/>
                <w:sz w:val="21"/>
              </w:rPr>
            </w:pPr>
          </w:p>
          <w:p w:rsidR="00466B77" w:rsidRDefault="0065641A">
            <w:pPr>
              <w:pStyle w:val="TableParagraph"/>
              <w:jc w:val="center"/>
              <w:rPr>
                <w:sz w:val="26"/>
              </w:rPr>
            </w:pPr>
            <w:r>
              <w:rPr>
                <w:w w:val="99"/>
                <w:sz w:val="26"/>
              </w:rPr>
              <w:t>3</w:t>
            </w:r>
          </w:p>
        </w:tc>
        <w:tc>
          <w:tcPr>
            <w:tcW w:w="2923" w:type="dxa"/>
          </w:tcPr>
          <w:p w:rsidR="00466B77" w:rsidRDefault="0065641A">
            <w:pPr>
              <w:pStyle w:val="TableParagraph"/>
              <w:spacing w:before="62" w:line="297" w:lineRule="auto"/>
              <w:ind w:left="103" w:right="49"/>
              <w:rPr>
                <w:sz w:val="26"/>
              </w:rPr>
            </w:pPr>
            <w:r>
              <w:rPr>
                <w:sz w:val="26"/>
              </w:rPr>
              <w:t>Xu thế hội nhập quốc tế trong đào tạo giáo viên</w:t>
            </w:r>
          </w:p>
        </w:tc>
        <w:tc>
          <w:tcPr>
            <w:tcW w:w="1260" w:type="dxa"/>
          </w:tcPr>
          <w:p w:rsidR="00466B77" w:rsidRDefault="0065641A">
            <w:pPr>
              <w:pStyle w:val="TableParagraph"/>
              <w:spacing w:before="55"/>
              <w:ind w:left="376" w:right="378"/>
              <w:jc w:val="center"/>
              <w:rPr>
                <w:sz w:val="26"/>
              </w:rPr>
            </w:pPr>
            <w:r>
              <w:rPr>
                <w:sz w:val="26"/>
              </w:rPr>
              <w:t>50,0</w:t>
            </w:r>
          </w:p>
        </w:tc>
        <w:tc>
          <w:tcPr>
            <w:tcW w:w="1320" w:type="dxa"/>
          </w:tcPr>
          <w:p w:rsidR="00466B77" w:rsidRDefault="0065641A">
            <w:pPr>
              <w:pStyle w:val="TableParagraph"/>
              <w:spacing w:before="55"/>
              <w:ind w:left="407" w:right="407"/>
              <w:jc w:val="center"/>
              <w:rPr>
                <w:sz w:val="26"/>
              </w:rPr>
            </w:pPr>
            <w:r>
              <w:rPr>
                <w:sz w:val="26"/>
              </w:rPr>
              <w:t>39,8</w:t>
            </w:r>
          </w:p>
        </w:tc>
        <w:tc>
          <w:tcPr>
            <w:tcW w:w="1296" w:type="dxa"/>
          </w:tcPr>
          <w:p w:rsidR="00466B77" w:rsidRDefault="0065641A">
            <w:pPr>
              <w:pStyle w:val="TableParagraph"/>
              <w:spacing w:before="55"/>
              <w:ind w:left="395" w:right="395"/>
              <w:jc w:val="center"/>
              <w:rPr>
                <w:sz w:val="26"/>
              </w:rPr>
            </w:pPr>
            <w:r>
              <w:rPr>
                <w:sz w:val="26"/>
              </w:rPr>
              <w:t>10,2</w:t>
            </w:r>
          </w:p>
        </w:tc>
        <w:tc>
          <w:tcPr>
            <w:tcW w:w="1330" w:type="dxa"/>
          </w:tcPr>
          <w:p w:rsidR="00466B77" w:rsidRDefault="00466B77">
            <w:pPr>
              <w:pStyle w:val="TableParagraph"/>
              <w:spacing w:before="5"/>
              <w:rPr>
                <w:i/>
                <w:sz w:val="21"/>
              </w:rPr>
            </w:pPr>
          </w:p>
          <w:p w:rsidR="00466B77" w:rsidRDefault="0065641A">
            <w:pPr>
              <w:pStyle w:val="TableParagraph"/>
              <w:ind w:right="494"/>
              <w:jc w:val="right"/>
              <w:rPr>
                <w:sz w:val="26"/>
              </w:rPr>
            </w:pPr>
            <w:r>
              <w:rPr>
                <w:w w:val="95"/>
                <w:sz w:val="26"/>
              </w:rPr>
              <w:t>0.0</w:t>
            </w:r>
          </w:p>
        </w:tc>
      </w:tr>
      <w:tr w:rsidR="00466B77">
        <w:trPr>
          <w:trHeight w:hRule="exact" w:val="1140"/>
        </w:trPr>
        <w:tc>
          <w:tcPr>
            <w:tcW w:w="660" w:type="dxa"/>
          </w:tcPr>
          <w:p w:rsidR="00466B77" w:rsidRDefault="00466B77">
            <w:pPr>
              <w:pStyle w:val="TableParagraph"/>
              <w:spacing w:before="8"/>
              <w:rPr>
                <w:i/>
                <w:sz w:val="32"/>
              </w:rPr>
            </w:pPr>
          </w:p>
          <w:p w:rsidR="00466B77" w:rsidRDefault="0065641A">
            <w:pPr>
              <w:pStyle w:val="TableParagraph"/>
              <w:jc w:val="center"/>
              <w:rPr>
                <w:sz w:val="26"/>
              </w:rPr>
            </w:pPr>
            <w:r>
              <w:rPr>
                <w:w w:val="99"/>
                <w:sz w:val="26"/>
              </w:rPr>
              <w:t>4</w:t>
            </w:r>
          </w:p>
        </w:tc>
        <w:tc>
          <w:tcPr>
            <w:tcW w:w="2923" w:type="dxa"/>
          </w:tcPr>
          <w:p w:rsidR="00466B77" w:rsidRDefault="0065641A">
            <w:pPr>
              <w:pStyle w:val="TableParagraph"/>
              <w:spacing w:before="2" w:line="300" w:lineRule="auto"/>
              <w:ind w:left="103" w:right="100"/>
              <w:jc w:val="both"/>
              <w:rPr>
                <w:sz w:val="26"/>
              </w:rPr>
            </w:pPr>
            <w:r>
              <w:rPr>
                <w:sz w:val="26"/>
              </w:rPr>
              <w:t xml:space="preserve">Nhận thức của các thành viên trong trường/khoa </w:t>
            </w:r>
            <w:r>
              <w:rPr>
                <w:spacing w:val="-6"/>
                <w:sz w:val="26"/>
              </w:rPr>
              <w:t xml:space="preserve">ĐHSP </w:t>
            </w:r>
            <w:r>
              <w:rPr>
                <w:spacing w:val="-4"/>
                <w:sz w:val="26"/>
              </w:rPr>
              <w:t xml:space="preserve">về </w:t>
            </w:r>
            <w:r>
              <w:rPr>
                <w:spacing w:val="-7"/>
                <w:sz w:val="26"/>
              </w:rPr>
              <w:t>hoạt động ĐBCL</w:t>
            </w:r>
          </w:p>
        </w:tc>
        <w:tc>
          <w:tcPr>
            <w:tcW w:w="1260" w:type="dxa"/>
          </w:tcPr>
          <w:p w:rsidR="00466B77" w:rsidRDefault="0065641A">
            <w:pPr>
              <w:pStyle w:val="TableParagraph"/>
              <w:spacing w:before="184"/>
              <w:ind w:left="376" w:right="378"/>
              <w:jc w:val="center"/>
              <w:rPr>
                <w:sz w:val="26"/>
              </w:rPr>
            </w:pPr>
            <w:r>
              <w:rPr>
                <w:sz w:val="26"/>
              </w:rPr>
              <w:t>59,7</w:t>
            </w:r>
          </w:p>
        </w:tc>
        <w:tc>
          <w:tcPr>
            <w:tcW w:w="1320" w:type="dxa"/>
          </w:tcPr>
          <w:p w:rsidR="00466B77" w:rsidRDefault="0065641A">
            <w:pPr>
              <w:pStyle w:val="TableParagraph"/>
              <w:spacing w:before="184"/>
              <w:ind w:left="407" w:right="407"/>
              <w:jc w:val="center"/>
              <w:rPr>
                <w:sz w:val="26"/>
              </w:rPr>
            </w:pPr>
            <w:r>
              <w:rPr>
                <w:sz w:val="26"/>
              </w:rPr>
              <w:t>40,3</w:t>
            </w:r>
          </w:p>
        </w:tc>
        <w:tc>
          <w:tcPr>
            <w:tcW w:w="1296" w:type="dxa"/>
          </w:tcPr>
          <w:p w:rsidR="00466B77" w:rsidRDefault="00466B77">
            <w:pPr>
              <w:pStyle w:val="TableParagraph"/>
              <w:spacing w:before="8"/>
              <w:rPr>
                <w:i/>
                <w:sz w:val="32"/>
              </w:rPr>
            </w:pPr>
          </w:p>
          <w:p w:rsidR="00466B77" w:rsidRDefault="0065641A">
            <w:pPr>
              <w:pStyle w:val="TableParagraph"/>
              <w:ind w:left="395" w:right="395"/>
              <w:jc w:val="center"/>
              <w:rPr>
                <w:sz w:val="26"/>
              </w:rPr>
            </w:pPr>
            <w:r>
              <w:rPr>
                <w:sz w:val="26"/>
              </w:rPr>
              <w:t>0.0</w:t>
            </w:r>
          </w:p>
        </w:tc>
        <w:tc>
          <w:tcPr>
            <w:tcW w:w="1330" w:type="dxa"/>
          </w:tcPr>
          <w:p w:rsidR="00466B77" w:rsidRDefault="00466B77">
            <w:pPr>
              <w:pStyle w:val="TableParagraph"/>
              <w:spacing w:before="8"/>
              <w:rPr>
                <w:i/>
                <w:sz w:val="32"/>
              </w:rPr>
            </w:pPr>
          </w:p>
          <w:p w:rsidR="00466B77" w:rsidRDefault="0065641A">
            <w:pPr>
              <w:pStyle w:val="TableParagraph"/>
              <w:ind w:right="494"/>
              <w:jc w:val="right"/>
              <w:rPr>
                <w:sz w:val="26"/>
              </w:rPr>
            </w:pPr>
            <w:r>
              <w:rPr>
                <w:w w:val="95"/>
                <w:sz w:val="26"/>
              </w:rPr>
              <w:t>0.0</w:t>
            </w:r>
          </w:p>
        </w:tc>
      </w:tr>
      <w:tr w:rsidR="00466B77">
        <w:trPr>
          <w:trHeight w:hRule="exact" w:val="1142"/>
        </w:trPr>
        <w:tc>
          <w:tcPr>
            <w:tcW w:w="660" w:type="dxa"/>
          </w:tcPr>
          <w:p w:rsidR="00466B77" w:rsidRDefault="00466B77">
            <w:pPr>
              <w:pStyle w:val="TableParagraph"/>
              <w:spacing w:before="8"/>
              <w:rPr>
                <w:i/>
                <w:sz w:val="32"/>
              </w:rPr>
            </w:pPr>
          </w:p>
          <w:p w:rsidR="00466B77" w:rsidRDefault="0065641A">
            <w:pPr>
              <w:pStyle w:val="TableParagraph"/>
              <w:jc w:val="center"/>
              <w:rPr>
                <w:sz w:val="26"/>
              </w:rPr>
            </w:pPr>
            <w:r>
              <w:rPr>
                <w:w w:val="99"/>
                <w:sz w:val="26"/>
              </w:rPr>
              <w:t>5</w:t>
            </w:r>
          </w:p>
        </w:tc>
        <w:tc>
          <w:tcPr>
            <w:tcW w:w="2923" w:type="dxa"/>
          </w:tcPr>
          <w:p w:rsidR="00466B77" w:rsidRDefault="0065641A">
            <w:pPr>
              <w:pStyle w:val="TableParagraph"/>
              <w:spacing w:before="4" w:line="300" w:lineRule="auto"/>
              <w:ind w:left="103" w:right="95"/>
              <w:jc w:val="both"/>
              <w:rPr>
                <w:sz w:val="26"/>
              </w:rPr>
            </w:pPr>
            <w:r>
              <w:rPr>
                <w:spacing w:val="-5"/>
                <w:sz w:val="26"/>
              </w:rPr>
              <w:t xml:space="preserve">Cách thức quản </w:t>
            </w:r>
            <w:r>
              <w:rPr>
                <w:spacing w:val="-3"/>
                <w:sz w:val="26"/>
              </w:rPr>
              <w:t xml:space="preserve">lý </w:t>
            </w:r>
            <w:r>
              <w:rPr>
                <w:spacing w:val="-5"/>
                <w:sz w:val="26"/>
              </w:rPr>
              <w:t xml:space="preserve">đào tạo của các </w:t>
            </w:r>
            <w:r>
              <w:rPr>
                <w:spacing w:val="-6"/>
                <w:sz w:val="26"/>
              </w:rPr>
              <w:t xml:space="preserve">trường/khoa </w:t>
            </w:r>
            <w:r>
              <w:rPr>
                <w:spacing w:val="-5"/>
                <w:sz w:val="26"/>
              </w:rPr>
              <w:t xml:space="preserve">ĐHSP </w:t>
            </w:r>
            <w:r>
              <w:rPr>
                <w:sz w:val="26"/>
              </w:rPr>
              <w:t>còn có những bất cập</w:t>
            </w:r>
          </w:p>
        </w:tc>
        <w:tc>
          <w:tcPr>
            <w:tcW w:w="1260" w:type="dxa"/>
          </w:tcPr>
          <w:p w:rsidR="00466B77" w:rsidRDefault="00466B77">
            <w:pPr>
              <w:pStyle w:val="TableParagraph"/>
              <w:spacing w:before="8"/>
              <w:rPr>
                <w:i/>
                <w:sz w:val="32"/>
              </w:rPr>
            </w:pPr>
          </w:p>
          <w:p w:rsidR="00466B77" w:rsidRDefault="0065641A">
            <w:pPr>
              <w:pStyle w:val="TableParagraph"/>
              <w:ind w:left="376" w:right="378"/>
              <w:jc w:val="center"/>
              <w:rPr>
                <w:sz w:val="26"/>
              </w:rPr>
            </w:pPr>
            <w:r>
              <w:rPr>
                <w:sz w:val="26"/>
              </w:rPr>
              <w:t>56,0</w:t>
            </w:r>
          </w:p>
        </w:tc>
        <w:tc>
          <w:tcPr>
            <w:tcW w:w="1320" w:type="dxa"/>
          </w:tcPr>
          <w:p w:rsidR="00466B77" w:rsidRDefault="00466B77">
            <w:pPr>
              <w:pStyle w:val="TableParagraph"/>
              <w:spacing w:before="8"/>
              <w:rPr>
                <w:i/>
                <w:sz w:val="32"/>
              </w:rPr>
            </w:pPr>
          </w:p>
          <w:p w:rsidR="00466B77" w:rsidRDefault="0065641A">
            <w:pPr>
              <w:pStyle w:val="TableParagraph"/>
              <w:ind w:left="407" w:right="407"/>
              <w:jc w:val="center"/>
              <w:rPr>
                <w:sz w:val="26"/>
              </w:rPr>
            </w:pPr>
            <w:r>
              <w:rPr>
                <w:sz w:val="26"/>
              </w:rPr>
              <w:t>35,5</w:t>
            </w:r>
          </w:p>
        </w:tc>
        <w:tc>
          <w:tcPr>
            <w:tcW w:w="1296" w:type="dxa"/>
          </w:tcPr>
          <w:p w:rsidR="00466B77" w:rsidRDefault="00466B77">
            <w:pPr>
              <w:pStyle w:val="TableParagraph"/>
              <w:spacing w:before="8"/>
              <w:rPr>
                <w:i/>
                <w:sz w:val="32"/>
              </w:rPr>
            </w:pPr>
          </w:p>
          <w:p w:rsidR="00466B77" w:rsidRDefault="0065641A">
            <w:pPr>
              <w:pStyle w:val="TableParagraph"/>
              <w:ind w:left="395" w:right="395"/>
              <w:jc w:val="center"/>
              <w:rPr>
                <w:sz w:val="26"/>
              </w:rPr>
            </w:pPr>
            <w:r>
              <w:rPr>
                <w:sz w:val="26"/>
              </w:rPr>
              <w:t>8.5</w:t>
            </w:r>
          </w:p>
        </w:tc>
        <w:tc>
          <w:tcPr>
            <w:tcW w:w="1330" w:type="dxa"/>
          </w:tcPr>
          <w:p w:rsidR="00466B77" w:rsidRDefault="00466B77">
            <w:pPr>
              <w:pStyle w:val="TableParagraph"/>
              <w:spacing w:before="8"/>
              <w:rPr>
                <w:i/>
                <w:sz w:val="32"/>
              </w:rPr>
            </w:pPr>
          </w:p>
          <w:p w:rsidR="00466B77" w:rsidRDefault="0065641A">
            <w:pPr>
              <w:pStyle w:val="TableParagraph"/>
              <w:ind w:right="492"/>
              <w:jc w:val="right"/>
              <w:rPr>
                <w:sz w:val="26"/>
              </w:rPr>
            </w:pPr>
            <w:r>
              <w:rPr>
                <w:w w:val="95"/>
                <w:sz w:val="26"/>
              </w:rPr>
              <w:t>0.0</w:t>
            </w:r>
          </w:p>
        </w:tc>
      </w:tr>
      <w:tr w:rsidR="00466B77">
        <w:trPr>
          <w:trHeight w:hRule="exact" w:val="778"/>
        </w:trPr>
        <w:tc>
          <w:tcPr>
            <w:tcW w:w="660" w:type="dxa"/>
          </w:tcPr>
          <w:p w:rsidR="00466B77" w:rsidRDefault="0065641A">
            <w:pPr>
              <w:pStyle w:val="TableParagraph"/>
              <w:spacing w:before="194"/>
              <w:jc w:val="center"/>
              <w:rPr>
                <w:sz w:val="26"/>
              </w:rPr>
            </w:pPr>
            <w:r>
              <w:rPr>
                <w:w w:val="99"/>
                <w:sz w:val="26"/>
              </w:rPr>
              <w:t>6</w:t>
            </w:r>
          </w:p>
        </w:tc>
        <w:tc>
          <w:tcPr>
            <w:tcW w:w="2923" w:type="dxa"/>
          </w:tcPr>
          <w:p w:rsidR="00466B77" w:rsidRDefault="0065641A">
            <w:pPr>
              <w:pStyle w:val="TableParagraph"/>
              <w:spacing w:before="7" w:line="300" w:lineRule="auto"/>
              <w:ind w:left="103" w:right="49"/>
              <w:rPr>
                <w:sz w:val="26"/>
              </w:rPr>
            </w:pPr>
            <w:r>
              <w:rPr>
                <w:sz w:val="26"/>
              </w:rPr>
              <w:t>Vai trò của đơn vị ĐBCL ở các trường/khoa ĐHSP</w:t>
            </w:r>
          </w:p>
        </w:tc>
        <w:tc>
          <w:tcPr>
            <w:tcW w:w="1260" w:type="dxa"/>
          </w:tcPr>
          <w:p w:rsidR="00466B77" w:rsidRDefault="0065641A">
            <w:pPr>
              <w:pStyle w:val="TableParagraph"/>
              <w:spacing w:before="2"/>
              <w:ind w:left="376" w:right="378"/>
              <w:jc w:val="center"/>
              <w:rPr>
                <w:sz w:val="26"/>
              </w:rPr>
            </w:pPr>
            <w:r>
              <w:rPr>
                <w:sz w:val="26"/>
              </w:rPr>
              <w:t>80,1</w:t>
            </w:r>
          </w:p>
        </w:tc>
        <w:tc>
          <w:tcPr>
            <w:tcW w:w="1320" w:type="dxa"/>
          </w:tcPr>
          <w:p w:rsidR="00466B77" w:rsidRDefault="0065641A">
            <w:pPr>
              <w:pStyle w:val="TableParagraph"/>
              <w:spacing w:before="2"/>
              <w:ind w:left="407" w:right="407"/>
              <w:jc w:val="center"/>
              <w:rPr>
                <w:sz w:val="26"/>
              </w:rPr>
            </w:pPr>
            <w:r>
              <w:rPr>
                <w:sz w:val="26"/>
              </w:rPr>
              <w:t>19,9</w:t>
            </w:r>
          </w:p>
        </w:tc>
        <w:tc>
          <w:tcPr>
            <w:tcW w:w="1296" w:type="dxa"/>
          </w:tcPr>
          <w:p w:rsidR="00466B77" w:rsidRDefault="0065641A">
            <w:pPr>
              <w:pStyle w:val="TableParagraph"/>
              <w:spacing w:before="194"/>
              <w:ind w:left="395" w:right="395"/>
              <w:jc w:val="center"/>
              <w:rPr>
                <w:sz w:val="26"/>
              </w:rPr>
            </w:pPr>
            <w:r>
              <w:rPr>
                <w:sz w:val="26"/>
              </w:rPr>
              <w:t>0.0</w:t>
            </w:r>
          </w:p>
        </w:tc>
        <w:tc>
          <w:tcPr>
            <w:tcW w:w="1330" w:type="dxa"/>
          </w:tcPr>
          <w:p w:rsidR="00466B77" w:rsidRDefault="0065641A">
            <w:pPr>
              <w:pStyle w:val="TableParagraph"/>
              <w:spacing w:before="194"/>
              <w:ind w:right="494"/>
              <w:jc w:val="right"/>
              <w:rPr>
                <w:sz w:val="26"/>
              </w:rPr>
            </w:pPr>
            <w:r>
              <w:rPr>
                <w:w w:val="95"/>
                <w:sz w:val="26"/>
              </w:rPr>
              <w:t>0.0</w:t>
            </w:r>
          </w:p>
        </w:tc>
      </w:tr>
      <w:tr w:rsidR="00466B77">
        <w:trPr>
          <w:trHeight w:hRule="exact" w:val="778"/>
        </w:trPr>
        <w:tc>
          <w:tcPr>
            <w:tcW w:w="660" w:type="dxa"/>
          </w:tcPr>
          <w:p w:rsidR="00466B77" w:rsidRDefault="0065641A">
            <w:pPr>
              <w:pStyle w:val="TableParagraph"/>
              <w:spacing w:before="194"/>
              <w:jc w:val="center"/>
              <w:rPr>
                <w:sz w:val="26"/>
              </w:rPr>
            </w:pPr>
            <w:r>
              <w:rPr>
                <w:w w:val="99"/>
                <w:sz w:val="26"/>
              </w:rPr>
              <w:t>7</w:t>
            </w:r>
          </w:p>
        </w:tc>
        <w:tc>
          <w:tcPr>
            <w:tcW w:w="2923" w:type="dxa"/>
          </w:tcPr>
          <w:p w:rsidR="00466B77" w:rsidRDefault="0065641A">
            <w:pPr>
              <w:pStyle w:val="TableParagraph"/>
              <w:spacing w:before="7" w:line="300" w:lineRule="auto"/>
              <w:ind w:left="103" w:right="49"/>
              <w:rPr>
                <w:sz w:val="26"/>
              </w:rPr>
            </w:pPr>
            <w:r>
              <w:rPr>
                <w:sz w:val="26"/>
              </w:rPr>
              <w:t>Môi trường VHCL ở các trường/khoa ĐHSP</w:t>
            </w:r>
          </w:p>
        </w:tc>
        <w:tc>
          <w:tcPr>
            <w:tcW w:w="1260" w:type="dxa"/>
          </w:tcPr>
          <w:p w:rsidR="00466B77" w:rsidRDefault="0065641A">
            <w:pPr>
              <w:pStyle w:val="TableParagraph"/>
              <w:spacing w:before="2"/>
              <w:ind w:left="376" w:right="378"/>
              <w:jc w:val="center"/>
              <w:rPr>
                <w:sz w:val="26"/>
              </w:rPr>
            </w:pPr>
            <w:r>
              <w:rPr>
                <w:sz w:val="26"/>
              </w:rPr>
              <w:t>40,3</w:t>
            </w:r>
          </w:p>
        </w:tc>
        <w:tc>
          <w:tcPr>
            <w:tcW w:w="1320" w:type="dxa"/>
          </w:tcPr>
          <w:p w:rsidR="00466B77" w:rsidRDefault="0065641A">
            <w:pPr>
              <w:pStyle w:val="TableParagraph"/>
              <w:spacing w:before="2"/>
              <w:ind w:left="407" w:right="407"/>
              <w:jc w:val="center"/>
              <w:rPr>
                <w:sz w:val="26"/>
              </w:rPr>
            </w:pPr>
            <w:r>
              <w:rPr>
                <w:sz w:val="26"/>
              </w:rPr>
              <w:t>40,3</w:t>
            </w:r>
          </w:p>
        </w:tc>
        <w:tc>
          <w:tcPr>
            <w:tcW w:w="1296" w:type="dxa"/>
          </w:tcPr>
          <w:p w:rsidR="00466B77" w:rsidRDefault="0065641A">
            <w:pPr>
              <w:pStyle w:val="TableParagraph"/>
              <w:spacing w:before="2"/>
              <w:ind w:left="395" w:right="395"/>
              <w:jc w:val="center"/>
              <w:rPr>
                <w:sz w:val="26"/>
              </w:rPr>
            </w:pPr>
            <w:r>
              <w:rPr>
                <w:sz w:val="26"/>
              </w:rPr>
              <w:t>19,4</w:t>
            </w:r>
          </w:p>
        </w:tc>
        <w:tc>
          <w:tcPr>
            <w:tcW w:w="1330" w:type="dxa"/>
          </w:tcPr>
          <w:p w:rsidR="00466B77" w:rsidRDefault="0065641A">
            <w:pPr>
              <w:pStyle w:val="TableParagraph"/>
              <w:spacing w:before="194"/>
              <w:ind w:right="494"/>
              <w:jc w:val="right"/>
              <w:rPr>
                <w:sz w:val="26"/>
              </w:rPr>
            </w:pPr>
            <w:r>
              <w:rPr>
                <w:w w:val="95"/>
                <w:sz w:val="26"/>
              </w:rPr>
              <w:t>0.0</w:t>
            </w:r>
          </w:p>
        </w:tc>
      </w:tr>
      <w:tr w:rsidR="00466B77">
        <w:trPr>
          <w:trHeight w:hRule="exact" w:val="1140"/>
        </w:trPr>
        <w:tc>
          <w:tcPr>
            <w:tcW w:w="660" w:type="dxa"/>
          </w:tcPr>
          <w:p w:rsidR="00466B77" w:rsidRDefault="00466B77">
            <w:pPr>
              <w:pStyle w:val="TableParagraph"/>
              <w:spacing w:before="8"/>
              <w:rPr>
                <w:i/>
                <w:sz w:val="32"/>
              </w:rPr>
            </w:pPr>
          </w:p>
          <w:p w:rsidR="00466B77" w:rsidRDefault="0065641A">
            <w:pPr>
              <w:pStyle w:val="TableParagraph"/>
              <w:jc w:val="center"/>
              <w:rPr>
                <w:sz w:val="26"/>
              </w:rPr>
            </w:pPr>
            <w:r>
              <w:rPr>
                <w:w w:val="99"/>
                <w:sz w:val="26"/>
              </w:rPr>
              <w:t>8</w:t>
            </w:r>
          </w:p>
        </w:tc>
        <w:tc>
          <w:tcPr>
            <w:tcW w:w="2923" w:type="dxa"/>
          </w:tcPr>
          <w:p w:rsidR="00466B77" w:rsidRDefault="0065641A">
            <w:pPr>
              <w:pStyle w:val="TableParagraph"/>
              <w:spacing w:before="2" w:line="300" w:lineRule="auto"/>
              <w:ind w:left="103" w:right="101"/>
              <w:jc w:val="both"/>
              <w:rPr>
                <w:sz w:val="26"/>
              </w:rPr>
            </w:pPr>
            <w:r>
              <w:rPr>
                <w:sz w:val="26"/>
              </w:rPr>
              <w:t>Hoạt động hợp tác quốc  tế trong ĐBCL ở các trường/khoa</w:t>
            </w:r>
            <w:r>
              <w:rPr>
                <w:spacing w:val="-5"/>
                <w:sz w:val="26"/>
              </w:rPr>
              <w:t xml:space="preserve"> </w:t>
            </w:r>
            <w:r>
              <w:rPr>
                <w:sz w:val="26"/>
              </w:rPr>
              <w:t>ĐHSP</w:t>
            </w:r>
          </w:p>
        </w:tc>
        <w:tc>
          <w:tcPr>
            <w:tcW w:w="1260" w:type="dxa"/>
          </w:tcPr>
          <w:p w:rsidR="00466B77" w:rsidRDefault="0065641A">
            <w:pPr>
              <w:pStyle w:val="TableParagraph"/>
              <w:spacing w:before="184"/>
              <w:ind w:left="376" w:right="378"/>
              <w:jc w:val="center"/>
              <w:rPr>
                <w:sz w:val="26"/>
              </w:rPr>
            </w:pPr>
            <w:r>
              <w:rPr>
                <w:sz w:val="26"/>
              </w:rPr>
              <w:t>41,5</w:t>
            </w:r>
          </w:p>
        </w:tc>
        <w:tc>
          <w:tcPr>
            <w:tcW w:w="1320" w:type="dxa"/>
          </w:tcPr>
          <w:p w:rsidR="00466B77" w:rsidRDefault="0065641A">
            <w:pPr>
              <w:pStyle w:val="TableParagraph"/>
              <w:spacing w:before="184"/>
              <w:ind w:left="407" w:right="407"/>
              <w:jc w:val="center"/>
              <w:rPr>
                <w:sz w:val="26"/>
              </w:rPr>
            </w:pPr>
            <w:r>
              <w:rPr>
                <w:sz w:val="26"/>
              </w:rPr>
              <w:t>48,7</w:t>
            </w:r>
          </w:p>
        </w:tc>
        <w:tc>
          <w:tcPr>
            <w:tcW w:w="1296" w:type="dxa"/>
          </w:tcPr>
          <w:p w:rsidR="00466B77" w:rsidRDefault="0065641A">
            <w:pPr>
              <w:pStyle w:val="TableParagraph"/>
              <w:spacing w:before="184"/>
              <w:ind w:left="395" w:right="395"/>
              <w:jc w:val="center"/>
              <w:rPr>
                <w:sz w:val="26"/>
              </w:rPr>
            </w:pPr>
            <w:r>
              <w:rPr>
                <w:sz w:val="26"/>
              </w:rPr>
              <w:t>9,8</w:t>
            </w:r>
          </w:p>
        </w:tc>
        <w:tc>
          <w:tcPr>
            <w:tcW w:w="1330" w:type="dxa"/>
          </w:tcPr>
          <w:p w:rsidR="00466B77" w:rsidRDefault="00466B77">
            <w:pPr>
              <w:pStyle w:val="TableParagraph"/>
              <w:spacing w:before="8"/>
              <w:rPr>
                <w:i/>
                <w:sz w:val="32"/>
              </w:rPr>
            </w:pPr>
          </w:p>
          <w:p w:rsidR="00466B77" w:rsidRDefault="0065641A">
            <w:pPr>
              <w:pStyle w:val="TableParagraph"/>
              <w:ind w:left="103" w:right="88"/>
              <w:rPr>
                <w:sz w:val="26"/>
              </w:rPr>
            </w:pPr>
            <w:r>
              <w:rPr>
                <w:sz w:val="26"/>
              </w:rPr>
              <w:t>0.0</w:t>
            </w:r>
          </w:p>
        </w:tc>
      </w:tr>
      <w:tr w:rsidR="00466B77">
        <w:trPr>
          <w:trHeight w:hRule="exact" w:val="516"/>
        </w:trPr>
        <w:tc>
          <w:tcPr>
            <w:tcW w:w="660" w:type="dxa"/>
          </w:tcPr>
          <w:p w:rsidR="00466B77" w:rsidRDefault="00466B77"/>
        </w:tc>
        <w:tc>
          <w:tcPr>
            <w:tcW w:w="2923" w:type="dxa"/>
          </w:tcPr>
          <w:p w:rsidR="00466B77" w:rsidRDefault="0065641A">
            <w:pPr>
              <w:pStyle w:val="TableParagraph"/>
              <w:spacing w:before="164"/>
              <w:ind w:right="19"/>
              <w:jc w:val="center"/>
              <w:rPr>
                <w:i/>
                <w:sz w:val="24"/>
              </w:rPr>
            </w:pPr>
            <w:r>
              <w:rPr>
                <w:i/>
                <w:sz w:val="24"/>
              </w:rPr>
              <w:t>X</w:t>
            </w:r>
          </w:p>
        </w:tc>
        <w:tc>
          <w:tcPr>
            <w:tcW w:w="1260" w:type="dxa"/>
          </w:tcPr>
          <w:p w:rsidR="00466B77" w:rsidRDefault="0065641A">
            <w:pPr>
              <w:pStyle w:val="TableParagraph"/>
              <w:spacing w:before="71"/>
              <w:ind w:left="376" w:right="378"/>
              <w:jc w:val="center"/>
              <w:rPr>
                <w:b/>
                <w:sz w:val="26"/>
              </w:rPr>
            </w:pPr>
            <w:r>
              <w:rPr>
                <w:b/>
                <w:sz w:val="26"/>
              </w:rPr>
              <w:t>56,0</w:t>
            </w:r>
          </w:p>
        </w:tc>
        <w:tc>
          <w:tcPr>
            <w:tcW w:w="1320" w:type="dxa"/>
          </w:tcPr>
          <w:p w:rsidR="00466B77" w:rsidRDefault="0065641A">
            <w:pPr>
              <w:pStyle w:val="TableParagraph"/>
              <w:spacing w:before="71"/>
              <w:ind w:left="407" w:right="407"/>
              <w:jc w:val="center"/>
              <w:rPr>
                <w:b/>
                <w:sz w:val="26"/>
              </w:rPr>
            </w:pPr>
            <w:r>
              <w:rPr>
                <w:b/>
                <w:sz w:val="26"/>
              </w:rPr>
              <w:t>35,5</w:t>
            </w:r>
          </w:p>
        </w:tc>
        <w:tc>
          <w:tcPr>
            <w:tcW w:w="1296" w:type="dxa"/>
          </w:tcPr>
          <w:p w:rsidR="00466B77" w:rsidRDefault="0065641A">
            <w:pPr>
              <w:pStyle w:val="TableParagraph"/>
              <w:spacing w:before="71"/>
              <w:ind w:left="395" w:right="395"/>
              <w:jc w:val="center"/>
              <w:rPr>
                <w:b/>
                <w:sz w:val="26"/>
              </w:rPr>
            </w:pPr>
            <w:r>
              <w:rPr>
                <w:b/>
                <w:sz w:val="26"/>
              </w:rPr>
              <w:t>8.5</w:t>
            </w:r>
          </w:p>
        </w:tc>
        <w:tc>
          <w:tcPr>
            <w:tcW w:w="1330" w:type="dxa"/>
          </w:tcPr>
          <w:p w:rsidR="00466B77" w:rsidRDefault="0065641A">
            <w:pPr>
              <w:pStyle w:val="TableParagraph"/>
              <w:spacing w:before="64"/>
              <w:ind w:right="494"/>
              <w:jc w:val="right"/>
              <w:rPr>
                <w:sz w:val="26"/>
              </w:rPr>
            </w:pPr>
            <w:r>
              <w:rPr>
                <w:w w:val="95"/>
                <w:sz w:val="26"/>
              </w:rPr>
              <w:t>0.0</w:t>
            </w:r>
          </w:p>
        </w:tc>
      </w:tr>
    </w:tbl>
    <w:p w:rsidR="00466B77" w:rsidRDefault="00466B77">
      <w:pPr>
        <w:jc w:val="right"/>
        <w:rPr>
          <w:sz w:val="26"/>
        </w:rPr>
        <w:sectPr w:rsidR="00466B77">
          <w:pgSz w:w="11900" w:h="16840"/>
          <w:pgMar w:top="1440" w:right="1000" w:bottom="280" w:left="168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ind w:left="1024"/>
      </w:pPr>
      <w:r>
        <w:t>Từ số liệu thu được ở bảng 2.15. có thể rút ra những nhận xét sau đây:</w:t>
      </w:r>
    </w:p>
    <w:p w:rsidR="00466B77" w:rsidRDefault="0065641A">
      <w:pPr>
        <w:pStyle w:val="ListParagraph"/>
        <w:numPr>
          <w:ilvl w:val="0"/>
          <w:numId w:val="71"/>
        </w:numPr>
        <w:tabs>
          <w:tab w:val="left" w:pos="1198"/>
        </w:tabs>
        <w:spacing w:before="136" w:line="340" w:lineRule="auto"/>
        <w:ind w:right="102" w:firstLine="720"/>
        <w:jc w:val="both"/>
        <w:rPr>
          <w:sz w:val="28"/>
        </w:rPr>
      </w:pPr>
      <w:r>
        <w:rPr>
          <w:sz w:val="28"/>
        </w:rPr>
        <w:t>Các yếu tố được nêu ra trong bảng hỏi đều được cho là có ảnh hưởng đến hoạt động ĐBCL đào tạo của các trường/khoa ĐHSP (ảnh hưởng lớn: 56,0%; có ảnh hưởng: 35.5%; ít ảnh hưởng: 8,5%). Không có ý kiến nào cho là không ảnh</w:t>
      </w:r>
      <w:r>
        <w:rPr>
          <w:spacing w:val="-4"/>
          <w:sz w:val="28"/>
        </w:rPr>
        <w:t xml:space="preserve"> </w:t>
      </w:r>
      <w:r>
        <w:rPr>
          <w:sz w:val="28"/>
        </w:rPr>
        <w:t>hưởng.</w:t>
      </w:r>
    </w:p>
    <w:p w:rsidR="00466B77" w:rsidRDefault="0065641A">
      <w:pPr>
        <w:pStyle w:val="ListParagraph"/>
        <w:numPr>
          <w:ilvl w:val="0"/>
          <w:numId w:val="71"/>
        </w:numPr>
        <w:tabs>
          <w:tab w:val="left" w:pos="1213"/>
        </w:tabs>
        <w:spacing w:before="3" w:line="340" w:lineRule="auto"/>
        <w:ind w:right="103" w:firstLine="720"/>
        <w:jc w:val="both"/>
        <w:rPr>
          <w:i/>
          <w:sz w:val="28"/>
        </w:rPr>
      </w:pPr>
      <w:r>
        <w:rPr>
          <w:sz w:val="28"/>
        </w:rPr>
        <w:t xml:space="preserve">Các yếu tố được cho là có ảnh hưởng lớn đến hoạt động ĐBCL đào tạo của các trường/khoa ĐHSP bao gồm: </w:t>
      </w:r>
      <w:r>
        <w:rPr>
          <w:i/>
          <w:sz w:val="28"/>
        </w:rPr>
        <w:t xml:space="preserve">Vai trò của đơn vị ĐBCL ở các trường/khoa ĐHSP; CL và ĐBCL trong GDĐH nói chung, trong ĐT- BD  giáo viên, CBQL giáo dục nói riêng hiện đang là vấn đề quan </w:t>
      </w:r>
      <w:r>
        <w:rPr>
          <w:i/>
          <w:sz w:val="28"/>
        </w:rPr>
        <w:t>tâm của ngành GD&amp;ĐT cũng như của toàn xã hội; Nhận thức của các thành viên trong trường/khoa ĐHSP về hoạt động ĐBCL; Cách thức quản lý đào tạo của các trường/khoa ĐHSP còn có những bất</w:t>
      </w:r>
      <w:r>
        <w:rPr>
          <w:i/>
          <w:spacing w:val="-15"/>
          <w:sz w:val="28"/>
        </w:rPr>
        <w:t xml:space="preserve"> </w:t>
      </w:r>
      <w:r>
        <w:rPr>
          <w:i/>
          <w:sz w:val="28"/>
        </w:rPr>
        <w:t>cập.</w:t>
      </w:r>
    </w:p>
    <w:p w:rsidR="00466B77" w:rsidRDefault="0065641A">
      <w:pPr>
        <w:pStyle w:val="ListParagraph"/>
        <w:numPr>
          <w:ilvl w:val="0"/>
          <w:numId w:val="71"/>
        </w:numPr>
        <w:tabs>
          <w:tab w:val="left" w:pos="1196"/>
        </w:tabs>
        <w:spacing w:before="3" w:line="340" w:lineRule="auto"/>
        <w:ind w:right="101" w:firstLine="720"/>
        <w:jc w:val="both"/>
        <w:rPr>
          <w:i/>
          <w:sz w:val="28"/>
        </w:rPr>
      </w:pPr>
      <w:r>
        <w:rPr>
          <w:sz w:val="28"/>
        </w:rPr>
        <w:t>Các yếu tố được cho là có ảnh hưởng hoặc ảnh hưởng ít hơn đến hoạt</w:t>
      </w:r>
      <w:r>
        <w:rPr>
          <w:sz w:val="28"/>
        </w:rPr>
        <w:t xml:space="preserve"> động ĐBCL đào tạo của các trường/khoa ĐHSP bao gồm: </w:t>
      </w:r>
      <w:r>
        <w:rPr>
          <w:i/>
          <w:sz w:val="28"/>
        </w:rPr>
        <w:t>Môi trường VHCL ở các trường/khoa ĐHSP; Xuất hiện ngày càng nhiều mô hình ĐBCL có tính chuẩn mực cao, tầm khu vực và quốc tế; Hoạt động hợp tác quốc tế trong ĐBCL ở các trường/khoa</w:t>
      </w:r>
      <w:r>
        <w:rPr>
          <w:i/>
          <w:spacing w:val="-10"/>
          <w:sz w:val="28"/>
        </w:rPr>
        <w:t xml:space="preserve"> </w:t>
      </w:r>
      <w:r>
        <w:rPr>
          <w:i/>
          <w:sz w:val="28"/>
        </w:rPr>
        <w:t>ĐHSP.</w:t>
      </w:r>
    </w:p>
    <w:p w:rsidR="00466B77" w:rsidRDefault="0065641A">
      <w:pPr>
        <w:pStyle w:val="BodyText"/>
        <w:spacing w:before="6" w:line="340" w:lineRule="auto"/>
        <w:ind w:right="103" w:firstLine="720"/>
        <w:jc w:val="both"/>
      </w:pPr>
      <w:r>
        <w:t xml:space="preserve">Trên cơ sở phân </w:t>
      </w:r>
      <w:r>
        <w:t>tích thực trạng các yếu tố ảnh hưởng đến hoạt động ĐBCL đào tạo của các trường/khoa ĐHSP, khi đề xuất các giải pháp, cần phải quan tâm đến những yếu tố có ảnh hưởng lớn đến hoạt động ĐBCL đào tạo của các trường/khoa ĐHSP.</w:t>
      </w:r>
    </w:p>
    <w:p w:rsidR="00466B77" w:rsidRDefault="0065641A">
      <w:pPr>
        <w:pStyle w:val="ListParagraph"/>
        <w:numPr>
          <w:ilvl w:val="1"/>
          <w:numId w:val="72"/>
        </w:numPr>
        <w:tabs>
          <w:tab w:val="left" w:pos="1486"/>
        </w:tabs>
        <w:spacing w:before="6" w:line="340" w:lineRule="auto"/>
        <w:ind w:right="100" w:firstLine="720"/>
        <w:jc w:val="both"/>
        <w:rPr>
          <w:sz w:val="28"/>
        </w:rPr>
      </w:pPr>
      <w:r>
        <w:rPr>
          <w:spacing w:val="-5"/>
          <w:sz w:val="28"/>
        </w:rPr>
        <w:t xml:space="preserve">ĐÁNH GIÁ </w:t>
      </w:r>
      <w:r>
        <w:rPr>
          <w:spacing w:val="-6"/>
          <w:sz w:val="28"/>
        </w:rPr>
        <w:t xml:space="preserve">THỰC TRẠNG ĐẢM </w:t>
      </w:r>
      <w:r>
        <w:rPr>
          <w:spacing w:val="-5"/>
          <w:sz w:val="28"/>
        </w:rPr>
        <w:t xml:space="preserve">BẢO </w:t>
      </w:r>
      <w:r>
        <w:rPr>
          <w:spacing w:val="-6"/>
          <w:sz w:val="28"/>
        </w:rPr>
        <w:t>CHẤT L</w:t>
      </w:r>
      <w:r>
        <w:rPr>
          <w:spacing w:val="-6"/>
          <w:sz w:val="28"/>
        </w:rPr>
        <w:t xml:space="preserve">ƯỢNG </w:t>
      </w:r>
      <w:r>
        <w:rPr>
          <w:spacing w:val="-4"/>
          <w:sz w:val="28"/>
        </w:rPr>
        <w:t xml:space="preserve">ĐÀO </w:t>
      </w:r>
      <w:r>
        <w:rPr>
          <w:spacing w:val="-6"/>
          <w:sz w:val="28"/>
        </w:rPr>
        <w:t xml:space="preserve">TẠO </w:t>
      </w:r>
      <w:r>
        <w:rPr>
          <w:sz w:val="28"/>
        </w:rPr>
        <w:t>CỦA TRƯỜNG/KHOA ĐẠI HỌC SƯ</w:t>
      </w:r>
      <w:r>
        <w:rPr>
          <w:spacing w:val="-18"/>
          <w:sz w:val="28"/>
        </w:rPr>
        <w:t xml:space="preserve"> </w:t>
      </w:r>
      <w:r>
        <w:rPr>
          <w:sz w:val="28"/>
        </w:rPr>
        <w:t>PHẠM</w:t>
      </w:r>
    </w:p>
    <w:p w:rsidR="00466B77" w:rsidRDefault="0065641A">
      <w:pPr>
        <w:pStyle w:val="BodyText"/>
        <w:spacing w:before="3" w:line="340" w:lineRule="auto"/>
        <w:ind w:right="101" w:firstLine="720"/>
        <w:jc w:val="both"/>
      </w:pPr>
      <w:r>
        <w:t>Để đánh giá khách quan thực trạng ĐBCL đào tạo của các trường/ khoa ĐHSP; làm cơ sở để đề xuất các giải pháp ĐBCL đào tạo của các trường/khoa ĐHSP có tính khả thi cao, chúng tôi sử dụng mô hình phân tích SWOT.</w:t>
      </w:r>
    </w:p>
    <w:p w:rsidR="00466B77" w:rsidRDefault="0065641A">
      <w:pPr>
        <w:pStyle w:val="Heading1"/>
        <w:numPr>
          <w:ilvl w:val="2"/>
          <w:numId w:val="72"/>
        </w:numPr>
        <w:tabs>
          <w:tab w:val="left" w:pos="1726"/>
        </w:tabs>
        <w:spacing w:before="11"/>
      </w:pPr>
      <w:r>
        <w:t>N</w:t>
      </w:r>
      <w:r>
        <w:t>hững điểm</w:t>
      </w:r>
      <w:r>
        <w:rPr>
          <w:spacing w:val="-8"/>
        </w:rPr>
        <w:t xml:space="preserve"> </w:t>
      </w:r>
      <w:r>
        <w:t>mạnh</w:t>
      </w:r>
    </w:p>
    <w:p w:rsidR="00466B77" w:rsidRDefault="0065641A">
      <w:pPr>
        <w:pStyle w:val="Heading2"/>
        <w:numPr>
          <w:ilvl w:val="3"/>
          <w:numId w:val="72"/>
        </w:numPr>
        <w:tabs>
          <w:tab w:val="left" w:pos="1937"/>
        </w:tabs>
        <w:spacing w:before="139"/>
      </w:pPr>
      <w:r>
        <w:t>Đánh</w:t>
      </w:r>
      <w:r>
        <w:rPr>
          <w:spacing w:val="-4"/>
        </w:rPr>
        <w:t xml:space="preserve"> </w:t>
      </w:r>
      <w:r>
        <w:t>giá</w:t>
      </w:r>
    </w:p>
    <w:p w:rsidR="00466B77" w:rsidRDefault="0065641A">
      <w:pPr>
        <w:pStyle w:val="BodyText"/>
        <w:spacing w:before="127"/>
        <w:ind w:left="1024"/>
      </w:pPr>
      <w:r>
        <w:t>Qua khảo sát thực trạng, chúng tôi nhận thấy, trong những năm qua,</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40" w:lineRule="auto"/>
        <w:ind w:right="101"/>
        <w:jc w:val="both"/>
      </w:pPr>
      <w:r>
        <w:t>các trường/khoa ĐHSP đã có nhiều cố gắng để nâng cao CLĐT, đáp ứng yêu cầu đổi mới căn bản, toàn diện GD&amp;</w:t>
      </w:r>
      <w:r>
        <w:t>ĐT nói chung, GDPT nói riêng; đồng  thời các trường/khoa ĐHSP cũng đẩy mạnh nhiều hoạt động ĐBCL đào tạo. Các hoạt động này, bước đầu đã đem lại những kết quả nhất</w:t>
      </w:r>
      <w:r>
        <w:rPr>
          <w:spacing w:val="-21"/>
        </w:rPr>
        <w:t xml:space="preserve"> </w:t>
      </w:r>
      <w:r>
        <w:t>định.</w:t>
      </w:r>
    </w:p>
    <w:p w:rsidR="00466B77" w:rsidRDefault="0065641A">
      <w:pPr>
        <w:pStyle w:val="Heading2"/>
        <w:numPr>
          <w:ilvl w:val="3"/>
          <w:numId w:val="72"/>
        </w:numPr>
        <w:tabs>
          <w:tab w:val="left" w:pos="1938"/>
        </w:tabs>
        <w:spacing w:before="13"/>
        <w:ind w:left="1937" w:hanging="913"/>
      </w:pPr>
      <w:r>
        <w:t>Nguyên</w:t>
      </w:r>
      <w:r>
        <w:rPr>
          <w:spacing w:val="-7"/>
        </w:rPr>
        <w:t xml:space="preserve"> </w:t>
      </w:r>
      <w:r>
        <w:t>nhân</w:t>
      </w:r>
    </w:p>
    <w:p w:rsidR="00466B77" w:rsidRDefault="0065641A">
      <w:pPr>
        <w:spacing w:before="127"/>
        <w:ind w:left="1024"/>
        <w:rPr>
          <w:i/>
          <w:sz w:val="28"/>
        </w:rPr>
      </w:pPr>
      <w:r>
        <w:rPr>
          <w:i/>
          <w:sz w:val="28"/>
        </w:rPr>
        <w:t>- Nguyên nhân khách quan</w:t>
      </w:r>
    </w:p>
    <w:p w:rsidR="00466B77" w:rsidRDefault="0065641A">
      <w:pPr>
        <w:pStyle w:val="BodyText"/>
        <w:spacing w:before="136" w:line="340" w:lineRule="auto"/>
        <w:ind w:right="100" w:firstLine="720"/>
        <w:jc w:val="both"/>
      </w:pPr>
      <w:r>
        <w:t>+) GD&amp;ĐT đang được đổi mới căn và toàn diện với m</w:t>
      </w:r>
      <w:r>
        <w:t xml:space="preserve">ục tiêu "xây  dựng nền giáo dục mở, thực học, thực nghiệp, dạy tốt, học tốt, quản lý tốt; có cơ cấu và phương thức giáo dục hợp lý, gắn với xây dựng xã hội học tập; bảo đảm các điều kiện nâng cao CL; chuẩn hóa, hiện đại hoá, dân chủ hóa, xã hội hóa và hội </w:t>
      </w:r>
      <w:r>
        <w:t>nhập quốc tế hệ thống GD&amp;ĐT; giữ vững định hướng xã hội chủ nghĩa và bản sắc dân tộc" [22;</w:t>
      </w:r>
      <w:r>
        <w:rPr>
          <w:spacing w:val="-15"/>
        </w:rPr>
        <w:t xml:space="preserve"> </w:t>
      </w:r>
      <w:r>
        <w:t>tr.122].</w:t>
      </w:r>
    </w:p>
    <w:p w:rsidR="00466B77" w:rsidRDefault="0065641A">
      <w:pPr>
        <w:pStyle w:val="BodyText"/>
        <w:spacing w:before="3" w:line="340" w:lineRule="auto"/>
        <w:ind w:right="102" w:firstLine="698"/>
        <w:jc w:val="both"/>
      </w:pPr>
      <w:r>
        <w:t>+) GDĐH Việt Nam đang trong quá trình hội nhập sâu với nền giáo dục của thế giới, tạo điều kiện để các trường/khoa ĐHSP có thể tiếp cận các công nghệ đào tạ</w:t>
      </w:r>
      <w:r>
        <w:t>o tiên tiến nói chung, mô hình ĐBCL nói riêng.</w:t>
      </w:r>
    </w:p>
    <w:p w:rsidR="00466B77" w:rsidRDefault="0065641A">
      <w:pPr>
        <w:spacing w:before="3" w:line="340" w:lineRule="auto"/>
        <w:ind w:left="304" w:right="101" w:firstLine="720"/>
        <w:jc w:val="both"/>
        <w:rPr>
          <w:sz w:val="28"/>
        </w:rPr>
      </w:pPr>
      <w:r>
        <w:rPr>
          <w:sz w:val="28"/>
        </w:rPr>
        <w:t xml:space="preserve">+) Ngành GD&amp;ĐT đã có </w:t>
      </w:r>
      <w:r>
        <w:rPr>
          <w:i/>
          <w:sz w:val="28"/>
        </w:rPr>
        <w:t xml:space="preserve">Chương trình phát triển ngành SP và các trường SP giai đoạn 2011-2020, </w:t>
      </w:r>
      <w:r>
        <w:rPr>
          <w:sz w:val="28"/>
        </w:rPr>
        <w:t xml:space="preserve">trong đó có chương trình </w:t>
      </w:r>
      <w:r>
        <w:rPr>
          <w:i/>
          <w:sz w:val="28"/>
        </w:rPr>
        <w:t xml:space="preserve">Kiểm định chất lượng các trường SP </w:t>
      </w:r>
      <w:r>
        <w:rPr>
          <w:sz w:val="28"/>
        </w:rPr>
        <w:t>để hướng tới  xây dựng CL các trường SP ngang tầm  khu vự</w:t>
      </w:r>
      <w:r>
        <w:rPr>
          <w:sz w:val="28"/>
        </w:rPr>
        <w:t>c và quốc</w:t>
      </w:r>
      <w:r>
        <w:rPr>
          <w:spacing w:val="-3"/>
          <w:sz w:val="28"/>
        </w:rPr>
        <w:t xml:space="preserve"> </w:t>
      </w:r>
      <w:r>
        <w:rPr>
          <w:sz w:val="28"/>
        </w:rPr>
        <w:t>tế…</w:t>
      </w:r>
    </w:p>
    <w:p w:rsidR="00466B77" w:rsidRDefault="0065641A">
      <w:pPr>
        <w:pStyle w:val="ListParagraph"/>
        <w:numPr>
          <w:ilvl w:val="0"/>
          <w:numId w:val="70"/>
        </w:numPr>
        <w:tabs>
          <w:tab w:val="left" w:pos="1189"/>
        </w:tabs>
        <w:spacing w:before="6"/>
        <w:rPr>
          <w:i/>
          <w:sz w:val="28"/>
        </w:rPr>
      </w:pPr>
      <w:r>
        <w:rPr>
          <w:i/>
          <w:sz w:val="28"/>
        </w:rPr>
        <w:t>Nguyên nhân chủ</w:t>
      </w:r>
      <w:r>
        <w:rPr>
          <w:i/>
          <w:spacing w:val="-9"/>
          <w:sz w:val="28"/>
        </w:rPr>
        <w:t xml:space="preserve"> </w:t>
      </w:r>
      <w:r>
        <w:rPr>
          <w:i/>
          <w:sz w:val="28"/>
        </w:rPr>
        <w:t>quan</w:t>
      </w:r>
    </w:p>
    <w:p w:rsidR="00466B77" w:rsidRDefault="0065641A">
      <w:pPr>
        <w:pStyle w:val="BodyText"/>
        <w:spacing w:before="134" w:line="340" w:lineRule="auto"/>
        <w:ind w:right="102" w:firstLine="720"/>
        <w:jc w:val="both"/>
      </w:pPr>
      <w:r>
        <w:t>+) Nhiều hoạt động nhằm cải tiến và nâng cao CLĐT đã được các trường/khoa ĐHSP đẩy mạnh.</w:t>
      </w:r>
    </w:p>
    <w:p w:rsidR="00466B77" w:rsidRDefault="0065641A">
      <w:pPr>
        <w:pStyle w:val="BodyText"/>
        <w:spacing w:before="6" w:line="340" w:lineRule="auto"/>
        <w:ind w:right="101" w:firstLine="720"/>
        <w:jc w:val="both"/>
      </w:pPr>
      <w:r>
        <w:t>+) Các trường/khoa ĐHSP đã có sự đầu tư kinh phí, CSVC và trang thiết bị cho hoạt động ĐBCL đào tạo...</w:t>
      </w:r>
    </w:p>
    <w:p w:rsidR="00466B77" w:rsidRDefault="0065641A">
      <w:pPr>
        <w:pStyle w:val="BodyText"/>
        <w:spacing w:before="6" w:line="340" w:lineRule="auto"/>
        <w:ind w:right="102" w:firstLine="720"/>
        <w:jc w:val="both"/>
      </w:pPr>
      <w:r>
        <w:t>+) Các trường ĐHSP và các trường ĐH có các khoa/ngành SP đều đã thành lập Trung tâm hoặc Phòng Khảo thí và ĐBCL giáo dục.</w:t>
      </w:r>
    </w:p>
    <w:p w:rsidR="00466B77" w:rsidRDefault="0065641A">
      <w:pPr>
        <w:pStyle w:val="Heading1"/>
        <w:numPr>
          <w:ilvl w:val="2"/>
          <w:numId w:val="69"/>
        </w:numPr>
        <w:tabs>
          <w:tab w:val="left" w:pos="1726"/>
        </w:tabs>
        <w:spacing w:before="11"/>
      </w:pPr>
      <w:r>
        <w:t>Những điểm</w:t>
      </w:r>
      <w:r>
        <w:rPr>
          <w:spacing w:val="-6"/>
        </w:rPr>
        <w:t xml:space="preserve"> </w:t>
      </w:r>
      <w:r>
        <w:t>yếu</w:t>
      </w:r>
    </w:p>
    <w:p w:rsidR="00466B77" w:rsidRDefault="0065641A">
      <w:pPr>
        <w:pStyle w:val="Heading2"/>
        <w:numPr>
          <w:ilvl w:val="3"/>
          <w:numId w:val="69"/>
        </w:numPr>
        <w:tabs>
          <w:tab w:val="left" w:pos="1937"/>
        </w:tabs>
        <w:spacing w:before="139"/>
      </w:pPr>
      <w:r>
        <w:t>Đánh</w:t>
      </w:r>
      <w:r>
        <w:rPr>
          <w:spacing w:val="-4"/>
        </w:rPr>
        <w:t xml:space="preserve"> </w:t>
      </w:r>
      <w:r>
        <w:t>giá</w:t>
      </w:r>
    </w:p>
    <w:p w:rsidR="00466B77" w:rsidRDefault="0065641A">
      <w:pPr>
        <w:pStyle w:val="BodyText"/>
        <w:spacing w:before="127"/>
        <w:ind w:left="1024"/>
      </w:pPr>
      <w:r>
        <w:t xml:space="preserve">Bên cạnh những điểm mạnh, hoạt động ĐBCL đào tạo của các </w:t>
      </w:r>
      <w:r>
        <w:rPr>
          <w:spacing w:val="64"/>
        </w:rPr>
        <w:t xml:space="preserve"> </w:t>
      </w:r>
      <w:r>
        <w:t>trường/</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40" w:lineRule="auto"/>
        <w:ind w:right="102"/>
        <w:jc w:val="both"/>
      </w:pPr>
      <w:r>
        <w:t>khoa ĐHSP vẫn còn những hạn chế nhất định, đó là: Nhận thức của cán bộ, GV, SV về hoạt động ĐBCL còn chưa đầy đủ; hệ thống tổ chức ĐBCL đào tạo bên trong các trường/khoa ĐHSP chưa được vận hành một cách hiệu quả, thông suốt; việc đặt ra các chuẩn mực để ĐB</w:t>
      </w:r>
      <w:r>
        <w:t>CL đào tạo chưa được các trường/ khoa ĐHSP quan</w:t>
      </w:r>
      <w:r>
        <w:rPr>
          <w:spacing w:val="-15"/>
        </w:rPr>
        <w:t xml:space="preserve"> </w:t>
      </w:r>
      <w:r>
        <w:t>tâm...</w:t>
      </w:r>
    </w:p>
    <w:p w:rsidR="00466B77" w:rsidRDefault="0065641A">
      <w:pPr>
        <w:pStyle w:val="Heading2"/>
        <w:numPr>
          <w:ilvl w:val="3"/>
          <w:numId w:val="69"/>
        </w:numPr>
        <w:tabs>
          <w:tab w:val="left" w:pos="1938"/>
        </w:tabs>
        <w:spacing w:before="11"/>
        <w:ind w:left="1937" w:hanging="913"/>
      </w:pPr>
      <w:r>
        <w:t>Nguyên</w:t>
      </w:r>
      <w:r>
        <w:rPr>
          <w:spacing w:val="-7"/>
        </w:rPr>
        <w:t xml:space="preserve"> </w:t>
      </w:r>
      <w:r>
        <w:t>nhân</w:t>
      </w:r>
    </w:p>
    <w:p w:rsidR="00466B77" w:rsidRDefault="0065641A">
      <w:pPr>
        <w:pStyle w:val="ListParagraph"/>
        <w:numPr>
          <w:ilvl w:val="0"/>
          <w:numId w:val="70"/>
        </w:numPr>
        <w:tabs>
          <w:tab w:val="left" w:pos="1189"/>
        </w:tabs>
        <w:spacing w:before="129"/>
        <w:rPr>
          <w:i/>
          <w:sz w:val="28"/>
        </w:rPr>
      </w:pPr>
      <w:r>
        <w:rPr>
          <w:i/>
          <w:sz w:val="28"/>
        </w:rPr>
        <w:t>Nguyên nhân khách</w:t>
      </w:r>
      <w:r>
        <w:rPr>
          <w:i/>
          <w:spacing w:val="-6"/>
          <w:sz w:val="28"/>
        </w:rPr>
        <w:t xml:space="preserve"> </w:t>
      </w:r>
      <w:r>
        <w:rPr>
          <w:i/>
          <w:sz w:val="28"/>
        </w:rPr>
        <w:t>quan</w:t>
      </w:r>
    </w:p>
    <w:p w:rsidR="00466B77" w:rsidRDefault="0065641A">
      <w:pPr>
        <w:pStyle w:val="BodyText"/>
        <w:spacing w:before="134" w:line="340" w:lineRule="auto"/>
        <w:ind w:firstLine="720"/>
      </w:pPr>
      <w:r>
        <w:t>+) ĐBCL đào tạo còn đang là một hoạt động khá mới mẽ đối với các trường ĐH Việt Nam, trong đó có các trường/khoa ĐHSP.</w:t>
      </w:r>
    </w:p>
    <w:p w:rsidR="00466B77" w:rsidRDefault="0065641A">
      <w:pPr>
        <w:pStyle w:val="BodyText"/>
        <w:spacing w:before="6"/>
        <w:ind w:left="1024"/>
      </w:pPr>
      <w:r>
        <w:t>+) Khoa học về quản lý CL nói chung, ĐBCL đào t</w:t>
      </w:r>
      <w:r>
        <w:t>ạo nói riêng chưa</w:t>
      </w:r>
    </w:p>
    <w:p w:rsidR="00466B77" w:rsidRDefault="0065641A">
      <w:pPr>
        <w:pStyle w:val="BodyText"/>
        <w:spacing w:before="134"/>
        <w:jc w:val="both"/>
      </w:pPr>
      <w:r>
        <w:t>được quan tâm nghiên cứu.</w:t>
      </w:r>
    </w:p>
    <w:p w:rsidR="00466B77" w:rsidRDefault="0065641A">
      <w:pPr>
        <w:pStyle w:val="BodyText"/>
        <w:spacing w:before="136" w:line="340" w:lineRule="auto"/>
        <w:ind w:firstLine="780"/>
      </w:pPr>
      <w:r>
        <w:t>+) Nhiều mô hình ĐBCL của các trường ĐH trong khu vực và trên thế giới chưa được các trường ĐH Việt Nam vận dụng, thử nghiệm...</w:t>
      </w:r>
    </w:p>
    <w:p w:rsidR="00466B77" w:rsidRDefault="0065641A">
      <w:pPr>
        <w:spacing w:before="6"/>
        <w:ind w:left="1024"/>
        <w:rPr>
          <w:i/>
          <w:sz w:val="28"/>
        </w:rPr>
      </w:pPr>
      <w:r>
        <w:rPr>
          <w:i/>
          <w:sz w:val="28"/>
        </w:rPr>
        <w:t>- Nguyên nhân chủ quan</w:t>
      </w:r>
    </w:p>
    <w:p w:rsidR="00466B77" w:rsidRDefault="0065641A">
      <w:pPr>
        <w:pStyle w:val="BodyText"/>
        <w:spacing w:before="136" w:line="340" w:lineRule="auto"/>
        <w:ind w:firstLine="720"/>
      </w:pPr>
      <w:r>
        <w:t>+) Nhận thức, sự đồng thuận trong thực hiện hoạt động ĐBCL đào tạo của CBQL và các thành viên trong trường/khoa ĐHSP còn chưa cao.</w:t>
      </w:r>
    </w:p>
    <w:p w:rsidR="00466B77" w:rsidRDefault="0065641A">
      <w:pPr>
        <w:pStyle w:val="BodyText"/>
        <w:spacing w:before="6" w:line="340" w:lineRule="auto"/>
        <w:ind w:firstLine="720"/>
      </w:pPr>
      <w:r>
        <w:t>+) Nhân sự cho hoạt động ĐBCL của các trường/khoa ĐHSP còn thiếu về số lượng và yếu về năng lực;</w:t>
      </w:r>
    </w:p>
    <w:p w:rsidR="00466B77" w:rsidRDefault="0065641A">
      <w:pPr>
        <w:pStyle w:val="BodyText"/>
        <w:spacing w:before="3"/>
        <w:ind w:left="1024"/>
      </w:pPr>
      <w:r>
        <w:t xml:space="preserve">+) Kinh nghiệm ĐBCL đào tạo </w:t>
      </w:r>
      <w:r>
        <w:t>của các trường/khoa ĐHSP còn hạn chế.</w:t>
      </w:r>
    </w:p>
    <w:p w:rsidR="00466B77" w:rsidRDefault="0065641A">
      <w:pPr>
        <w:pStyle w:val="BodyText"/>
        <w:spacing w:before="136" w:line="340" w:lineRule="auto"/>
        <w:ind w:right="114" w:firstLine="720"/>
      </w:pPr>
      <w:r>
        <w:t>+) VHCL chưa trở thành yếu tố then chốt trong hoạt động ĐBCL đào tạo của các trường/khoa ĐHSP.</w:t>
      </w:r>
    </w:p>
    <w:p w:rsidR="00466B77" w:rsidRDefault="0065641A">
      <w:pPr>
        <w:pStyle w:val="BodyText"/>
        <w:spacing w:before="6" w:line="340" w:lineRule="auto"/>
        <w:ind w:firstLine="720"/>
      </w:pPr>
      <w:r>
        <w:t>+) CSVC, trang thiết bị phục vụ cho hoạt động ĐBCL đào tạo của các trường/khoa ĐHSP còn thiếu thốn...</w:t>
      </w:r>
    </w:p>
    <w:p w:rsidR="00466B77" w:rsidRDefault="0065641A">
      <w:pPr>
        <w:pStyle w:val="Heading1"/>
        <w:numPr>
          <w:ilvl w:val="2"/>
          <w:numId w:val="69"/>
        </w:numPr>
        <w:tabs>
          <w:tab w:val="left" w:pos="1726"/>
        </w:tabs>
        <w:spacing w:before="8"/>
      </w:pPr>
      <w:r>
        <w:t>Cơ hội và thách</w:t>
      </w:r>
      <w:r>
        <w:rPr>
          <w:spacing w:val="-9"/>
        </w:rPr>
        <w:t xml:space="preserve"> </w:t>
      </w:r>
      <w:r>
        <w:t>thức</w:t>
      </w:r>
    </w:p>
    <w:p w:rsidR="00466B77" w:rsidRDefault="0065641A">
      <w:pPr>
        <w:pStyle w:val="ListParagraph"/>
        <w:numPr>
          <w:ilvl w:val="0"/>
          <w:numId w:val="68"/>
        </w:numPr>
        <w:tabs>
          <w:tab w:val="left" w:pos="1189"/>
        </w:tabs>
        <w:spacing w:before="131" w:line="340" w:lineRule="auto"/>
        <w:ind w:right="105" w:firstLine="720"/>
        <w:jc w:val="both"/>
        <w:rPr>
          <w:sz w:val="28"/>
        </w:rPr>
      </w:pPr>
      <w:r>
        <w:rPr>
          <w:sz w:val="28"/>
        </w:rPr>
        <w:t>Cơ hội đối với hoạt động ĐBCL của các trường/khoa ĐHSP là</w:t>
      </w:r>
      <w:r>
        <w:rPr>
          <w:spacing w:val="-29"/>
          <w:sz w:val="28"/>
        </w:rPr>
        <w:t xml:space="preserve"> </w:t>
      </w:r>
      <w:r>
        <w:rPr>
          <w:sz w:val="28"/>
        </w:rPr>
        <w:t>GDĐH đang có sự đổi mới căn bản, toàn diện; tập trung vào việc nâng cao chất lượng đào</w:t>
      </w:r>
      <w:r>
        <w:rPr>
          <w:spacing w:val="-1"/>
          <w:sz w:val="28"/>
        </w:rPr>
        <w:t xml:space="preserve"> </w:t>
      </w:r>
      <w:r>
        <w:rPr>
          <w:sz w:val="28"/>
        </w:rPr>
        <w:t>tạo.</w:t>
      </w:r>
    </w:p>
    <w:p w:rsidR="00466B77" w:rsidRDefault="0065641A">
      <w:pPr>
        <w:pStyle w:val="ListParagraph"/>
        <w:numPr>
          <w:ilvl w:val="0"/>
          <w:numId w:val="68"/>
        </w:numPr>
        <w:tabs>
          <w:tab w:val="left" w:pos="1220"/>
        </w:tabs>
        <w:spacing w:before="6" w:line="340" w:lineRule="auto"/>
        <w:ind w:right="104" w:firstLine="720"/>
        <w:rPr>
          <w:sz w:val="28"/>
        </w:rPr>
      </w:pPr>
      <w:r>
        <w:rPr>
          <w:sz w:val="28"/>
        </w:rPr>
        <w:t>Thách thức đối với hoạt động ĐBCL của các trường/khoa ĐHSP là năng lực của những người làm việc ở lĩnh vực</w:t>
      </w:r>
      <w:r>
        <w:rPr>
          <w:sz w:val="28"/>
        </w:rPr>
        <w:t xml:space="preserve"> này còn hạn</w:t>
      </w:r>
      <w:r>
        <w:rPr>
          <w:spacing w:val="-20"/>
          <w:sz w:val="28"/>
        </w:rPr>
        <w:t xml:space="preserve"> </w:t>
      </w:r>
      <w:r>
        <w:rPr>
          <w:sz w:val="28"/>
        </w:rPr>
        <w:t>chế.</w:t>
      </w:r>
    </w:p>
    <w:p w:rsidR="00466B77" w:rsidRDefault="00466B77">
      <w:pPr>
        <w:spacing w:line="340" w:lineRule="auto"/>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spacing w:before="65"/>
        <w:ind w:left="3189" w:firstLine="0"/>
      </w:pPr>
      <w:r>
        <w:t>KẾT LUẬN CHƯƠNG 2</w:t>
      </w:r>
    </w:p>
    <w:p w:rsidR="00466B77" w:rsidRDefault="00466B77">
      <w:pPr>
        <w:pStyle w:val="BodyText"/>
        <w:spacing w:before="4"/>
        <w:ind w:left="0"/>
        <w:rPr>
          <w:b/>
          <w:sz w:val="33"/>
        </w:rPr>
      </w:pPr>
    </w:p>
    <w:p w:rsidR="00466B77" w:rsidRDefault="0065641A">
      <w:pPr>
        <w:pStyle w:val="BodyText"/>
        <w:spacing w:line="348" w:lineRule="auto"/>
        <w:ind w:right="105" w:firstLine="720"/>
        <w:jc w:val="both"/>
      </w:pPr>
      <w:r>
        <w:t>Từ các kết quả nghiên cứu ở chương 2, chúng tôi rút ra các kết luận   sau</w:t>
      </w:r>
      <w:r>
        <w:rPr>
          <w:spacing w:val="11"/>
        </w:rPr>
        <w:t xml:space="preserve"> </w:t>
      </w:r>
      <w:r>
        <w:t>đây:</w:t>
      </w:r>
    </w:p>
    <w:p w:rsidR="00466B77" w:rsidRDefault="0065641A">
      <w:pPr>
        <w:pStyle w:val="ListParagraph"/>
        <w:numPr>
          <w:ilvl w:val="0"/>
          <w:numId w:val="67"/>
        </w:numPr>
        <w:tabs>
          <w:tab w:val="left" w:pos="1337"/>
        </w:tabs>
        <w:spacing w:before="9" w:line="350" w:lineRule="auto"/>
        <w:ind w:right="102" w:firstLine="720"/>
        <w:jc w:val="both"/>
        <w:rPr>
          <w:sz w:val="28"/>
        </w:rPr>
      </w:pPr>
      <w:r>
        <w:rPr>
          <w:sz w:val="28"/>
        </w:rPr>
        <w:t xml:space="preserve">Đứng dưới góc độ CL </w:t>
      </w:r>
      <w:r>
        <w:rPr>
          <w:spacing w:val="-3"/>
          <w:sz w:val="28"/>
        </w:rPr>
        <w:t xml:space="preserve">mà </w:t>
      </w:r>
      <w:r>
        <w:rPr>
          <w:sz w:val="28"/>
        </w:rPr>
        <w:t>xem xét thì ngành SP và các trường SP  vẫn còn nhiều hạn chế cần phải khắc phục, nếu muốn vươn tới ngang tầm khu vực và quốc tế về</w:t>
      </w:r>
      <w:r>
        <w:rPr>
          <w:spacing w:val="-9"/>
          <w:sz w:val="28"/>
        </w:rPr>
        <w:t xml:space="preserve"> </w:t>
      </w:r>
      <w:r>
        <w:rPr>
          <w:sz w:val="28"/>
        </w:rPr>
        <w:t>CLĐT.</w:t>
      </w:r>
    </w:p>
    <w:p w:rsidR="00466B77" w:rsidRDefault="0065641A">
      <w:pPr>
        <w:pStyle w:val="ListParagraph"/>
        <w:numPr>
          <w:ilvl w:val="0"/>
          <w:numId w:val="67"/>
        </w:numPr>
        <w:tabs>
          <w:tab w:val="left" w:pos="1321"/>
        </w:tabs>
        <w:spacing w:line="350" w:lineRule="auto"/>
        <w:ind w:right="101" w:firstLine="720"/>
        <w:jc w:val="both"/>
        <w:rPr>
          <w:sz w:val="28"/>
        </w:rPr>
      </w:pPr>
      <w:r>
        <w:rPr>
          <w:sz w:val="28"/>
        </w:rPr>
        <w:t>Trong những năm qua, nhất là từ khi có Nghị quyết số 29 - NQ/TW của Ban Chấp hành Trung ương (khóa XI) về đổi mới căn b</w:t>
      </w:r>
      <w:r>
        <w:rPr>
          <w:sz w:val="28"/>
        </w:rPr>
        <w:t xml:space="preserve">ản, toàn diện GD&amp;ĐT, các trường/khoa ĐHSP đã có nhiều hoạt động để nâng cao CLĐT. Trong từng lĩnh vực CLĐT, bên cạnh những tiêu chí </w:t>
      </w:r>
      <w:r>
        <w:rPr>
          <w:spacing w:val="-3"/>
          <w:sz w:val="28"/>
        </w:rPr>
        <w:t xml:space="preserve">mà </w:t>
      </w:r>
      <w:r>
        <w:rPr>
          <w:sz w:val="28"/>
        </w:rPr>
        <w:t>các trường/khoa ĐHSP đạt được ở mức độ tốt, khá cao vẫn còn nhiều tiêu chí được đánh giá là chưa đạt hoặc mới chỉ đạt. Vì</w:t>
      </w:r>
      <w:r>
        <w:rPr>
          <w:sz w:val="28"/>
        </w:rPr>
        <w:t xml:space="preserve"> thế, nhìn một cách tổng thể, CLĐT của các trường/khoa ĐHSP vẫn chưa đáp ứng tốt yêu cầu đổi mới căn bản, toàn diện GD&amp;ĐT nói chung, GDPT nói</w:t>
      </w:r>
      <w:r>
        <w:rPr>
          <w:spacing w:val="-10"/>
          <w:sz w:val="28"/>
        </w:rPr>
        <w:t xml:space="preserve"> </w:t>
      </w:r>
      <w:r>
        <w:rPr>
          <w:sz w:val="28"/>
        </w:rPr>
        <w:t>riêng.</w:t>
      </w:r>
    </w:p>
    <w:p w:rsidR="00466B77" w:rsidRDefault="0065641A">
      <w:pPr>
        <w:pStyle w:val="ListParagraph"/>
        <w:numPr>
          <w:ilvl w:val="0"/>
          <w:numId w:val="67"/>
        </w:numPr>
        <w:tabs>
          <w:tab w:val="left" w:pos="1306"/>
        </w:tabs>
        <w:spacing w:line="350" w:lineRule="auto"/>
        <w:ind w:right="101" w:firstLine="720"/>
        <w:jc w:val="both"/>
        <w:rPr>
          <w:sz w:val="28"/>
        </w:rPr>
      </w:pPr>
      <w:r>
        <w:rPr>
          <w:sz w:val="28"/>
        </w:rPr>
        <w:t>Các trường/khoa ĐHSP đã triển khai nhiều hoạt động ĐBCL đào tạo. Các hoạt động này đã góp phần bảo đảm và n</w:t>
      </w:r>
      <w:r>
        <w:rPr>
          <w:sz w:val="28"/>
        </w:rPr>
        <w:t xml:space="preserve">âng cao CLĐT; đặc biệt là giúp cho cán bộ, GV, SV nhà trường thích ứng với </w:t>
      </w:r>
      <w:r>
        <w:rPr>
          <w:spacing w:val="-3"/>
          <w:sz w:val="28"/>
        </w:rPr>
        <w:t xml:space="preserve">mô </w:t>
      </w:r>
      <w:r>
        <w:rPr>
          <w:sz w:val="28"/>
        </w:rPr>
        <w:t xml:space="preserve">hình QLCL phù hợp với GDĐH nước ta trong giai đoạn hiện nay - </w:t>
      </w:r>
      <w:r>
        <w:rPr>
          <w:spacing w:val="-3"/>
          <w:sz w:val="28"/>
        </w:rPr>
        <w:t xml:space="preserve">mô </w:t>
      </w:r>
      <w:r>
        <w:rPr>
          <w:sz w:val="28"/>
        </w:rPr>
        <w:t>hình</w:t>
      </w:r>
      <w:r>
        <w:rPr>
          <w:spacing w:val="-6"/>
          <w:sz w:val="28"/>
        </w:rPr>
        <w:t xml:space="preserve"> </w:t>
      </w:r>
      <w:r>
        <w:rPr>
          <w:sz w:val="28"/>
        </w:rPr>
        <w:t>ĐBCL.</w:t>
      </w:r>
    </w:p>
    <w:p w:rsidR="00466B77" w:rsidRDefault="0065641A">
      <w:pPr>
        <w:pStyle w:val="ListParagraph"/>
        <w:numPr>
          <w:ilvl w:val="0"/>
          <w:numId w:val="67"/>
        </w:numPr>
        <w:tabs>
          <w:tab w:val="left" w:pos="1352"/>
        </w:tabs>
        <w:spacing w:line="350" w:lineRule="auto"/>
        <w:ind w:right="103" w:firstLine="720"/>
        <w:jc w:val="both"/>
        <w:rPr>
          <w:sz w:val="28"/>
        </w:rPr>
      </w:pPr>
      <w:r>
        <w:rPr>
          <w:sz w:val="28"/>
        </w:rPr>
        <w:t xml:space="preserve">Hoạt động ĐBCL đào tạo được các trường/khoa ĐHSP tiến hành trong thời gian qua vẫn còn nhiều khó khăn </w:t>
      </w:r>
      <w:r>
        <w:rPr>
          <w:sz w:val="28"/>
        </w:rPr>
        <w:t>và hạn chế cần được khắc phục, đó là: Nhận thức của cán bộ, GV, SV về hoạt động ĐBCL còn chưa đầy đủ; hệ thống tổ chức ĐBCL đào tạo bên trong các trường/khoa ĐHSP chưa được vận hành một cách hiệu quả, thông suốt; việc đặt ra các chuẩn mực để ĐBCL đào tạo c</w:t>
      </w:r>
      <w:r>
        <w:rPr>
          <w:sz w:val="28"/>
        </w:rPr>
        <w:t>hưa được các trường/ khoa ĐHSP quan</w:t>
      </w:r>
      <w:r>
        <w:rPr>
          <w:spacing w:val="-24"/>
          <w:sz w:val="28"/>
        </w:rPr>
        <w:t xml:space="preserve"> </w:t>
      </w:r>
      <w:r>
        <w:rPr>
          <w:sz w:val="28"/>
        </w:rPr>
        <w:t>tâm...</w:t>
      </w:r>
    </w:p>
    <w:p w:rsidR="00466B77" w:rsidRDefault="00466B77">
      <w:pPr>
        <w:spacing w:line="350" w:lineRule="auto"/>
        <w:jc w:val="both"/>
        <w:rPr>
          <w:sz w:val="28"/>
        </w:rPr>
        <w:sectPr w:rsidR="00466B77">
          <w:headerReference w:type="default" r:id="rId22"/>
          <w:pgSz w:w="11900" w:h="16840"/>
          <w:pgMar w:top="1440" w:right="1020" w:bottom="280" w:left="1680" w:header="1161" w:footer="0" w:gutter="0"/>
          <w:pgNumType w:start="11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spacing w:before="65"/>
        <w:ind w:left="272" w:right="75" w:firstLine="0"/>
        <w:jc w:val="center"/>
      </w:pPr>
      <w:r>
        <w:t>Chương 3</w:t>
      </w:r>
    </w:p>
    <w:p w:rsidR="00466B77" w:rsidRDefault="0065641A">
      <w:pPr>
        <w:spacing w:before="148" w:line="348" w:lineRule="auto"/>
        <w:ind w:left="1233" w:right="1035"/>
        <w:jc w:val="center"/>
        <w:rPr>
          <w:b/>
          <w:sz w:val="28"/>
        </w:rPr>
      </w:pPr>
      <w:r>
        <w:rPr>
          <w:b/>
          <w:sz w:val="28"/>
        </w:rPr>
        <w:t>CÁC GIẢI PHÁP ĐẢM BẢO CHẤT LƯỢNG ĐÀO TẠO CỦA TRƯỜNG/KHOA ĐẠI HỌC SƯ PHẠM</w:t>
      </w:r>
    </w:p>
    <w:p w:rsidR="00466B77" w:rsidRDefault="00466B77">
      <w:pPr>
        <w:pStyle w:val="BodyText"/>
        <w:spacing w:before="3"/>
        <w:ind w:left="0"/>
        <w:rPr>
          <w:b/>
          <w:sz w:val="41"/>
        </w:rPr>
      </w:pPr>
    </w:p>
    <w:p w:rsidR="00466B77" w:rsidRDefault="0065641A">
      <w:pPr>
        <w:pStyle w:val="ListParagraph"/>
        <w:numPr>
          <w:ilvl w:val="1"/>
          <w:numId w:val="66"/>
        </w:numPr>
        <w:tabs>
          <w:tab w:val="left" w:pos="1518"/>
        </w:tabs>
        <w:spacing w:before="0"/>
        <w:rPr>
          <w:sz w:val="28"/>
        </w:rPr>
      </w:pPr>
      <w:r>
        <w:rPr>
          <w:sz w:val="28"/>
        </w:rPr>
        <w:t>NGUYÊN TẮC ĐỀ XUẤT GIẢI</w:t>
      </w:r>
      <w:r>
        <w:rPr>
          <w:spacing w:val="-21"/>
          <w:sz w:val="28"/>
        </w:rPr>
        <w:t xml:space="preserve"> </w:t>
      </w:r>
      <w:r>
        <w:rPr>
          <w:sz w:val="28"/>
        </w:rPr>
        <w:t>PHÁP</w:t>
      </w:r>
    </w:p>
    <w:p w:rsidR="00466B77" w:rsidRDefault="0065641A">
      <w:pPr>
        <w:pStyle w:val="BodyText"/>
        <w:spacing w:before="146" w:line="350" w:lineRule="auto"/>
        <w:ind w:right="102" w:firstLine="720"/>
        <w:jc w:val="both"/>
      </w:pPr>
      <w:r>
        <w:t>Việc đề xuất giải pháp ĐBCL ĐT của các trường/khoa ĐHSP cần dựa trên các nguyên tắc sau đây:</w:t>
      </w:r>
    </w:p>
    <w:p w:rsidR="00466B77" w:rsidRDefault="0065641A">
      <w:pPr>
        <w:pStyle w:val="Heading1"/>
        <w:numPr>
          <w:ilvl w:val="2"/>
          <w:numId w:val="66"/>
        </w:numPr>
        <w:tabs>
          <w:tab w:val="left" w:pos="1726"/>
        </w:tabs>
        <w:ind w:hanging="701"/>
      </w:pPr>
      <w:r>
        <w:t>Bảo đảm tính mục</w:t>
      </w:r>
      <w:r>
        <w:rPr>
          <w:spacing w:val="-9"/>
        </w:rPr>
        <w:t xml:space="preserve"> </w:t>
      </w:r>
      <w:r>
        <w:t>tiêu</w:t>
      </w:r>
    </w:p>
    <w:p w:rsidR="00466B77" w:rsidRDefault="0065641A">
      <w:pPr>
        <w:pStyle w:val="BodyText"/>
        <w:spacing w:before="141" w:line="350" w:lineRule="auto"/>
        <w:ind w:right="102" w:firstLine="720"/>
        <w:jc w:val="both"/>
      </w:pPr>
      <w:r>
        <w:t>Nguyên tắc này đòi hỏi các giải pháp được đề xuất phải hướng vào việc ĐBCL ĐT ở các trường/khoa ĐHSP trên tất cả các mặt (đầu vào, quá trình, đầu ra); góp phần xây dựng ngành SP Việt Nam tiên tiến, hiện đại, đủ năng lực đáp ứng yêu cầu ĐT- BD đội ngũ nhà g</w:t>
      </w:r>
      <w:r>
        <w:t>iáo và CBQL giáo</w:t>
      </w:r>
      <w:r>
        <w:rPr>
          <w:spacing w:val="-19"/>
        </w:rPr>
        <w:t xml:space="preserve"> </w:t>
      </w:r>
      <w:r>
        <w:t>dục.</w:t>
      </w:r>
    </w:p>
    <w:p w:rsidR="00466B77" w:rsidRDefault="0065641A">
      <w:pPr>
        <w:pStyle w:val="Heading1"/>
        <w:numPr>
          <w:ilvl w:val="2"/>
          <w:numId w:val="66"/>
        </w:numPr>
        <w:tabs>
          <w:tab w:val="left" w:pos="1726"/>
        </w:tabs>
        <w:ind w:hanging="701"/>
      </w:pPr>
      <w:r>
        <w:t>Bảo đảm tính thực</w:t>
      </w:r>
      <w:r>
        <w:rPr>
          <w:spacing w:val="-5"/>
        </w:rPr>
        <w:t xml:space="preserve"> </w:t>
      </w:r>
      <w:r>
        <w:t>tiễn</w:t>
      </w:r>
    </w:p>
    <w:p w:rsidR="00466B77" w:rsidRDefault="0065641A">
      <w:pPr>
        <w:pStyle w:val="BodyText"/>
        <w:spacing w:before="141" w:line="350" w:lineRule="auto"/>
        <w:ind w:right="102" w:firstLine="720"/>
        <w:jc w:val="both"/>
      </w:pPr>
      <w:r>
        <w:t xml:space="preserve">Nguyên tắc này đòi hỏi các giải pháp được đề xuất phải phù hợp với thực tiễn ĐBCL ĐT của các trường ĐH nói chung, các trường/khoa ĐHSP nói riêng trong bối cảnh đổi mới mạnh </w:t>
      </w:r>
      <w:r>
        <w:rPr>
          <w:spacing w:val="-3"/>
        </w:rPr>
        <w:t xml:space="preserve">mẽ </w:t>
      </w:r>
      <w:r>
        <w:t>mục tiêu, nội dung, phương pháp ĐT,</w:t>
      </w:r>
      <w:r>
        <w:t xml:space="preserve"> ĐT lại, bồi dưỡng và đánh giá kết quả học tập, rèn luyện của nhà giáo theo yêu cầu nâng cao CL, trách nhiệm, đạo đức và năng lực nghề</w:t>
      </w:r>
      <w:r>
        <w:rPr>
          <w:spacing w:val="-24"/>
        </w:rPr>
        <w:t xml:space="preserve"> </w:t>
      </w:r>
      <w:r>
        <w:t>nghiệp.</w:t>
      </w:r>
    </w:p>
    <w:p w:rsidR="00466B77" w:rsidRDefault="0065641A">
      <w:pPr>
        <w:pStyle w:val="Heading1"/>
        <w:numPr>
          <w:ilvl w:val="2"/>
          <w:numId w:val="66"/>
        </w:numPr>
        <w:tabs>
          <w:tab w:val="left" w:pos="1726"/>
        </w:tabs>
        <w:ind w:hanging="701"/>
      </w:pPr>
      <w:r>
        <w:t>Bảo đảm tính hệ</w:t>
      </w:r>
      <w:r>
        <w:rPr>
          <w:spacing w:val="-8"/>
        </w:rPr>
        <w:t xml:space="preserve"> </w:t>
      </w:r>
      <w:r>
        <w:t>thống</w:t>
      </w:r>
    </w:p>
    <w:p w:rsidR="00466B77" w:rsidRDefault="0065641A">
      <w:pPr>
        <w:pStyle w:val="BodyText"/>
        <w:spacing w:before="141" w:line="350" w:lineRule="auto"/>
        <w:ind w:right="101" w:firstLine="720"/>
        <w:jc w:val="both"/>
      </w:pPr>
      <w:r>
        <w:t>Nguyên tắc này đòi hỏi các giải pháp được đề xuất phải tác động đồng thời đến các thành phầ</w:t>
      </w:r>
      <w:r>
        <w:t xml:space="preserve">n của hệ thống ĐBCL bên trong </w:t>
      </w:r>
      <w:r>
        <w:rPr>
          <w:spacing w:val="-2"/>
        </w:rPr>
        <w:t xml:space="preserve">của </w:t>
      </w:r>
      <w:r>
        <w:t>trường/khoa ĐHSP, đồng thời các giải pháp phải có mối liên hệ mật thiết với nhau, hỗ trợ cho nhau, thúc đẩy lẫn nhau nhằm tạo ra sức mạnh tổng hợp của một chỉnh  thể thống</w:t>
      </w:r>
      <w:r>
        <w:rPr>
          <w:spacing w:val="-3"/>
        </w:rPr>
        <w:t xml:space="preserve"> </w:t>
      </w:r>
      <w:r>
        <w:t>nhất.</w:t>
      </w:r>
    </w:p>
    <w:p w:rsidR="00466B77" w:rsidRDefault="0065641A">
      <w:pPr>
        <w:pStyle w:val="Heading1"/>
        <w:numPr>
          <w:ilvl w:val="2"/>
          <w:numId w:val="66"/>
        </w:numPr>
        <w:tabs>
          <w:tab w:val="left" w:pos="1726"/>
        </w:tabs>
        <w:ind w:hanging="701"/>
      </w:pPr>
      <w:r>
        <w:t>Bảo đảm tính hiệu</w:t>
      </w:r>
      <w:r>
        <w:rPr>
          <w:spacing w:val="-9"/>
        </w:rPr>
        <w:t xml:space="preserve"> </w:t>
      </w:r>
      <w:r>
        <w:t>quả</w:t>
      </w:r>
    </w:p>
    <w:p w:rsidR="00466B77" w:rsidRDefault="0065641A">
      <w:pPr>
        <w:pStyle w:val="BodyText"/>
        <w:spacing w:before="141" w:line="350" w:lineRule="auto"/>
        <w:ind w:right="103" w:firstLine="720"/>
        <w:jc w:val="both"/>
      </w:pPr>
      <w:r>
        <w:t>Nguyên tắc này đòi hỏi các giải pháp được đề xuất phải đem lại hiệu quả cao trong ĐBCL đào tạo của các trường/khoa ĐHSP; góp phần xây dựng ngành SP và các trường SP Việt Nam tiên tiến, hiện đại.</w:t>
      </w:r>
    </w:p>
    <w:p w:rsidR="00466B77" w:rsidRDefault="00466B77">
      <w:pPr>
        <w:spacing w:line="35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numPr>
          <w:ilvl w:val="2"/>
          <w:numId w:val="66"/>
        </w:numPr>
        <w:tabs>
          <w:tab w:val="left" w:pos="1726"/>
        </w:tabs>
        <w:spacing w:before="65"/>
        <w:ind w:left="1726"/>
      </w:pPr>
      <w:r>
        <w:t>Bảo đảm tính khả</w:t>
      </w:r>
      <w:r>
        <w:rPr>
          <w:spacing w:val="-9"/>
        </w:rPr>
        <w:t xml:space="preserve"> </w:t>
      </w:r>
      <w:r>
        <w:t>thi</w:t>
      </w:r>
    </w:p>
    <w:p w:rsidR="00466B77" w:rsidRDefault="0065641A">
      <w:pPr>
        <w:pStyle w:val="BodyText"/>
        <w:spacing w:before="155" w:line="360" w:lineRule="auto"/>
        <w:ind w:right="102" w:firstLine="720"/>
        <w:jc w:val="both"/>
      </w:pPr>
      <w:r>
        <w:t>Nguyên tắc này đòi hỏi</w:t>
      </w:r>
      <w:r>
        <w:t xml:space="preserve"> các giải pháp được đề xuất phải có khả năng áp dụng một cách thuận lợi, nhanh chóng vào ĐBCL đào tạo của các trường/ khoa ĐHSP, với các chủ thể quản lý khác nhau và với những nét đặc thù của các trường/khoa ĐHSP trong cả nước.</w:t>
      </w:r>
    </w:p>
    <w:p w:rsidR="00466B77" w:rsidRDefault="0065641A">
      <w:pPr>
        <w:pStyle w:val="ListParagraph"/>
        <w:numPr>
          <w:ilvl w:val="1"/>
          <w:numId w:val="65"/>
        </w:numPr>
        <w:tabs>
          <w:tab w:val="left" w:pos="1566"/>
        </w:tabs>
        <w:spacing w:line="360" w:lineRule="auto"/>
        <w:ind w:right="105" w:firstLine="720"/>
        <w:jc w:val="both"/>
        <w:rPr>
          <w:sz w:val="28"/>
        </w:rPr>
      </w:pPr>
      <w:r>
        <w:rPr>
          <w:sz w:val="28"/>
        </w:rPr>
        <w:t>MỘT SỐ GIẢI PHÁP ĐẢM BẢO CHẤ</w:t>
      </w:r>
      <w:r>
        <w:rPr>
          <w:sz w:val="28"/>
        </w:rPr>
        <w:t>T LƯỢNG ĐÀO TẠO CỦA CÁC TRƯỜNG/KHOA ĐẠI HỌC SƯ</w:t>
      </w:r>
      <w:r>
        <w:rPr>
          <w:spacing w:val="-17"/>
          <w:sz w:val="28"/>
        </w:rPr>
        <w:t xml:space="preserve"> </w:t>
      </w:r>
      <w:r>
        <w:rPr>
          <w:sz w:val="28"/>
        </w:rPr>
        <w:t>PHẠM</w:t>
      </w:r>
    </w:p>
    <w:p w:rsidR="00466B77" w:rsidRDefault="0065641A">
      <w:pPr>
        <w:pStyle w:val="Heading1"/>
        <w:numPr>
          <w:ilvl w:val="2"/>
          <w:numId w:val="65"/>
        </w:numPr>
        <w:tabs>
          <w:tab w:val="left" w:pos="1755"/>
        </w:tabs>
        <w:spacing w:before="12" w:line="360" w:lineRule="auto"/>
        <w:ind w:right="103" w:firstLine="720"/>
        <w:jc w:val="both"/>
      </w:pPr>
      <w:r>
        <w:t>Tổ chức nghiên cứu, quán triệt trong cán bộ quản lý, giảng viên, chuyên viên các trường/khoa đại học sư phạm về sự cần thiết phải đảm bảo chất lượng đào</w:t>
      </w:r>
      <w:r>
        <w:rPr>
          <w:spacing w:val="-9"/>
        </w:rPr>
        <w:t xml:space="preserve"> </w:t>
      </w:r>
      <w:r>
        <w:t>tạo</w:t>
      </w:r>
    </w:p>
    <w:p w:rsidR="00466B77" w:rsidRDefault="0065641A">
      <w:pPr>
        <w:pStyle w:val="Heading2"/>
        <w:numPr>
          <w:ilvl w:val="3"/>
          <w:numId w:val="65"/>
        </w:numPr>
        <w:tabs>
          <w:tab w:val="left" w:pos="1938"/>
        </w:tabs>
        <w:spacing w:before="7"/>
      </w:pPr>
      <w:r>
        <w:t>Mục tiêu của giải</w:t>
      </w:r>
      <w:r>
        <w:rPr>
          <w:spacing w:val="-10"/>
        </w:rPr>
        <w:t xml:space="preserve"> </w:t>
      </w:r>
      <w:r>
        <w:t>pháp</w:t>
      </w:r>
    </w:p>
    <w:p w:rsidR="00466B77" w:rsidRDefault="0065641A">
      <w:pPr>
        <w:pStyle w:val="BodyText"/>
        <w:spacing w:before="155" w:line="360" w:lineRule="auto"/>
        <w:ind w:right="101" w:firstLine="720"/>
        <w:jc w:val="both"/>
      </w:pPr>
      <w:r>
        <w:t>Mục tiêu của giải pháp là nhằm làm cho tất cả thành viên trong các trường/khoa ĐHSP, từ CBQL đến GV, chuyên viên đều nhận thức sâu sắc về sự cần thiết phải ĐBCL đào tạo.</w:t>
      </w:r>
    </w:p>
    <w:p w:rsidR="00466B77" w:rsidRDefault="0065641A">
      <w:pPr>
        <w:pStyle w:val="Heading2"/>
        <w:numPr>
          <w:ilvl w:val="3"/>
          <w:numId w:val="65"/>
        </w:numPr>
        <w:tabs>
          <w:tab w:val="left" w:pos="1938"/>
        </w:tabs>
      </w:pPr>
      <w:r>
        <w:t>Ý nghĩa của giải</w:t>
      </w:r>
      <w:r>
        <w:rPr>
          <w:spacing w:val="-7"/>
        </w:rPr>
        <w:t xml:space="preserve"> </w:t>
      </w:r>
      <w:r>
        <w:t>pháp</w:t>
      </w:r>
    </w:p>
    <w:p w:rsidR="00466B77" w:rsidRDefault="0065641A">
      <w:pPr>
        <w:pStyle w:val="ListParagraph"/>
        <w:numPr>
          <w:ilvl w:val="0"/>
          <w:numId w:val="68"/>
        </w:numPr>
        <w:tabs>
          <w:tab w:val="left" w:pos="1203"/>
        </w:tabs>
        <w:spacing w:before="155" w:line="360" w:lineRule="auto"/>
        <w:ind w:right="100" w:firstLine="720"/>
        <w:jc w:val="both"/>
        <w:rPr>
          <w:i/>
          <w:sz w:val="28"/>
        </w:rPr>
      </w:pPr>
      <w:r>
        <w:rPr>
          <w:i/>
          <w:sz w:val="28"/>
        </w:rPr>
        <w:t>Thứ nhất: Giúp CBQL và các thành viên của các trường/khoa ĐHSP t</w:t>
      </w:r>
      <w:r>
        <w:rPr>
          <w:i/>
          <w:sz w:val="28"/>
        </w:rPr>
        <w:t>hấy rõ sự cần thiết phải ĐBCL  đào</w:t>
      </w:r>
      <w:r>
        <w:rPr>
          <w:i/>
          <w:spacing w:val="-12"/>
          <w:sz w:val="28"/>
        </w:rPr>
        <w:t xml:space="preserve"> </w:t>
      </w:r>
      <w:r>
        <w:rPr>
          <w:i/>
          <w:sz w:val="28"/>
        </w:rPr>
        <w:t>tạo.</w:t>
      </w:r>
    </w:p>
    <w:p w:rsidR="00466B77" w:rsidRDefault="0065641A">
      <w:pPr>
        <w:pStyle w:val="BodyText"/>
        <w:spacing w:before="5" w:line="360" w:lineRule="auto"/>
        <w:ind w:right="99" w:firstLine="720"/>
        <w:jc w:val="both"/>
      </w:pPr>
      <w:r>
        <w:t xml:space="preserve">ĐBCL đào tạo là một yêu cầu cấp thiết đối với các trường/khoa ĐHSP. Có ĐBCL đào tạo, các trường/khoa ĐHSP mới có thể ĐT ra được những giáo viên đáp ứng </w:t>
      </w:r>
      <w:r>
        <w:rPr>
          <w:i/>
        </w:rPr>
        <w:t xml:space="preserve">Chuẩn nghề nghiệp </w:t>
      </w:r>
      <w:r>
        <w:t>và yêu cầu đổi mới chương trình GDPT sau năm 2</w:t>
      </w:r>
      <w:r>
        <w:t>015.</w:t>
      </w:r>
    </w:p>
    <w:p w:rsidR="00466B77" w:rsidRDefault="0065641A">
      <w:pPr>
        <w:spacing w:before="5" w:line="360" w:lineRule="auto"/>
        <w:ind w:left="304" w:right="103" w:firstLine="720"/>
        <w:jc w:val="both"/>
        <w:rPr>
          <w:i/>
          <w:sz w:val="28"/>
        </w:rPr>
      </w:pPr>
      <w:r>
        <w:rPr>
          <w:i/>
          <w:sz w:val="28"/>
        </w:rPr>
        <w:t>- Thứ hai</w:t>
      </w:r>
      <w:r>
        <w:rPr>
          <w:sz w:val="28"/>
        </w:rPr>
        <w:t xml:space="preserve">: </w:t>
      </w:r>
      <w:r>
        <w:rPr>
          <w:i/>
          <w:sz w:val="28"/>
        </w:rPr>
        <w:t>Làm thay đổi cách nhìn nhận về ĐBCL đào tạo của CBQL  và các thành viên trường/khoa</w:t>
      </w:r>
      <w:r>
        <w:rPr>
          <w:i/>
          <w:spacing w:val="-14"/>
          <w:sz w:val="28"/>
        </w:rPr>
        <w:t xml:space="preserve"> </w:t>
      </w:r>
      <w:r>
        <w:rPr>
          <w:i/>
          <w:sz w:val="28"/>
        </w:rPr>
        <w:t>ĐHSP</w:t>
      </w:r>
    </w:p>
    <w:p w:rsidR="00466B77" w:rsidRDefault="0065641A">
      <w:pPr>
        <w:pStyle w:val="BodyText"/>
        <w:spacing w:before="5" w:line="360" w:lineRule="auto"/>
        <w:ind w:right="102" w:firstLine="720"/>
        <w:jc w:val="both"/>
      </w:pPr>
      <w:r>
        <w:t>Trước đây, do nhận thức chưa đầy đủ, nên hiểu biết về ĐBCL đào tạo của CBQL và các thành viên trường/khoa ĐHSP còn có những hạn chế nhất định. CBQL chưa huy động mọi thành viên tham gia vào việc ĐBCL đào tạo. Còn các thành viên lại xem ĐBCL đào tạo là công</w:t>
      </w:r>
      <w:r>
        <w:t xml:space="preserve"> việc của nhà quản lý, của</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pPr>
      <w:r>
        <w:t>bộ phận chuyên trách về ĐBCL đào tạo. Chính điều đó đã làm ảnh hưởng đến hoạt động ĐBCL đào tạo của các trường/khoa ĐHSP.</w:t>
      </w:r>
    </w:p>
    <w:p w:rsidR="00466B77" w:rsidRDefault="0065641A">
      <w:pPr>
        <w:pStyle w:val="BodyText"/>
        <w:spacing w:before="7" w:line="360" w:lineRule="auto"/>
        <w:ind w:right="103" w:firstLine="720"/>
        <w:jc w:val="both"/>
      </w:pPr>
      <w:r>
        <w:t>Khi CBQL và các thành viên có nhận thức đúng đắn về ĐBCL đào tạo sẽ tạo điều kiện thuận l</w:t>
      </w:r>
      <w:r>
        <w:t>ợi cho hoạt động này đi vào nền nếp, góp phần cải thiện và nâng cao CLĐT của các trường/khoa</w:t>
      </w:r>
      <w:r>
        <w:rPr>
          <w:spacing w:val="-21"/>
        </w:rPr>
        <w:t xml:space="preserve"> </w:t>
      </w:r>
      <w:r>
        <w:t>ĐHSP.</w:t>
      </w:r>
    </w:p>
    <w:p w:rsidR="00466B77" w:rsidRDefault="0065641A">
      <w:pPr>
        <w:pStyle w:val="Heading2"/>
        <w:numPr>
          <w:ilvl w:val="3"/>
          <w:numId w:val="65"/>
        </w:numPr>
        <w:tabs>
          <w:tab w:val="left" w:pos="1938"/>
        </w:tabs>
      </w:pPr>
      <w:r>
        <w:t>Nội dung và cách thức thực hiện giải</w:t>
      </w:r>
      <w:r>
        <w:rPr>
          <w:spacing w:val="-19"/>
        </w:rPr>
        <w:t xml:space="preserve"> </w:t>
      </w:r>
      <w:r>
        <w:t>pháp</w:t>
      </w:r>
    </w:p>
    <w:p w:rsidR="00466B77" w:rsidRDefault="0065641A">
      <w:pPr>
        <w:pStyle w:val="ListParagraph"/>
        <w:numPr>
          <w:ilvl w:val="0"/>
          <w:numId w:val="64"/>
        </w:numPr>
        <w:tabs>
          <w:tab w:val="left" w:pos="1277"/>
        </w:tabs>
        <w:spacing w:before="153" w:line="362" w:lineRule="auto"/>
        <w:ind w:right="102" w:firstLine="720"/>
        <w:jc w:val="both"/>
        <w:rPr>
          <w:i/>
          <w:sz w:val="28"/>
        </w:rPr>
      </w:pPr>
      <w:r>
        <w:rPr>
          <w:i/>
          <w:sz w:val="28"/>
        </w:rPr>
        <w:t>Tổ chức nghiên cứu, quán triệt trong CBQL và các thành viên về sự cần thiết phải ĐBCL đào tạo của các trường/khoa</w:t>
      </w:r>
      <w:r>
        <w:rPr>
          <w:i/>
          <w:spacing w:val="-23"/>
          <w:sz w:val="28"/>
        </w:rPr>
        <w:t xml:space="preserve"> </w:t>
      </w:r>
      <w:r>
        <w:rPr>
          <w:i/>
          <w:sz w:val="28"/>
        </w:rPr>
        <w:t>ĐHSP</w:t>
      </w:r>
    </w:p>
    <w:p w:rsidR="00466B77" w:rsidRDefault="0065641A">
      <w:pPr>
        <w:pStyle w:val="BodyText"/>
        <w:spacing w:before="2" w:line="360" w:lineRule="auto"/>
        <w:ind w:right="98" w:firstLine="720"/>
        <w:jc w:val="both"/>
      </w:pPr>
      <w:r>
        <w:t xml:space="preserve">Một </w:t>
      </w:r>
      <w:r>
        <w:rPr>
          <w:spacing w:val="-3"/>
        </w:rPr>
        <w:t xml:space="preserve">trong những nguyên </w:t>
      </w:r>
      <w:r>
        <w:t xml:space="preserve">nhân dẫn đến </w:t>
      </w:r>
      <w:r>
        <w:rPr>
          <w:spacing w:val="-3"/>
        </w:rPr>
        <w:t xml:space="preserve">việc ĐBCL </w:t>
      </w:r>
      <w:r>
        <w:t xml:space="preserve">đào tạo của </w:t>
      </w:r>
      <w:r>
        <w:rPr>
          <w:spacing w:val="-3"/>
        </w:rPr>
        <w:t xml:space="preserve">trường/ </w:t>
      </w:r>
      <w:r>
        <w:t xml:space="preserve">khoa </w:t>
      </w:r>
      <w:r>
        <w:rPr>
          <w:spacing w:val="-3"/>
        </w:rPr>
        <w:t xml:space="preserve">ĐHSP </w:t>
      </w:r>
      <w:r>
        <w:t xml:space="preserve">còn hạn chế đã </w:t>
      </w:r>
      <w:r>
        <w:rPr>
          <w:spacing w:val="-3"/>
        </w:rPr>
        <w:t xml:space="preserve">được </w:t>
      </w:r>
      <w:r>
        <w:t xml:space="preserve">chỉ ra ở </w:t>
      </w:r>
      <w:r>
        <w:rPr>
          <w:spacing w:val="-3"/>
        </w:rPr>
        <w:t xml:space="preserve">chương </w:t>
      </w:r>
      <w:r>
        <w:t xml:space="preserve">2, đó là </w:t>
      </w:r>
      <w:r>
        <w:rPr>
          <w:spacing w:val="-3"/>
        </w:rPr>
        <w:t xml:space="preserve">CBQL </w:t>
      </w:r>
      <w:r>
        <w:t xml:space="preserve">và các thành viên </w:t>
      </w:r>
      <w:r>
        <w:rPr>
          <w:spacing w:val="-3"/>
        </w:rPr>
        <w:t xml:space="preserve">còn chưa nhận thức đúng </w:t>
      </w:r>
      <w:r>
        <w:t xml:space="preserve">đắn về sự </w:t>
      </w:r>
      <w:r>
        <w:rPr>
          <w:spacing w:val="-3"/>
        </w:rPr>
        <w:t xml:space="preserve">cần thiết phải ĐBCL đào tạo. </w:t>
      </w:r>
      <w:r>
        <w:t xml:space="preserve">Do </w:t>
      </w:r>
      <w:r>
        <w:rPr>
          <w:spacing w:val="-2"/>
        </w:rPr>
        <w:t xml:space="preserve">đó, </w:t>
      </w:r>
      <w:r>
        <w:t xml:space="preserve">cần </w:t>
      </w:r>
      <w:r>
        <w:rPr>
          <w:spacing w:val="-3"/>
        </w:rPr>
        <w:t xml:space="preserve">phải </w:t>
      </w:r>
      <w:r>
        <w:t xml:space="preserve">tổ </w:t>
      </w:r>
      <w:r>
        <w:rPr>
          <w:spacing w:val="-3"/>
        </w:rPr>
        <w:t xml:space="preserve">chức </w:t>
      </w:r>
      <w:r>
        <w:t xml:space="preserve">các buổi </w:t>
      </w:r>
      <w:r>
        <w:rPr>
          <w:spacing w:val="-3"/>
        </w:rPr>
        <w:t xml:space="preserve">trao </w:t>
      </w:r>
      <w:r>
        <w:t xml:space="preserve">đổi, </w:t>
      </w:r>
      <w:r>
        <w:rPr>
          <w:spacing w:val="-3"/>
        </w:rPr>
        <w:t>t</w:t>
      </w:r>
      <w:r>
        <w:rPr>
          <w:spacing w:val="-3"/>
        </w:rPr>
        <w:t xml:space="preserve">hảo luận trong CBQL </w:t>
      </w:r>
      <w:r>
        <w:t xml:space="preserve">và các </w:t>
      </w:r>
      <w:r>
        <w:rPr>
          <w:spacing w:val="-3"/>
        </w:rPr>
        <w:t xml:space="preserve">thành viên của trường/khoa ĐHSP </w:t>
      </w:r>
      <w:r>
        <w:t xml:space="preserve">để đi đến </w:t>
      </w:r>
      <w:r>
        <w:rPr>
          <w:spacing w:val="-3"/>
        </w:rPr>
        <w:t xml:space="preserve">thống </w:t>
      </w:r>
      <w:r>
        <w:t xml:space="preserve">nhất </w:t>
      </w:r>
      <w:r>
        <w:rPr>
          <w:spacing w:val="-3"/>
        </w:rPr>
        <w:t xml:space="preserve">những </w:t>
      </w:r>
      <w:r>
        <w:t xml:space="preserve">vấn đề sau </w:t>
      </w:r>
      <w:r>
        <w:rPr>
          <w:spacing w:val="-3"/>
        </w:rPr>
        <w:t>đây:</w:t>
      </w:r>
    </w:p>
    <w:p w:rsidR="00466B77" w:rsidRDefault="0065641A">
      <w:pPr>
        <w:pStyle w:val="ListParagraph"/>
        <w:numPr>
          <w:ilvl w:val="0"/>
          <w:numId w:val="63"/>
        </w:numPr>
        <w:tabs>
          <w:tab w:val="left" w:pos="1275"/>
        </w:tabs>
        <w:spacing w:line="360" w:lineRule="auto"/>
        <w:ind w:right="101" w:firstLine="720"/>
        <w:jc w:val="both"/>
        <w:rPr>
          <w:sz w:val="28"/>
        </w:rPr>
      </w:pPr>
      <w:r>
        <w:rPr>
          <w:sz w:val="28"/>
        </w:rPr>
        <w:t>CLĐT là vấn đề sống còn của các trường ĐH nói chung, các trường/khoa ĐHSP nói</w:t>
      </w:r>
      <w:r>
        <w:rPr>
          <w:spacing w:val="-9"/>
          <w:sz w:val="28"/>
        </w:rPr>
        <w:t xml:space="preserve"> </w:t>
      </w:r>
      <w:r>
        <w:rPr>
          <w:sz w:val="28"/>
        </w:rPr>
        <w:t>riêng.</w:t>
      </w:r>
    </w:p>
    <w:p w:rsidR="00466B77" w:rsidRDefault="0065641A">
      <w:pPr>
        <w:pStyle w:val="ListParagraph"/>
        <w:numPr>
          <w:ilvl w:val="0"/>
          <w:numId w:val="63"/>
        </w:numPr>
        <w:tabs>
          <w:tab w:val="left" w:pos="1256"/>
        </w:tabs>
        <w:spacing w:before="7" w:line="360" w:lineRule="auto"/>
        <w:ind w:right="104" w:firstLine="720"/>
        <w:jc w:val="both"/>
        <w:rPr>
          <w:sz w:val="28"/>
        </w:rPr>
      </w:pPr>
      <w:r>
        <w:rPr>
          <w:spacing w:val="2"/>
          <w:sz w:val="28"/>
        </w:rPr>
        <w:t xml:space="preserve">ĐBCL </w:t>
      </w:r>
      <w:r>
        <w:rPr>
          <w:sz w:val="28"/>
        </w:rPr>
        <w:t xml:space="preserve">đào tạo là </w:t>
      </w:r>
      <w:r>
        <w:rPr>
          <w:spacing w:val="3"/>
          <w:sz w:val="28"/>
        </w:rPr>
        <w:t xml:space="preserve">trách </w:t>
      </w:r>
      <w:r>
        <w:rPr>
          <w:spacing w:val="2"/>
          <w:sz w:val="28"/>
        </w:rPr>
        <w:t xml:space="preserve">nhiệm </w:t>
      </w:r>
      <w:r>
        <w:rPr>
          <w:spacing w:val="3"/>
          <w:sz w:val="28"/>
        </w:rPr>
        <w:t xml:space="preserve">của </w:t>
      </w:r>
      <w:r>
        <w:rPr>
          <w:sz w:val="28"/>
        </w:rPr>
        <w:t xml:space="preserve">mọi </w:t>
      </w:r>
      <w:r>
        <w:rPr>
          <w:spacing w:val="2"/>
          <w:sz w:val="28"/>
        </w:rPr>
        <w:t>thành viên trường/khoa ĐHSP, từ C</w:t>
      </w:r>
      <w:r>
        <w:rPr>
          <w:spacing w:val="2"/>
          <w:sz w:val="28"/>
        </w:rPr>
        <w:t xml:space="preserve">BQL </w:t>
      </w:r>
      <w:r>
        <w:rPr>
          <w:spacing w:val="3"/>
          <w:sz w:val="28"/>
        </w:rPr>
        <w:t xml:space="preserve">trường/khoa/phòng </w:t>
      </w:r>
      <w:r>
        <w:rPr>
          <w:sz w:val="28"/>
        </w:rPr>
        <w:t xml:space="preserve">ban đến GV, </w:t>
      </w:r>
      <w:r>
        <w:rPr>
          <w:spacing w:val="2"/>
          <w:sz w:val="28"/>
        </w:rPr>
        <w:t xml:space="preserve">chuyên </w:t>
      </w:r>
      <w:r>
        <w:rPr>
          <w:spacing w:val="3"/>
          <w:sz w:val="28"/>
        </w:rPr>
        <w:t xml:space="preserve">viên, </w:t>
      </w:r>
      <w:r>
        <w:rPr>
          <w:sz w:val="28"/>
        </w:rPr>
        <w:t xml:space="preserve">nhân </w:t>
      </w:r>
      <w:r>
        <w:rPr>
          <w:spacing w:val="2"/>
          <w:sz w:val="28"/>
        </w:rPr>
        <w:t xml:space="preserve">viên. </w:t>
      </w:r>
      <w:r>
        <w:rPr>
          <w:sz w:val="28"/>
        </w:rPr>
        <w:t xml:space="preserve">Mỗi  </w:t>
      </w:r>
      <w:r>
        <w:rPr>
          <w:spacing w:val="2"/>
          <w:sz w:val="28"/>
        </w:rPr>
        <w:t xml:space="preserve">thành viên </w:t>
      </w:r>
      <w:r>
        <w:rPr>
          <w:sz w:val="28"/>
        </w:rPr>
        <w:t xml:space="preserve">đều </w:t>
      </w:r>
      <w:r>
        <w:rPr>
          <w:spacing w:val="3"/>
          <w:sz w:val="28"/>
        </w:rPr>
        <w:t xml:space="preserve">tham gia </w:t>
      </w:r>
      <w:r>
        <w:rPr>
          <w:sz w:val="28"/>
        </w:rPr>
        <w:t xml:space="preserve">vào </w:t>
      </w:r>
      <w:r>
        <w:rPr>
          <w:spacing w:val="2"/>
          <w:sz w:val="28"/>
        </w:rPr>
        <w:t xml:space="preserve">hoạt động ĐBCL trên những phần việc  </w:t>
      </w:r>
      <w:r>
        <w:rPr>
          <w:sz w:val="28"/>
        </w:rPr>
        <w:t xml:space="preserve">mà </w:t>
      </w:r>
      <w:r>
        <w:rPr>
          <w:spacing w:val="2"/>
          <w:sz w:val="28"/>
        </w:rPr>
        <w:t>mình được</w:t>
      </w:r>
      <w:r>
        <w:rPr>
          <w:spacing w:val="36"/>
          <w:sz w:val="28"/>
        </w:rPr>
        <w:t xml:space="preserve"> </w:t>
      </w:r>
      <w:r>
        <w:rPr>
          <w:spacing w:val="2"/>
          <w:sz w:val="28"/>
        </w:rPr>
        <w:t>giao.</w:t>
      </w:r>
    </w:p>
    <w:p w:rsidR="00466B77" w:rsidRDefault="0065641A">
      <w:pPr>
        <w:pStyle w:val="ListParagraph"/>
        <w:numPr>
          <w:ilvl w:val="0"/>
          <w:numId w:val="63"/>
        </w:numPr>
        <w:tabs>
          <w:tab w:val="left" w:pos="1217"/>
        </w:tabs>
        <w:spacing w:before="7" w:line="360" w:lineRule="auto"/>
        <w:ind w:right="102" w:firstLine="720"/>
        <w:jc w:val="both"/>
        <w:rPr>
          <w:sz w:val="28"/>
        </w:rPr>
      </w:pPr>
      <w:r>
        <w:rPr>
          <w:sz w:val="28"/>
        </w:rPr>
        <w:t xml:space="preserve">ĐBCL đào tạo của trường/khoa ĐHSP phụ thuộc rất nhiều vào việc ĐBCL các hoạt động được tổ chức trong trường/khoa ĐHSP </w:t>
      </w:r>
      <w:r>
        <w:rPr>
          <w:spacing w:val="-3"/>
          <w:sz w:val="28"/>
        </w:rPr>
        <w:t xml:space="preserve">mà </w:t>
      </w:r>
      <w:r>
        <w:rPr>
          <w:sz w:val="28"/>
        </w:rPr>
        <w:t>chủ thể chính là GV và SV. Vì thế, muốn ĐBCL đào tạo của các trường/khoa ĐHSP trước hết cần ĐBCL hoạt động giảng day - học tập của GV v</w:t>
      </w:r>
      <w:r>
        <w:rPr>
          <w:sz w:val="28"/>
        </w:rPr>
        <w:t>à</w:t>
      </w:r>
      <w:r>
        <w:rPr>
          <w:spacing w:val="-21"/>
          <w:sz w:val="28"/>
        </w:rPr>
        <w:t xml:space="preserve"> </w:t>
      </w:r>
      <w:r>
        <w:rPr>
          <w:sz w:val="28"/>
        </w:rPr>
        <w:t>SV.</w:t>
      </w:r>
    </w:p>
    <w:p w:rsidR="00466B77" w:rsidRDefault="0065641A">
      <w:pPr>
        <w:pStyle w:val="ListParagraph"/>
        <w:numPr>
          <w:ilvl w:val="0"/>
          <w:numId w:val="64"/>
        </w:numPr>
        <w:tabs>
          <w:tab w:val="left" w:pos="1397"/>
        </w:tabs>
        <w:spacing w:line="362" w:lineRule="auto"/>
        <w:ind w:right="103" w:firstLine="720"/>
        <w:jc w:val="both"/>
        <w:rPr>
          <w:i/>
          <w:sz w:val="28"/>
        </w:rPr>
      </w:pPr>
      <w:r>
        <w:rPr>
          <w:i/>
          <w:sz w:val="28"/>
        </w:rPr>
        <w:t>Xem ĐBCL đào tạo vừa là nhiệm vụ chính trị, vừa là nhiệm vụ chuyên môn của các trường/khoa</w:t>
      </w:r>
      <w:r>
        <w:rPr>
          <w:i/>
          <w:spacing w:val="-16"/>
          <w:sz w:val="28"/>
        </w:rPr>
        <w:t xml:space="preserve"> </w:t>
      </w:r>
      <w:r>
        <w:rPr>
          <w:i/>
          <w:sz w:val="28"/>
        </w:rPr>
        <w:t>ĐHSP</w:t>
      </w:r>
    </w:p>
    <w:p w:rsidR="00466B77" w:rsidRDefault="0065641A">
      <w:pPr>
        <w:pStyle w:val="BodyText"/>
        <w:spacing w:before="2" w:line="360" w:lineRule="auto"/>
        <w:ind w:right="102" w:firstLine="720"/>
        <w:jc w:val="both"/>
      </w:pPr>
      <w:r>
        <w:t>Khi xem ĐBCL đào tạo là nhiệm vụ chính trị, đòi hỏi toàn bộ hệ thống chính  trị của các trường/khoa ĐHSP  phải  vào cuộc.  Mỗi  tổ  chức,  đoàn thể</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14"/>
      </w:pPr>
      <w:r>
        <w:t>trong Nhà trường phải sẵn sàng tham gia vào quá trình ĐBCL đào tạo theo chức năng, nhiệm vụ được phân công.</w:t>
      </w:r>
    </w:p>
    <w:p w:rsidR="00466B77" w:rsidRDefault="0065641A">
      <w:pPr>
        <w:pStyle w:val="BodyText"/>
        <w:spacing w:before="7" w:line="360" w:lineRule="auto"/>
        <w:ind w:right="103" w:firstLine="720"/>
        <w:jc w:val="both"/>
      </w:pPr>
      <w:r>
        <w:t>Khi xem ĐBCL đào tạo là nhiệm vụ chuyên môn đòi hỏi mỗi CBQL, GV, chuyên viên phải suy nghĩ, tìm tòi để đổi mới, nâng cao hiệu quả hoạt động trên từng công việc của mình.</w:t>
      </w:r>
    </w:p>
    <w:p w:rsidR="00466B77" w:rsidRDefault="0065641A">
      <w:pPr>
        <w:pStyle w:val="BodyText"/>
        <w:spacing w:before="5" w:line="360" w:lineRule="auto"/>
        <w:ind w:right="103" w:firstLine="720"/>
        <w:jc w:val="both"/>
      </w:pPr>
      <w:r>
        <w:t>Thực tiễn ở các trường/khoa ĐHSP đã chỉ ra rằng, ở đâu quan tâm đến CLĐT thì ở đấy CL</w:t>
      </w:r>
      <w:r>
        <w:t>ĐT được đảm bảo, đáp ứng tốt yêu cầu ĐT. Còn ở đâu không quan tâm đến CLĐT thì ở đấy CLĐT giảm sút, SV ra trường không  đáp ứng được yêu cầu của các cơ sở giáo</w:t>
      </w:r>
      <w:r>
        <w:rPr>
          <w:spacing w:val="-16"/>
        </w:rPr>
        <w:t xml:space="preserve"> </w:t>
      </w:r>
      <w:r>
        <w:t>dục.</w:t>
      </w:r>
    </w:p>
    <w:p w:rsidR="00466B77" w:rsidRDefault="0065641A">
      <w:pPr>
        <w:pStyle w:val="BodyText"/>
        <w:spacing w:before="5" w:line="360" w:lineRule="auto"/>
        <w:ind w:right="99" w:firstLine="720"/>
        <w:jc w:val="both"/>
      </w:pPr>
      <w:r>
        <w:t>CBQL và các thành viên trường/khoa ĐHSP phải thấy rõ trách nhiệm của mình trong việc duy tr</w:t>
      </w:r>
      <w:r>
        <w:t>ì và ĐBCL đào tạo, từ việc phát triển CTĐT; tổ chức và quản lý ĐT đến đánh giá kết quả ĐT...</w:t>
      </w:r>
    </w:p>
    <w:p w:rsidR="00466B77" w:rsidRDefault="0065641A">
      <w:pPr>
        <w:pStyle w:val="ListParagraph"/>
        <w:numPr>
          <w:ilvl w:val="0"/>
          <w:numId w:val="64"/>
        </w:numPr>
        <w:tabs>
          <w:tab w:val="left" w:pos="1450"/>
        </w:tabs>
        <w:spacing w:line="360" w:lineRule="auto"/>
        <w:ind w:right="102" w:firstLine="720"/>
        <w:jc w:val="both"/>
        <w:rPr>
          <w:i/>
          <w:sz w:val="28"/>
        </w:rPr>
      </w:pPr>
      <w:r>
        <w:rPr>
          <w:i/>
          <w:sz w:val="28"/>
        </w:rPr>
        <w:t>Đa dạng hóa hình thức phổ biến, tuyên truyền để cán bộ, GV, SV nhận thức đầy đủ về hoạt động ĐBCL đào</w:t>
      </w:r>
      <w:r>
        <w:rPr>
          <w:i/>
          <w:spacing w:val="-16"/>
          <w:sz w:val="28"/>
        </w:rPr>
        <w:t xml:space="preserve"> </w:t>
      </w:r>
      <w:r>
        <w:rPr>
          <w:i/>
          <w:sz w:val="28"/>
        </w:rPr>
        <w:t>tạo</w:t>
      </w:r>
    </w:p>
    <w:p w:rsidR="00466B77" w:rsidRDefault="0065641A">
      <w:pPr>
        <w:pStyle w:val="BodyText"/>
        <w:spacing w:before="5" w:line="360" w:lineRule="auto"/>
        <w:ind w:right="103" w:firstLine="720"/>
        <w:jc w:val="both"/>
      </w:pPr>
      <w:r>
        <w:t>Hình thức phổ biến, tuyên truyền để cán bộ, GV, SV nhận t</w:t>
      </w:r>
      <w:r>
        <w:t>hức đầy đủ về hoạt động ĐBCL đào tạo cần được đa dạng, như tổ chức lễ kí cam kết ĐBCL đào tạo giữa Hiệu trưởng với các đơn vị trong trường; xây dựng diễn đàn trực tuyến, tạo điều kiện để các thành viên trong và ngoài trường trao đổi kinh nghiệm về ĐBCL đào</w:t>
      </w:r>
      <w:r>
        <w:t xml:space="preserve"> tạo...</w:t>
      </w:r>
    </w:p>
    <w:p w:rsidR="00466B77" w:rsidRDefault="0065641A">
      <w:pPr>
        <w:pStyle w:val="ListParagraph"/>
        <w:numPr>
          <w:ilvl w:val="0"/>
          <w:numId w:val="64"/>
        </w:numPr>
        <w:tabs>
          <w:tab w:val="left" w:pos="1421"/>
        </w:tabs>
        <w:spacing w:before="7"/>
        <w:ind w:left="1420" w:hanging="396"/>
        <w:rPr>
          <w:i/>
          <w:sz w:val="28"/>
        </w:rPr>
      </w:pPr>
      <w:r>
        <w:rPr>
          <w:i/>
          <w:sz w:val="28"/>
        </w:rPr>
        <w:t>Khắc</w:t>
      </w:r>
      <w:r>
        <w:rPr>
          <w:i/>
          <w:spacing w:val="24"/>
          <w:sz w:val="28"/>
        </w:rPr>
        <w:t xml:space="preserve"> </w:t>
      </w:r>
      <w:r>
        <w:rPr>
          <w:i/>
          <w:sz w:val="28"/>
        </w:rPr>
        <w:t>phục</w:t>
      </w:r>
      <w:r>
        <w:rPr>
          <w:i/>
          <w:spacing w:val="24"/>
          <w:sz w:val="28"/>
        </w:rPr>
        <w:t xml:space="preserve"> </w:t>
      </w:r>
      <w:r>
        <w:rPr>
          <w:i/>
          <w:sz w:val="28"/>
        </w:rPr>
        <w:t>những</w:t>
      </w:r>
      <w:r>
        <w:rPr>
          <w:i/>
          <w:spacing w:val="25"/>
          <w:sz w:val="28"/>
        </w:rPr>
        <w:t xml:space="preserve"> </w:t>
      </w:r>
      <w:r>
        <w:rPr>
          <w:i/>
          <w:sz w:val="28"/>
        </w:rPr>
        <w:t>nhận</w:t>
      </w:r>
      <w:r>
        <w:rPr>
          <w:i/>
          <w:spacing w:val="27"/>
          <w:sz w:val="28"/>
        </w:rPr>
        <w:t xml:space="preserve"> </w:t>
      </w:r>
      <w:r>
        <w:rPr>
          <w:i/>
          <w:sz w:val="28"/>
        </w:rPr>
        <w:t>thức</w:t>
      </w:r>
      <w:r>
        <w:rPr>
          <w:i/>
          <w:spacing w:val="26"/>
          <w:sz w:val="28"/>
        </w:rPr>
        <w:t xml:space="preserve"> </w:t>
      </w:r>
      <w:r>
        <w:rPr>
          <w:i/>
          <w:sz w:val="28"/>
        </w:rPr>
        <w:t>chưa</w:t>
      </w:r>
      <w:r>
        <w:rPr>
          <w:i/>
          <w:spacing w:val="25"/>
          <w:sz w:val="28"/>
        </w:rPr>
        <w:t xml:space="preserve"> </w:t>
      </w:r>
      <w:r>
        <w:rPr>
          <w:i/>
          <w:sz w:val="28"/>
        </w:rPr>
        <w:t>đúng</w:t>
      </w:r>
      <w:r>
        <w:rPr>
          <w:i/>
          <w:spacing w:val="27"/>
          <w:sz w:val="28"/>
        </w:rPr>
        <w:t xml:space="preserve"> </w:t>
      </w:r>
      <w:r>
        <w:rPr>
          <w:i/>
          <w:sz w:val="28"/>
        </w:rPr>
        <w:t>đắn,</w:t>
      </w:r>
      <w:r>
        <w:rPr>
          <w:i/>
          <w:spacing w:val="25"/>
          <w:sz w:val="28"/>
        </w:rPr>
        <w:t xml:space="preserve"> </w:t>
      </w:r>
      <w:r>
        <w:rPr>
          <w:i/>
          <w:sz w:val="28"/>
        </w:rPr>
        <w:t>chưa</w:t>
      </w:r>
      <w:r>
        <w:rPr>
          <w:i/>
          <w:spacing w:val="27"/>
          <w:sz w:val="28"/>
        </w:rPr>
        <w:t xml:space="preserve"> </w:t>
      </w:r>
      <w:r>
        <w:rPr>
          <w:i/>
          <w:sz w:val="28"/>
        </w:rPr>
        <w:t>đầy</w:t>
      </w:r>
      <w:r>
        <w:rPr>
          <w:i/>
          <w:spacing w:val="24"/>
          <w:sz w:val="28"/>
        </w:rPr>
        <w:t xml:space="preserve"> </w:t>
      </w:r>
      <w:r>
        <w:rPr>
          <w:i/>
          <w:sz w:val="28"/>
        </w:rPr>
        <w:t>đủ</w:t>
      </w:r>
      <w:r>
        <w:rPr>
          <w:i/>
          <w:spacing w:val="25"/>
          <w:sz w:val="28"/>
        </w:rPr>
        <w:t xml:space="preserve"> </w:t>
      </w:r>
      <w:r>
        <w:rPr>
          <w:i/>
          <w:sz w:val="28"/>
        </w:rPr>
        <w:t>về</w:t>
      </w:r>
      <w:r>
        <w:rPr>
          <w:i/>
          <w:spacing w:val="26"/>
          <w:sz w:val="28"/>
        </w:rPr>
        <w:t xml:space="preserve"> </w:t>
      </w:r>
      <w:r>
        <w:rPr>
          <w:i/>
          <w:sz w:val="28"/>
        </w:rPr>
        <w:t>hoạt</w:t>
      </w:r>
    </w:p>
    <w:p w:rsidR="00466B77" w:rsidRDefault="0065641A">
      <w:pPr>
        <w:spacing w:before="160"/>
        <w:ind w:left="304"/>
        <w:rPr>
          <w:i/>
          <w:sz w:val="28"/>
        </w:rPr>
      </w:pPr>
      <w:r>
        <w:rPr>
          <w:i/>
          <w:sz w:val="28"/>
        </w:rPr>
        <w:t>động ĐBCL đào tạo trong các trường/khoa ĐHSP</w:t>
      </w:r>
    </w:p>
    <w:p w:rsidR="00466B77" w:rsidRDefault="0065641A">
      <w:pPr>
        <w:pStyle w:val="BodyText"/>
        <w:spacing w:before="160" w:line="360" w:lineRule="auto"/>
        <w:ind w:right="106" w:firstLine="720"/>
        <w:jc w:val="both"/>
      </w:pPr>
      <w:r>
        <w:rPr>
          <w:spacing w:val="5"/>
        </w:rPr>
        <w:t xml:space="preserve">Trong </w:t>
      </w:r>
      <w:r>
        <w:rPr>
          <w:spacing w:val="4"/>
        </w:rPr>
        <w:t xml:space="preserve">các </w:t>
      </w:r>
      <w:r>
        <w:rPr>
          <w:spacing w:val="6"/>
        </w:rPr>
        <w:t xml:space="preserve">trường/khoa </w:t>
      </w:r>
      <w:r>
        <w:rPr>
          <w:spacing w:val="4"/>
        </w:rPr>
        <w:t xml:space="preserve">ĐHSP vẫn </w:t>
      </w:r>
      <w:r>
        <w:rPr>
          <w:spacing w:val="5"/>
        </w:rPr>
        <w:t xml:space="preserve">còn tồn tại  </w:t>
      </w:r>
      <w:r>
        <w:rPr>
          <w:spacing w:val="6"/>
        </w:rPr>
        <w:t xml:space="preserve">những </w:t>
      </w:r>
      <w:r>
        <w:rPr>
          <w:spacing w:val="5"/>
        </w:rPr>
        <w:t xml:space="preserve">nhận  thức chưa </w:t>
      </w:r>
      <w:r>
        <w:rPr>
          <w:spacing w:val="6"/>
        </w:rPr>
        <w:t xml:space="preserve">đúng </w:t>
      </w:r>
      <w:r>
        <w:rPr>
          <w:spacing w:val="5"/>
        </w:rPr>
        <w:t xml:space="preserve">đắn, đầy </w:t>
      </w:r>
      <w:r>
        <w:rPr>
          <w:spacing w:val="4"/>
        </w:rPr>
        <w:t xml:space="preserve">đủ về </w:t>
      </w:r>
      <w:r>
        <w:rPr>
          <w:spacing w:val="5"/>
        </w:rPr>
        <w:t xml:space="preserve">hoạt động ĐBCL </w:t>
      </w:r>
      <w:r>
        <w:t xml:space="preserve">đào tạo </w:t>
      </w:r>
      <w:r>
        <w:rPr>
          <w:spacing w:val="5"/>
        </w:rPr>
        <w:t xml:space="preserve">(ĐBCL </w:t>
      </w:r>
      <w:r>
        <w:t xml:space="preserve">đào tạo  </w:t>
      </w:r>
      <w:r>
        <w:rPr>
          <w:spacing w:val="4"/>
        </w:rPr>
        <w:t xml:space="preserve">là  </w:t>
      </w:r>
      <w:r>
        <w:rPr>
          <w:spacing w:val="5"/>
        </w:rPr>
        <w:t xml:space="preserve">trách </w:t>
      </w:r>
      <w:r>
        <w:rPr>
          <w:spacing w:val="6"/>
        </w:rPr>
        <w:t xml:space="preserve">nhiệm </w:t>
      </w:r>
      <w:r>
        <w:rPr>
          <w:spacing w:val="5"/>
        </w:rPr>
        <w:t xml:space="preserve">của </w:t>
      </w:r>
      <w:r>
        <w:rPr>
          <w:spacing w:val="4"/>
        </w:rPr>
        <w:t xml:space="preserve">bộ </w:t>
      </w:r>
      <w:r>
        <w:rPr>
          <w:spacing w:val="5"/>
        </w:rPr>
        <w:t xml:space="preserve">phận chuyên </w:t>
      </w:r>
      <w:r>
        <w:rPr>
          <w:spacing w:val="6"/>
        </w:rPr>
        <w:t xml:space="preserve">trách; </w:t>
      </w:r>
      <w:r>
        <w:rPr>
          <w:spacing w:val="4"/>
        </w:rPr>
        <w:t xml:space="preserve">Chỉ </w:t>
      </w:r>
      <w:r>
        <w:rPr>
          <w:spacing w:val="3"/>
        </w:rPr>
        <w:t xml:space="preserve">có </w:t>
      </w:r>
      <w:r>
        <w:rPr>
          <w:spacing w:val="2"/>
        </w:rPr>
        <w:t xml:space="preserve">bộ </w:t>
      </w:r>
      <w:r>
        <w:rPr>
          <w:spacing w:val="5"/>
        </w:rPr>
        <w:t xml:space="preserve">phận chuyên trách </w:t>
      </w:r>
      <w:r>
        <w:rPr>
          <w:spacing w:val="2"/>
        </w:rPr>
        <w:t xml:space="preserve">mới  </w:t>
      </w:r>
      <w:r>
        <w:rPr>
          <w:spacing w:val="3"/>
        </w:rPr>
        <w:t xml:space="preserve">có </w:t>
      </w:r>
      <w:r>
        <w:rPr>
          <w:spacing w:val="5"/>
        </w:rPr>
        <w:t xml:space="preserve">thể làm được </w:t>
      </w:r>
      <w:r>
        <w:rPr>
          <w:spacing w:val="4"/>
        </w:rPr>
        <w:t xml:space="preserve">các </w:t>
      </w:r>
      <w:r>
        <w:rPr>
          <w:spacing w:val="5"/>
        </w:rPr>
        <w:t xml:space="preserve">công việc </w:t>
      </w:r>
      <w:r>
        <w:rPr>
          <w:spacing w:val="4"/>
        </w:rPr>
        <w:t xml:space="preserve">về </w:t>
      </w:r>
      <w:r>
        <w:rPr>
          <w:spacing w:val="5"/>
        </w:rPr>
        <w:t xml:space="preserve">ĐBCL </w:t>
      </w:r>
      <w:r>
        <w:t xml:space="preserve">đào </w:t>
      </w:r>
      <w:r>
        <w:rPr>
          <w:spacing w:val="3"/>
        </w:rPr>
        <w:t xml:space="preserve">tạo...). </w:t>
      </w:r>
      <w:r>
        <w:rPr>
          <w:spacing w:val="2"/>
        </w:rPr>
        <w:t xml:space="preserve">Từ </w:t>
      </w:r>
      <w:r>
        <w:rPr>
          <w:spacing w:val="6"/>
        </w:rPr>
        <w:t xml:space="preserve">những </w:t>
      </w:r>
      <w:r>
        <w:rPr>
          <w:spacing w:val="5"/>
        </w:rPr>
        <w:t xml:space="preserve">nhận thức chưa </w:t>
      </w:r>
      <w:r>
        <w:rPr>
          <w:spacing w:val="6"/>
        </w:rPr>
        <w:t xml:space="preserve">đúng </w:t>
      </w:r>
      <w:r>
        <w:rPr>
          <w:spacing w:val="5"/>
        </w:rPr>
        <w:t xml:space="preserve">đắn, đầy </w:t>
      </w:r>
      <w:r>
        <w:rPr>
          <w:spacing w:val="4"/>
        </w:rPr>
        <w:t xml:space="preserve">đủ </w:t>
      </w:r>
      <w:r>
        <w:rPr>
          <w:spacing w:val="5"/>
        </w:rPr>
        <w:t xml:space="preserve">này </w:t>
      </w:r>
      <w:r>
        <w:t xml:space="preserve">mà </w:t>
      </w:r>
      <w:r>
        <w:rPr>
          <w:spacing w:val="5"/>
        </w:rPr>
        <w:t xml:space="preserve">ĐBCL </w:t>
      </w:r>
      <w:r>
        <w:t xml:space="preserve">đào tạo </w:t>
      </w:r>
      <w:r>
        <w:rPr>
          <w:spacing w:val="5"/>
        </w:rPr>
        <w:t xml:space="preserve">chưa trở thành </w:t>
      </w:r>
      <w:r>
        <w:rPr>
          <w:spacing w:val="3"/>
        </w:rPr>
        <w:t xml:space="preserve">sự </w:t>
      </w:r>
      <w:r>
        <w:rPr>
          <w:spacing w:val="5"/>
        </w:rPr>
        <w:t xml:space="preserve">quan tâm </w:t>
      </w:r>
      <w:r>
        <w:rPr>
          <w:spacing w:val="6"/>
        </w:rPr>
        <w:t xml:space="preserve">chung </w:t>
      </w:r>
      <w:r>
        <w:rPr>
          <w:spacing w:val="4"/>
        </w:rPr>
        <w:t xml:space="preserve">của </w:t>
      </w:r>
      <w:r>
        <w:rPr>
          <w:spacing w:val="5"/>
        </w:rPr>
        <w:t xml:space="preserve">tất </w:t>
      </w:r>
      <w:r>
        <w:rPr>
          <w:spacing w:val="3"/>
        </w:rPr>
        <w:t xml:space="preserve">cả </w:t>
      </w:r>
      <w:r>
        <w:rPr>
          <w:spacing w:val="4"/>
        </w:rPr>
        <w:t>mọi</w:t>
      </w:r>
      <w:r>
        <w:rPr>
          <w:spacing w:val="69"/>
        </w:rPr>
        <w:t xml:space="preserve"> </w:t>
      </w:r>
      <w:r>
        <w:rPr>
          <w:spacing w:val="6"/>
        </w:rPr>
        <w:t>người.</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02" w:firstLine="720"/>
        <w:jc w:val="both"/>
      </w:pPr>
      <w:r>
        <w:t>Vì thế, để nâng cao hiệu quả hoạt động ĐBCL đào tạo cần khắc phục những nhận thức chưa đúng đắn, đầy đủ về hoạt động này trong các trường/khoa ĐHSP.</w:t>
      </w:r>
    </w:p>
    <w:p w:rsidR="00466B77" w:rsidRDefault="0065641A">
      <w:pPr>
        <w:pStyle w:val="Heading2"/>
        <w:numPr>
          <w:ilvl w:val="3"/>
          <w:numId w:val="65"/>
        </w:numPr>
        <w:tabs>
          <w:tab w:val="left" w:pos="1937"/>
        </w:tabs>
        <w:spacing w:before="13"/>
        <w:ind w:left="1936" w:hanging="912"/>
      </w:pPr>
      <w:r>
        <w:t>Điều kiện thực hiện giải</w:t>
      </w:r>
      <w:r>
        <w:rPr>
          <w:spacing w:val="-9"/>
        </w:rPr>
        <w:t xml:space="preserve"> </w:t>
      </w:r>
      <w:r>
        <w:t>pháp</w:t>
      </w:r>
    </w:p>
    <w:p w:rsidR="00466B77" w:rsidRDefault="0065641A">
      <w:pPr>
        <w:pStyle w:val="BodyText"/>
        <w:spacing w:before="153" w:line="360" w:lineRule="auto"/>
        <w:ind w:right="101" w:firstLine="720"/>
        <w:jc w:val="both"/>
      </w:pPr>
      <w:r>
        <w:t>Để giải pháp này thực hiện đạt kết quả tốt, Hiệu trưởng các  trường/khoa ĐHSP</w:t>
      </w:r>
      <w:r>
        <w:t xml:space="preserve"> cần chỉ đạo xây dựng kế hoạch bồi dưỡng nâng cao nhận thức cho CBQL và các thành viên trong nhà trường về hoạt động ĐBCL đào tạo; đồng thời phải kiểm tra, giám sát việc bồi dưỡng nâng cao nhận thức cho CBQL và các thành viên trong nhà trường về hoạt động </w:t>
      </w:r>
      <w:r>
        <w:t>ĐBCL đào</w:t>
      </w:r>
      <w:r>
        <w:rPr>
          <w:spacing w:val="-24"/>
        </w:rPr>
        <w:t xml:space="preserve"> </w:t>
      </w:r>
      <w:r>
        <w:t>tạo.</w:t>
      </w:r>
    </w:p>
    <w:p w:rsidR="00466B77" w:rsidRDefault="0065641A">
      <w:pPr>
        <w:pStyle w:val="Heading1"/>
        <w:numPr>
          <w:ilvl w:val="2"/>
          <w:numId w:val="62"/>
        </w:numPr>
        <w:tabs>
          <w:tab w:val="left" w:pos="1729"/>
        </w:tabs>
        <w:spacing w:line="350" w:lineRule="auto"/>
        <w:ind w:right="101" w:firstLine="720"/>
        <w:jc w:val="both"/>
      </w:pPr>
      <w:r>
        <w:t xml:space="preserve">Xây dựng </w:t>
      </w:r>
      <w:r>
        <w:rPr>
          <w:spacing w:val="-3"/>
        </w:rPr>
        <w:t xml:space="preserve">kế </w:t>
      </w:r>
      <w:r>
        <w:t>hoạch chiến lược về chất lượng đào tạo và chính sách chất lượng đào tạo của các trường/khoa đại học sư</w:t>
      </w:r>
      <w:r>
        <w:rPr>
          <w:spacing w:val="-24"/>
        </w:rPr>
        <w:t xml:space="preserve"> </w:t>
      </w:r>
      <w:r>
        <w:t>phạm</w:t>
      </w:r>
    </w:p>
    <w:p w:rsidR="00466B77" w:rsidRDefault="0065641A">
      <w:pPr>
        <w:pStyle w:val="Heading2"/>
        <w:numPr>
          <w:ilvl w:val="3"/>
          <w:numId w:val="62"/>
        </w:numPr>
        <w:tabs>
          <w:tab w:val="left" w:pos="1938"/>
        </w:tabs>
        <w:spacing w:before="1"/>
      </w:pPr>
      <w:r>
        <w:t>Mục tiêu của giải</w:t>
      </w:r>
      <w:r>
        <w:rPr>
          <w:spacing w:val="-10"/>
        </w:rPr>
        <w:t xml:space="preserve"> </w:t>
      </w:r>
      <w:r>
        <w:t>pháp</w:t>
      </w:r>
    </w:p>
    <w:p w:rsidR="00466B77" w:rsidRDefault="0065641A">
      <w:pPr>
        <w:pStyle w:val="BodyText"/>
        <w:spacing w:before="146" w:line="350" w:lineRule="auto"/>
        <w:ind w:right="102" w:firstLine="720"/>
        <w:jc w:val="both"/>
      </w:pPr>
      <w:r>
        <w:t>Mục tiêu của giải pháp là nhằm định hướng và đưa hoạt động ĐBCL đào tạo vào kế hoạch chiến lược phát triển chung của trường/khoa ĐHSP, trên cơ sở đó xây dựng các chính sách chất lượng phù hợp.</w:t>
      </w:r>
    </w:p>
    <w:p w:rsidR="00466B77" w:rsidRDefault="0065641A">
      <w:pPr>
        <w:pStyle w:val="Heading2"/>
        <w:numPr>
          <w:ilvl w:val="3"/>
          <w:numId w:val="62"/>
        </w:numPr>
        <w:tabs>
          <w:tab w:val="left" w:pos="1938"/>
        </w:tabs>
        <w:spacing w:before="10"/>
      </w:pPr>
      <w:r>
        <w:t>Ý nghĩa của giải</w:t>
      </w:r>
      <w:r>
        <w:rPr>
          <w:spacing w:val="-7"/>
        </w:rPr>
        <w:t xml:space="preserve"> </w:t>
      </w:r>
      <w:r>
        <w:t>pháp</w:t>
      </w:r>
    </w:p>
    <w:p w:rsidR="00466B77" w:rsidRDefault="0065641A">
      <w:pPr>
        <w:spacing w:before="141" w:line="350" w:lineRule="auto"/>
        <w:ind w:left="304" w:right="105" w:firstLine="720"/>
        <w:jc w:val="both"/>
        <w:rPr>
          <w:i/>
          <w:sz w:val="28"/>
        </w:rPr>
      </w:pPr>
      <w:r>
        <w:rPr>
          <w:b/>
          <w:sz w:val="28"/>
        </w:rPr>
        <w:t xml:space="preserve">- </w:t>
      </w:r>
      <w:r>
        <w:rPr>
          <w:i/>
          <w:sz w:val="28"/>
        </w:rPr>
        <w:t>Thứ nhất: Định hướng hoạt động ĐBCL đào tạo cho các trường/  khoa</w:t>
      </w:r>
      <w:r>
        <w:rPr>
          <w:i/>
          <w:spacing w:val="14"/>
          <w:sz w:val="28"/>
        </w:rPr>
        <w:t xml:space="preserve"> </w:t>
      </w:r>
      <w:r>
        <w:rPr>
          <w:i/>
          <w:sz w:val="28"/>
        </w:rPr>
        <w:t>ĐHSP</w:t>
      </w:r>
    </w:p>
    <w:p w:rsidR="00466B77" w:rsidRDefault="0065641A">
      <w:pPr>
        <w:pStyle w:val="BodyText"/>
        <w:spacing w:before="3" w:line="350" w:lineRule="auto"/>
        <w:ind w:right="102" w:firstLine="720"/>
        <w:jc w:val="both"/>
      </w:pPr>
      <w:r>
        <w:t>Đối với của các trường/khoa ĐHSP, việc xây dựng kế hoạch chiến lược và chính sách CLĐT có ý nghĩa đặc biệt quan trọng. Có xây dựng được kế hoạch chiến lược và chính sách CLĐT, các trườn</w:t>
      </w:r>
      <w:r>
        <w:t>g/khoa ĐHSP mới hoạch định được những hoạt động cần phải tiến hành trên từng lĩnh vực và trong từng thời gian nhất định để duy trì và nâng cao CLĐT của</w:t>
      </w:r>
      <w:r>
        <w:rPr>
          <w:spacing w:val="-23"/>
        </w:rPr>
        <w:t xml:space="preserve"> </w:t>
      </w:r>
      <w:r>
        <w:t>mình.</w:t>
      </w:r>
    </w:p>
    <w:p w:rsidR="00466B77" w:rsidRDefault="0065641A">
      <w:pPr>
        <w:spacing w:before="3" w:line="350" w:lineRule="auto"/>
        <w:ind w:left="304" w:right="105" w:firstLine="719"/>
        <w:jc w:val="both"/>
        <w:rPr>
          <w:i/>
          <w:sz w:val="28"/>
        </w:rPr>
      </w:pPr>
      <w:r>
        <w:rPr>
          <w:sz w:val="28"/>
        </w:rPr>
        <w:t xml:space="preserve">- </w:t>
      </w:r>
      <w:r>
        <w:rPr>
          <w:i/>
          <w:sz w:val="28"/>
        </w:rPr>
        <w:t>Thứ hai: Giúp CBQL và các thành viên trường/khoa ĐHSP chủ động thực hiện các công việc mà mình đ</w:t>
      </w:r>
      <w:r>
        <w:rPr>
          <w:i/>
          <w:sz w:val="28"/>
        </w:rPr>
        <w:t>ược giao với CL tốt nhất</w:t>
      </w:r>
    </w:p>
    <w:p w:rsidR="00466B77" w:rsidRDefault="0065641A">
      <w:pPr>
        <w:pStyle w:val="BodyText"/>
        <w:spacing w:before="5" w:line="350" w:lineRule="auto"/>
        <w:ind w:right="101" w:firstLine="720"/>
        <w:jc w:val="both"/>
      </w:pPr>
      <w:r>
        <w:t>Hoạt động ĐBCL đào tạo là hoạt động thường xuyên, lâu dài; liên quan đến mọi thành viên, tổ chức và đơn vị trong trường/khoa ĐHSP. Trong khi đó mỗi  thành viên, tổ chức và đơn vị lại tham gia vào hoạt động này trên  những</w:t>
      </w:r>
    </w:p>
    <w:p w:rsidR="00466B77" w:rsidRDefault="00466B77">
      <w:pPr>
        <w:spacing w:line="35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02"/>
        <w:jc w:val="both"/>
      </w:pPr>
      <w:r>
        <w:t>phần công việc khác nhau. Vì thế, cần có kế hoạch chiến lược về CLĐT chung, trong đó bao gồm mọi lĩnh vực liên quan đến hoạt động ĐBCL của các đơn vị trong trường/khoa ĐHSP.</w:t>
      </w:r>
    </w:p>
    <w:p w:rsidR="00466B77" w:rsidRDefault="0065641A">
      <w:pPr>
        <w:spacing w:before="5" w:line="360" w:lineRule="auto"/>
        <w:ind w:left="304" w:right="103" w:firstLine="720"/>
        <w:jc w:val="both"/>
        <w:rPr>
          <w:i/>
          <w:sz w:val="28"/>
        </w:rPr>
      </w:pPr>
      <w:r>
        <w:rPr>
          <w:i/>
          <w:sz w:val="28"/>
        </w:rPr>
        <w:t>- Thứ ba: Khuyến khích việc đẩy mạnh các hoạt động ĐBCL đào tạo</w:t>
      </w:r>
      <w:r>
        <w:rPr>
          <w:i/>
          <w:sz w:val="28"/>
        </w:rPr>
        <w:t xml:space="preserve"> trong trường/khoa ĐHSP</w:t>
      </w:r>
    </w:p>
    <w:p w:rsidR="00466B77" w:rsidRDefault="0065641A">
      <w:pPr>
        <w:pStyle w:val="BodyText"/>
        <w:spacing w:before="5" w:line="360" w:lineRule="auto"/>
        <w:ind w:right="100" w:firstLine="720"/>
        <w:jc w:val="both"/>
      </w:pPr>
      <w:r>
        <w:t>Cùng với xây dựng kế hoạch chiến lược về CLĐT, các trường/khoa ĐHSP cần xây dựng chính sách CL, trên nguyên tắc ai có nhiều đóng góp cho việc nâng cao CLĐT người đó được hưởng nhiều. Nếu xây dựng được các chính sách CL phù hợp sẽ kh</w:t>
      </w:r>
      <w:r>
        <w:t>uyến khích việc đẩy mạnh các hoạt động ĐBCL đào tạo trong trường/khoa ĐHSP.</w:t>
      </w:r>
    </w:p>
    <w:p w:rsidR="00466B77" w:rsidRDefault="0065641A">
      <w:pPr>
        <w:pStyle w:val="Heading2"/>
        <w:numPr>
          <w:ilvl w:val="3"/>
          <w:numId w:val="62"/>
        </w:numPr>
        <w:tabs>
          <w:tab w:val="left" w:pos="1938"/>
        </w:tabs>
        <w:spacing w:before="15"/>
      </w:pPr>
      <w:r>
        <w:t>Nội dung và cách thức thực hiện giải</w:t>
      </w:r>
      <w:r>
        <w:rPr>
          <w:spacing w:val="-19"/>
        </w:rPr>
        <w:t xml:space="preserve"> </w:t>
      </w:r>
      <w:r>
        <w:t>pháp</w:t>
      </w:r>
    </w:p>
    <w:p w:rsidR="00466B77" w:rsidRDefault="0065641A">
      <w:pPr>
        <w:pStyle w:val="ListParagraph"/>
        <w:numPr>
          <w:ilvl w:val="0"/>
          <w:numId w:val="61"/>
        </w:numPr>
        <w:tabs>
          <w:tab w:val="left" w:pos="1294"/>
        </w:tabs>
        <w:spacing w:before="153" w:line="360" w:lineRule="auto"/>
        <w:ind w:right="103" w:firstLine="720"/>
        <w:jc w:val="both"/>
        <w:rPr>
          <w:i/>
          <w:sz w:val="28"/>
        </w:rPr>
      </w:pPr>
      <w:r>
        <w:rPr>
          <w:i/>
          <w:sz w:val="28"/>
        </w:rPr>
        <w:t>Đưa kế hoạch chiến lược về CLĐT vào trong chiến lược phát triển của các trường/khoa</w:t>
      </w:r>
      <w:r>
        <w:rPr>
          <w:i/>
          <w:spacing w:val="-11"/>
          <w:sz w:val="28"/>
        </w:rPr>
        <w:t xml:space="preserve"> </w:t>
      </w:r>
      <w:r>
        <w:rPr>
          <w:i/>
          <w:sz w:val="28"/>
        </w:rPr>
        <w:t>ĐHSP</w:t>
      </w:r>
    </w:p>
    <w:p w:rsidR="00466B77" w:rsidRDefault="0065641A">
      <w:pPr>
        <w:pStyle w:val="BodyText"/>
        <w:spacing w:before="5" w:line="360" w:lineRule="auto"/>
        <w:ind w:right="99" w:firstLine="720"/>
        <w:jc w:val="both"/>
      </w:pPr>
      <w:r>
        <w:t xml:space="preserve">CLĐT không tự nhiên xuất hiện </w:t>
      </w:r>
      <w:r>
        <w:rPr>
          <w:spacing w:val="-3"/>
        </w:rPr>
        <w:t xml:space="preserve">mà </w:t>
      </w:r>
      <w:r>
        <w:t>CLĐT được tạo ra từ việc làm  hàng ngày của tất cả các thành viên trong nhà trường. Do đó, phải  có kế  hoạch chiến lược cho nó, đồng thời phải xem kế hoạch chiến lược về CLĐT là vấn đề quan trọng nhất trong chiến lược phát triển của  các  trường/khoa ĐHSP</w:t>
      </w:r>
      <w:r>
        <w:t>. Bởi vì, suy cho đến cùng, CLĐT (thực chất là CL người học) là CL trung tâm của mọi nhà</w:t>
      </w:r>
      <w:r>
        <w:rPr>
          <w:spacing w:val="-9"/>
        </w:rPr>
        <w:t xml:space="preserve"> </w:t>
      </w:r>
      <w:r>
        <w:t>trường.</w:t>
      </w:r>
    </w:p>
    <w:p w:rsidR="00466B77" w:rsidRDefault="0065641A">
      <w:pPr>
        <w:pStyle w:val="ListParagraph"/>
        <w:numPr>
          <w:ilvl w:val="0"/>
          <w:numId w:val="61"/>
        </w:numPr>
        <w:tabs>
          <w:tab w:val="left" w:pos="1359"/>
        </w:tabs>
        <w:spacing w:line="360" w:lineRule="auto"/>
        <w:ind w:right="102" w:firstLine="720"/>
        <w:jc w:val="both"/>
        <w:rPr>
          <w:i/>
          <w:sz w:val="28"/>
        </w:rPr>
      </w:pPr>
      <w:r>
        <w:rPr>
          <w:i/>
          <w:sz w:val="28"/>
        </w:rPr>
        <w:t>Tạo nền nếp, thói quen xây dựng kế hoạch chiến lược về CLĐT cho mỗi tổ chức của các trường/khoa</w:t>
      </w:r>
      <w:r>
        <w:rPr>
          <w:i/>
          <w:spacing w:val="-17"/>
          <w:sz w:val="28"/>
        </w:rPr>
        <w:t xml:space="preserve"> </w:t>
      </w:r>
      <w:r>
        <w:rPr>
          <w:i/>
          <w:sz w:val="28"/>
        </w:rPr>
        <w:t>ĐHSP</w:t>
      </w:r>
    </w:p>
    <w:p w:rsidR="00466B77" w:rsidRDefault="0065641A">
      <w:pPr>
        <w:pStyle w:val="BodyText"/>
        <w:spacing w:before="5" w:line="360" w:lineRule="auto"/>
        <w:ind w:right="103" w:firstLine="720"/>
        <w:jc w:val="both"/>
      </w:pPr>
      <w:r>
        <w:t>Cần thấy rằng, xây dựng kế hoạch chiến lược CL là việc cần</w:t>
      </w:r>
      <w:r>
        <w:t xml:space="preserve"> làm của  tất cả các trường ĐH chứ không phải chỉ là chức năng của các cơ quan quản  lý cấp hệ thống. Thực chất của hoạt động này là xác định tầm nhìn chiến lược về CLĐT của trường mình cho 5-10 năm sau, đưa ra được những phương châm hành động, mục tiêu dà</w:t>
      </w:r>
      <w:r>
        <w:t>i hạn và ngắn hạn, những tuyên bố về chuẩn  mực CL và việc xác lập các chiến lược, phương pháp ĐBCL của nhà</w:t>
      </w:r>
      <w:r>
        <w:rPr>
          <w:spacing w:val="-27"/>
        </w:rPr>
        <w:t xml:space="preserve"> </w:t>
      </w:r>
      <w:r>
        <w:t>trường...</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61"/>
        </w:numPr>
        <w:tabs>
          <w:tab w:val="left" w:pos="1443"/>
        </w:tabs>
        <w:spacing w:before="64" w:line="360" w:lineRule="auto"/>
        <w:ind w:right="105" w:firstLine="720"/>
        <w:jc w:val="both"/>
        <w:rPr>
          <w:i/>
          <w:sz w:val="28"/>
        </w:rPr>
      </w:pPr>
      <w:r>
        <w:rPr>
          <w:i/>
          <w:sz w:val="28"/>
        </w:rPr>
        <w:t>Tổ chức xây dựng và thực hiện kế hoạch chiến lược về CLĐT theo một quy</w:t>
      </w:r>
      <w:r>
        <w:rPr>
          <w:i/>
          <w:spacing w:val="-4"/>
          <w:sz w:val="28"/>
        </w:rPr>
        <w:t xml:space="preserve"> </w:t>
      </w:r>
      <w:r>
        <w:rPr>
          <w:i/>
          <w:sz w:val="28"/>
        </w:rPr>
        <w:t>trình</w:t>
      </w:r>
    </w:p>
    <w:p w:rsidR="00466B77" w:rsidRDefault="0065641A">
      <w:pPr>
        <w:pStyle w:val="BodyText"/>
        <w:spacing w:before="7" w:line="360" w:lineRule="auto"/>
        <w:ind w:right="102" w:firstLine="720"/>
        <w:jc w:val="both"/>
      </w:pPr>
      <w:r>
        <w:t>Kế hoạch chiến lược về CLĐT phải được xây d</w:t>
      </w:r>
      <w:r>
        <w:t>ựng theo một quy trình chặt chẽ, bao gồm các bước sau đây:</w:t>
      </w:r>
    </w:p>
    <w:p w:rsidR="00466B77" w:rsidRDefault="0065641A">
      <w:pPr>
        <w:pStyle w:val="Heading1"/>
        <w:numPr>
          <w:ilvl w:val="0"/>
          <w:numId w:val="60"/>
        </w:numPr>
        <w:tabs>
          <w:tab w:val="left" w:pos="1189"/>
        </w:tabs>
        <w:ind w:firstLine="720"/>
      </w:pPr>
      <w:r>
        <w:t>Bước 1: Xác định tầm nhìn về</w:t>
      </w:r>
      <w:r>
        <w:rPr>
          <w:spacing w:val="-14"/>
        </w:rPr>
        <w:t xml:space="preserve"> </w:t>
      </w:r>
      <w:r>
        <w:t>CLĐT</w:t>
      </w:r>
    </w:p>
    <w:p w:rsidR="00466B77" w:rsidRDefault="0065641A">
      <w:pPr>
        <w:pStyle w:val="BodyText"/>
        <w:spacing w:before="155" w:line="360" w:lineRule="auto"/>
        <w:ind w:right="101" w:firstLine="720"/>
        <w:jc w:val="both"/>
      </w:pPr>
      <w:r>
        <w:t xml:space="preserve">Tầm nhìn về CLĐT được xác định ở các cấp độ quốc gia, khu vực và quốc tế. Tùy theo vị thế và điều kiện của từng trường mà xác định tầm nhìn về CLĐT cho phù hợp. Chẳng hạn, </w:t>
      </w:r>
      <w:r>
        <w:rPr>
          <w:i/>
        </w:rPr>
        <w:t xml:space="preserve">Chương trình phát triển ngành SP và các trường SP giai đoạn 2011-2020 </w:t>
      </w:r>
      <w:r>
        <w:t>đã xác định tầ</w:t>
      </w:r>
      <w:r>
        <w:t>m nhìn của các trường SP nước ta đến năm 2020 là đạt chuẩn CL khu vực và quốc tế. Điều đó không có nghĩa là tất cả các trường SP đều phải đạt chuẩn CL khu vực và quốc tế. Có thể chỉ có 1-2 trường SP đạt chuẩn CL quốc tế; một số ít trường SP đạt chuẩn CL kh</w:t>
      </w:r>
      <w:r>
        <w:t>u vực và không phải tất cả các trường SP còn lại đều đạt chuẩn quốc gia.</w:t>
      </w:r>
    </w:p>
    <w:p w:rsidR="00466B77" w:rsidRDefault="0065641A">
      <w:pPr>
        <w:pStyle w:val="Heading1"/>
        <w:numPr>
          <w:ilvl w:val="0"/>
          <w:numId w:val="60"/>
        </w:numPr>
        <w:tabs>
          <w:tab w:val="left" w:pos="1189"/>
        </w:tabs>
        <w:ind w:left="1188"/>
      </w:pPr>
      <w:r>
        <w:rPr>
          <w:spacing w:val="-6"/>
        </w:rPr>
        <w:t>Bước</w:t>
      </w:r>
      <w:r>
        <w:rPr>
          <w:spacing w:val="-11"/>
        </w:rPr>
        <w:t xml:space="preserve"> </w:t>
      </w:r>
      <w:r>
        <w:rPr>
          <w:spacing w:val="-3"/>
        </w:rPr>
        <w:t>2:</w:t>
      </w:r>
      <w:r>
        <w:rPr>
          <w:spacing w:val="-8"/>
        </w:rPr>
        <w:t xml:space="preserve"> </w:t>
      </w:r>
      <w:r>
        <w:rPr>
          <w:spacing w:val="-6"/>
        </w:rPr>
        <w:t>Phân</w:t>
      </w:r>
      <w:r>
        <w:rPr>
          <w:spacing w:val="-11"/>
        </w:rPr>
        <w:t xml:space="preserve"> </w:t>
      </w:r>
      <w:r>
        <w:rPr>
          <w:spacing w:val="-5"/>
        </w:rPr>
        <w:t>tích</w:t>
      </w:r>
      <w:r>
        <w:rPr>
          <w:spacing w:val="-12"/>
        </w:rPr>
        <w:t xml:space="preserve"> </w:t>
      </w:r>
      <w:r>
        <w:rPr>
          <w:spacing w:val="-4"/>
        </w:rPr>
        <w:t>điểm</w:t>
      </w:r>
      <w:r>
        <w:rPr>
          <w:spacing w:val="-12"/>
        </w:rPr>
        <w:t xml:space="preserve"> </w:t>
      </w:r>
      <w:r>
        <w:rPr>
          <w:spacing w:val="-6"/>
        </w:rPr>
        <w:t>mạnh,</w:t>
      </w:r>
      <w:r>
        <w:rPr>
          <w:spacing w:val="-12"/>
        </w:rPr>
        <w:t xml:space="preserve"> </w:t>
      </w:r>
      <w:r>
        <w:rPr>
          <w:spacing w:val="-5"/>
        </w:rPr>
        <w:t>điểm</w:t>
      </w:r>
      <w:r>
        <w:rPr>
          <w:spacing w:val="-14"/>
        </w:rPr>
        <w:t xml:space="preserve"> </w:t>
      </w:r>
      <w:r>
        <w:rPr>
          <w:spacing w:val="-5"/>
        </w:rPr>
        <w:t>yếu,</w:t>
      </w:r>
      <w:r>
        <w:rPr>
          <w:spacing w:val="-9"/>
        </w:rPr>
        <w:t xml:space="preserve"> </w:t>
      </w:r>
      <w:r>
        <w:rPr>
          <w:spacing w:val="-4"/>
        </w:rPr>
        <w:t>cơ</w:t>
      </w:r>
      <w:r>
        <w:rPr>
          <w:spacing w:val="-13"/>
        </w:rPr>
        <w:t xml:space="preserve"> </w:t>
      </w:r>
      <w:r>
        <w:rPr>
          <w:spacing w:val="-5"/>
        </w:rPr>
        <w:t>hội,</w:t>
      </w:r>
      <w:r>
        <w:rPr>
          <w:spacing w:val="-11"/>
        </w:rPr>
        <w:t xml:space="preserve"> </w:t>
      </w:r>
      <w:r>
        <w:rPr>
          <w:spacing w:val="-6"/>
        </w:rPr>
        <w:t>thách</w:t>
      </w:r>
      <w:r>
        <w:rPr>
          <w:spacing w:val="-11"/>
        </w:rPr>
        <w:t xml:space="preserve"> </w:t>
      </w:r>
      <w:r>
        <w:rPr>
          <w:spacing w:val="-6"/>
        </w:rPr>
        <w:t>thức</w:t>
      </w:r>
      <w:r>
        <w:rPr>
          <w:spacing w:val="-11"/>
        </w:rPr>
        <w:t xml:space="preserve"> </w:t>
      </w:r>
      <w:r>
        <w:rPr>
          <w:spacing w:val="-4"/>
        </w:rPr>
        <w:t>về</w:t>
      </w:r>
      <w:r>
        <w:rPr>
          <w:spacing w:val="-11"/>
        </w:rPr>
        <w:t xml:space="preserve"> </w:t>
      </w:r>
      <w:r>
        <w:rPr>
          <w:spacing w:val="-6"/>
        </w:rPr>
        <w:t>CLĐT</w:t>
      </w:r>
    </w:p>
    <w:p w:rsidR="00466B77" w:rsidRDefault="0065641A">
      <w:pPr>
        <w:pStyle w:val="BodyText"/>
        <w:spacing w:before="155" w:line="360" w:lineRule="auto"/>
        <w:ind w:right="99" w:firstLine="720"/>
        <w:jc w:val="both"/>
      </w:pPr>
      <w:r>
        <w:t xml:space="preserve">Đây là bước có ý nghĩa quan trọng trong xây dựng kế hoạch chiến lược về CLĐT. Mỗi một trường/khoa ĐHSP cần phải biết </w:t>
      </w:r>
      <w:r>
        <w:t>rõ những điểm mạnh, điểm yếu về CLĐT của mình. Kết quả khảo sát ở chương 2 cho thấy, điểm mạnh của của các trường/khoa ĐHSP trong CLĐT là phát triển CTĐT; tổ chức và quản lý đào tạo… Còn điểm yếu là nghiên cứu, ứng dụng KHGD và HTQT; khả năng đáp ứng yêu c</w:t>
      </w:r>
      <w:r>
        <w:t>ầu của SV và các CSGD về</w:t>
      </w:r>
      <w:r>
        <w:rPr>
          <w:spacing w:val="-26"/>
        </w:rPr>
        <w:t xml:space="preserve"> </w:t>
      </w:r>
      <w:r>
        <w:t>CLĐT…</w:t>
      </w:r>
    </w:p>
    <w:p w:rsidR="00466B77" w:rsidRDefault="0065641A">
      <w:pPr>
        <w:pStyle w:val="BodyText"/>
        <w:spacing w:before="5" w:line="360" w:lineRule="auto"/>
        <w:ind w:right="105" w:firstLine="720"/>
        <w:jc w:val="both"/>
      </w:pPr>
      <w:r>
        <w:t>Bên cạnh đấy, các trường/khoa ĐHSP cần phải hiểu rõ cơ hội, thách thức về CLĐT của mình.</w:t>
      </w:r>
    </w:p>
    <w:p w:rsidR="00466B77" w:rsidRDefault="0065641A">
      <w:pPr>
        <w:pStyle w:val="Heading1"/>
        <w:numPr>
          <w:ilvl w:val="0"/>
          <w:numId w:val="60"/>
        </w:numPr>
        <w:tabs>
          <w:tab w:val="left" w:pos="1189"/>
        </w:tabs>
        <w:ind w:left="1188"/>
      </w:pPr>
      <w:r>
        <w:t>Bước 3: Xây dựng chương trình hành động vì</w:t>
      </w:r>
      <w:r>
        <w:rPr>
          <w:spacing w:val="-21"/>
        </w:rPr>
        <w:t xml:space="preserve"> </w:t>
      </w:r>
      <w:r>
        <w:t>CLĐT</w:t>
      </w:r>
    </w:p>
    <w:p w:rsidR="00466B77" w:rsidRDefault="0065641A">
      <w:pPr>
        <w:pStyle w:val="BodyText"/>
        <w:spacing w:before="155" w:line="360" w:lineRule="auto"/>
        <w:ind w:right="102" w:firstLine="720"/>
        <w:jc w:val="both"/>
      </w:pPr>
      <w:r>
        <w:t>Chương trình hành động vì CLĐT của các trường/khoa ĐHSP phải xác định cụ thể các công vi</w:t>
      </w:r>
      <w:r>
        <w:t>ệc phải làm để cải tiến và nâng cao CLĐT ở từng đối tượng (CBQL, GV, chuyên viên), từng đơn vị (khoa, phòng, trung tâm); từng thời kỳ.</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22" w:firstLine="720"/>
        <w:jc w:val="both"/>
      </w:pPr>
      <w:r>
        <w:t>Ví dụ, đối với GV, phải đưa vào chương trình hành động vấn đề phát triển CTĐT, đổi mới PPDH. Còn đối vớ</w:t>
      </w:r>
      <w:r>
        <w:t>i CBQL, phải đưa vào chương trình hành động vấn đề cải tiến phương thức, cơ chế quản lý…</w:t>
      </w:r>
    </w:p>
    <w:p w:rsidR="00466B77" w:rsidRDefault="0065641A">
      <w:pPr>
        <w:pStyle w:val="Heading1"/>
        <w:numPr>
          <w:ilvl w:val="0"/>
          <w:numId w:val="60"/>
        </w:numPr>
        <w:tabs>
          <w:tab w:val="left" w:pos="1208"/>
        </w:tabs>
        <w:spacing w:line="350" w:lineRule="auto"/>
        <w:ind w:right="126" w:firstLine="720"/>
        <w:jc w:val="both"/>
      </w:pPr>
      <w:r>
        <w:rPr>
          <w:spacing w:val="2"/>
        </w:rPr>
        <w:t xml:space="preserve">Bước </w:t>
      </w:r>
      <w:r>
        <w:rPr>
          <w:spacing w:val="3"/>
        </w:rPr>
        <w:t xml:space="preserve">4: </w:t>
      </w:r>
      <w:r>
        <w:t xml:space="preserve">Bố </w:t>
      </w:r>
      <w:r>
        <w:rPr>
          <w:spacing w:val="2"/>
        </w:rPr>
        <w:t xml:space="preserve">trí </w:t>
      </w:r>
      <w:r>
        <w:t xml:space="preserve">các </w:t>
      </w:r>
      <w:r>
        <w:rPr>
          <w:spacing w:val="2"/>
        </w:rPr>
        <w:t xml:space="preserve">nguồn </w:t>
      </w:r>
      <w:r>
        <w:rPr>
          <w:spacing w:val="3"/>
        </w:rPr>
        <w:t xml:space="preserve">lực </w:t>
      </w:r>
      <w:r>
        <w:t xml:space="preserve">để </w:t>
      </w:r>
      <w:r>
        <w:rPr>
          <w:spacing w:val="2"/>
        </w:rPr>
        <w:t xml:space="preserve">thực hiện </w:t>
      </w:r>
      <w:r>
        <w:t xml:space="preserve">kế </w:t>
      </w:r>
      <w:r>
        <w:rPr>
          <w:spacing w:val="3"/>
        </w:rPr>
        <w:t xml:space="preserve">hoạch </w:t>
      </w:r>
      <w:r>
        <w:rPr>
          <w:spacing w:val="2"/>
        </w:rPr>
        <w:t xml:space="preserve">chiến lược  </w:t>
      </w:r>
      <w:r>
        <w:t>về</w:t>
      </w:r>
      <w:r>
        <w:rPr>
          <w:spacing w:val="22"/>
        </w:rPr>
        <w:t xml:space="preserve"> </w:t>
      </w:r>
      <w:r>
        <w:t>CLĐT</w:t>
      </w:r>
    </w:p>
    <w:p w:rsidR="00466B77" w:rsidRDefault="0065641A">
      <w:pPr>
        <w:pStyle w:val="BodyText"/>
        <w:spacing w:line="350" w:lineRule="auto"/>
        <w:ind w:right="117" w:firstLine="720"/>
        <w:jc w:val="both"/>
      </w:pPr>
      <w:r>
        <w:rPr>
          <w:spacing w:val="-3"/>
        </w:rPr>
        <w:t xml:space="preserve">Để </w:t>
      </w:r>
      <w:r>
        <w:rPr>
          <w:spacing w:val="-4"/>
        </w:rPr>
        <w:t xml:space="preserve">thực hiện </w:t>
      </w:r>
      <w:r>
        <w:t xml:space="preserve">kế </w:t>
      </w:r>
      <w:r>
        <w:rPr>
          <w:spacing w:val="-4"/>
        </w:rPr>
        <w:t xml:space="preserve">hoạch chiến lược </w:t>
      </w:r>
      <w:r>
        <w:t xml:space="preserve">về </w:t>
      </w:r>
      <w:r>
        <w:rPr>
          <w:spacing w:val="-5"/>
        </w:rPr>
        <w:t xml:space="preserve">CLĐT, </w:t>
      </w:r>
      <w:r>
        <w:rPr>
          <w:spacing w:val="-4"/>
        </w:rPr>
        <w:t xml:space="preserve">cần phải </w:t>
      </w:r>
      <w:r>
        <w:rPr>
          <w:spacing w:val="-3"/>
        </w:rPr>
        <w:t xml:space="preserve">có </w:t>
      </w:r>
      <w:r>
        <w:rPr>
          <w:spacing w:val="-4"/>
        </w:rPr>
        <w:t>các nguồn lực</w:t>
      </w:r>
      <w:r>
        <w:rPr>
          <w:spacing w:val="62"/>
        </w:rPr>
        <w:t xml:space="preserve"> </w:t>
      </w:r>
      <w:r>
        <w:rPr>
          <w:spacing w:val="-4"/>
        </w:rPr>
        <w:t xml:space="preserve">thích hợp. Nếu không </w:t>
      </w:r>
      <w:r>
        <w:rPr>
          <w:spacing w:val="-3"/>
        </w:rPr>
        <w:t xml:space="preserve">bố trí </w:t>
      </w:r>
      <w:r>
        <w:rPr>
          <w:spacing w:val="-4"/>
        </w:rPr>
        <w:t xml:space="preserve">đúng, </w:t>
      </w:r>
      <w:r>
        <w:t xml:space="preserve">đủ </w:t>
      </w:r>
      <w:r>
        <w:rPr>
          <w:spacing w:val="-4"/>
        </w:rPr>
        <w:t xml:space="preserve">các nguồn lực </w:t>
      </w:r>
      <w:r>
        <w:rPr>
          <w:spacing w:val="-3"/>
        </w:rPr>
        <w:t xml:space="preserve">thì </w:t>
      </w:r>
      <w:r>
        <w:rPr>
          <w:spacing w:val="-4"/>
        </w:rPr>
        <w:t xml:space="preserve">việc thực hiện </w:t>
      </w:r>
      <w:r>
        <w:t xml:space="preserve">kế </w:t>
      </w:r>
      <w:r>
        <w:rPr>
          <w:spacing w:val="-4"/>
        </w:rPr>
        <w:t>hoạch</w:t>
      </w:r>
      <w:r>
        <w:rPr>
          <w:spacing w:val="62"/>
        </w:rPr>
        <w:t xml:space="preserve"> </w:t>
      </w:r>
      <w:r>
        <w:rPr>
          <w:spacing w:val="-4"/>
        </w:rPr>
        <w:t xml:space="preserve">chiến lược </w:t>
      </w:r>
      <w:r>
        <w:t xml:space="preserve">về </w:t>
      </w:r>
      <w:r>
        <w:rPr>
          <w:spacing w:val="-5"/>
        </w:rPr>
        <w:t xml:space="preserve">CLĐT </w:t>
      </w:r>
      <w:r>
        <w:t xml:space="preserve">sẽ </w:t>
      </w:r>
      <w:r>
        <w:rPr>
          <w:spacing w:val="-4"/>
        </w:rPr>
        <w:t xml:space="preserve">rất </w:t>
      </w:r>
      <w:r>
        <w:rPr>
          <w:spacing w:val="-3"/>
        </w:rPr>
        <w:t xml:space="preserve">khó </w:t>
      </w:r>
      <w:r>
        <w:rPr>
          <w:spacing w:val="-4"/>
        </w:rPr>
        <w:t xml:space="preserve">khăn. </w:t>
      </w:r>
      <w:r>
        <w:rPr>
          <w:spacing w:val="-3"/>
        </w:rPr>
        <w:t xml:space="preserve">Do đó, </w:t>
      </w:r>
      <w:r>
        <w:rPr>
          <w:spacing w:val="-4"/>
        </w:rPr>
        <w:t xml:space="preserve">người </w:t>
      </w:r>
      <w:r>
        <w:t xml:space="preserve">ta đã sử </w:t>
      </w:r>
      <w:r>
        <w:rPr>
          <w:spacing w:val="-4"/>
        </w:rPr>
        <w:t xml:space="preserve">dụng khái niệm </w:t>
      </w:r>
      <w:r>
        <w:rPr>
          <w:spacing w:val="-5"/>
        </w:rPr>
        <w:t>“</w:t>
      </w:r>
      <w:r>
        <w:rPr>
          <w:i/>
          <w:spacing w:val="-5"/>
        </w:rPr>
        <w:t xml:space="preserve">chi </w:t>
      </w:r>
      <w:r>
        <w:rPr>
          <w:i/>
          <w:spacing w:val="-3"/>
        </w:rPr>
        <w:t xml:space="preserve">phí </w:t>
      </w:r>
      <w:r>
        <w:rPr>
          <w:i/>
          <w:spacing w:val="-4"/>
        </w:rPr>
        <w:t>CL</w:t>
      </w:r>
      <w:r>
        <w:rPr>
          <w:spacing w:val="-4"/>
        </w:rPr>
        <w:t xml:space="preserve">” </w:t>
      </w:r>
      <w:r>
        <w:t xml:space="preserve">để </w:t>
      </w:r>
      <w:r>
        <w:rPr>
          <w:spacing w:val="-4"/>
        </w:rPr>
        <w:t xml:space="preserve">khuyến </w:t>
      </w:r>
      <w:r>
        <w:rPr>
          <w:spacing w:val="-3"/>
        </w:rPr>
        <w:t xml:space="preserve">cáo </w:t>
      </w:r>
      <w:r>
        <w:rPr>
          <w:spacing w:val="-4"/>
        </w:rPr>
        <w:t xml:space="preserve">các trường ĐH, muốn </w:t>
      </w:r>
      <w:r>
        <w:rPr>
          <w:spacing w:val="-3"/>
        </w:rPr>
        <w:t xml:space="preserve">có </w:t>
      </w:r>
      <w:r>
        <w:rPr>
          <w:spacing w:val="-4"/>
        </w:rPr>
        <w:t xml:space="preserve">CLĐT </w:t>
      </w:r>
      <w:r>
        <w:rPr>
          <w:spacing w:val="-3"/>
        </w:rPr>
        <w:t xml:space="preserve">thì </w:t>
      </w:r>
      <w:r>
        <w:rPr>
          <w:spacing w:val="-4"/>
        </w:rPr>
        <w:t xml:space="preserve">cần phải </w:t>
      </w:r>
      <w:r>
        <w:rPr>
          <w:spacing w:val="-3"/>
        </w:rPr>
        <w:t xml:space="preserve">đầu </w:t>
      </w:r>
      <w:r>
        <w:rPr>
          <w:spacing w:val="-4"/>
        </w:rPr>
        <w:t>tư.</w:t>
      </w:r>
    </w:p>
    <w:p w:rsidR="00466B77" w:rsidRDefault="0065641A">
      <w:pPr>
        <w:pStyle w:val="Heading1"/>
        <w:numPr>
          <w:ilvl w:val="0"/>
          <w:numId w:val="60"/>
        </w:numPr>
        <w:tabs>
          <w:tab w:val="left" w:pos="1189"/>
        </w:tabs>
        <w:ind w:left="1188"/>
      </w:pPr>
      <w:r>
        <w:t xml:space="preserve">Bước 5: Tổ chức thực hiện </w:t>
      </w:r>
      <w:r>
        <w:rPr>
          <w:spacing w:val="-3"/>
        </w:rPr>
        <w:t xml:space="preserve">kế </w:t>
      </w:r>
      <w:r>
        <w:t>hoạch chiến lược về</w:t>
      </w:r>
      <w:r>
        <w:rPr>
          <w:spacing w:val="-12"/>
        </w:rPr>
        <w:t xml:space="preserve"> </w:t>
      </w:r>
      <w:r>
        <w:t>CLĐT</w:t>
      </w:r>
    </w:p>
    <w:p w:rsidR="00466B77" w:rsidRDefault="0065641A">
      <w:pPr>
        <w:pStyle w:val="BodyText"/>
        <w:spacing w:before="141" w:line="350" w:lineRule="auto"/>
        <w:ind w:right="123" w:firstLine="720"/>
        <w:jc w:val="both"/>
      </w:pPr>
      <w:r>
        <w:t>Kế</w:t>
      </w:r>
      <w:r>
        <w:t xml:space="preserve"> hoạch chiến lược về CLĐT phải được tổ chức thực hiện một cách hiệu quả, chặt chẽ và thống nhất trong phạm vi toàn trường. Đồng thời phải  có cơ chế kiểm soát việc thực hiện kế hoạch của từng bộ phận, cá</w:t>
      </w:r>
      <w:r>
        <w:rPr>
          <w:spacing w:val="-19"/>
        </w:rPr>
        <w:t xml:space="preserve"> </w:t>
      </w:r>
      <w:r>
        <w:t>nhân.</w:t>
      </w:r>
    </w:p>
    <w:p w:rsidR="00466B77" w:rsidRDefault="0065641A">
      <w:pPr>
        <w:pStyle w:val="ListParagraph"/>
        <w:numPr>
          <w:ilvl w:val="0"/>
          <w:numId w:val="61"/>
        </w:numPr>
        <w:tabs>
          <w:tab w:val="left" w:pos="1393"/>
        </w:tabs>
        <w:spacing w:before="3"/>
        <w:ind w:left="1392" w:hanging="368"/>
        <w:rPr>
          <w:i/>
          <w:sz w:val="28"/>
        </w:rPr>
      </w:pPr>
      <w:r>
        <w:rPr>
          <w:i/>
          <w:sz w:val="28"/>
        </w:rPr>
        <w:t>Xây dựng và từng bước hoàn thiện chính sách về</w:t>
      </w:r>
      <w:r>
        <w:rPr>
          <w:i/>
          <w:spacing w:val="-23"/>
          <w:sz w:val="28"/>
        </w:rPr>
        <w:t xml:space="preserve"> </w:t>
      </w:r>
      <w:r>
        <w:rPr>
          <w:i/>
          <w:sz w:val="28"/>
        </w:rPr>
        <w:t>CLĐT</w:t>
      </w:r>
    </w:p>
    <w:p w:rsidR="00466B77" w:rsidRDefault="0065641A">
      <w:pPr>
        <w:pStyle w:val="BodyText"/>
        <w:spacing w:before="148" w:line="350" w:lineRule="auto"/>
        <w:ind w:right="121" w:firstLine="720"/>
        <w:jc w:val="both"/>
      </w:pPr>
      <w:r>
        <w:t>Chính sách về CLĐT là tuyên ngôn và sự cam kết của các trường/khoa ĐHSP trong việc cung cấp cho xã hội những sản phẩm có CL. Chính sách đó phải được cụ thể hóa ra trên các lĩnh vực của CLĐT.</w:t>
      </w:r>
    </w:p>
    <w:p w:rsidR="00466B77" w:rsidRDefault="0065641A">
      <w:pPr>
        <w:pStyle w:val="BodyText"/>
        <w:spacing w:before="5" w:line="350" w:lineRule="auto"/>
        <w:ind w:right="122" w:firstLine="720"/>
        <w:jc w:val="both"/>
      </w:pPr>
      <w:r>
        <w:t>Ví dụ, chính sách đối với việc phát triển CTĐT phải chỉ rõ:</w:t>
      </w:r>
      <w:r>
        <w:t xml:space="preserve"> CTĐT cần tiếp cận theo định hướng nào? Phải dành bao nhiêu % thời lượng của CTĐT cho khối kiến thức NVSP? Định kỳ rà soát CTĐT như thế nào? Bố trí kinh  phí cho các công việc phát triển CTĐT ra</w:t>
      </w:r>
      <w:r>
        <w:rPr>
          <w:spacing w:val="-22"/>
        </w:rPr>
        <w:t xml:space="preserve"> </w:t>
      </w:r>
      <w:r>
        <w:t>sao...?</w:t>
      </w:r>
    </w:p>
    <w:p w:rsidR="00466B77" w:rsidRDefault="0065641A">
      <w:pPr>
        <w:pStyle w:val="BodyText"/>
        <w:spacing w:before="3" w:line="350" w:lineRule="auto"/>
        <w:ind w:right="120" w:firstLine="720"/>
        <w:jc w:val="both"/>
      </w:pPr>
      <w:r>
        <w:t>Hoặc chính sách đối với tổ chức và quản lý đào tạo ph</w:t>
      </w:r>
      <w:r>
        <w:t xml:space="preserve">ải chỉ rõ: Sử  dụng </w:t>
      </w:r>
      <w:r>
        <w:rPr>
          <w:spacing w:val="-3"/>
        </w:rPr>
        <w:t xml:space="preserve">mô </w:t>
      </w:r>
      <w:r>
        <w:t xml:space="preserve">hình nào </w:t>
      </w:r>
      <w:r>
        <w:rPr>
          <w:spacing w:val="-3"/>
        </w:rPr>
        <w:t xml:space="preserve">(mô </w:t>
      </w:r>
      <w:r>
        <w:t>hình ISO, TQM hay OEM) để tổ chức và quản lý đào tạo? CLĐT của nhà trường được công bố và cam kết như thế nào? Việc đánh giá CBQL và GV dựa trên bộ tiêu chí nào và sử dụng kết quả đánh giá đó ra sao? Triển khai hoạt động</w:t>
      </w:r>
      <w:r>
        <w:t xml:space="preserve"> phối hợp với các CSGD như thế</w:t>
      </w:r>
      <w:r>
        <w:rPr>
          <w:spacing w:val="-30"/>
        </w:rPr>
        <w:t xml:space="preserve"> </w:t>
      </w:r>
      <w:r>
        <w:t>nào...?</w:t>
      </w:r>
    </w:p>
    <w:p w:rsidR="00466B77" w:rsidRDefault="0065641A">
      <w:pPr>
        <w:pStyle w:val="BodyText"/>
        <w:spacing w:before="5" w:line="348" w:lineRule="auto"/>
        <w:ind w:right="123" w:firstLine="720"/>
        <w:jc w:val="both"/>
      </w:pPr>
      <w:r>
        <w:t xml:space="preserve">Không chỉ có chính sách đối với các lĩnh vực của CLĐT </w:t>
      </w:r>
      <w:r>
        <w:rPr>
          <w:spacing w:val="-3"/>
        </w:rPr>
        <w:t xml:space="preserve">mà </w:t>
      </w:r>
      <w:r>
        <w:t>còn phải  có</w:t>
      </w:r>
      <w:r>
        <w:rPr>
          <w:spacing w:val="26"/>
        </w:rPr>
        <w:t xml:space="preserve"> </w:t>
      </w:r>
      <w:r>
        <w:t>chính</w:t>
      </w:r>
      <w:r>
        <w:rPr>
          <w:spacing w:val="26"/>
        </w:rPr>
        <w:t xml:space="preserve"> </w:t>
      </w:r>
      <w:r>
        <w:t>sách</w:t>
      </w:r>
      <w:r>
        <w:rPr>
          <w:spacing w:val="23"/>
        </w:rPr>
        <w:t xml:space="preserve"> </w:t>
      </w:r>
      <w:r>
        <w:t>đối</w:t>
      </w:r>
      <w:r>
        <w:rPr>
          <w:spacing w:val="26"/>
        </w:rPr>
        <w:t xml:space="preserve"> </w:t>
      </w:r>
      <w:r>
        <w:t>với</w:t>
      </w:r>
      <w:r>
        <w:rPr>
          <w:spacing w:val="26"/>
        </w:rPr>
        <w:t xml:space="preserve"> </w:t>
      </w:r>
      <w:r>
        <w:t>những</w:t>
      </w:r>
      <w:r>
        <w:rPr>
          <w:spacing w:val="26"/>
        </w:rPr>
        <w:t xml:space="preserve"> </w:t>
      </w:r>
      <w:r>
        <w:t>người</w:t>
      </w:r>
      <w:r>
        <w:rPr>
          <w:spacing w:val="26"/>
        </w:rPr>
        <w:t xml:space="preserve"> </w:t>
      </w:r>
      <w:r>
        <w:t>tham</w:t>
      </w:r>
      <w:r>
        <w:rPr>
          <w:spacing w:val="22"/>
        </w:rPr>
        <w:t xml:space="preserve"> </w:t>
      </w:r>
      <w:r>
        <w:t>gia</w:t>
      </w:r>
      <w:r>
        <w:rPr>
          <w:spacing w:val="22"/>
        </w:rPr>
        <w:t xml:space="preserve"> </w:t>
      </w:r>
      <w:r>
        <w:t>vào</w:t>
      </w:r>
      <w:r>
        <w:rPr>
          <w:spacing w:val="26"/>
        </w:rPr>
        <w:t xml:space="preserve"> </w:t>
      </w:r>
      <w:r>
        <w:t>việc</w:t>
      </w:r>
      <w:r>
        <w:rPr>
          <w:spacing w:val="25"/>
        </w:rPr>
        <w:t xml:space="preserve"> </w:t>
      </w:r>
      <w:r>
        <w:t>đảm</w:t>
      </w:r>
      <w:r>
        <w:rPr>
          <w:spacing w:val="20"/>
        </w:rPr>
        <w:t xml:space="preserve"> </w:t>
      </w:r>
      <w:r>
        <w:t>bảo</w:t>
      </w:r>
      <w:r>
        <w:rPr>
          <w:spacing w:val="26"/>
        </w:rPr>
        <w:t xml:space="preserve"> </w:t>
      </w:r>
      <w:r>
        <w:t>và</w:t>
      </w:r>
      <w:r>
        <w:rPr>
          <w:spacing w:val="25"/>
        </w:rPr>
        <w:t xml:space="preserve"> </w:t>
      </w:r>
      <w:r>
        <w:t>nâng</w:t>
      </w:r>
      <w:r>
        <w:rPr>
          <w:spacing w:val="26"/>
        </w:rPr>
        <w:t xml:space="preserve"> </w:t>
      </w:r>
      <w:r>
        <w:t>cao</w:t>
      </w:r>
    </w:p>
    <w:p w:rsidR="00466B77" w:rsidRDefault="00466B77">
      <w:pPr>
        <w:spacing w:line="348" w:lineRule="auto"/>
        <w:jc w:val="both"/>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02"/>
        <w:jc w:val="both"/>
      </w:pPr>
      <w:r>
        <w:t xml:space="preserve">CLĐT. Các chính sách này phải khuyến khích mọi thành viên trong nhà trường chăm lo thực hiện công việc được giao một cách tốt nhất (nâng lương sớm đối với GV giỏi, những người hoàn thành xuất sắc nhiệm vụ ĐT; thưởng cho những người có bài báo công bố quốc </w:t>
      </w:r>
      <w:r>
        <w:t>tế hoặc có công trình NCKH ứng dụng hiệu quả vào việc nâng cao CLĐT...).</w:t>
      </w:r>
    </w:p>
    <w:p w:rsidR="00466B77" w:rsidRDefault="0065641A">
      <w:pPr>
        <w:pStyle w:val="Heading2"/>
        <w:numPr>
          <w:ilvl w:val="3"/>
          <w:numId w:val="62"/>
        </w:numPr>
        <w:tabs>
          <w:tab w:val="left" w:pos="1937"/>
        </w:tabs>
        <w:spacing w:before="10"/>
        <w:ind w:left="1936" w:hanging="912"/>
      </w:pPr>
      <w:r>
        <w:t>Điều kiện thực hiện giải</w:t>
      </w:r>
      <w:r>
        <w:rPr>
          <w:spacing w:val="-9"/>
        </w:rPr>
        <w:t xml:space="preserve"> </w:t>
      </w:r>
      <w:r>
        <w:t>pháp</w:t>
      </w:r>
    </w:p>
    <w:p w:rsidR="00466B77" w:rsidRDefault="0065641A">
      <w:pPr>
        <w:pStyle w:val="BodyText"/>
        <w:spacing w:before="141" w:line="350" w:lineRule="auto"/>
        <w:ind w:right="101" w:firstLine="720"/>
        <w:jc w:val="both"/>
      </w:pPr>
      <w:r>
        <w:t>Để giải pháp này thực hiện đạt kết quả tốt, Hiệu trưởng các  trường/khoa ĐHSP cần xây dựng kế hoạch chiến lược phát triển của nhà trường; thực hiện 3 côn</w:t>
      </w:r>
      <w:r>
        <w:t>g khai theo quy định của Bộ GD&amp;ĐT, trong đó có công khai về CLĐT thực tế; quy chế chi tiêu nội bộ cùa nhà trường thường xuyên được bổ sung, điều</w:t>
      </w:r>
      <w:r>
        <w:rPr>
          <w:spacing w:val="-10"/>
        </w:rPr>
        <w:t xml:space="preserve"> </w:t>
      </w:r>
      <w:r>
        <w:t>chỉnh…</w:t>
      </w:r>
    </w:p>
    <w:p w:rsidR="00466B77" w:rsidRDefault="0065641A">
      <w:pPr>
        <w:pStyle w:val="Heading1"/>
        <w:numPr>
          <w:ilvl w:val="2"/>
          <w:numId w:val="59"/>
        </w:numPr>
        <w:tabs>
          <w:tab w:val="left" w:pos="1753"/>
        </w:tabs>
        <w:spacing w:before="8" w:line="350" w:lineRule="auto"/>
        <w:ind w:right="102" w:firstLine="720"/>
        <w:jc w:val="both"/>
      </w:pPr>
      <w:r>
        <w:t>Hoàn thiện hệ thống đảm bảo chất lượng đào tạo bên trong các trường/khoa đại học sư</w:t>
      </w:r>
      <w:r>
        <w:rPr>
          <w:spacing w:val="-10"/>
        </w:rPr>
        <w:t xml:space="preserve"> </w:t>
      </w:r>
      <w:r>
        <w:t>phạm</w:t>
      </w:r>
    </w:p>
    <w:p w:rsidR="00466B77" w:rsidRDefault="0065641A">
      <w:pPr>
        <w:pStyle w:val="Heading2"/>
        <w:numPr>
          <w:ilvl w:val="3"/>
          <w:numId w:val="59"/>
        </w:numPr>
        <w:tabs>
          <w:tab w:val="left" w:pos="1938"/>
        </w:tabs>
        <w:spacing w:before="3"/>
      </w:pPr>
      <w:r>
        <w:t>Mục tiêu của gi</w:t>
      </w:r>
      <w:r>
        <w:t>ải</w:t>
      </w:r>
      <w:r>
        <w:rPr>
          <w:spacing w:val="-10"/>
        </w:rPr>
        <w:t xml:space="preserve"> </w:t>
      </w:r>
      <w:r>
        <w:t>pháp</w:t>
      </w:r>
    </w:p>
    <w:p w:rsidR="00466B77" w:rsidRDefault="0065641A">
      <w:pPr>
        <w:pStyle w:val="BodyText"/>
        <w:spacing w:before="143" w:line="350" w:lineRule="auto"/>
        <w:ind w:right="99" w:firstLine="720"/>
        <w:jc w:val="both"/>
      </w:pPr>
      <w:r>
        <w:t xml:space="preserve">Mục </w:t>
      </w:r>
      <w:r>
        <w:rPr>
          <w:spacing w:val="-3"/>
        </w:rPr>
        <w:t xml:space="preserve">tiêu </w:t>
      </w:r>
      <w:r>
        <w:t xml:space="preserve">của </w:t>
      </w:r>
      <w:r>
        <w:rPr>
          <w:spacing w:val="-3"/>
        </w:rPr>
        <w:t xml:space="preserve">giải pháp </w:t>
      </w:r>
      <w:r>
        <w:t xml:space="preserve">là </w:t>
      </w:r>
      <w:r>
        <w:rPr>
          <w:spacing w:val="-3"/>
        </w:rPr>
        <w:t xml:space="preserve">nhằm </w:t>
      </w:r>
      <w:r>
        <w:t xml:space="preserve">làm cho hoạt </w:t>
      </w:r>
      <w:r>
        <w:rPr>
          <w:spacing w:val="-3"/>
        </w:rPr>
        <w:t xml:space="preserve">động ĐBCL đào </w:t>
      </w:r>
      <w:r>
        <w:t xml:space="preserve">tạo </w:t>
      </w:r>
      <w:r>
        <w:rPr>
          <w:spacing w:val="-3"/>
        </w:rPr>
        <w:t xml:space="preserve">bên trong </w:t>
      </w:r>
      <w:r>
        <w:t xml:space="preserve">các </w:t>
      </w:r>
      <w:r>
        <w:rPr>
          <w:spacing w:val="-3"/>
        </w:rPr>
        <w:t xml:space="preserve">trường/khoa ĐHSP </w:t>
      </w:r>
      <w:r>
        <w:t xml:space="preserve">trở </w:t>
      </w:r>
      <w:r>
        <w:rPr>
          <w:spacing w:val="-3"/>
        </w:rPr>
        <w:t xml:space="preserve">thành </w:t>
      </w:r>
      <w:r>
        <w:rPr>
          <w:spacing w:val="-4"/>
        </w:rPr>
        <w:t xml:space="preserve">một </w:t>
      </w:r>
      <w:r>
        <w:t xml:space="preserve">hệ </w:t>
      </w:r>
      <w:r>
        <w:rPr>
          <w:spacing w:val="-3"/>
        </w:rPr>
        <w:t xml:space="preserve">thống, được </w:t>
      </w:r>
      <w:r>
        <w:rPr>
          <w:spacing w:val="-2"/>
        </w:rPr>
        <w:t xml:space="preserve">quy </w:t>
      </w:r>
      <w:r>
        <w:t xml:space="preserve">trình </w:t>
      </w:r>
      <w:r>
        <w:rPr>
          <w:spacing w:val="-2"/>
        </w:rPr>
        <w:t xml:space="preserve">hóa </w:t>
      </w:r>
      <w:r>
        <w:t xml:space="preserve">và </w:t>
      </w:r>
      <w:r>
        <w:rPr>
          <w:spacing w:val="-3"/>
        </w:rPr>
        <w:t xml:space="preserve">có </w:t>
      </w:r>
      <w:r>
        <w:t xml:space="preserve">sự phối hợp </w:t>
      </w:r>
      <w:r>
        <w:rPr>
          <w:spacing w:val="-3"/>
        </w:rPr>
        <w:t xml:space="preserve">chặt </w:t>
      </w:r>
      <w:r>
        <w:t>chẽ giữa</w:t>
      </w:r>
      <w:r>
        <w:rPr>
          <w:spacing w:val="-50"/>
        </w:rPr>
        <w:t xml:space="preserve"> </w:t>
      </w:r>
      <w:r>
        <w:t>đơn vị.</w:t>
      </w:r>
    </w:p>
    <w:p w:rsidR="00466B77" w:rsidRDefault="0065641A">
      <w:pPr>
        <w:pStyle w:val="Heading2"/>
        <w:numPr>
          <w:ilvl w:val="3"/>
          <w:numId w:val="59"/>
        </w:numPr>
        <w:tabs>
          <w:tab w:val="left" w:pos="1938"/>
        </w:tabs>
        <w:spacing w:before="5"/>
      </w:pPr>
      <w:r>
        <w:t>Ý nghĩa của giải</w:t>
      </w:r>
      <w:r>
        <w:rPr>
          <w:spacing w:val="-7"/>
        </w:rPr>
        <w:t xml:space="preserve"> </w:t>
      </w:r>
      <w:r>
        <w:t>pháp</w:t>
      </w:r>
    </w:p>
    <w:p w:rsidR="00466B77" w:rsidRDefault="0065641A">
      <w:pPr>
        <w:pStyle w:val="ListParagraph"/>
        <w:numPr>
          <w:ilvl w:val="0"/>
          <w:numId w:val="60"/>
        </w:numPr>
        <w:tabs>
          <w:tab w:val="left" w:pos="1208"/>
        </w:tabs>
        <w:spacing w:before="148" w:line="348" w:lineRule="auto"/>
        <w:ind w:right="103" w:firstLine="720"/>
        <w:jc w:val="both"/>
        <w:rPr>
          <w:i/>
          <w:sz w:val="28"/>
        </w:rPr>
      </w:pPr>
      <w:r>
        <w:rPr>
          <w:i/>
          <w:sz w:val="28"/>
        </w:rPr>
        <w:t xml:space="preserve">Thứ </w:t>
      </w:r>
      <w:r>
        <w:rPr>
          <w:i/>
          <w:sz w:val="28"/>
        </w:rPr>
        <w:t>nhất: Giúp CBQL và các thành viên trường/khoa ĐHSP thấy rõ sự cần thiết phải hoàn thiện hệ thống ĐBCL bên trong của nhà</w:t>
      </w:r>
      <w:r>
        <w:rPr>
          <w:i/>
          <w:spacing w:val="-27"/>
          <w:sz w:val="28"/>
        </w:rPr>
        <w:t xml:space="preserve"> </w:t>
      </w:r>
      <w:r>
        <w:rPr>
          <w:i/>
          <w:sz w:val="28"/>
        </w:rPr>
        <w:t>trường</w:t>
      </w:r>
    </w:p>
    <w:p w:rsidR="00466B77" w:rsidRDefault="0065641A">
      <w:pPr>
        <w:pStyle w:val="BodyText"/>
        <w:spacing w:before="9" w:line="350" w:lineRule="auto"/>
        <w:ind w:right="103" w:firstLine="720"/>
        <w:jc w:val="both"/>
      </w:pPr>
      <w:r>
        <w:t>Hệ thống ĐBCL bên trong được xem là “</w:t>
      </w:r>
      <w:r>
        <w:rPr>
          <w:i/>
        </w:rPr>
        <w:t>cái nôi</w:t>
      </w:r>
      <w:r>
        <w:t>” để hình  thành  CLĐT, đồng thời là tiền đề của việc hình thành VHCL trong  các trường/  khoa ĐHSP. Tuy đã được hình thành nhưng hệ thống ĐBCL bên trong các trường/khoa ĐHSP muốn phát huy tốt vai trò của mình vẫn cần tiếp tục được hoàn</w:t>
      </w:r>
      <w:r>
        <w:rPr>
          <w:spacing w:val="19"/>
        </w:rPr>
        <w:t xml:space="preserve"> </w:t>
      </w:r>
      <w:r>
        <w:t>thiện.</w:t>
      </w:r>
    </w:p>
    <w:p w:rsidR="00466B77" w:rsidRDefault="0065641A">
      <w:pPr>
        <w:pStyle w:val="ListParagraph"/>
        <w:numPr>
          <w:ilvl w:val="0"/>
          <w:numId w:val="58"/>
        </w:numPr>
        <w:tabs>
          <w:tab w:val="left" w:pos="1205"/>
        </w:tabs>
        <w:spacing w:before="3" w:line="350" w:lineRule="auto"/>
        <w:ind w:right="103" w:firstLine="720"/>
        <w:jc w:val="both"/>
        <w:rPr>
          <w:i/>
          <w:sz w:val="28"/>
        </w:rPr>
      </w:pPr>
      <w:r>
        <w:rPr>
          <w:i/>
          <w:sz w:val="28"/>
        </w:rPr>
        <w:t>Thứ hai: Giú</w:t>
      </w:r>
      <w:r>
        <w:rPr>
          <w:i/>
          <w:sz w:val="28"/>
        </w:rPr>
        <w:t>p CBQL và các thành viên trường/khoa ĐHSP xác định rõ vị trí, vai trò của mình trong hệ thống</w:t>
      </w:r>
      <w:r>
        <w:rPr>
          <w:i/>
          <w:spacing w:val="-20"/>
          <w:sz w:val="28"/>
        </w:rPr>
        <w:t xml:space="preserve"> </w:t>
      </w:r>
      <w:r>
        <w:rPr>
          <w:i/>
          <w:sz w:val="28"/>
        </w:rPr>
        <w:t>ĐBCL</w:t>
      </w:r>
    </w:p>
    <w:p w:rsidR="00466B77" w:rsidRDefault="0065641A">
      <w:pPr>
        <w:pStyle w:val="BodyText"/>
        <w:spacing w:before="3"/>
        <w:ind w:left="1024"/>
      </w:pPr>
      <w:r>
        <w:t>Mỗi thành viên của trường/khoa ĐHSP có vị trí, vai trò nhất định</w:t>
      </w:r>
      <w:r>
        <w:rPr>
          <w:spacing w:val="57"/>
        </w:rPr>
        <w:t xml:space="preserve"> </w:t>
      </w:r>
      <w:r>
        <w:t>trong</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right="101"/>
        <w:jc w:val="both"/>
      </w:pPr>
      <w:r>
        <w:t>hệ thống ĐBCL. Họ thực hiện chức năng, nhiệm vụ của mình theo các nh</w:t>
      </w:r>
      <w:r>
        <w:t>óm với quy mô khác nhau, tạo thành các đơn vị trong nhà trường. Các đơn vị này cũng chính là “</w:t>
      </w:r>
      <w:r>
        <w:rPr>
          <w:i/>
        </w:rPr>
        <w:t>mắt xích trong sợi dây chuyền</w:t>
      </w:r>
      <w:r>
        <w:t>” ĐBCL bên trong của các trường/khoa ĐHSP.</w:t>
      </w:r>
    </w:p>
    <w:p w:rsidR="00466B77" w:rsidRDefault="0065641A">
      <w:pPr>
        <w:pStyle w:val="ListParagraph"/>
        <w:numPr>
          <w:ilvl w:val="0"/>
          <w:numId w:val="58"/>
        </w:numPr>
        <w:tabs>
          <w:tab w:val="left" w:pos="1189"/>
        </w:tabs>
        <w:ind w:left="1188" w:hanging="164"/>
        <w:rPr>
          <w:i/>
          <w:sz w:val="28"/>
        </w:rPr>
      </w:pPr>
      <w:r>
        <w:rPr>
          <w:i/>
          <w:spacing w:val="-5"/>
          <w:sz w:val="28"/>
        </w:rPr>
        <w:t>Thứ</w:t>
      </w:r>
      <w:r>
        <w:rPr>
          <w:i/>
          <w:spacing w:val="-13"/>
          <w:sz w:val="28"/>
        </w:rPr>
        <w:t xml:space="preserve"> </w:t>
      </w:r>
      <w:r>
        <w:rPr>
          <w:i/>
          <w:spacing w:val="-4"/>
          <w:sz w:val="28"/>
        </w:rPr>
        <w:t>ba:</w:t>
      </w:r>
      <w:r>
        <w:rPr>
          <w:i/>
          <w:spacing w:val="-10"/>
          <w:sz w:val="28"/>
        </w:rPr>
        <w:t xml:space="preserve"> </w:t>
      </w:r>
      <w:r>
        <w:rPr>
          <w:i/>
          <w:spacing w:val="-5"/>
          <w:sz w:val="28"/>
        </w:rPr>
        <w:t>Nâng</w:t>
      </w:r>
      <w:r>
        <w:rPr>
          <w:i/>
          <w:spacing w:val="-11"/>
          <w:sz w:val="28"/>
        </w:rPr>
        <w:t xml:space="preserve"> </w:t>
      </w:r>
      <w:r>
        <w:rPr>
          <w:i/>
          <w:spacing w:val="-5"/>
          <w:sz w:val="28"/>
        </w:rPr>
        <w:t>cao</w:t>
      </w:r>
      <w:r>
        <w:rPr>
          <w:i/>
          <w:spacing w:val="-9"/>
          <w:sz w:val="28"/>
        </w:rPr>
        <w:t xml:space="preserve"> </w:t>
      </w:r>
      <w:r>
        <w:rPr>
          <w:i/>
          <w:spacing w:val="-5"/>
          <w:sz w:val="28"/>
        </w:rPr>
        <w:t>hiệu</w:t>
      </w:r>
      <w:r>
        <w:rPr>
          <w:i/>
          <w:spacing w:val="-11"/>
          <w:sz w:val="28"/>
        </w:rPr>
        <w:t xml:space="preserve"> </w:t>
      </w:r>
      <w:r>
        <w:rPr>
          <w:i/>
          <w:spacing w:val="-5"/>
          <w:sz w:val="28"/>
        </w:rPr>
        <w:t>quả</w:t>
      </w:r>
      <w:r>
        <w:rPr>
          <w:i/>
          <w:spacing w:val="-11"/>
          <w:sz w:val="28"/>
        </w:rPr>
        <w:t xml:space="preserve"> </w:t>
      </w:r>
      <w:r>
        <w:rPr>
          <w:i/>
          <w:spacing w:val="-5"/>
          <w:sz w:val="28"/>
        </w:rPr>
        <w:t>hoạt</w:t>
      </w:r>
      <w:r>
        <w:rPr>
          <w:i/>
          <w:spacing w:val="-11"/>
          <w:sz w:val="28"/>
        </w:rPr>
        <w:t xml:space="preserve"> </w:t>
      </w:r>
      <w:r>
        <w:rPr>
          <w:i/>
          <w:spacing w:val="-5"/>
          <w:sz w:val="28"/>
        </w:rPr>
        <w:t>động</w:t>
      </w:r>
      <w:r>
        <w:rPr>
          <w:i/>
          <w:spacing w:val="-9"/>
          <w:sz w:val="28"/>
        </w:rPr>
        <w:t xml:space="preserve"> </w:t>
      </w:r>
      <w:r>
        <w:rPr>
          <w:i/>
          <w:spacing w:val="-5"/>
          <w:sz w:val="28"/>
        </w:rPr>
        <w:t>ĐBCL</w:t>
      </w:r>
      <w:r>
        <w:rPr>
          <w:i/>
          <w:spacing w:val="-10"/>
          <w:sz w:val="28"/>
        </w:rPr>
        <w:t xml:space="preserve"> </w:t>
      </w:r>
      <w:r>
        <w:rPr>
          <w:i/>
          <w:spacing w:val="-5"/>
          <w:sz w:val="28"/>
        </w:rPr>
        <w:t>của</w:t>
      </w:r>
      <w:r>
        <w:rPr>
          <w:i/>
          <w:spacing w:val="-11"/>
          <w:sz w:val="28"/>
        </w:rPr>
        <w:t xml:space="preserve"> </w:t>
      </w:r>
      <w:r>
        <w:rPr>
          <w:i/>
          <w:spacing w:val="-5"/>
          <w:sz w:val="28"/>
        </w:rPr>
        <w:t>các</w:t>
      </w:r>
      <w:r>
        <w:rPr>
          <w:i/>
          <w:spacing w:val="-10"/>
          <w:sz w:val="28"/>
        </w:rPr>
        <w:t xml:space="preserve"> </w:t>
      </w:r>
      <w:r>
        <w:rPr>
          <w:i/>
          <w:spacing w:val="-6"/>
          <w:sz w:val="28"/>
        </w:rPr>
        <w:t>trường/khoa</w:t>
      </w:r>
      <w:r>
        <w:rPr>
          <w:i/>
          <w:spacing w:val="-11"/>
          <w:sz w:val="28"/>
        </w:rPr>
        <w:t xml:space="preserve"> </w:t>
      </w:r>
      <w:r>
        <w:rPr>
          <w:i/>
          <w:spacing w:val="-6"/>
          <w:sz w:val="28"/>
        </w:rPr>
        <w:t>ĐHSP</w:t>
      </w:r>
    </w:p>
    <w:p w:rsidR="00466B77" w:rsidRDefault="0065641A">
      <w:pPr>
        <w:pStyle w:val="BodyText"/>
        <w:spacing w:before="146" w:line="350" w:lineRule="auto"/>
        <w:ind w:right="102" w:firstLine="720"/>
        <w:jc w:val="both"/>
      </w:pPr>
      <w:r>
        <w:t>Khi hệ thống ĐBCL bên tr</w:t>
      </w:r>
      <w:r>
        <w:t>ong được hoàn thiện sẽ nâng cao hiệu quả hoạt động ĐBCL của các trường/khoa ĐHSP. Nhờ đó, CLĐT của nhà trường được duy trì; ý thức về ĐBCL của các thành viên được nâng lên; vai trò của đơn vị chuyên trách về ĐBCL được phát huy...</w:t>
      </w:r>
    </w:p>
    <w:p w:rsidR="00466B77" w:rsidRDefault="0065641A">
      <w:pPr>
        <w:pStyle w:val="Heading2"/>
        <w:numPr>
          <w:ilvl w:val="3"/>
          <w:numId w:val="59"/>
        </w:numPr>
        <w:tabs>
          <w:tab w:val="left" w:pos="1938"/>
        </w:tabs>
        <w:spacing w:before="5"/>
      </w:pPr>
      <w:r>
        <w:t>Nội dung và cách thức thực</w:t>
      </w:r>
      <w:r>
        <w:t xml:space="preserve"> hiện giải</w:t>
      </w:r>
      <w:r>
        <w:rPr>
          <w:spacing w:val="-19"/>
        </w:rPr>
        <w:t xml:space="preserve"> </w:t>
      </w:r>
      <w:r>
        <w:t>pháp</w:t>
      </w:r>
    </w:p>
    <w:p w:rsidR="00466B77" w:rsidRDefault="0065641A">
      <w:pPr>
        <w:pStyle w:val="ListParagraph"/>
        <w:numPr>
          <w:ilvl w:val="0"/>
          <w:numId w:val="57"/>
        </w:numPr>
        <w:tabs>
          <w:tab w:val="left" w:pos="1268"/>
        </w:tabs>
        <w:spacing w:before="148"/>
        <w:ind w:firstLine="720"/>
        <w:rPr>
          <w:i/>
          <w:sz w:val="28"/>
        </w:rPr>
      </w:pPr>
      <w:r>
        <w:rPr>
          <w:i/>
          <w:sz w:val="28"/>
        </w:rPr>
        <w:t>Quy trình hóa các hoạt động ĐBCL trong trường/khoa</w:t>
      </w:r>
      <w:r>
        <w:rPr>
          <w:i/>
          <w:spacing w:val="-27"/>
          <w:sz w:val="28"/>
        </w:rPr>
        <w:t xml:space="preserve"> </w:t>
      </w:r>
      <w:r>
        <w:rPr>
          <w:i/>
          <w:sz w:val="28"/>
        </w:rPr>
        <w:t>ĐHSP</w:t>
      </w:r>
    </w:p>
    <w:p w:rsidR="00466B77" w:rsidRDefault="0065641A">
      <w:pPr>
        <w:pStyle w:val="BodyText"/>
        <w:spacing w:before="146" w:line="350" w:lineRule="auto"/>
        <w:ind w:right="114" w:firstLine="720"/>
      </w:pPr>
      <w:r>
        <w:t xml:space="preserve">Quy trình chung cho hoạt động ĐBCL trong trường/khoa ĐHSP nên dựa theo </w:t>
      </w:r>
      <w:r>
        <w:rPr>
          <w:i/>
        </w:rPr>
        <w:t xml:space="preserve">vòng tròn Deming </w:t>
      </w:r>
      <w:r>
        <w:t>(PDCA) với 4 bước sau đây:</w:t>
      </w:r>
    </w:p>
    <w:p w:rsidR="00466B77" w:rsidRDefault="0065641A">
      <w:pPr>
        <w:pStyle w:val="ListParagraph"/>
        <w:numPr>
          <w:ilvl w:val="0"/>
          <w:numId w:val="56"/>
        </w:numPr>
        <w:tabs>
          <w:tab w:val="left" w:pos="1189"/>
        </w:tabs>
        <w:spacing w:before="3"/>
        <w:ind w:firstLine="720"/>
        <w:rPr>
          <w:sz w:val="28"/>
        </w:rPr>
      </w:pPr>
      <w:r>
        <w:rPr>
          <w:sz w:val="28"/>
        </w:rPr>
        <w:t>Bước 1: Lập kế hoạch</w:t>
      </w:r>
      <w:r>
        <w:rPr>
          <w:spacing w:val="-10"/>
          <w:sz w:val="28"/>
        </w:rPr>
        <w:t xml:space="preserve"> </w:t>
      </w:r>
      <w:r>
        <w:rPr>
          <w:sz w:val="28"/>
        </w:rPr>
        <w:t>(P-Plan)</w:t>
      </w:r>
    </w:p>
    <w:p w:rsidR="00466B77" w:rsidRDefault="0065641A">
      <w:pPr>
        <w:pStyle w:val="ListParagraph"/>
        <w:numPr>
          <w:ilvl w:val="0"/>
          <w:numId w:val="56"/>
        </w:numPr>
        <w:tabs>
          <w:tab w:val="left" w:pos="1189"/>
        </w:tabs>
        <w:spacing w:before="148"/>
        <w:ind w:left="1188"/>
        <w:rPr>
          <w:sz w:val="28"/>
        </w:rPr>
      </w:pPr>
      <w:r>
        <w:rPr>
          <w:sz w:val="28"/>
        </w:rPr>
        <w:t>Bước 2: Đưa kế hoạch đã lập vào thực hiện</w:t>
      </w:r>
      <w:r>
        <w:rPr>
          <w:spacing w:val="-16"/>
          <w:sz w:val="28"/>
        </w:rPr>
        <w:t xml:space="preserve"> </w:t>
      </w:r>
      <w:r>
        <w:rPr>
          <w:sz w:val="28"/>
        </w:rPr>
        <w:t>(D-Do)</w:t>
      </w:r>
    </w:p>
    <w:p w:rsidR="00466B77" w:rsidRDefault="0065641A">
      <w:pPr>
        <w:pStyle w:val="ListParagraph"/>
        <w:numPr>
          <w:ilvl w:val="0"/>
          <w:numId w:val="56"/>
        </w:numPr>
        <w:tabs>
          <w:tab w:val="left" w:pos="1189"/>
        </w:tabs>
        <w:spacing w:before="148"/>
        <w:ind w:left="1188"/>
        <w:rPr>
          <w:sz w:val="28"/>
        </w:rPr>
      </w:pPr>
      <w:r>
        <w:rPr>
          <w:spacing w:val="-7"/>
          <w:sz w:val="28"/>
        </w:rPr>
        <w:t>Bước</w:t>
      </w:r>
      <w:r>
        <w:rPr>
          <w:spacing w:val="-15"/>
          <w:sz w:val="28"/>
        </w:rPr>
        <w:t xml:space="preserve"> </w:t>
      </w:r>
      <w:r>
        <w:rPr>
          <w:spacing w:val="-5"/>
          <w:sz w:val="28"/>
        </w:rPr>
        <w:t>3:</w:t>
      </w:r>
      <w:r>
        <w:rPr>
          <w:spacing w:val="-11"/>
          <w:sz w:val="28"/>
        </w:rPr>
        <w:t xml:space="preserve"> </w:t>
      </w:r>
      <w:r>
        <w:rPr>
          <w:spacing w:val="-7"/>
          <w:sz w:val="28"/>
        </w:rPr>
        <w:t>Dựa</w:t>
      </w:r>
      <w:r>
        <w:rPr>
          <w:spacing w:val="-15"/>
          <w:sz w:val="28"/>
        </w:rPr>
        <w:t xml:space="preserve"> </w:t>
      </w:r>
      <w:r>
        <w:rPr>
          <w:spacing w:val="-7"/>
          <w:sz w:val="28"/>
        </w:rPr>
        <w:t>theo</w:t>
      </w:r>
      <w:r>
        <w:rPr>
          <w:spacing w:val="-14"/>
          <w:sz w:val="28"/>
        </w:rPr>
        <w:t xml:space="preserve"> </w:t>
      </w:r>
      <w:r>
        <w:rPr>
          <w:spacing w:val="-5"/>
          <w:sz w:val="28"/>
        </w:rPr>
        <w:t>kế</w:t>
      </w:r>
      <w:r>
        <w:rPr>
          <w:spacing w:val="-15"/>
          <w:sz w:val="28"/>
        </w:rPr>
        <w:t xml:space="preserve"> </w:t>
      </w:r>
      <w:r>
        <w:rPr>
          <w:spacing w:val="-8"/>
          <w:sz w:val="28"/>
        </w:rPr>
        <w:t>hoạch</w:t>
      </w:r>
      <w:r>
        <w:rPr>
          <w:spacing w:val="-15"/>
          <w:sz w:val="28"/>
        </w:rPr>
        <w:t xml:space="preserve"> </w:t>
      </w:r>
      <w:r>
        <w:rPr>
          <w:spacing w:val="-5"/>
          <w:sz w:val="28"/>
        </w:rPr>
        <w:t>đã</w:t>
      </w:r>
      <w:r>
        <w:rPr>
          <w:spacing w:val="-15"/>
          <w:sz w:val="28"/>
        </w:rPr>
        <w:t xml:space="preserve"> </w:t>
      </w:r>
      <w:r>
        <w:rPr>
          <w:spacing w:val="-6"/>
          <w:sz w:val="28"/>
        </w:rPr>
        <w:t>lập</w:t>
      </w:r>
      <w:r>
        <w:rPr>
          <w:spacing w:val="-17"/>
          <w:sz w:val="28"/>
        </w:rPr>
        <w:t xml:space="preserve"> </w:t>
      </w:r>
      <w:r>
        <w:rPr>
          <w:spacing w:val="-3"/>
          <w:sz w:val="28"/>
        </w:rPr>
        <w:t>để</w:t>
      </w:r>
      <w:r>
        <w:rPr>
          <w:spacing w:val="-16"/>
          <w:sz w:val="28"/>
        </w:rPr>
        <w:t xml:space="preserve"> </w:t>
      </w:r>
      <w:r>
        <w:rPr>
          <w:spacing w:val="-7"/>
          <w:sz w:val="28"/>
        </w:rPr>
        <w:t>kiểm</w:t>
      </w:r>
      <w:r>
        <w:rPr>
          <w:spacing w:val="-18"/>
          <w:sz w:val="28"/>
        </w:rPr>
        <w:t xml:space="preserve"> </w:t>
      </w:r>
      <w:r>
        <w:rPr>
          <w:spacing w:val="-6"/>
          <w:sz w:val="28"/>
        </w:rPr>
        <w:t>tra</w:t>
      </w:r>
      <w:r>
        <w:rPr>
          <w:spacing w:val="-15"/>
          <w:sz w:val="28"/>
        </w:rPr>
        <w:t xml:space="preserve"> </w:t>
      </w:r>
      <w:r>
        <w:rPr>
          <w:spacing w:val="-6"/>
          <w:sz w:val="28"/>
        </w:rPr>
        <w:t>kết</w:t>
      </w:r>
      <w:r>
        <w:rPr>
          <w:spacing w:val="-14"/>
          <w:sz w:val="28"/>
        </w:rPr>
        <w:t xml:space="preserve"> </w:t>
      </w:r>
      <w:r>
        <w:rPr>
          <w:spacing w:val="-6"/>
          <w:sz w:val="28"/>
        </w:rPr>
        <w:t>quả</w:t>
      </w:r>
      <w:r>
        <w:rPr>
          <w:spacing w:val="-15"/>
          <w:sz w:val="28"/>
        </w:rPr>
        <w:t xml:space="preserve"> </w:t>
      </w:r>
      <w:r>
        <w:rPr>
          <w:spacing w:val="-7"/>
          <w:sz w:val="28"/>
        </w:rPr>
        <w:t>thực</w:t>
      </w:r>
      <w:r>
        <w:rPr>
          <w:spacing w:val="-15"/>
          <w:sz w:val="28"/>
        </w:rPr>
        <w:t xml:space="preserve"> </w:t>
      </w:r>
      <w:r>
        <w:rPr>
          <w:spacing w:val="-7"/>
          <w:sz w:val="28"/>
        </w:rPr>
        <w:t>hiện</w:t>
      </w:r>
      <w:r>
        <w:rPr>
          <w:spacing w:val="-14"/>
          <w:sz w:val="28"/>
        </w:rPr>
        <w:t xml:space="preserve"> </w:t>
      </w:r>
      <w:r>
        <w:rPr>
          <w:spacing w:val="-8"/>
          <w:sz w:val="28"/>
        </w:rPr>
        <w:t>(C-Check)</w:t>
      </w:r>
    </w:p>
    <w:p w:rsidR="00466B77" w:rsidRDefault="0065641A">
      <w:pPr>
        <w:pStyle w:val="ListParagraph"/>
        <w:numPr>
          <w:ilvl w:val="0"/>
          <w:numId w:val="56"/>
        </w:numPr>
        <w:tabs>
          <w:tab w:val="left" w:pos="1208"/>
        </w:tabs>
        <w:spacing w:before="146" w:line="350" w:lineRule="auto"/>
        <w:ind w:right="103" w:firstLine="720"/>
        <w:rPr>
          <w:sz w:val="28"/>
        </w:rPr>
      </w:pPr>
      <w:r>
        <w:rPr>
          <w:sz w:val="28"/>
        </w:rPr>
        <w:t>Bước 4: Thông qua các kết quả thu được, đề ra những tác động điều chỉnh thích hợp để bắt đầu lại chu trình với những thông tin đầu vào</w:t>
      </w:r>
      <w:r>
        <w:rPr>
          <w:spacing w:val="-30"/>
          <w:sz w:val="28"/>
        </w:rPr>
        <w:t xml:space="preserve"> </w:t>
      </w:r>
      <w:r>
        <w:rPr>
          <w:sz w:val="28"/>
        </w:rPr>
        <w:t>mới.</w:t>
      </w:r>
    </w:p>
    <w:p w:rsidR="00466B77" w:rsidRDefault="00466B77">
      <w:pPr>
        <w:pStyle w:val="BodyText"/>
        <w:spacing w:before="9"/>
        <w:ind w:left="0"/>
        <w:rPr>
          <w:sz w:val="16"/>
        </w:rPr>
      </w:pPr>
    </w:p>
    <w:p w:rsidR="00466B77" w:rsidRDefault="00917262">
      <w:pPr>
        <w:spacing w:before="81" w:line="247" w:lineRule="auto"/>
        <w:ind w:left="1293" w:right="7169" w:hanging="58"/>
        <w:rPr>
          <w:b/>
          <w:sz w:val="16"/>
        </w:rPr>
      </w:pPr>
      <w:r>
        <w:rPr>
          <w:noProof/>
        </w:rPr>
        <mc:AlternateContent>
          <mc:Choice Requires="wpg">
            <w:drawing>
              <wp:anchor distT="0" distB="0" distL="114300" distR="114300" simplePos="0" relativeHeight="251632128" behindDoc="0" locked="0" layoutInCell="1" allowOverlap="1">
                <wp:simplePos x="0" y="0"/>
                <wp:positionH relativeFrom="page">
                  <wp:posOffset>2371090</wp:posOffset>
                </wp:positionH>
                <wp:positionV relativeFrom="paragraph">
                  <wp:posOffset>-62230</wp:posOffset>
                </wp:positionV>
                <wp:extent cx="3695700" cy="2324100"/>
                <wp:effectExtent l="8890" t="635" r="635" b="8890"/>
                <wp:wrapNone/>
                <wp:docPr id="79"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5700" cy="2324100"/>
                          <a:chOff x="3734" y="-98"/>
                          <a:chExt cx="5820" cy="3660"/>
                        </a:xfrm>
                      </wpg:grpSpPr>
                      <wps:wsp>
                        <wps:cNvPr id="80" name="AutoShape 66"/>
                        <wps:cNvSpPr>
                          <a:spLocks/>
                        </wps:cNvSpPr>
                        <wps:spPr bwMode="auto">
                          <a:xfrm>
                            <a:off x="3734" y="-98"/>
                            <a:ext cx="5820" cy="3660"/>
                          </a:xfrm>
                          <a:custGeom>
                            <a:avLst/>
                            <a:gdLst>
                              <a:gd name="T0" fmla="+- 0 9434 3734"/>
                              <a:gd name="T1" fmla="*/ T0 w 5820"/>
                              <a:gd name="T2" fmla="+- 0 3442 -98"/>
                              <a:gd name="T3" fmla="*/ 3442 h 3660"/>
                              <a:gd name="T4" fmla="+- 0 9434 3734"/>
                              <a:gd name="T5" fmla="*/ T4 w 5820"/>
                              <a:gd name="T6" fmla="+- 0 3562 -98"/>
                              <a:gd name="T7" fmla="*/ 3562 h 3660"/>
                              <a:gd name="T8" fmla="+- 0 9521 3734"/>
                              <a:gd name="T9" fmla="*/ T8 w 5820"/>
                              <a:gd name="T10" fmla="+- 0 3518 -98"/>
                              <a:gd name="T11" fmla="*/ 3518 h 3660"/>
                              <a:gd name="T12" fmla="+- 0 9456 3734"/>
                              <a:gd name="T13" fmla="*/ T12 w 5820"/>
                              <a:gd name="T14" fmla="+- 0 3518 -98"/>
                              <a:gd name="T15" fmla="*/ 3518 h 3660"/>
                              <a:gd name="T16" fmla="+- 0 9456 3734"/>
                              <a:gd name="T17" fmla="*/ T16 w 5820"/>
                              <a:gd name="T18" fmla="+- 0 3487 -98"/>
                              <a:gd name="T19" fmla="*/ 3487 h 3660"/>
                              <a:gd name="T20" fmla="+- 0 9526 3734"/>
                              <a:gd name="T21" fmla="*/ T20 w 5820"/>
                              <a:gd name="T22" fmla="+- 0 3487 -98"/>
                              <a:gd name="T23" fmla="*/ 3487 h 3660"/>
                              <a:gd name="T24" fmla="+- 0 9434 3734"/>
                              <a:gd name="T25" fmla="*/ T24 w 5820"/>
                              <a:gd name="T26" fmla="+- 0 3442 -98"/>
                              <a:gd name="T27" fmla="*/ 3442 h 3660"/>
                              <a:gd name="T28" fmla="+- 0 3809 3734"/>
                              <a:gd name="T29" fmla="*/ T28 w 5820"/>
                              <a:gd name="T30" fmla="+- 0 2 -98"/>
                              <a:gd name="T31" fmla="*/ 2 h 3660"/>
                              <a:gd name="T32" fmla="+- 0 3780 3734"/>
                              <a:gd name="T33" fmla="*/ T32 w 5820"/>
                              <a:gd name="T34" fmla="+- 0 2 -98"/>
                              <a:gd name="T35" fmla="*/ 2 h 3660"/>
                              <a:gd name="T36" fmla="+- 0 3780 3734"/>
                              <a:gd name="T37" fmla="*/ T36 w 5820"/>
                              <a:gd name="T38" fmla="+- 0 3511 -98"/>
                              <a:gd name="T39" fmla="*/ 3511 h 3660"/>
                              <a:gd name="T40" fmla="+- 0 3787 3734"/>
                              <a:gd name="T41" fmla="*/ T40 w 5820"/>
                              <a:gd name="T42" fmla="+- 0 3518 -98"/>
                              <a:gd name="T43" fmla="*/ 3518 h 3660"/>
                              <a:gd name="T44" fmla="+- 0 9434 3734"/>
                              <a:gd name="T45" fmla="*/ T44 w 5820"/>
                              <a:gd name="T46" fmla="+- 0 3518 -98"/>
                              <a:gd name="T47" fmla="*/ 3518 h 3660"/>
                              <a:gd name="T48" fmla="+- 0 9434 3734"/>
                              <a:gd name="T49" fmla="*/ T48 w 5820"/>
                              <a:gd name="T50" fmla="+- 0 3502 -98"/>
                              <a:gd name="T51" fmla="*/ 3502 h 3660"/>
                              <a:gd name="T52" fmla="+- 0 3809 3734"/>
                              <a:gd name="T53" fmla="*/ T52 w 5820"/>
                              <a:gd name="T54" fmla="+- 0 3502 -98"/>
                              <a:gd name="T55" fmla="*/ 3502 h 3660"/>
                              <a:gd name="T56" fmla="+- 0 3794 3734"/>
                              <a:gd name="T57" fmla="*/ T56 w 5820"/>
                              <a:gd name="T58" fmla="+- 0 3487 -98"/>
                              <a:gd name="T59" fmla="*/ 3487 h 3660"/>
                              <a:gd name="T60" fmla="+- 0 3809 3734"/>
                              <a:gd name="T61" fmla="*/ T60 w 5820"/>
                              <a:gd name="T62" fmla="+- 0 3487 -98"/>
                              <a:gd name="T63" fmla="*/ 3487 h 3660"/>
                              <a:gd name="T64" fmla="+- 0 3809 3734"/>
                              <a:gd name="T65" fmla="*/ T64 w 5820"/>
                              <a:gd name="T66" fmla="+- 0 2 -98"/>
                              <a:gd name="T67" fmla="*/ 2 h 3660"/>
                              <a:gd name="T68" fmla="+- 0 9526 3734"/>
                              <a:gd name="T69" fmla="*/ T68 w 5820"/>
                              <a:gd name="T70" fmla="+- 0 3487 -98"/>
                              <a:gd name="T71" fmla="*/ 3487 h 3660"/>
                              <a:gd name="T72" fmla="+- 0 9456 3734"/>
                              <a:gd name="T73" fmla="*/ T72 w 5820"/>
                              <a:gd name="T74" fmla="+- 0 3487 -98"/>
                              <a:gd name="T75" fmla="*/ 3487 h 3660"/>
                              <a:gd name="T76" fmla="+- 0 9456 3734"/>
                              <a:gd name="T77" fmla="*/ T76 w 5820"/>
                              <a:gd name="T78" fmla="+- 0 3518 -98"/>
                              <a:gd name="T79" fmla="*/ 3518 h 3660"/>
                              <a:gd name="T80" fmla="+- 0 9521 3734"/>
                              <a:gd name="T81" fmla="*/ T80 w 5820"/>
                              <a:gd name="T82" fmla="+- 0 3518 -98"/>
                              <a:gd name="T83" fmla="*/ 3518 h 3660"/>
                              <a:gd name="T84" fmla="+- 0 9554 3734"/>
                              <a:gd name="T85" fmla="*/ T84 w 5820"/>
                              <a:gd name="T86" fmla="+- 0 3502 -98"/>
                              <a:gd name="T87" fmla="*/ 3502 h 3660"/>
                              <a:gd name="T88" fmla="+- 0 9526 3734"/>
                              <a:gd name="T89" fmla="*/ T88 w 5820"/>
                              <a:gd name="T90" fmla="+- 0 3487 -98"/>
                              <a:gd name="T91" fmla="*/ 3487 h 3660"/>
                              <a:gd name="T92" fmla="+- 0 3809 3734"/>
                              <a:gd name="T93" fmla="*/ T92 w 5820"/>
                              <a:gd name="T94" fmla="+- 0 3487 -98"/>
                              <a:gd name="T95" fmla="*/ 3487 h 3660"/>
                              <a:gd name="T96" fmla="+- 0 3794 3734"/>
                              <a:gd name="T97" fmla="*/ T96 w 5820"/>
                              <a:gd name="T98" fmla="+- 0 3487 -98"/>
                              <a:gd name="T99" fmla="*/ 3487 h 3660"/>
                              <a:gd name="T100" fmla="+- 0 3809 3734"/>
                              <a:gd name="T101" fmla="*/ T100 w 5820"/>
                              <a:gd name="T102" fmla="+- 0 3502 -98"/>
                              <a:gd name="T103" fmla="*/ 3502 h 3660"/>
                              <a:gd name="T104" fmla="+- 0 3809 3734"/>
                              <a:gd name="T105" fmla="*/ T104 w 5820"/>
                              <a:gd name="T106" fmla="+- 0 3487 -98"/>
                              <a:gd name="T107" fmla="*/ 3487 h 3660"/>
                              <a:gd name="T108" fmla="+- 0 9434 3734"/>
                              <a:gd name="T109" fmla="*/ T108 w 5820"/>
                              <a:gd name="T110" fmla="+- 0 3487 -98"/>
                              <a:gd name="T111" fmla="*/ 3487 h 3660"/>
                              <a:gd name="T112" fmla="+- 0 3809 3734"/>
                              <a:gd name="T113" fmla="*/ T112 w 5820"/>
                              <a:gd name="T114" fmla="+- 0 3487 -98"/>
                              <a:gd name="T115" fmla="*/ 3487 h 3660"/>
                              <a:gd name="T116" fmla="+- 0 3809 3734"/>
                              <a:gd name="T117" fmla="*/ T116 w 5820"/>
                              <a:gd name="T118" fmla="+- 0 3502 -98"/>
                              <a:gd name="T119" fmla="*/ 3502 h 3660"/>
                              <a:gd name="T120" fmla="+- 0 9434 3734"/>
                              <a:gd name="T121" fmla="*/ T120 w 5820"/>
                              <a:gd name="T122" fmla="+- 0 3502 -98"/>
                              <a:gd name="T123" fmla="*/ 3502 h 3660"/>
                              <a:gd name="T124" fmla="+- 0 9434 3734"/>
                              <a:gd name="T125" fmla="*/ T124 w 5820"/>
                              <a:gd name="T126" fmla="+- 0 3487 -98"/>
                              <a:gd name="T127" fmla="*/ 3487 h 3660"/>
                              <a:gd name="T128" fmla="+- 0 3794 3734"/>
                              <a:gd name="T129" fmla="*/ T128 w 5820"/>
                              <a:gd name="T130" fmla="+- 0 -98 -98"/>
                              <a:gd name="T131" fmla="*/ -98 h 3660"/>
                              <a:gd name="T132" fmla="+- 0 3734 3734"/>
                              <a:gd name="T133" fmla="*/ T132 w 5820"/>
                              <a:gd name="T134" fmla="+- 0 22 -98"/>
                              <a:gd name="T135" fmla="*/ 22 h 3660"/>
                              <a:gd name="T136" fmla="+- 0 3780 3734"/>
                              <a:gd name="T137" fmla="*/ T136 w 5820"/>
                              <a:gd name="T138" fmla="+- 0 22 -98"/>
                              <a:gd name="T139" fmla="*/ 22 h 3660"/>
                              <a:gd name="T140" fmla="+- 0 3780 3734"/>
                              <a:gd name="T141" fmla="*/ T140 w 5820"/>
                              <a:gd name="T142" fmla="+- 0 2 -98"/>
                              <a:gd name="T143" fmla="*/ 2 h 3660"/>
                              <a:gd name="T144" fmla="+- 0 3845 3734"/>
                              <a:gd name="T145" fmla="*/ T144 w 5820"/>
                              <a:gd name="T146" fmla="+- 0 2 -98"/>
                              <a:gd name="T147" fmla="*/ 2 h 3660"/>
                              <a:gd name="T148" fmla="+- 0 3794 3734"/>
                              <a:gd name="T149" fmla="*/ T148 w 5820"/>
                              <a:gd name="T150" fmla="+- 0 -98 -98"/>
                              <a:gd name="T151" fmla="*/ -98 h 3660"/>
                              <a:gd name="T152" fmla="+- 0 3845 3734"/>
                              <a:gd name="T153" fmla="*/ T152 w 5820"/>
                              <a:gd name="T154" fmla="+- 0 2 -98"/>
                              <a:gd name="T155" fmla="*/ 2 h 3660"/>
                              <a:gd name="T156" fmla="+- 0 3809 3734"/>
                              <a:gd name="T157" fmla="*/ T156 w 5820"/>
                              <a:gd name="T158" fmla="+- 0 2 -98"/>
                              <a:gd name="T159" fmla="*/ 2 h 3660"/>
                              <a:gd name="T160" fmla="+- 0 3809 3734"/>
                              <a:gd name="T161" fmla="*/ T160 w 5820"/>
                              <a:gd name="T162" fmla="+- 0 22 -98"/>
                              <a:gd name="T163" fmla="*/ 22 h 3660"/>
                              <a:gd name="T164" fmla="+- 0 3854 3734"/>
                              <a:gd name="T165" fmla="*/ T164 w 5820"/>
                              <a:gd name="T166" fmla="+- 0 22 -98"/>
                              <a:gd name="T167" fmla="*/ 22 h 3660"/>
                              <a:gd name="T168" fmla="+- 0 3845 3734"/>
                              <a:gd name="T169" fmla="*/ T168 w 5820"/>
                              <a:gd name="T170" fmla="+- 0 2 -98"/>
                              <a:gd name="T171" fmla="*/ 2 h 3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5820" h="3660">
                                <a:moveTo>
                                  <a:pt x="5700" y="3540"/>
                                </a:moveTo>
                                <a:lnTo>
                                  <a:pt x="5700" y="3660"/>
                                </a:lnTo>
                                <a:lnTo>
                                  <a:pt x="5787" y="3616"/>
                                </a:lnTo>
                                <a:lnTo>
                                  <a:pt x="5722" y="3616"/>
                                </a:lnTo>
                                <a:lnTo>
                                  <a:pt x="5722" y="3585"/>
                                </a:lnTo>
                                <a:lnTo>
                                  <a:pt x="5792" y="3585"/>
                                </a:lnTo>
                                <a:lnTo>
                                  <a:pt x="5700" y="3540"/>
                                </a:lnTo>
                                <a:close/>
                                <a:moveTo>
                                  <a:pt x="75" y="100"/>
                                </a:moveTo>
                                <a:lnTo>
                                  <a:pt x="46" y="100"/>
                                </a:lnTo>
                                <a:lnTo>
                                  <a:pt x="46" y="3609"/>
                                </a:lnTo>
                                <a:lnTo>
                                  <a:pt x="53" y="3616"/>
                                </a:lnTo>
                                <a:lnTo>
                                  <a:pt x="5700" y="3616"/>
                                </a:lnTo>
                                <a:lnTo>
                                  <a:pt x="5700" y="3600"/>
                                </a:lnTo>
                                <a:lnTo>
                                  <a:pt x="75" y="3600"/>
                                </a:lnTo>
                                <a:lnTo>
                                  <a:pt x="60" y="3585"/>
                                </a:lnTo>
                                <a:lnTo>
                                  <a:pt x="75" y="3585"/>
                                </a:lnTo>
                                <a:lnTo>
                                  <a:pt x="75" y="100"/>
                                </a:lnTo>
                                <a:close/>
                                <a:moveTo>
                                  <a:pt x="5792" y="3585"/>
                                </a:moveTo>
                                <a:lnTo>
                                  <a:pt x="5722" y="3585"/>
                                </a:lnTo>
                                <a:lnTo>
                                  <a:pt x="5722" y="3616"/>
                                </a:lnTo>
                                <a:lnTo>
                                  <a:pt x="5787" y="3616"/>
                                </a:lnTo>
                                <a:lnTo>
                                  <a:pt x="5820" y="3600"/>
                                </a:lnTo>
                                <a:lnTo>
                                  <a:pt x="5792" y="3585"/>
                                </a:lnTo>
                                <a:close/>
                                <a:moveTo>
                                  <a:pt x="75" y="3585"/>
                                </a:moveTo>
                                <a:lnTo>
                                  <a:pt x="60" y="3585"/>
                                </a:lnTo>
                                <a:lnTo>
                                  <a:pt x="75" y="3600"/>
                                </a:lnTo>
                                <a:lnTo>
                                  <a:pt x="75" y="3585"/>
                                </a:lnTo>
                                <a:close/>
                                <a:moveTo>
                                  <a:pt x="5700" y="3585"/>
                                </a:moveTo>
                                <a:lnTo>
                                  <a:pt x="75" y="3585"/>
                                </a:lnTo>
                                <a:lnTo>
                                  <a:pt x="75" y="3600"/>
                                </a:lnTo>
                                <a:lnTo>
                                  <a:pt x="5700" y="3600"/>
                                </a:lnTo>
                                <a:lnTo>
                                  <a:pt x="5700" y="3585"/>
                                </a:lnTo>
                                <a:close/>
                                <a:moveTo>
                                  <a:pt x="60" y="0"/>
                                </a:moveTo>
                                <a:lnTo>
                                  <a:pt x="0" y="120"/>
                                </a:lnTo>
                                <a:lnTo>
                                  <a:pt x="46" y="120"/>
                                </a:lnTo>
                                <a:lnTo>
                                  <a:pt x="46" y="100"/>
                                </a:lnTo>
                                <a:lnTo>
                                  <a:pt x="111" y="100"/>
                                </a:lnTo>
                                <a:lnTo>
                                  <a:pt x="60" y="0"/>
                                </a:lnTo>
                                <a:close/>
                                <a:moveTo>
                                  <a:pt x="111" y="100"/>
                                </a:moveTo>
                                <a:lnTo>
                                  <a:pt x="75" y="100"/>
                                </a:lnTo>
                                <a:lnTo>
                                  <a:pt x="75" y="120"/>
                                </a:lnTo>
                                <a:lnTo>
                                  <a:pt x="120" y="120"/>
                                </a:lnTo>
                                <a:lnTo>
                                  <a:pt x="111" y="100"/>
                                </a:lnTo>
                                <a:close/>
                              </a:path>
                            </a:pathLst>
                          </a:custGeom>
                          <a:solidFill>
                            <a:srgbClr val="7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Line 65"/>
                        <wps:cNvCnPr>
                          <a:cxnSpLocks noChangeShapeType="1"/>
                        </wps:cNvCnPr>
                        <wps:spPr bwMode="auto">
                          <a:xfrm>
                            <a:off x="3797" y="3482"/>
                            <a:ext cx="5309" cy="0"/>
                          </a:xfrm>
                          <a:prstGeom prst="line">
                            <a:avLst/>
                          </a:prstGeom>
                          <a:noFill/>
                          <a:ln w="19050">
                            <a:solidFill>
                              <a:srgbClr val="7F0000"/>
                            </a:solidFill>
                            <a:round/>
                            <a:headEnd/>
                            <a:tailEnd/>
                          </a:ln>
                          <a:extLst>
                            <a:ext uri="{909E8E84-426E-40DD-AFC4-6F175D3DCCD1}">
                              <a14:hiddenFill xmlns:a14="http://schemas.microsoft.com/office/drawing/2010/main">
                                <a:noFill/>
                              </a14:hiddenFill>
                            </a:ext>
                          </a:extLst>
                        </wps:spPr>
                        <wps:bodyPr/>
                      </wps:wsp>
                      <wps:wsp>
                        <wps:cNvPr id="82" name="Freeform 64"/>
                        <wps:cNvSpPr>
                          <a:spLocks/>
                        </wps:cNvSpPr>
                        <wps:spPr bwMode="auto">
                          <a:xfrm>
                            <a:off x="5518" y="787"/>
                            <a:ext cx="2084" cy="2084"/>
                          </a:xfrm>
                          <a:custGeom>
                            <a:avLst/>
                            <a:gdLst>
                              <a:gd name="T0" fmla="+- 0 6485 5518"/>
                              <a:gd name="T1" fmla="*/ T0 w 2084"/>
                              <a:gd name="T2" fmla="+- 0 790 787"/>
                              <a:gd name="T3" fmla="*/ 790 h 2084"/>
                              <a:gd name="T4" fmla="+- 0 6340 5518"/>
                              <a:gd name="T5" fmla="*/ T4 w 2084"/>
                              <a:gd name="T6" fmla="+- 0 810 787"/>
                              <a:gd name="T7" fmla="*/ 810 h 2084"/>
                              <a:gd name="T8" fmla="+- 0 6203 5518"/>
                              <a:gd name="T9" fmla="*/ T8 w 2084"/>
                              <a:gd name="T10" fmla="+- 0 850 787"/>
                              <a:gd name="T11" fmla="*/ 850 h 2084"/>
                              <a:gd name="T12" fmla="+- 0 6074 5518"/>
                              <a:gd name="T13" fmla="*/ T12 w 2084"/>
                              <a:gd name="T14" fmla="+- 0 907 787"/>
                              <a:gd name="T15" fmla="*/ 907 h 2084"/>
                              <a:gd name="T16" fmla="+- 0 5955 5518"/>
                              <a:gd name="T17" fmla="*/ T16 w 2084"/>
                              <a:gd name="T18" fmla="+- 0 980 787"/>
                              <a:gd name="T19" fmla="*/ 980 h 2084"/>
                              <a:gd name="T20" fmla="+- 0 5847 5518"/>
                              <a:gd name="T21" fmla="*/ T20 w 2084"/>
                              <a:gd name="T22" fmla="+- 0 1068 787"/>
                              <a:gd name="T23" fmla="*/ 1068 h 2084"/>
                              <a:gd name="T24" fmla="+- 0 5752 5518"/>
                              <a:gd name="T25" fmla="*/ T24 w 2084"/>
                              <a:gd name="T26" fmla="+- 0 1169 787"/>
                              <a:gd name="T27" fmla="*/ 1169 h 2084"/>
                              <a:gd name="T28" fmla="+- 0 5672 5518"/>
                              <a:gd name="T29" fmla="*/ T28 w 2084"/>
                              <a:gd name="T30" fmla="+- 0 1283 787"/>
                              <a:gd name="T31" fmla="*/ 1283 h 2084"/>
                              <a:gd name="T32" fmla="+- 0 5606 5518"/>
                              <a:gd name="T33" fmla="*/ T32 w 2084"/>
                              <a:gd name="T34" fmla="+- 0 1407 787"/>
                              <a:gd name="T35" fmla="*/ 1407 h 2084"/>
                              <a:gd name="T36" fmla="+- 0 5558 5518"/>
                              <a:gd name="T37" fmla="*/ T36 w 2084"/>
                              <a:gd name="T38" fmla="+- 0 1540 787"/>
                              <a:gd name="T39" fmla="*/ 1540 h 2084"/>
                              <a:gd name="T40" fmla="+- 0 5528 5518"/>
                              <a:gd name="T41" fmla="*/ T40 w 2084"/>
                              <a:gd name="T42" fmla="+- 0 1681 787"/>
                              <a:gd name="T43" fmla="*/ 1681 h 2084"/>
                              <a:gd name="T44" fmla="+- 0 5518 5518"/>
                              <a:gd name="T45" fmla="*/ T44 w 2084"/>
                              <a:gd name="T46" fmla="+- 0 1829 787"/>
                              <a:gd name="T47" fmla="*/ 1829 h 2084"/>
                              <a:gd name="T48" fmla="+- 0 5528 5518"/>
                              <a:gd name="T49" fmla="*/ T48 w 2084"/>
                              <a:gd name="T50" fmla="+- 0 1976 787"/>
                              <a:gd name="T51" fmla="*/ 1976 h 2084"/>
                              <a:gd name="T52" fmla="+- 0 5558 5518"/>
                              <a:gd name="T53" fmla="*/ T52 w 2084"/>
                              <a:gd name="T54" fmla="+- 0 2117 787"/>
                              <a:gd name="T55" fmla="*/ 2117 h 2084"/>
                              <a:gd name="T56" fmla="+- 0 5606 5518"/>
                              <a:gd name="T57" fmla="*/ T56 w 2084"/>
                              <a:gd name="T58" fmla="+- 0 2251 787"/>
                              <a:gd name="T59" fmla="*/ 2251 h 2084"/>
                              <a:gd name="T60" fmla="+- 0 5672 5518"/>
                              <a:gd name="T61" fmla="*/ T60 w 2084"/>
                              <a:gd name="T62" fmla="+- 0 2375 787"/>
                              <a:gd name="T63" fmla="*/ 2375 h 2084"/>
                              <a:gd name="T64" fmla="+- 0 5752 5518"/>
                              <a:gd name="T65" fmla="*/ T64 w 2084"/>
                              <a:gd name="T66" fmla="+- 0 2488 787"/>
                              <a:gd name="T67" fmla="*/ 2488 h 2084"/>
                              <a:gd name="T68" fmla="+- 0 5847 5518"/>
                              <a:gd name="T69" fmla="*/ T68 w 2084"/>
                              <a:gd name="T70" fmla="+- 0 2590 787"/>
                              <a:gd name="T71" fmla="*/ 2590 h 2084"/>
                              <a:gd name="T72" fmla="+- 0 5955 5518"/>
                              <a:gd name="T73" fmla="*/ T72 w 2084"/>
                              <a:gd name="T74" fmla="+- 0 2678 787"/>
                              <a:gd name="T75" fmla="*/ 2678 h 2084"/>
                              <a:gd name="T76" fmla="+- 0 6074 5518"/>
                              <a:gd name="T77" fmla="*/ T76 w 2084"/>
                              <a:gd name="T78" fmla="+- 0 2751 787"/>
                              <a:gd name="T79" fmla="*/ 2751 h 2084"/>
                              <a:gd name="T80" fmla="+- 0 6203 5518"/>
                              <a:gd name="T81" fmla="*/ T80 w 2084"/>
                              <a:gd name="T82" fmla="+- 0 2808 787"/>
                              <a:gd name="T83" fmla="*/ 2808 h 2084"/>
                              <a:gd name="T84" fmla="+- 0 6340 5518"/>
                              <a:gd name="T85" fmla="*/ T84 w 2084"/>
                              <a:gd name="T86" fmla="+- 0 2847 787"/>
                              <a:gd name="T87" fmla="*/ 2847 h 2084"/>
                              <a:gd name="T88" fmla="+- 0 6485 5518"/>
                              <a:gd name="T89" fmla="*/ T88 w 2084"/>
                              <a:gd name="T90" fmla="+- 0 2868 787"/>
                              <a:gd name="T91" fmla="*/ 2868 h 2084"/>
                              <a:gd name="T92" fmla="+- 0 6634 5518"/>
                              <a:gd name="T93" fmla="*/ T92 w 2084"/>
                              <a:gd name="T94" fmla="+- 0 2868 787"/>
                              <a:gd name="T95" fmla="*/ 2868 h 2084"/>
                              <a:gd name="T96" fmla="+- 0 6778 5518"/>
                              <a:gd name="T97" fmla="*/ T96 w 2084"/>
                              <a:gd name="T98" fmla="+- 0 2847 787"/>
                              <a:gd name="T99" fmla="*/ 2847 h 2084"/>
                              <a:gd name="T100" fmla="+- 0 6916 5518"/>
                              <a:gd name="T101" fmla="*/ T100 w 2084"/>
                              <a:gd name="T102" fmla="+- 0 2808 787"/>
                              <a:gd name="T103" fmla="*/ 2808 h 2084"/>
                              <a:gd name="T104" fmla="+- 0 7044 5518"/>
                              <a:gd name="T105" fmla="*/ T104 w 2084"/>
                              <a:gd name="T106" fmla="+- 0 2751 787"/>
                              <a:gd name="T107" fmla="*/ 2751 h 2084"/>
                              <a:gd name="T108" fmla="+- 0 7163 5518"/>
                              <a:gd name="T109" fmla="*/ T108 w 2084"/>
                              <a:gd name="T110" fmla="+- 0 2678 787"/>
                              <a:gd name="T111" fmla="*/ 2678 h 2084"/>
                              <a:gd name="T112" fmla="+- 0 7271 5518"/>
                              <a:gd name="T113" fmla="*/ T112 w 2084"/>
                              <a:gd name="T114" fmla="+- 0 2590 787"/>
                              <a:gd name="T115" fmla="*/ 2590 h 2084"/>
                              <a:gd name="T116" fmla="+- 0 7366 5518"/>
                              <a:gd name="T117" fmla="*/ T116 w 2084"/>
                              <a:gd name="T118" fmla="+- 0 2488 787"/>
                              <a:gd name="T119" fmla="*/ 2488 h 2084"/>
                              <a:gd name="T120" fmla="+- 0 7447 5518"/>
                              <a:gd name="T121" fmla="*/ T120 w 2084"/>
                              <a:gd name="T122" fmla="+- 0 2375 787"/>
                              <a:gd name="T123" fmla="*/ 2375 h 2084"/>
                              <a:gd name="T124" fmla="+- 0 7512 5518"/>
                              <a:gd name="T125" fmla="*/ T124 w 2084"/>
                              <a:gd name="T126" fmla="+- 0 2251 787"/>
                              <a:gd name="T127" fmla="*/ 2251 h 2084"/>
                              <a:gd name="T128" fmla="+- 0 7560 5518"/>
                              <a:gd name="T129" fmla="*/ T128 w 2084"/>
                              <a:gd name="T130" fmla="+- 0 2117 787"/>
                              <a:gd name="T131" fmla="*/ 2117 h 2084"/>
                              <a:gd name="T132" fmla="+- 0 7590 5518"/>
                              <a:gd name="T133" fmla="*/ T132 w 2084"/>
                              <a:gd name="T134" fmla="+- 0 1976 787"/>
                              <a:gd name="T135" fmla="*/ 1976 h 2084"/>
                              <a:gd name="T136" fmla="+- 0 7601 5518"/>
                              <a:gd name="T137" fmla="*/ T136 w 2084"/>
                              <a:gd name="T138" fmla="+- 0 1829 787"/>
                              <a:gd name="T139" fmla="*/ 1829 h 2084"/>
                              <a:gd name="T140" fmla="+- 0 7590 5518"/>
                              <a:gd name="T141" fmla="*/ T140 w 2084"/>
                              <a:gd name="T142" fmla="+- 0 1681 787"/>
                              <a:gd name="T143" fmla="*/ 1681 h 2084"/>
                              <a:gd name="T144" fmla="+- 0 7560 5518"/>
                              <a:gd name="T145" fmla="*/ T144 w 2084"/>
                              <a:gd name="T146" fmla="+- 0 1540 787"/>
                              <a:gd name="T147" fmla="*/ 1540 h 2084"/>
                              <a:gd name="T148" fmla="+- 0 7512 5518"/>
                              <a:gd name="T149" fmla="*/ T148 w 2084"/>
                              <a:gd name="T150" fmla="+- 0 1407 787"/>
                              <a:gd name="T151" fmla="*/ 1407 h 2084"/>
                              <a:gd name="T152" fmla="+- 0 7447 5518"/>
                              <a:gd name="T153" fmla="*/ T152 w 2084"/>
                              <a:gd name="T154" fmla="+- 0 1283 787"/>
                              <a:gd name="T155" fmla="*/ 1283 h 2084"/>
                              <a:gd name="T156" fmla="+- 0 7366 5518"/>
                              <a:gd name="T157" fmla="*/ T156 w 2084"/>
                              <a:gd name="T158" fmla="+- 0 1169 787"/>
                              <a:gd name="T159" fmla="*/ 1169 h 2084"/>
                              <a:gd name="T160" fmla="+- 0 7271 5518"/>
                              <a:gd name="T161" fmla="*/ T160 w 2084"/>
                              <a:gd name="T162" fmla="+- 0 1068 787"/>
                              <a:gd name="T163" fmla="*/ 1068 h 2084"/>
                              <a:gd name="T164" fmla="+- 0 7163 5518"/>
                              <a:gd name="T165" fmla="*/ T164 w 2084"/>
                              <a:gd name="T166" fmla="+- 0 980 787"/>
                              <a:gd name="T167" fmla="*/ 980 h 2084"/>
                              <a:gd name="T168" fmla="+- 0 7044 5518"/>
                              <a:gd name="T169" fmla="*/ T168 w 2084"/>
                              <a:gd name="T170" fmla="+- 0 907 787"/>
                              <a:gd name="T171" fmla="*/ 907 h 2084"/>
                              <a:gd name="T172" fmla="+- 0 6916 5518"/>
                              <a:gd name="T173" fmla="*/ T172 w 2084"/>
                              <a:gd name="T174" fmla="+- 0 850 787"/>
                              <a:gd name="T175" fmla="*/ 850 h 2084"/>
                              <a:gd name="T176" fmla="+- 0 6778 5518"/>
                              <a:gd name="T177" fmla="*/ T176 w 2084"/>
                              <a:gd name="T178" fmla="+- 0 810 787"/>
                              <a:gd name="T179" fmla="*/ 810 h 2084"/>
                              <a:gd name="T180" fmla="+- 0 6634 5518"/>
                              <a:gd name="T181" fmla="*/ T180 w 2084"/>
                              <a:gd name="T182" fmla="+- 0 790 787"/>
                              <a:gd name="T183" fmla="*/ 790 h 20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Lst>
                            <a:rect l="0" t="0" r="r" b="b"/>
                            <a:pathLst>
                              <a:path w="2084" h="2084">
                                <a:moveTo>
                                  <a:pt x="1041" y="0"/>
                                </a:moveTo>
                                <a:lnTo>
                                  <a:pt x="967" y="3"/>
                                </a:lnTo>
                                <a:lnTo>
                                  <a:pt x="894" y="10"/>
                                </a:lnTo>
                                <a:lnTo>
                                  <a:pt x="822" y="23"/>
                                </a:lnTo>
                                <a:lnTo>
                                  <a:pt x="753" y="41"/>
                                </a:lnTo>
                                <a:lnTo>
                                  <a:pt x="685" y="63"/>
                                </a:lnTo>
                                <a:lnTo>
                                  <a:pt x="619" y="89"/>
                                </a:lnTo>
                                <a:lnTo>
                                  <a:pt x="556" y="120"/>
                                </a:lnTo>
                                <a:lnTo>
                                  <a:pt x="495" y="154"/>
                                </a:lnTo>
                                <a:lnTo>
                                  <a:pt x="437" y="193"/>
                                </a:lnTo>
                                <a:lnTo>
                                  <a:pt x="382" y="235"/>
                                </a:lnTo>
                                <a:lnTo>
                                  <a:pt x="329" y="281"/>
                                </a:lnTo>
                                <a:lnTo>
                                  <a:pt x="280" y="330"/>
                                </a:lnTo>
                                <a:lnTo>
                                  <a:pt x="234" y="382"/>
                                </a:lnTo>
                                <a:lnTo>
                                  <a:pt x="192" y="438"/>
                                </a:lnTo>
                                <a:lnTo>
                                  <a:pt x="154" y="496"/>
                                </a:lnTo>
                                <a:lnTo>
                                  <a:pt x="119" y="557"/>
                                </a:lnTo>
                                <a:lnTo>
                                  <a:pt x="88" y="620"/>
                                </a:lnTo>
                                <a:lnTo>
                                  <a:pt x="62" y="685"/>
                                </a:lnTo>
                                <a:lnTo>
                                  <a:pt x="40" y="753"/>
                                </a:lnTo>
                                <a:lnTo>
                                  <a:pt x="23" y="823"/>
                                </a:lnTo>
                                <a:lnTo>
                                  <a:pt x="10" y="894"/>
                                </a:lnTo>
                                <a:lnTo>
                                  <a:pt x="2" y="967"/>
                                </a:lnTo>
                                <a:lnTo>
                                  <a:pt x="0" y="1042"/>
                                </a:lnTo>
                                <a:lnTo>
                                  <a:pt x="2" y="1116"/>
                                </a:lnTo>
                                <a:lnTo>
                                  <a:pt x="10" y="1189"/>
                                </a:lnTo>
                                <a:lnTo>
                                  <a:pt x="23" y="1261"/>
                                </a:lnTo>
                                <a:lnTo>
                                  <a:pt x="40" y="1330"/>
                                </a:lnTo>
                                <a:lnTo>
                                  <a:pt x="62" y="1398"/>
                                </a:lnTo>
                                <a:lnTo>
                                  <a:pt x="88" y="1464"/>
                                </a:lnTo>
                                <a:lnTo>
                                  <a:pt x="119" y="1527"/>
                                </a:lnTo>
                                <a:lnTo>
                                  <a:pt x="154" y="1588"/>
                                </a:lnTo>
                                <a:lnTo>
                                  <a:pt x="192" y="1646"/>
                                </a:lnTo>
                                <a:lnTo>
                                  <a:pt x="234" y="1701"/>
                                </a:lnTo>
                                <a:lnTo>
                                  <a:pt x="280" y="1754"/>
                                </a:lnTo>
                                <a:lnTo>
                                  <a:pt x="329" y="1803"/>
                                </a:lnTo>
                                <a:lnTo>
                                  <a:pt x="382" y="1849"/>
                                </a:lnTo>
                                <a:lnTo>
                                  <a:pt x="437" y="1891"/>
                                </a:lnTo>
                                <a:lnTo>
                                  <a:pt x="495" y="1929"/>
                                </a:lnTo>
                                <a:lnTo>
                                  <a:pt x="556" y="1964"/>
                                </a:lnTo>
                                <a:lnTo>
                                  <a:pt x="619" y="1995"/>
                                </a:lnTo>
                                <a:lnTo>
                                  <a:pt x="685" y="2021"/>
                                </a:lnTo>
                                <a:lnTo>
                                  <a:pt x="753" y="2043"/>
                                </a:lnTo>
                                <a:lnTo>
                                  <a:pt x="822" y="2060"/>
                                </a:lnTo>
                                <a:lnTo>
                                  <a:pt x="894" y="2073"/>
                                </a:lnTo>
                                <a:lnTo>
                                  <a:pt x="967" y="2081"/>
                                </a:lnTo>
                                <a:lnTo>
                                  <a:pt x="1041" y="2083"/>
                                </a:lnTo>
                                <a:lnTo>
                                  <a:pt x="1116" y="2081"/>
                                </a:lnTo>
                                <a:lnTo>
                                  <a:pt x="1189" y="2073"/>
                                </a:lnTo>
                                <a:lnTo>
                                  <a:pt x="1260" y="2060"/>
                                </a:lnTo>
                                <a:lnTo>
                                  <a:pt x="1330" y="2043"/>
                                </a:lnTo>
                                <a:lnTo>
                                  <a:pt x="1398" y="2021"/>
                                </a:lnTo>
                                <a:lnTo>
                                  <a:pt x="1463" y="1995"/>
                                </a:lnTo>
                                <a:lnTo>
                                  <a:pt x="1526" y="1964"/>
                                </a:lnTo>
                                <a:lnTo>
                                  <a:pt x="1587" y="1929"/>
                                </a:lnTo>
                                <a:lnTo>
                                  <a:pt x="1645" y="1891"/>
                                </a:lnTo>
                                <a:lnTo>
                                  <a:pt x="1701" y="1849"/>
                                </a:lnTo>
                                <a:lnTo>
                                  <a:pt x="1753" y="1803"/>
                                </a:lnTo>
                                <a:lnTo>
                                  <a:pt x="1802" y="1754"/>
                                </a:lnTo>
                                <a:lnTo>
                                  <a:pt x="1848" y="1701"/>
                                </a:lnTo>
                                <a:lnTo>
                                  <a:pt x="1890" y="1646"/>
                                </a:lnTo>
                                <a:lnTo>
                                  <a:pt x="1929" y="1588"/>
                                </a:lnTo>
                                <a:lnTo>
                                  <a:pt x="1963" y="1527"/>
                                </a:lnTo>
                                <a:lnTo>
                                  <a:pt x="1994" y="1464"/>
                                </a:lnTo>
                                <a:lnTo>
                                  <a:pt x="2020" y="1398"/>
                                </a:lnTo>
                                <a:lnTo>
                                  <a:pt x="2042" y="1330"/>
                                </a:lnTo>
                                <a:lnTo>
                                  <a:pt x="2060" y="1261"/>
                                </a:lnTo>
                                <a:lnTo>
                                  <a:pt x="2072" y="1189"/>
                                </a:lnTo>
                                <a:lnTo>
                                  <a:pt x="2080" y="1116"/>
                                </a:lnTo>
                                <a:lnTo>
                                  <a:pt x="2083" y="1042"/>
                                </a:lnTo>
                                <a:lnTo>
                                  <a:pt x="2080" y="967"/>
                                </a:lnTo>
                                <a:lnTo>
                                  <a:pt x="2072" y="894"/>
                                </a:lnTo>
                                <a:lnTo>
                                  <a:pt x="2060" y="823"/>
                                </a:lnTo>
                                <a:lnTo>
                                  <a:pt x="2042" y="753"/>
                                </a:lnTo>
                                <a:lnTo>
                                  <a:pt x="2020" y="685"/>
                                </a:lnTo>
                                <a:lnTo>
                                  <a:pt x="1994" y="620"/>
                                </a:lnTo>
                                <a:lnTo>
                                  <a:pt x="1963" y="557"/>
                                </a:lnTo>
                                <a:lnTo>
                                  <a:pt x="1929" y="496"/>
                                </a:lnTo>
                                <a:lnTo>
                                  <a:pt x="1890" y="438"/>
                                </a:lnTo>
                                <a:lnTo>
                                  <a:pt x="1848" y="382"/>
                                </a:lnTo>
                                <a:lnTo>
                                  <a:pt x="1802" y="330"/>
                                </a:lnTo>
                                <a:lnTo>
                                  <a:pt x="1753" y="281"/>
                                </a:lnTo>
                                <a:lnTo>
                                  <a:pt x="1701" y="235"/>
                                </a:lnTo>
                                <a:lnTo>
                                  <a:pt x="1645" y="193"/>
                                </a:lnTo>
                                <a:lnTo>
                                  <a:pt x="1587" y="154"/>
                                </a:lnTo>
                                <a:lnTo>
                                  <a:pt x="1526" y="120"/>
                                </a:lnTo>
                                <a:lnTo>
                                  <a:pt x="1463" y="89"/>
                                </a:lnTo>
                                <a:lnTo>
                                  <a:pt x="1398" y="63"/>
                                </a:lnTo>
                                <a:lnTo>
                                  <a:pt x="1330" y="41"/>
                                </a:lnTo>
                                <a:lnTo>
                                  <a:pt x="1260" y="23"/>
                                </a:lnTo>
                                <a:lnTo>
                                  <a:pt x="1189" y="10"/>
                                </a:lnTo>
                                <a:lnTo>
                                  <a:pt x="1116" y="3"/>
                                </a:lnTo>
                                <a:lnTo>
                                  <a:pt x="1041" y="0"/>
                                </a:lnTo>
                                <a:close/>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AutoShape 63"/>
                        <wps:cNvSpPr>
                          <a:spLocks/>
                        </wps:cNvSpPr>
                        <wps:spPr bwMode="auto">
                          <a:xfrm>
                            <a:off x="5422" y="653"/>
                            <a:ext cx="749" cy="800"/>
                          </a:xfrm>
                          <a:custGeom>
                            <a:avLst/>
                            <a:gdLst>
                              <a:gd name="T0" fmla="+- 0 6074 5422"/>
                              <a:gd name="T1" fmla="*/ T0 w 749"/>
                              <a:gd name="T2" fmla="+- 0 710 653"/>
                              <a:gd name="T3" fmla="*/ 710 h 800"/>
                              <a:gd name="T4" fmla="+- 0 6010 5422"/>
                              <a:gd name="T5" fmla="*/ T4 w 749"/>
                              <a:gd name="T6" fmla="+- 0 737 653"/>
                              <a:gd name="T7" fmla="*/ 737 h 800"/>
                              <a:gd name="T8" fmla="+- 0 5858 5422"/>
                              <a:gd name="T9" fmla="*/ T8 w 749"/>
                              <a:gd name="T10" fmla="+- 0 826 653"/>
                              <a:gd name="T11" fmla="*/ 826 h 800"/>
                              <a:gd name="T12" fmla="+- 0 5748 5422"/>
                              <a:gd name="T13" fmla="*/ T12 w 749"/>
                              <a:gd name="T14" fmla="+- 0 912 653"/>
                              <a:gd name="T15" fmla="*/ 912 h 800"/>
                              <a:gd name="T16" fmla="+- 0 5650 5422"/>
                              <a:gd name="T17" fmla="*/ T16 w 749"/>
                              <a:gd name="T18" fmla="+- 0 1010 653"/>
                              <a:gd name="T19" fmla="*/ 1010 h 800"/>
                              <a:gd name="T20" fmla="+- 0 5566 5422"/>
                              <a:gd name="T21" fmla="*/ T20 w 749"/>
                              <a:gd name="T22" fmla="+- 0 1123 653"/>
                              <a:gd name="T23" fmla="*/ 1123 h 800"/>
                              <a:gd name="T24" fmla="+- 0 5496 5422"/>
                              <a:gd name="T25" fmla="*/ T24 w 749"/>
                              <a:gd name="T26" fmla="+- 0 1246 653"/>
                              <a:gd name="T27" fmla="*/ 1246 h 800"/>
                              <a:gd name="T28" fmla="+- 0 5431 5422"/>
                              <a:gd name="T29" fmla="*/ T28 w 749"/>
                              <a:gd name="T30" fmla="+- 0 1409 653"/>
                              <a:gd name="T31" fmla="*/ 1409 h 800"/>
                              <a:gd name="T32" fmla="+- 0 5450 5422"/>
                              <a:gd name="T33" fmla="*/ T32 w 749"/>
                              <a:gd name="T34" fmla="+- 0 1452 653"/>
                              <a:gd name="T35" fmla="*/ 1452 h 800"/>
                              <a:gd name="T36" fmla="+- 0 5482 5422"/>
                              <a:gd name="T37" fmla="*/ T36 w 749"/>
                              <a:gd name="T38" fmla="+- 0 1354 653"/>
                              <a:gd name="T39" fmla="*/ 1354 h 800"/>
                              <a:gd name="T40" fmla="+- 0 5508 5422"/>
                              <a:gd name="T41" fmla="*/ T40 w 749"/>
                              <a:gd name="T42" fmla="+- 0 1289 653"/>
                              <a:gd name="T43" fmla="*/ 1289 h 800"/>
                              <a:gd name="T44" fmla="+- 0 5539 5422"/>
                              <a:gd name="T45" fmla="*/ T44 w 749"/>
                              <a:gd name="T46" fmla="+- 0 1229 653"/>
                              <a:gd name="T47" fmla="*/ 1229 h 800"/>
                              <a:gd name="T48" fmla="+- 0 5573 5422"/>
                              <a:gd name="T49" fmla="*/ T48 w 749"/>
                              <a:gd name="T50" fmla="+- 0 1169 653"/>
                              <a:gd name="T51" fmla="*/ 1169 h 800"/>
                              <a:gd name="T52" fmla="+- 0 5630 5422"/>
                              <a:gd name="T53" fmla="*/ T52 w 749"/>
                              <a:gd name="T54" fmla="+- 0 1085 653"/>
                              <a:gd name="T55" fmla="*/ 1085 h 800"/>
                              <a:gd name="T56" fmla="+- 0 5719 5422"/>
                              <a:gd name="T57" fmla="*/ T56 w 749"/>
                              <a:gd name="T58" fmla="+- 0 982 653"/>
                              <a:gd name="T59" fmla="*/ 982 h 800"/>
                              <a:gd name="T60" fmla="+- 0 5820 5422"/>
                              <a:gd name="T61" fmla="*/ T60 w 749"/>
                              <a:gd name="T62" fmla="+- 0 890 653"/>
                              <a:gd name="T63" fmla="*/ 890 h 800"/>
                              <a:gd name="T64" fmla="+- 0 5902 5422"/>
                              <a:gd name="T65" fmla="*/ T64 w 749"/>
                              <a:gd name="T66" fmla="+- 0 833 653"/>
                              <a:gd name="T67" fmla="*/ 833 h 800"/>
                              <a:gd name="T68" fmla="+- 0 5962 5422"/>
                              <a:gd name="T69" fmla="*/ T68 w 749"/>
                              <a:gd name="T70" fmla="+- 0 797 653"/>
                              <a:gd name="T71" fmla="*/ 797 h 800"/>
                              <a:gd name="T72" fmla="+- 0 6053 5422"/>
                              <a:gd name="T73" fmla="*/ T72 w 749"/>
                              <a:gd name="T74" fmla="+- 0 751 653"/>
                              <a:gd name="T75" fmla="*/ 751 h 800"/>
                              <a:gd name="T76" fmla="+- 0 6091 5422"/>
                              <a:gd name="T77" fmla="*/ T76 w 749"/>
                              <a:gd name="T78" fmla="+- 0 735 653"/>
                              <a:gd name="T79" fmla="*/ 735 h 800"/>
                              <a:gd name="T80" fmla="+- 0 6090 5422"/>
                              <a:gd name="T81" fmla="*/ T80 w 749"/>
                              <a:gd name="T82" fmla="+- 0 704 653"/>
                              <a:gd name="T83" fmla="*/ 704 h 800"/>
                              <a:gd name="T84" fmla="+- 0 6137 5422"/>
                              <a:gd name="T85" fmla="*/ T84 w 749"/>
                              <a:gd name="T86" fmla="+- 0 686 653"/>
                              <a:gd name="T87" fmla="*/ 686 h 800"/>
                              <a:gd name="T88" fmla="+- 0 6118 5422"/>
                              <a:gd name="T89" fmla="*/ T88 w 749"/>
                              <a:gd name="T90" fmla="+- 0 725 653"/>
                              <a:gd name="T91" fmla="*/ 725 h 800"/>
                              <a:gd name="T92" fmla="+- 0 6036 5422"/>
                              <a:gd name="T93" fmla="*/ T92 w 749"/>
                              <a:gd name="T94" fmla="+- 0 794 653"/>
                              <a:gd name="T95" fmla="*/ 794 h 800"/>
                              <a:gd name="T96" fmla="+- 0 6031 5422"/>
                              <a:gd name="T97" fmla="*/ T96 w 749"/>
                              <a:gd name="T98" fmla="+- 0 809 653"/>
                              <a:gd name="T99" fmla="*/ 809 h 800"/>
                              <a:gd name="T100" fmla="+- 0 6043 5422"/>
                              <a:gd name="T101" fmla="*/ T100 w 749"/>
                              <a:gd name="T102" fmla="+- 0 821 653"/>
                              <a:gd name="T103" fmla="*/ 821 h 800"/>
                              <a:gd name="T104" fmla="+- 0 6060 5422"/>
                              <a:gd name="T105" fmla="*/ T104 w 749"/>
                              <a:gd name="T106" fmla="+- 0 814 653"/>
                              <a:gd name="T107" fmla="*/ 814 h 800"/>
                              <a:gd name="T108" fmla="+- 0 6149 5422"/>
                              <a:gd name="T109" fmla="*/ T108 w 749"/>
                              <a:gd name="T110" fmla="+- 0 686 653"/>
                              <a:gd name="T111" fmla="*/ 686 h 800"/>
                              <a:gd name="T112" fmla="+- 0 6091 5422"/>
                              <a:gd name="T113" fmla="*/ T112 w 749"/>
                              <a:gd name="T114" fmla="+- 0 735 653"/>
                              <a:gd name="T115" fmla="*/ 735 h 800"/>
                              <a:gd name="T116" fmla="+- 0 6146 5422"/>
                              <a:gd name="T117" fmla="*/ T116 w 749"/>
                              <a:gd name="T118" fmla="+- 0 715 653"/>
                              <a:gd name="T119" fmla="*/ 715 h 800"/>
                              <a:gd name="T120" fmla="+- 0 6115 5422"/>
                              <a:gd name="T121" fmla="*/ T120 w 749"/>
                              <a:gd name="T122" fmla="+- 0 710 653"/>
                              <a:gd name="T123" fmla="*/ 710 h 800"/>
                              <a:gd name="T124" fmla="+- 0 6115 5422"/>
                              <a:gd name="T125" fmla="*/ T124 w 749"/>
                              <a:gd name="T126" fmla="+- 0 710 653"/>
                              <a:gd name="T127" fmla="*/ 710 h 800"/>
                              <a:gd name="T128" fmla="+- 0 6132 5422"/>
                              <a:gd name="T129" fmla="*/ T128 w 749"/>
                              <a:gd name="T130" fmla="+- 0 691 653"/>
                              <a:gd name="T131" fmla="*/ 691 h 800"/>
                              <a:gd name="T132" fmla="+- 0 6132 5422"/>
                              <a:gd name="T133" fmla="*/ T132 w 749"/>
                              <a:gd name="T134" fmla="+- 0 691 653"/>
                              <a:gd name="T135" fmla="*/ 691 h 800"/>
                              <a:gd name="T136" fmla="+- 0 6146 5422"/>
                              <a:gd name="T137" fmla="*/ T136 w 749"/>
                              <a:gd name="T138" fmla="+- 0 715 653"/>
                              <a:gd name="T139" fmla="*/ 715 h 800"/>
                              <a:gd name="T140" fmla="+- 0 6137 5422"/>
                              <a:gd name="T141" fmla="*/ T140 w 749"/>
                              <a:gd name="T142" fmla="+- 0 686 653"/>
                              <a:gd name="T143" fmla="*/ 686 h 800"/>
                              <a:gd name="T144" fmla="+- 0 6090 5422"/>
                              <a:gd name="T145" fmla="*/ T144 w 749"/>
                              <a:gd name="T146" fmla="+- 0 704 653"/>
                              <a:gd name="T147" fmla="*/ 704 h 800"/>
                              <a:gd name="T148" fmla="+- 0 6132 5422"/>
                              <a:gd name="T149" fmla="*/ T148 w 749"/>
                              <a:gd name="T150" fmla="+- 0 691 653"/>
                              <a:gd name="T151" fmla="*/ 691 h 800"/>
                              <a:gd name="T152" fmla="+- 0 6137 5422"/>
                              <a:gd name="T153" fmla="*/ T152 w 749"/>
                              <a:gd name="T154" fmla="+- 0 686 653"/>
                              <a:gd name="T155" fmla="*/ 686 h 800"/>
                              <a:gd name="T156" fmla="+- 0 5993 5422"/>
                              <a:gd name="T157" fmla="*/ T156 w 749"/>
                              <a:gd name="T158" fmla="+- 0 658 653"/>
                              <a:gd name="T159" fmla="*/ 658 h 800"/>
                              <a:gd name="T160" fmla="+- 0 5990 5422"/>
                              <a:gd name="T161" fmla="*/ T160 w 749"/>
                              <a:gd name="T162" fmla="+- 0 674 653"/>
                              <a:gd name="T163" fmla="*/ 674 h 800"/>
                              <a:gd name="T164" fmla="+- 0 6002 5422"/>
                              <a:gd name="T165" fmla="*/ T164 w 749"/>
                              <a:gd name="T166" fmla="+- 0 684 653"/>
                              <a:gd name="T167" fmla="*/ 684 h 800"/>
                              <a:gd name="T168" fmla="+- 0 6108 5422"/>
                              <a:gd name="T169" fmla="*/ T168 w 749"/>
                              <a:gd name="T170" fmla="+- 0 696 653"/>
                              <a:gd name="T171" fmla="*/ 696 h 800"/>
                              <a:gd name="T172" fmla="+- 0 6149 5422"/>
                              <a:gd name="T173" fmla="*/ T172 w 749"/>
                              <a:gd name="T174" fmla="+- 0 686 653"/>
                              <a:gd name="T175" fmla="*/ 686 h 800"/>
                              <a:gd name="T176" fmla="+- 0 6002 5422"/>
                              <a:gd name="T177" fmla="*/ T176 w 749"/>
                              <a:gd name="T178" fmla="+- 0 653 653"/>
                              <a:gd name="T179" fmla="*/ 653 h 8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749" h="800">
                                <a:moveTo>
                                  <a:pt x="668" y="51"/>
                                </a:moveTo>
                                <a:lnTo>
                                  <a:pt x="652" y="57"/>
                                </a:lnTo>
                                <a:lnTo>
                                  <a:pt x="619" y="69"/>
                                </a:lnTo>
                                <a:lnTo>
                                  <a:pt x="588" y="84"/>
                                </a:lnTo>
                                <a:lnTo>
                                  <a:pt x="494" y="134"/>
                                </a:lnTo>
                                <a:lnTo>
                                  <a:pt x="436" y="173"/>
                                </a:lnTo>
                                <a:lnTo>
                                  <a:pt x="379" y="213"/>
                                </a:lnTo>
                                <a:lnTo>
                                  <a:pt x="326" y="259"/>
                                </a:lnTo>
                                <a:lnTo>
                                  <a:pt x="276" y="307"/>
                                </a:lnTo>
                                <a:lnTo>
                                  <a:pt x="228" y="357"/>
                                </a:lnTo>
                                <a:lnTo>
                                  <a:pt x="184" y="413"/>
                                </a:lnTo>
                                <a:lnTo>
                                  <a:pt x="144" y="470"/>
                                </a:lnTo>
                                <a:lnTo>
                                  <a:pt x="124" y="499"/>
                                </a:lnTo>
                                <a:lnTo>
                                  <a:pt x="74" y="593"/>
                                </a:lnTo>
                                <a:lnTo>
                                  <a:pt x="45" y="655"/>
                                </a:lnTo>
                                <a:lnTo>
                                  <a:pt x="9" y="756"/>
                                </a:lnTo>
                                <a:lnTo>
                                  <a:pt x="0" y="792"/>
                                </a:lnTo>
                                <a:lnTo>
                                  <a:pt x="28" y="799"/>
                                </a:lnTo>
                                <a:lnTo>
                                  <a:pt x="48" y="732"/>
                                </a:lnTo>
                                <a:lnTo>
                                  <a:pt x="60" y="701"/>
                                </a:lnTo>
                                <a:lnTo>
                                  <a:pt x="74" y="667"/>
                                </a:lnTo>
                                <a:lnTo>
                                  <a:pt x="86" y="636"/>
                                </a:lnTo>
                                <a:lnTo>
                                  <a:pt x="100" y="605"/>
                                </a:lnTo>
                                <a:lnTo>
                                  <a:pt x="117" y="576"/>
                                </a:lnTo>
                                <a:lnTo>
                                  <a:pt x="134" y="545"/>
                                </a:lnTo>
                                <a:lnTo>
                                  <a:pt x="151" y="516"/>
                                </a:lnTo>
                                <a:lnTo>
                                  <a:pt x="170" y="487"/>
                                </a:lnTo>
                                <a:lnTo>
                                  <a:pt x="208" y="432"/>
                                </a:lnTo>
                                <a:lnTo>
                                  <a:pt x="252" y="379"/>
                                </a:lnTo>
                                <a:lnTo>
                                  <a:pt x="297" y="329"/>
                                </a:lnTo>
                                <a:lnTo>
                                  <a:pt x="345" y="283"/>
                                </a:lnTo>
                                <a:lnTo>
                                  <a:pt x="398" y="237"/>
                                </a:lnTo>
                                <a:lnTo>
                                  <a:pt x="453" y="197"/>
                                </a:lnTo>
                                <a:lnTo>
                                  <a:pt x="480" y="180"/>
                                </a:lnTo>
                                <a:lnTo>
                                  <a:pt x="508" y="161"/>
                                </a:lnTo>
                                <a:lnTo>
                                  <a:pt x="540" y="144"/>
                                </a:lnTo>
                                <a:lnTo>
                                  <a:pt x="568" y="127"/>
                                </a:lnTo>
                                <a:lnTo>
                                  <a:pt x="631" y="98"/>
                                </a:lnTo>
                                <a:lnTo>
                                  <a:pt x="664" y="84"/>
                                </a:lnTo>
                                <a:lnTo>
                                  <a:pt x="669" y="82"/>
                                </a:lnTo>
                                <a:lnTo>
                                  <a:pt x="693" y="57"/>
                                </a:lnTo>
                                <a:lnTo>
                                  <a:pt x="668" y="51"/>
                                </a:lnTo>
                                <a:close/>
                                <a:moveTo>
                                  <a:pt x="727" y="33"/>
                                </a:moveTo>
                                <a:lnTo>
                                  <a:pt x="715" y="33"/>
                                </a:lnTo>
                                <a:lnTo>
                                  <a:pt x="724" y="62"/>
                                </a:lnTo>
                                <a:lnTo>
                                  <a:pt x="696" y="72"/>
                                </a:lnTo>
                                <a:lnTo>
                                  <a:pt x="669" y="82"/>
                                </a:lnTo>
                                <a:lnTo>
                                  <a:pt x="614" y="141"/>
                                </a:lnTo>
                                <a:lnTo>
                                  <a:pt x="609" y="146"/>
                                </a:lnTo>
                                <a:lnTo>
                                  <a:pt x="609" y="156"/>
                                </a:lnTo>
                                <a:lnTo>
                                  <a:pt x="616" y="161"/>
                                </a:lnTo>
                                <a:lnTo>
                                  <a:pt x="621" y="168"/>
                                </a:lnTo>
                                <a:lnTo>
                                  <a:pt x="631" y="168"/>
                                </a:lnTo>
                                <a:lnTo>
                                  <a:pt x="638" y="161"/>
                                </a:lnTo>
                                <a:lnTo>
                                  <a:pt x="748" y="38"/>
                                </a:lnTo>
                                <a:lnTo>
                                  <a:pt x="727" y="33"/>
                                </a:lnTo>
                                <a:close/>
                                <a:moveTo>
                                  <a:pt x="693" y="57"/>
                                </a:moveTo>
                                <a:lnTo>
                                  <a:pt x="669" y="82"/>
                                </a:lnTo>
                                <a:lnTo>
                                  <a:pt x="696" y="72"/>
                                </a:lnTo>
                                <a:lnTo>
                                  <a:pt x="724" y="62"/>
                                </a:lnTo>
                                <a:lnTo>
                                  <a:pt x="717" y="62"/>
                                </a:lnTo>
                                <a:lnTo>
                                  <a:pt x="693" y="57"/>
                                </a:lnTo>
                                <a:close/>
                                <a:moveTo>
                                  <a:pt x="710" y="38"/>
                                </a:moveTo>
                                <a:lnTo>
                                  <a:pt x="693" y="57"/>
                                </a:lnTo>
                                <a:lnTo>
                                  <a:pt x="717" y="62"/>
                                </a:lnTo>
                                <a:lnTo>
                                  <a:pt x="710" y="38"/>
                                </a:lnTo>
                                <a:close/>
                                <a:moveTo>
                                  <a:pt x="716" y="38"/>
                                </a:moveTo>
                                <a:lnTo>
                                  <a:pt x="710" y="38"/>
                                </a:lnTo>
                                <a:lnTo>
                                  <a:pt x="717" y="62"/>
                                </a:lnTo>
                                <a:lnTo>
                                  <a:pt x="724" y="62"/>
                                </a:lnTo>
                                <a:lnTo>
                                  <a:pt x="716" y="38"/>
                                </a:lnTo>
                                <a:close/>
                                <a:moveTo>
                                  <a:pt x="715" y="33"/>
                                </a:moveTo>
                                <a:lnTo>
                                  <a:pt x="686" y="43"/>
                                </a:lnTo>
                                <a:lnTo>
                                  <a:pt x="668" y="51"/>
                                </a:lnTo>
                                <a:lnTo>
                                  <a:pt x="693" y="57"/>
                                </a:lnTo>
                                <a:lnTo>
                                  <a:pt x="710" y="38"/>
                                </a:lnTo>
                                <a:lnTo>
                                  <a:pt x="716" y="38"/>
                                </a:lnTo>
                                <a:lnTo>
                                  <a:pt x="715" y="33"/>
                                </a:lnTo>
                                <a:close/>
                                <a:moveTo>
                                  <a:pt x="580" y="0"/>
                                </a:moveTo>
                                <a:lnTo>
                                  <a:pt x="571" y="5"/>
                                </a:lnTo>
                                <a:lnTo>
                                  <a:pt x="571" y="14"/>
                                </a:lnTo>
                                <a:lnTo>
                                  <a:pt x="568" y="21"/>
                                </a:lnTo>
                                <a:lnTo>
                                  <a:pt x="573" y="29"/>
                                </a:lnTo>
                                <a:lnTo>
                                  <a:pt x="580" y="31"/>
                                </a:lnTo>
                                <a:lnTo>
                                  <a:pt x="668" y="51"/>
                                </a:lnTo>
                                <a:lnTo>
                                  <a:pt x="686" y="43"/>
                                </a:lnTo>
                                <a:lnTo>
                                  <a:pt x="715" y="33"/>
                                </a:lnTo>
                                <a:lnTo>
                                  <a:pt x="727" y="33"/>
                                </a:lnTo>
                                <a:lnTo>
                                  <a:pt x="588" y="2"/>
                                </a:lnTo>
                                <a:lnTo>
                                  <a:pt x="580" y="0"/>
                                </a:lnTo>
                                <a:close/>
                              </a:path>
                            </a:pathLst>
                          </a:custGeom>
                          <a:solidFill>
                            <a:srgbClr val="007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AutoShape 62"/>
                        <wps:cNvSpPr>
                          <a:spLocks/>
                        </wps:cNvSpPr>
                        <wps:spPr bwMode="auto">
                          <a:xfrm>
                            <a:off x="46020" y="-39091"/>
                            <a:ext cx="17240" cy="17240"/>
                          </a:xfrm>
                          <a:custGeom>
                            <a:avLst/>
                            <a:gdLst>
                              <a:gd name="T0" fmla="+- 0 6554 46020"/>
                              <a:gd name="T1" fmla="*/ T0 w 17240"/>
                              <a:gd name="T2" fmla="+- 0 785 -39091"/>
                              <a:gd name="T3" fmla="*/ 785 h 17240"/>
                              <a:gd name="T4" fmla="+- 0 6554 46020"/>
                              <a:gd name="T5" fmla="*/ T4 w 17240"/>
                              <a:gd name="T6" fmla="+- 0 2854 -39091"/>
                              <a:gd name="T7" fmla="*/ 2854 h 17240"/>
                              <a:gd name="T8" fmla="+- 0 7591 46020"/>
                              <a:gd name="T9" fmla="*/ T8 w 17240"/>
                              <a:gd name="T10" fmla="+- 0 1819 -39091"/>
                              <a:gd name="T11" fmla="*/ 1819 h 17240"/>
                              <a:gd name="T12" fmla="+- 0 5522 46020"/>
                              <a:gd name="T13" fmla="*/ T12 w 17240"/>
                              <a:gd name="T14" fmla="+- 0 1819 -39091"/>
                              <a:gd name="T15" fmla="*/ 1819 h 17240"/>
                            </a:gdLst>
                            <a:ahLst/>
                            <a:cxnLst>
                              <a:cxn ang="0">
                                <a:pos x="T1" y="T3"/>
                              </a:cxn>
                              <a:cxn ang="0">
                                <a:pos x="T5" y="T7"/>
                              </a:cxn>
                              <a:cxn ang="0">
                                <a:pos x="T9" y="T11"/>
                              </a:cxn>
                              <a:cxn ang="0">
                                <a:pos x="T13" y="T15"/>
                              </a:cxn>
                            </a:cxnLst>
                            <a:rect l="0" t="0" r="r" b="b"/>
                            <a:pathLst>
                              <a:path w="17240" h="17240">
                                <a:moveTo>
                                  <a:pt x="-39466" y="39876"/>
                                </a:moveTo>
                                <a:lnTo>
                                  <a:pt x="-39466" y="41945"/>
                                </a:lnTo>
                                <a:moveTo>
                                  <a:pt x="-38429" y="40910"/>
                                </a:moveTo>
                                <a:lnTo>
                                  <a:pt x="-40498" y="40910"/>
                                </a:lnTo>
                              </a:path>
                            </a:pathLst>
                          </a:cu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Text Box 61"/>
                        <wps:cNvSpPr txBox="1">
                          <a:spLocks noChangeArrowheads="1"/>
                        </wps:cNvSpPr>
                        <wps:spPr bwMode="auto">
                          <a:xfrm>
                            <a:off x="5258" y="575"/>
                            <a:ext cx="430"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164" w:lineRule="exact"/>
                                <w:ind w:right="-17" w:firstLine="40"/>
                                <w:rPr>
                                  <w:rFonts w:ascii="Arial" w:hAnsi="Arial"/>
                                  <w:b/>
                                  <w:sz w:val="16"/>
                                </w:rPr>
                              </w:pPr>
                              <w:r>
                                <w:rPr>
                                  <w:rFonts w:ascii="Arial" w:hAnsi="Arial"/>
                                  <w:b/>
                                  <w:color w:val="FF0000"/>
                                  <w:sz w:val="16"/>
                                </w:rPr>
                                <w:t>Điều</w:t>
                              </w:r>
                            </w:p>
                            <w:p w:rsidR="00466B77" w:rsidRDefault="0065641A">
                              <w:pPr>
                                <w:spacing w:before="8" w:line="181" w:lineRule="exact"/>
                                <w:ind w:right="-17"/>
                                <w:rPr>
                                  <w:rFonts w:ascii="Arial" w:hAnsi="Arial"/>
                                  <w:b/>
                                  <w:sz w:val="16"/>
                                </w:rPr>
                              </w:pPr>
                              <w:r>
                                <w:rPr>
                                  <w:rFonts w:ascii="Arial" w:hAnsi="Arial"/>
                                  <w:b/>
                                  <w:color w:val="FF0000"/>
                                  <w:sz w:val="16"/>
                                </w:rPr>
                                <w:t>chỉnh</w:t>
                              </w:r>
                            </w:p>
                          </w:txbxContent>
                        </wps:txbx>
                        <wps:bodyPr rot="0" vert="horz" wrap="square" lIns="0" tIns="0" rIns="0" bIns="0" anchor="t" anchorCtr="0" upright="1">
                          <a:noAutofit/>
                        </wps:bodyPr>
                      </wps:wsp>
                      <wps:wsp>
                        <wps:cNvPr id="86" name="Text Box 60"/>
                        <wps:cNvSpPr txBox="1">
                          <a:spLocks noChangeArrowheads="1"/>
                        </wps:cNvSpPr>
                        <wps:spPr bwMode="auto">
                          <a:xfrm>
                            <a:off x="7279" y="575"/>
                            <a:ext cx="490"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164" w:lineRule="exact"/>
                                <w:ind w:left="74" w:right="-18" w:hanging="75"/>
                                <w:rPr>
                                  <w:rFonts w:ascii="Arial" w:hAnsi="Arial"/>
                                  <w:b/>
                                  <w:sz w:val="16"/>
                                </w:rPr>
                              </w:pPr>
                              <w:r>
                                <w:rPr>
                                  <w:rFonts w:ascii="Arial" w:hAnsi="Arial"/>
                                  <w:b/>
                                  <w:color w:val="FF0000"/>
                                  <w:sz w:val="16"/>
                                </w:rPr>
                                <w:t>Hoạch</w:t>
                              </w:r>
                            </w:p>
                            <w:p w:rsidR="00466B77" w:rsidRDefault="0065641A">
                              <w:pPr>
                                <w:spacing w:before="8" w:line="181" w:lineRule="exact"/>
                                <w:ind w:left="74" w:right="-18"/>
                                <w:rPr>
                                  <w:rFonts w:ascii="Arial" w:hAnsi="Arial"/>
                                  <w:b/>
                                  <w:sz w:val="16"/>
                                </w:rPr>
                              </w:pPr>
                              <w:r>
                                <w:rPr>
                                  <w:rFonts w:ascii="Arial" w:hAnsi="Arial"/>
                                  <w:b/>
                                  <w:color w:val="FF0000"/>
                                  <w:sz w:val="16"/>
                                </w:rPr>
                                <w:t>định</w:t>
                              </w:r>
                            </w:p>
                          </w:txbxContent>
                        </wps:txbx>
                        <wps:bodyPr rot="0" vert="horz" wrap="square" lIns="0" tIns="0" rIns="0" bIns="0" anchor="t" anchorCtr="0" upright="1">
                          <a:noAutofit/>
                        </wps:bodyPr>
                      </wps:wsp>
                      <wps:wsp>
                        <wps:cNvPr id="87" name="Text Box 59"/>
                        <wps:cNvSpPr txBox="1">
                          <a:spLocks noChangeArrowheads="1"/>
                        </wps:cNvSpPr>
                        <wps:spPr bwMode="auto">
                          <a:xfrm>
                            <a:off x="5839" y="1284"/>
                            <a:ext cx="1360"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tabs>
                                  <w:tab w:val="left" w:pos="909"/>
                                </w:tabs>
                                <w:spacing w:line="147" w:lineRule="exact"/>
                                <w:rPr>
                                  <w:rFonts w:ascii="Arial"/>
                                  <w:b/>
                                  <w:sz w:val="14"/>
                                </w:rPr>
                              </w:pPr>
                              <w:r>
                                <w:rPr>
                                  <w:rFonts w:ascii="Arial"/>
                                  <w:b/>
                                  <w:color w:val="0000FF"/>
                                  <w:sz w:val="14"/>
                                </w:rPr>
                                <w:t>4.</w:t>
                              </w:r>
                              <w:r>
                                <w:rPr>
                                  <w:rFonts w:ascii="Arial"/>
                                  <w:b/>
                                  <w:color w:val="0000FF"/>
                                  <w:spacing w:val="-2"/>
                                  <w:sz w:val="14"/>
                                </w:rPr>
                                <w:t xml:space="preserve"> </w:t>
                              </w:r>
                              <w:r>
                                <w:rPr>
                                  <w:rFonts w:ascii="Arial"/>
                                  <w:b/>
                                  <w:color w:val="0000FF"/>
                                  <w:sz w:val="14"/>
                                </w:rPr>
                                <w:t>Action</w:t>
                              </w:r>
                              <w:r>
                                <w:rPr>
                                  <w:rFonts w:ascii="Arial"/>
                                  <w:b/>
                                  <w:color w:val="0000FF"/>
                                  <w:sz w:val="14"/>
                                </w:rPr>
                                <w:tab/>
                                <w:t>1.</w:t>
                              </w:r>
                              <w:r>
                                <w:rPr>
                                  <w:rFonts w:ascii="Arial"/>
                                  <w:b/>
                                  <w:color w:val="0000FF"/>
                                  <w:spacing w:val="-5"/>
                                  <w:sz w:val="14"/>
                                </w:rPr>
                                <w:t xml:space="preserve"> </w:t>
                              </w:r>
                              <w:r>
                                <w:rPr>
                                  <w:rFonts w:ascii="Arial"/>
                                  <w:b/>
                                  <w:color w:val="0000FF"/>
                                  <w:sz w:val="14"/>
                                </w:rPr>
                                <w:t>Plan</w:t>
                              </w:r>
                            </w:p>
                            <w:p w:rsidR="00466B77" w:rsidRDefault="0065641A">
                              <w:pPr>
                                <w:spacing w:line="158" w:lineRule="exact"/>
                                <w:rPr>
                                  <w:rFonts w:ascii="Arial"/>
                                  <w:b/>
                                  <w:sz w:val="14"/>
                                </w:rPr>
                              </w:pPr>
                              <w:r>
                                <w:rPr>
                                  <w:rFonts w:ascii="Arial"/>
                                  <w:b/>
                                  <w:color w:val="0000FF"/>
                                  <w:sz w:val="14"/>
                                </w:rPr>
                                <w:t>(Control)</w:t>
                              </w:r>
                            </w:p>
                          </w:txbxContent>
                        </wps:txbx>
                        <wps:bodyPr rot="0" vert="horz" wrap="square" lIns="0" tIns="0" rIns="0" bIns="0" anchor="t" anchorCtr="0" upright="1">
                          <a:noAutofit/>
                        </wps:bodyPr>
                      </wps:wsp>
                      <wps:wsp>
                        <wps:cNvPr id="88" name="Text Box 58"/>
                        <wps:cNvSpPr txBox="1">
                          <a:spLocks noChangeArrowheads="1"/>
                        </wps:cNvSpPr>
                        <wps:spPr bwMode="auto">
                          <a:xfrm>
                            <a:off x="5822" y="2126"/>
                            <a:ext cx="1322" cy="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tabs>
                                  <w:tab w:val="left" w:pos="979"/>
                                </w:tabs>
                                <w:spacing w:line="145" w:lineRule="exact"/>
                                <w:ind w:left="23"/>
                                <w:rPr>
                                  <w:rFonts w:ascii="Arial"/>
                                  <w:b/>
                                  <w:sz w:val="14"/>
                                </w:rPr>
                              </w:pPr>
                              <w:r>
                                <w:rPr>
                                  <w:rFonts w:ascii="Arial"/>
                                  <w:b/>
                                  <w:color w:val="0000FF"/>
                                  <w:sz w:val="14"/>
                                </w:rPr>
                                <w:t>3.</w:t>
                              </w:r>
                              <w:r>
                                <w:rPr>
                                  <w:rFonts w:ascii="Arial"/>
                                  <w:b/>
                                  <w:color w:val="0000FF"/>
                                  <w:spacing w:val="-2"/>
                                  <w:sz w:val="14"/>
                                </w:rPr>
                                <w:t xml:space="preserve"> </w:t>
                              </w:r>
                              <w:r>
                                <w:rPr>
                                  <w:rFonts w:ascii="Arial"/>
                                  <w:b/>
                                  <w:color w:val="0000FF"/>
                                  <w:sz w:val="14"/>
                                </w:rPr>
                                <w:t>Check</w:t>
                              </w:r>
                              <w:r>
                                <w:rPr>
                                  <w:rFonts w:ascii="Arial"/>
                                  <w:b/>
                                  <w:color w:val="0000FF"/>
                                  <w:sz w:val="14"/>
                                </w:rPr>
                                <w:tab/>
                                <w:t>2.</w:t>
                              </w:r>
                              <w:r>
                                <w:rPr>
                                  <w:rFonts w:ascii="Arial"/>
                                  <w:b/>
                                  <w:color w:val="0000FF"/>
                                  <w:spacing w:val="-2"/>
                                  <w:sz w:val="14"/>
                                </w:rPr>
                                <w:t xml:space="preserve"> </w:t>
                              </w:r>
                              <w:r>
                                <w:rPr>
                                  <w:rFonts w:ascii="Arial"/>
                                  <w:b/>
                                  <w:color w:val="0000FF"/>
                                  <w:sz w:val="14"/>
                                </w:rPr>
                                <w:t>Do</w:t>
                              </w:r>
                            </w:p>
                            <w:p w:rsidR="00466B77" w:rsidRDefault="0065641A">
                              <w:pPr>
                                <w:spacing w:line="158" w:lineRule="exact"/>
                                <w:rPr>
                                  <w:rFonts w:ascii="Arial"/>
                                  <w:b/>
                                  <w:sz w:val="14"/>
                                </w:rPr>
                              </w:pPr>
                              <w:r>
                                <w:rPr>
                                  <w:rFonts w:ascii="Arial"/>
                                  <w:b/>
                                  <w:color w:val="0000FF"/>
                                  <w:sz w:val="14"/>
                                </w:rPr>
                                <w:t>(Analyze)</w:t>
                              </w:r>
                            </w:p>
                          </w:txbxContent>
                        </wps:txbx>
                        <wps:bodyPr rot="0" vert="horz" wrap="square" lIns="0" tIns="0" rIns="0" bIns="0" anchor="t" anchorCtr="0" upright="1">
                          <a:noAutofit/>
                        </wps:bodyPr>
                      </wps:wsp>
                      <wps:wsp>
                        <wps:cNvPr id="89" name="Text Box 57"/>
                        <wps:cNvSpPr txBox="1">
                          <a:spLocks noChangeArrowheads="1"/>
                        </wps:cNvSpPr>
                        <wps:spPr bwMode="auto">
                          <a:xfrm>
                            <a:off x="5134" y="2320"/>
                            <a:ext cx="393"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164" w:lineRule="exact"/>
                                <w:ind w:left="93" w:right="-18" w:hanging="94"/>
                                <w:rPr>
                                  <w:rFonts w:ascii="Arial" w:hAnsi="Arial"/>
                                  <w:b/>
                                  <w:sz w:val="16"/>
                                </w:rPr>
                              </w:pPr>
                              <w:r>
                                <w:rPr>
                                  <w:rFonts w:ascii="Arial" w:hAnsi="Arial"/>
                                  <w:b/>
                                  <w:color w:val="FF0000"/>
                                  <w:sz w:val="16"/>
                                </w:rPr>
                                <w:t>Kiểm</w:t>
                              </w:r>
                            </w:p>
                            <w:p w:rsidR="00466B77" w:rsidRDefault="0065641A">
                              <w:pPr>
                                <w:spacing w:before="8" w:line="181" w:lineRule="exact"/>
                                <w:ind w:left="93" w:right="-18"/>
                                <w:rPr>
                                  <w:rFonts w:ascii="Arial"/>
                                  <w:b/>
                                  <w:sz w:val="16"/>
                                </w:rPr>
                              </w:pPr>
                              <w:r>
                                <w:rPr>
                                  <w:rFonts w:ascii="Arial"/>
                                  <w:b/>
                                  <w:color w:val="FF0000"/>
                                  <w:sz w:val="16"/>
                                </w:rPr>
                                <w:t>tra</w:t>
                              </w:r>
                            </w:p>
                          </w:txbxContent>
                        </wps:txbx>
                        <wps:bodyPr rot="0" vert="horz" wrap="square" lIns="0" tIns="0" rIns="0" bIns="0" anchor="t" anchorCtr="0" upright="1">
                          <a:noAutofit/>
                        </wps:bodyPr>
                      </wps:wsp>
                      <wps:wsp>
                        <wps:cNvPr id="90" name="Text Box 56"/>
                        <wps:cNvSpPr txBox="1">
                          <a:spLocks noChangeArrowheads="1"/>
                        </wps:cNvSpPr>
                        <wps:spPr bwMode="auto">
                          <a:xfrm>
                            <a:off x="7663" y="2070"/>
                            <a:ext cx="402" cy="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164" w:lineRule="exact"/>
                                <w:ind w:left="35" w:right="-18" w:hanging="36"/>
                                <w:rPr>
                                  <w:rFonts w:ascii="Arial" w:hAnsi="Arial"/>
                                  <w:b/>
                                  <w:sz w:val="16"/>
                                </w:rPr>
                              </w:pPr>
                              <w:r>
                                <w:rPr>
                                  <w:rFonts w:ascii="Arial" w:hAnsi="Arial"/>
                                  <w:b/>
                                  <w:color w:val="FF0000"/>
                                  <w:sz w:val="16"/>
                                </w:rPr>
                                <w:t>Thực</w:t>
                              </w:r>
                            </w:p>
                            <w:p w:rsidR="00466B77" w:rsidRDefault="0065641A">
                              <w:pPr>
                                <w:spacing w:before="5" w:line="181" w:lineRule="exact"/>
                                <w:ind w:left="35" w:right="-18"/>
                                <w:rPr>
                                  <w:rFonts w:ascii="Arial" w:hAnsi="Arial"/>
                                  <w:b/>
                                  <w:sz w:val="16"/>
                                </w:rPr>
                              </w:pPr>
                              <w:r>
                                <w:rPr>
                                  <w:rFonts w:ascii="Arial" w:hAnsi="Arial"/>
                                  <w:b/>
                                  <w:color w:val="FF0000"/>
                                  <w:sz w:val="16"/>
                                </w:rPr>
                                <w:t>hiện</w:t>
                              </w:r>
                            </w:p>
                          </w:txbxContent>
                        </wps:txbx>
                        <wps:bodyPr rot="0" vert="horz" wrap="square" lIns="0" tIns="0" rIns="0" bIns="0" anchor="t" anchorCtr="0" upright="1">
                          <a:noAutofit/>
                        </wps:bodyPr>
                      </wps:wsp>
                      <wps:wsp>
                        <wps:cNvPr id="91" name="Text Box 55"/>
                        <wps:cNvSpPr txBox="1">
                          <a:spLocks noChangeArrowheads="1"/>
                        </wps:cNvSpPr>
                        <wps:spPr bwMode="auto">
                          <a:xfrm>
                            <a:off x="8635" y="2548"/>
                            <a:ext cx="46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180" w:lineRule="exact"/>
                                <w:ind w:right="-20"/>
                                <w:rPr>
                                  <w:b/>
                                  <w:sz w:val="18"/>
                                </w:rPr>
                              </w:pPr>
                              <w:r>
                                <w:rPr>
                                  <w:b/>
                                  <w:color w:val="0000FF"/>
                                  <w:sz w:val="18"/>
                                </w:rPr>
                                <w:t>CLSP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4" o:spid="_x0000_s1026" style="position:absolute;left:0;text-align:left;margin-left:186.7pt;margin-top:-4.9pt;width:291pt;height:183pt;z-index:251632128;mso-position-horizontal-relative:page" coordorigin="3734,-98" coordsize="5820,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QiLmh0AAH3FAAAOAAAAZHJzL2Uyb0RvYy54bWzsXduOIzeSfV9g/0Gox1mUS8x7Ftwe2N1u&#10;YwHPrIHRfoBapbpgqkpaSe5qz2L/fU/wkmJQEcxsd7tnvdY8jNSuEPMwDiPIICOSX//5w9Pj7P16&#10;t3/YPL+6MF/NL2br59Xm5uH57tXFfy7eXnYXs/1h+XyzfNw8r19d/LLeX/z5m3/9l69fttfrYnO/&#10;ebxZ72Zo5Hl//bJ9dXF/OGyvr672q/v103L/1Wa7fsYfbze7p+UB/9zdXd3sli9o/enxqpjPm6uX&#10;ze5mu9us1vs9/usb98eLb2z7t7fr1eE/bm/368Ps8dUFsB3s/+/s/7+j/7/65uvl9d1uub1/WHkY&#10;y1+B4mn58IyHDk29WR6Ws593DydNPT2sdpv95vbw1WrzdLW5vX1YrW0f0BszT3rzw27z89b25e76&#10;5W47qAmqTfT0q5td/fX9T7vZw82ri7a/mD0vn8CRfeysrkg5L9u7a8j8sNv+bfvTzvUQX3/crP6+&#10;x5+v0r/Tv++c8Ozdy182N2hv+fNhY5Xz4Xb3RE2g27MPloNfBg7WHw6zFf5j2fR1OwdVK/ytKIvK&#10;4B+WpdU9qKTflW1ZXczw58u+C3/63v+87gr/27Jp7A+vltfuuRarx0Ydw4DbH3W6/zSd/u1+uV1b&#10;qvakL6/TDlicTr+FDqzMrGmcXq1cUOo+1mj0F0K5h+JHdXmqk6DQjEaW16uf94cf1hvLyvL9j/uD&#10;s4cbfLNc33j4C3Tk9ukRpvFvl7P5rK/KamYf6eWDmAlif7qaLeazl5l9eiJUBCHbVllVxWxg8m54&#10;Yhmk0JSVuZ8FSmFmgxhGwhRgdRAjYJUCrAlCDljdiMDaIEXASEYGBscXA6sLI2oMVufECFinADNc&#10;/WVtOkllJla/FZKhGc5AX9WNiM3EHCxMoaHjHKjoYg5y6DgNOrqYiIVpNHSciLLqWlF3MRFWSNYd&#10;uRfOq6y7IuZiUai2wKnQ0BUxEzl0nArVTouYi0WhGUTBqdBMtYiZyNhqkVDRzXtx3BUxF4tCs4qS&#10;UyEaaxnToJlqmZDQdnMRVxmzsCg1e6DZKRoiMq6YABVXon4VV6z/RalZQpmovzZGsoQy1j7s1CgO&#10;ruLqL1sYljQnVDEFi0qzhCohQfFxVcxBxotUnATVEqqYiEWlWUKVUKGhi5nIoeNU6OhiLhaVZgl1&#10;QkU9FwddHTNRkpDs4+qECs1O65iLRa3ZA1aSsT3YBwsTfh0zkUOXUNH28lqkjrlYYIqTVyM1p0Lz&#10;wHXMRMYDY9HJOqvprom5WDSaVTQJFcrs1cRM5NAlVKjoYi4WjWYVWMvGnRUHXRPToI24hpPQ14U8&#10;qzYxC4tGs4c2IUHRWhtzkNFay0lQVyRtzMKi1eyhTUjQ0MUc5NBxEnR0MRGLVrOHllNhnZhgrRQu&#10;DgvXjKejECiaDMGsvA7uYi4WmIBla+04FRq6LmYih45T0de17Eu6mItFp9lDx6nQPF0XM5HxdB2n&#10;QrWKLuZi0WlW0XMq7JASmO1jJjLjrk+o0HxJH3Ox6DWr6DkVKrqYiRy6hAptluhjLha9ZhXYaYiH&#10;sYouZiKDjjY1WHua8sw8ZmOB3ymGYeYJHcoawMxjOjKDz8wTQnSIMSWAqFmHmSecKI7PzGNOslrk&#10;rKjLKDOPeQFEzURMGmlrEHmoTVLyUsoksXapajEJtvVo2yS8qBBjWnJaNAktOsSYl4XRQ27DedH8&#10;oDExLbmxmEbd6v4TD7uNGnebYqK58MhbXzObgtOij0Uee+N3mkWfRN/KzkUSfutjMY2/NZ9oeABu&#10;1AjcJCE4ZhMpojQsCichxVhOAnFtm5FH4kYNxU0ai4tLVFPGplJoi1RTJoaixeOm5IaiRuQmCcnx&#10;aGFCNiwi1+GdBuTyNobhEblRQ3KTxOQyOhaRq7pL4vGyq2pxt8DwgNyoEblJQnIFXMyEDi7xV6ph&#10;VLHDWhg1IDdJRK4ZBovIM4ZxEpFr2uMhuVFjcpME5bL2WEiuaq9OzEKdP3hEbtSQ3CQxuQIu5kIF&#10;NzUeNzwgN2pEbpKQXLFZFpHrNtvwWaPslADENLGLwm63OmukMbmsPB6V69pLDEO1Wh6YGzUyN0lo&#10;LqNjgXkMDod5d+FwankfzqtWH579gRW+zZZ09Dy3B47bzZ4ODBdYQ+O4cFHSyRuagBSdbinCUDQJ&#10;t5OEMQZJGMvBKU3TGs+K19PE4byseD9JnNY+JI4lyxQwtA6x4tN6SmsCEsdcPqV1mqGt+LSu0oxp&#10;xad1lWYwEsfcMwUMzSlWfFpXycuTOLzzlNbJ51rxaV0lL2jFp3WV/BKJw6FMAUN+wopP6yrZLYnD&#10;4qa0TjtcVnxaV1vfVWwWTWmd9oCodezeTBL3XcV2yiRx31Xsb0wRp20LAtNP6yrtI1jxaV21cT3J&#10;Uzw+BY6Z+95SdDztB76/ZqpzGryTmdZlY3yfKY6bBCl4KDPRRZngowxinGlPCJ2e6KZM8FMUA0x6&#10;QvBUtCqf9IPgq8xEZ2VXwHZoVBM7HfyVmeiwTPBYBgu8SX0IPsvgGGTSD4LXMhPdll3f2E5jZTLt&#10;CYFp7rrc9O6XAzvkf6WZX7uLGTK/3tFDltfb5YFWEeHr7OXVhcuXuadMJKwd6S9Pm/frxcbKHGg5&#10;4fKTALasEXI5sEeZx2dZ9piOFCTC59a3StvC1GqDDRnXapAIn0GSNi8+TrLGDna+TdrOtX0alaS9&#10;S977gG/1uNmv8ZhTnbXOe/lkLpCkKYyiOjR+FAxth0+nAy9WNtjZy/bLefEJOg29Gtf+IIkvuWf7&#10;PgNjXo5ClCmaD+2NcXmi66A6nZ66PaVfY6huw/AbA3KUHFfq5MFvE/xIXWNqlfo0rolTJWt6+Fja&#10;xvCePnkcbeSKBrPV8Orth+c40wpyY3iPz54ueTpi9DHp9RtsR+uWMx7s9GZtMbiViWIjFktLqile&#10;KulC0LPe59OGtW57lsb8ZBAb6Tepz3ZoTE7teOgTXDtNqjbOHmZXmpSjTNP95vHh5u3D4yPNFPvd&#10;3bvXj7vZ+yVStNu3c/zPM8nEHm3I/ryhnwWnSz9HmqufwCnh1aZc/3ePTfX5d0V/+bbp2svqbVVf&#10;9u28u5yb/ru+mVd99ebt/9DUbqrr+4ebm/Xzjw/P65D+bappqcA+Ed0lbtsEcFo+4JC2tqsGhp51&#10;kroodxL53s83dv68Xy9vvvffD8uHR/f9iiO2Ska3w6dVBNKcXc6wy3F+t7n55afdbLdxqe9I1ceX&#10;+83uHxezF6S9v7rY/9fPy936Yvb478/Ige6x4YqhcLD/qODA8Y9d/Jd38V+Wzys09ericIFdF/r6&#10;+uBy63/e7h7u7vEkY3XxvKH859sHSi+2+Bwq/w+kYX+pfGyYrcvHtoQjVgYg0hdStl8/u/x27Ar5&#10;/PbZ8+b1PXaT1jZxe/HLFrnsLnZkPwn6npCj7YNEHMYV9GQ7em3We13SCSWlvIfBH3LltzuXoT2j&#10;L68uHjFQrUpDtjbZmxehBgcDWV4/PtN4NP0ce9H0J31A6lY3PiDxGN+RUzOc999333fVZVU0319W&#10;8zdvLr99+7q6bN6atn5Tvnn9+o3hZkjG/elmyPQQmYzzOFDYJJMJQ/ULjk6swN3ofLtbr6nmZYbt&#10;4eMI/WzFAjWyF627R8omH4fFvMOGtC29oG+kg1A+wV14GH7RfuwxJx8+I0r5aaquntlH2iF/FIMx&#10;DhlEtljAPj0Rgk6ittp+PhtAH1vCIn9oiUTuZ1JTfKu9KXHuJcFCpDI0ZksFpLb4kUdnRFiI54aW&#10;SESGxbfYm2JeirDgH4bGbKGABCtJX+hqERdN4kNbJCMDS1IXmnlbiciSzAVK8BGxcf3381aiEntP&#10;R2wko2DjBNTI3JKxxRy4IgERGyehR/6ZMMxYugLJyNhoznTqtXUkdVe1IjbaDRtocCUCErYkUwFZ&#10;NJ0EjiUqWCEFHaehbnFGKJkBT1Mo6LxJRMeJQFJIL6KLebBCCjpORN0gi1JEx8zBJihI6JL8BGQy&#10;lBI6lp9ghWR0SX5C3cwbER1PT7DZCSI6TgUO4kWTYNkJVkhBx6mo67qT0cVcuHIBER2nAifGolGw&#10;5AQrJKNLshPqGqRJzPLkBJubIKFLUhNw4mgkZrHnerQxK6Sg41QQMBld7J5cuYCIjlNhukK0Cmzw&#10;RuhISEHHqdB1x6zCZidI6JLkBNMjGVhwdyw5wQrJ6JLkBHXc8dwEm5ogouNUFDhmENHFTFghBR2n&#10;QrVZnpxgcxNEdJyKoqjFccfKBayQjI52COK5QvN3PDvBJidI6NLchLKtJd3x5AQSUtBxKtS5gicn&#10;2NwEER2noqiQqiyMO56bQEIKOk6FOs/y3ASbmiChSzMTanmtyXMTSEhGlxQNqCsUoWhARMepKJpW&#10;1B3t9wxrCiukoONUqGs7OsEd2nNFAyI6TkXRylbBigaskIwuKRpQ18RC0YCELikaKDrk/wrjjhUN&#10;WCEFHadCDSSEogERHaeioOWihC5mwgop6DgVavQlFA1I6JKigaKTV5+saMAKyeiSooEGyhPnWaFo&#10;QETHqVDRMaugLijoOBVNCyOT1ihC0YCIjlOhMdvHs3aGWdrrjSeLpkcGtgRPLBqQAKZFA5pl8KKB&#10;jGmkRQPtHPmbMsSYEl80IEPknGiuhRcNZHwLkv+ZFlscUSsQY1580YAIMYm6Nd9sN/cHZ5pxzmnR&#10;QFu0RoaYhN62aECGmBiKMrkZFn4X+uyGEI5rEaflCsTYb/miARki50VbHfCiASslG7M904jWVm2l&#10;xOGGB+KuaECEmITihbK8ovSW46xppTSInBZMm3K4axNhhqGDVzFo4bhJiga09Skl1EQQaRWrQeS0&#10;tFhAy0RLRQOiFpOgXFvg86qBzAof6f+hL3bDpaVhKzodHpe7sgEZIudFi5B44UAmREpLB9pmrli0&#10;VDogQ+S8aCEmLx6wUgrRSYCua5FH6K58QIQ4MUanxKjjWMwE6TibCoKeaG0sSkUEMkTuxrRNDsMj&#10;ddoK0bTIadEtWiolECGm0bqyS0TJX5EWSUqBmMTrul/kAbsrJpAhcl60bTZKN4sg0macBpHT0qqz&#10;C4/aXUmBDJHzou1TUoJbBJF2MxWISeSuz9E8dHeFBSLEJHjXNnoppS6CSNvBGkROi77S4fG7Ky6Q&#10;IXJetH1yFsHrG+Uw9dATZ8/qapGH8PidshudlhdohwwsiM+cMiRBvL7i5lG8sbX/ogaT4n/thIbF&#10;8ZkjmpYTokYshgfyxpb/ywA5J8rRlmGhvH64ZdJQXgv4DI/l8TuN4iSaV44EDYvm+aEgzjTPVSRa&#10;+QsthpGHcK4iOakiOleRaGPmXEWiaeZcRTJWbneuInFZNvmiRFuzTW75XEVC6V1K6eZnqyLRnxAq&#10;4JDC5tOjRogLNXC0YprEdKiCoxVM9AMsWvAkn2T3awpb7GpvhsIW+4W0eMwtdpnf2L11k39IQjwK&#10;hNRlJ9jTAp9y8D3A8Nfw6aQ6eqUPpLA96voR/hw+vZgvJxhqwsKfw6cTa33REiDmWmvo1AUPHeqO&#10;Qivh07XWUC4PxHAKkmutptp26sJIXnSFKkEr596aDK7C48Kne2zlq8cM5oXcc0ta5OK5xVCVFtoJ&#10;n6690lflFhg0ufawZW/bK7H3lpXzb1am5+fkjC8XqfACi6wcvWYA/aj6fEmT3dSFXI14PtcevREL&#10;YjgQzIpRJE1iQ01E0Fr49Gw4pdDIyj2UdnPRWjcyQOkUgMQw6rOtWSmyoJyUawsGmefB9RMHCyPq&#10;9c2ZkeHue4pN5Pxwoq1CdBXFk5N4wB5kfph4WvFKj7zuwjDBVlReffb1FoSwRtM5PYeBjD2PvAoL&#10;bxnYYcjrJpgaJoh8Z4LtItTNj7/gDEyHPcNcZwbv0g01zmHAh08/8IO76uE/ci0O/q8fYSb4U9MP&#10;9dLhkeHTPTr452KOQDP36ODvi/lQNxtaCp+uxS7MH3NsyeVaDPNRMccknhMM0xsmyjzGYcKEZL5J&#10;a6JkM+NtkpE6yRGYMFNnh8VYz62hujZHlGlN1UmO8ANjdX5xlHJYq59Fx0YRzNUtLGCW+YEJe/Uz&#10;7thYtwZLPRo1H1is79GYRcJkvecdM3I81E1Zo34DtHuvOuaKrHJsj8a9W+Bo1GH2YbE25oNhuMH7&#10;j3h1WK7X0tg8YQew7dHYzAPbDXPe2Fw292ue0dnRGq99+uh0G9ocm74HmKOrATJdevbY6mJQ5uhq&#10;JfAztvqB3brF2dhqyvR+FI2tzoaBObrcC2N9dP0YzGd0QRoscmyoDUY+tmQe/MbYGvzoikYW9Ufv&#10;NrIyODrMkXXu4INHbGHw6iNR0TBPjARZx5lnbNbzc9lICDjMjiPNpfFpWAh8TPHpr6qQe6vWpf5u&#10;K+T0csC39n9+hRSJ/epSunP1qb1hiU6kTm4DsiPe15N+vgK/yq+JGxfaHgtNW0o7oPq+bqhADpWm&#10;cYX2x5T32bIweiCW1PHNPHE6woJO8+jZiQzm8jhDCzVyA2Klus+W0Xnw8dP4UTfSa5ACJICKExBs&#10;cZ8Aih+ptmUrgYrTp0jkfiaA4kepePkB0kkFUHHKgS3tE0AlOYYdXpAvqIpX9kFGhJUU9tUtKkUk&#10;XEl2IRX2Sci46lF8LyKLNU8yMjKu+7pBcaKILFa/K+uTkHH9Iy1WHF+srM8Kidho2RsNVoTGyHgU&#10;2OTZhPYNxAI2MtCoNaR8lpLaaEdmyPuzQjI2zkGNBZiMLWbB3fsjYeMsINtQHGwshdAKydg4C3VV&#10;IvVN0hszA1vSJ2BLkgeRfdZLeuMVfSQkYksyB+tKGW88cdAW9EnYOAt4kZdoCkk9H4RkbJyFGi8N&#10;EPXGMwbtu4YlbJwFZC5Wot5iEqyQiC3JFaxrVFRInPJUQVvMJ2BL8wSLTuSUpwmSkIyNs1DXZS9j&#10;Y7Zg3zMsYeMs4L3hMrbYIVkhGRtnAQEVcs8FW+DJgbaQT8CWZgZStpowKfDEQJfSJkxWSVpg3ZSy&#10;76VNksEluVt/JGycBWTd1yK2mAQrJOotecVw3RqZU54OaIv4JGychR6GJaktNgWSEZElaYD09jiR&#10;UZ4FaAv4BGRJCiDCZAkZheMDAyQjI+MMICla9h88+c8W70nIuB10pThdscQ/kpGRcf3XPS5RlKyA&#10;Z/3ZpD8BWVK31/byei1ejpKMiCzN95vXsn3ydD+b7Sch4wxQUZwwzliqH8nIyLj+8d47eRbleX42&#10;zU9CxhloS9E4WY4fyYjI0gy/OWXfCz6NJ/jZ/D4BWZrdh9tEBJ3x5D7IyMi4/hu8l19GFjshd7uP&#10;hCxhoBMXRbSBPdhmAxkZGdd/Y6jcXNJZ7IPczT4CsqRGry1ENlmJHsmIyNICvTkWFBIyoUBPQsYZ&#10;oPfqC2zSadSgM5KRkSX6nyvrSKE4T0LGGaB31kvIYv2TjIjspDAPR1ai0sTCPAFcWpfX4dIsAR0v&#10;yyMhBR5nAW+tkC3UvmN4IMIX5YnwOBWdEWnlJXkkpMDjVDSmkid38RYfCV4SK5MVStpjwbJqqmkx&#10;nup5TRIu22I8ER6nQ3G+vBRP9b5pIR60JxuszbOLyLW394jwOB2tEb0JL8MjIZncJGqGp8OLegRP&#10;JxbhSfCSwLlVYnoWOJOQAo9zkYEX+yhfgCfC46ahwouniQw8zgVmMHmlJN7YI8FLwmcUNIimwcJn&#10;EpK1l4TPOjweP7vCOxFeQocGLyYjA49zoZsGD6FRrKfsdCXX9WimwV6Jo5tGEkSryxOb+xlZrhZG&#10;p9f1aH6PxdG630uK7eD3lFlDKraTyKV3sLpuhGofceyxUjsUkCtjj87Vo9b0scdjaXdnjwQviaY1&#10;02DRtD72kmhaJ5eH067IToSXmIYyqbESO53cNKDue2XFwiNqV2AnwkvowFa3NOey8roGQrJjSaPq&#10;Xht7PKx2xXUSvCSwbvAqOwkei6xJSIGXcDFXQmvx1h4RHjeNBjeMivDiWYOEFHgJF3TfoTjn8gDb&#10;ldVJ8JIQu8HusgSPVdWRkAwvDbLV9R6Psl1RnQgvoUMxDRZo66aRltSp5PJQ25XUifASOrCnIGov&#10;jjUgcNTeuV4tk/N/rlfTqiHO9WqaZs71appmzvVq53o16QI9X7eyoNeJuNTpkbInX0l0rlfLXTX4&#10;O6pX++TyM1oZUfUZnTxKxWcNvQwCiUmIr9wA04rPGgqtSDBfAhIqEuDrXXshWTB8uuoBSqG2+bf5&#10;Yg3cGWHF6ELhXHMV3REMcGYkd7+ksxXIFdg0zLVX+tR5vIorK1fQqhXtlcPtcKGb4dN1t6A7oElu&#10;RHvIW7dy1Qg++0oetFchRMj1A+khrj287C4nR6/HQHP1SCqtX9o0w/1loZfh0/XW6RivrMo+0yVg&#10;0w1IOWRece1IB3y6f4utsVxrPut7rJjIq6MZqRbrHPkNBl/uofacAtptcJdgVs5f7FdjUGXlfE0U&#10;0mbycrRnQqyOlalRnEmDyV1LoFZRImHfyY0oufCegowt148i3MsxUnRS+mGHFxdl26NyN+oH3vyW&#10;latCvQmen8NXhUoGfObkkIVjn0t3GWflQv0etviyct4lH29fDOYVPp2ZNbRdjP6O1IM0dNkxxIaL&#10;JUIr4dO35lfnIyWojV+qjjiyk2klPCzkjJ+WQeNVThYnNq2ddrSZCFu7XDC0HT5dh1rv+7AHldM2&#10;Nkxsa9geyYpNVI9xyqbN42xzdPEMSMGx0TS5EWdKN73Z9kbGYOPjdnoHVBafH1vjctPGPnJdHWf5&#10;x56MgUCpPmxOBqQ2bJqJDE4bDxNHV+t9+uggRG4RhsOJVen9xukV16ja72kWOxHpyWPHGcIL0KYh&#10;VdsOz/CGPU2nkxlK0IWH5VSfOCBV9X6FMFL9qTrLAMV76KlEJgMjtBI+gxaVfqdiSV/Dn3X11H7e&#10;DLOmph2kE7pBn/VEQQqONeewaj9pjpTPIvPTPnNkyRG6AC+Ye+hU4qYNg8nzWjJPBkbCp+M3RFj5&#10;aS10NHAV2gjsYjH4CfcKzud0x5lXYVTSRO/poGB0KAqza076L+d7Bc/3ChYoGLl62exutrvNar3f&#10;Pzzf2asAsX/hK7Zws+LDjV3RnlZ22fH+uSu7qiaU916WPXJAaUgfq7twREZLe6rvcl+dz/jUCq8a&#10;tQLuwfZpx8qsOKfWlngNT41Ls3ilS4tE8Bj7sbU4q5mk7mdic1jXxuf+Krg4R8SWeomtYe6JWis6&#10;dFVGFx+9WjEFHpaXUYN4i7KRdYdlt5P709XMFn2J8JJUNrwls1fwsWw2K6cATKu/6qKQESb5bFT+&#10;JWPkjOQwxpykGOF6//+9lROd+rS3djmN08ap+yZtnWLAVo1fRPXdsGmjLXci8cr0J3s3x5+5+fuy&#10;7CqsUigqQB0VBqRzKkexMFV78QoX7LoYKxZ3QlNm8WEu/pgrTM8F2rhM+Vygvd/cHr5abZ6uNre3&#10;D6u1nbzdBc2TpnG4J1egvaDLpL/bfJi5XYxoFp8dPuC/wxrdnbrbHzerv++Hm4K/3e02L3R3M65S&#10;div26Kdu1bDfYtHw7uUvmxtcJ7zEtci2oTBFA/cMreMSaWdCuHKLT/EVZXDSBF+60m5YVPhtuAfY&#10;XxVM7wi0bYdibjI+7argj1gE/xNv9WUrd3an9ke/s8Atmn7n94U/PRzWu9njw5M9VvOXii+vP9vl&#10;4YcP7z7A29MY/sh7xDFI3R3i+OLuD8cXd3c4vvzu7g3H5Jo6BjsPRtb9ZRwD9iXdVHzqGKgK6OwY&#10;EA2dHcP1l3AMNvK1k9zZPyA4TPyDO6//4v6h7qj4gOJ/XCTHVw4oawgeYjj/PS8dXl2clw5YOLjN&#10;0c+8dLAeYtgG+2OvILCcTz2EPYH8J3gI/26ogu6Ksxt6FOysKKYp6U92DTG8kvbsIc4egnL2fkMP&#10;MbwC7Y/tITBvpx7CpgV9eQ9BSY60hihK9/7J4wFDSSe/5yDjHGTYbegvsPtglxB2IfuHDzIovk8d&#10;hJ3Av7iDaHFtt3MQc5f2e3QQFb0Y2zmIkLFwXkGcVxC/8QrC7pGfHQSO41MHMWhm9df39HrZL7NL&#10;2TX0jkNaQeCthTzGqKhimxwE3qFPfzmfX7xfPp4dxG/sIIZ58v9qiHH1sr27frnbWoO42y239w+r&#10;N8vDMv43vr9sr9fF5n7zeLPeffO/AgAAAP//AwBQSwMEFAAGAAgAAAAhAITpmCPhAAAACgEAAA8A&#10;AABkcnMvZG93bnJldi54bWxMj8FOwzAQRO9I/IO1SNxaJw0pNMSpqgo4VUi0SIjbNt4mUWM7it0k&#10;/XuWExx35ml2Jl9PphUD9b5xVkE8j0CQLZ1ubKXg8/A6ewLhA1qNrbOk4Eoe1sXtTY6ZdqP9oGEf&#10;KsEh1meooA6hy6T0ZU0G/dx1ZNk7ud5g4LOvpO5x5HDTykUULaXBxvKHGjva1lSe9xej4G3EcZPE&#10;L8PufNpevw/p+9cuJqXu76bNM4hAU/iD4bc+V4eCOx3dxWovWgXJY/LAqILZiicwsEpTFo7spMsF&#10;yCKX/ycUPwAAAP//AwBQSwECLQAUAAYACAAAACEAtoM4kv4AAADhAQAAEwAAAAAAAAAAAAAAAAAA&#10;AAAAW0NvbnRlbnRfVHlwZXNdLnhtbFBLAQItABQABgAIAAAAIQA4/SH/1gAAAJQBAAALAAAAAAAA&#10;AAAAAAAAAC8BAABfcmVscy8ucmVsc1BLAQItABQABgAIAAAAIQDLFQiLmh0AAH3FAAAOAAAAAAAA&#10;AAAAAAAAAC4CAABkcnMvZTJvRG9jLnhtbFBLAQItABQABgAIAAAAIQCE6Zgj4QAAAAoBAAAPAAAA&#10;AAAAAAAAAAAAAPQfAABkcnMvZG93bnJldi54bWxQSwUGAAAAAAQABADzAAAAAiEAAAAA&#10;">
                <v:shape id="AutoShape 66" o:spid="_x0000_s1027" style="position:absolute;left:3734;top:-98;width:5820;height:3660;visibility:visible;mso-wrap-style:square;v-text-anchor:top" coordsize="5820,3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kAB8MA&#10;AADbAAAADwAAAGRycy9kb3ducmV2LnhtbERPPW/CMBDdkfgP1iF1axyoWoWAQVC1VSeqQgbYTvGR&#10;RMTnNDbB/ff1UInx6X0v18G0YqDeNZYVTJMUBHFpdcOVguLw/piBcB5ZY2uZFPySg/VqPFpiru2N&#10;v2nY+0rEEHY5Kqi973IpXVmTQZfYjjhyZ9sb9BH2ldQ93mK4aeUsTV+kwYZjQ40dvdZUXvZXo+Dt&#10;Y3ftQvg5TndFs306fc03w/NcqYdJ2CxAeAr+Lv53f2oFWVwfv8Qf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6kAB8MAAADbAAAADwAAAAAAAAAAAAAAAACYAgAAZHJzL2Rv&#10;d25yZXYueG1sUEsFBgAAAAAEAAQA9QAAAIgDAAAAAA==&#10;" path="m5700,3540r,120l5787,3616r-65,l5722,3585r70,l5700,3540xm75,100r-29,l46,3609r7,7l5700,3616r,-16l75,3600,60,3585r15,l75,100xm5792,3585r-70,l5722,3616r65,l5820,3600r-28,-15xm75,3585r-15,l75,3600r,-15xm5700,3585r-5625,l75,3600r5625,l5700,3585xm60,l,120r46,l46,100r65,l60,xm111,100r-36,l75,120r45,l111,100xe" fillcolor="#7f0000" stroked="f">
                  <v:path arrowok="t" o:connecttype="custom" o:connectlocs="5700,3442;5700,3562;5787,3518;5722,3518;5722,3487;5792,3487;5700,3442;75,2;46,2;46,3511;53,3518;5700,3518;5700,3502;75,3502;60,3487;75,3487;75,2;5792,3487;5722,3487;5722,3518;5787,3518;5820,3502;5792,3487;75,3487;60,3487;75,3502;75,3487;5700,3487;75,3487;75,3502;5700,3502;5700,3487;60,-98;0,22;46,22;46,2;111,2;60,-98;111,2;75,2;75,22;120,22;111,2" o:connectangles="0,0,0,0,0,0,0,0,0,0,0,0,0,0,0,0,0,0,0,0,0,0,0,0,0,0,0,0,0,0,0,0,0,0,0,0,0,0,0,0,0,0,0"/>
                </v:shape>
                <v:line id="Line 65" o:spid="_x0000_s1028" style="position:absolute;visibility:visible;mso-wrap-style:square" from="3797,3482" to="9106,3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VnMMAAADbAAAADwAAAGRycy9kb3ducmV2LnhtbESPUWvCMBSF3wf+h3CFva1pxxCpRikb&#10;AxHGsBZ8vWvu2rDmpiSZ1n+/DAQfD+ec73DW28kO4kw+GMcKiiwHQdw6bbhT0Bzfn5YgQkTWODgm&#10;BVcKsN3MHtZYanfhA53r2IkE4VCigj7GsZQytD1ZDJkbiZP37bzFmKTvpPZ4SXA7yOc8X0iLhtNC&#10;jyO99tT+1L9Wwds+fLhQ19IUL9VXUx3M52lxVepxPlUrEJGmeA/f2jutYFnA/5f0A+Tm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FZzDAAAA2wAAAA8AAAAAAAAAAAAA&#10;AAAAoQIAAGRycy9kb3ducmV2LnhtbFBLBQYAAAAABAAEAPkAAACRAwAAAAA=&#10;" strokecolor="#7f0000" strokeweight="1.5pt"/>
                <v:shape id="Freeform 64" o:spid="_x0000_s1029" style="position:absolute;left:5518;top:787;width:2084;height:2084;visibility:visible;mso-wrap-style:square;v-text-anchor:top" coordsize="2084,20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tw4sQA&#10;AADbAAAADwAAAGRycy9kb3ducmV2LnhtbESPT2sCMRTE70K/Q3gFL1KzerCyNUopKELpwT/g9bF5&#10;3SzdvIQkmm0/fVMQehxm5jfMajPYXtwoxM6xgtm0AkHcON1xq+B82j4tQcSErLF3TAq+KcJm/TBa&#10;Ya1d5gPdjqkVBcKxRgUmJV9LGRtDFuPUeeLifbpgMRUZWqkD5gK3vZxX1UJa7LgsGPT0Zqj5Ol6t&#10;gt15MbtMrj/54/355MNgspddVmr8OLy+gEg0pP/wvb3XCpZz+PtSf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cOLEAAAA2wAAAA8AAAAAAAAAAAAAAAAAmAIAAGRycy9k&#10;b3ducmV2LnhtbFBLBQYAAAAABAAEAPUAAACJAwAAAAA=&#10;" path="m1041,l967,3r-73,7l822,23,753,41,685,63,619,89r-63,31l495,154r-58,39l382,235r-53,46l280,330r-46,52l192,438r-38,58l119,557,88,620,62,685,40,753,23,823,10,894,2,967,,1042r2,74l10,1189r13,72l40,1330r22,68l88,1464r31,63l154,1588r38,58l234,1701r46,53l329,1803r53,46l437,1891r58,38l556,1964r63,31l685,2021r68,22l822,2060r72,13l967,2081r74,2l1116,2081r73,-8l1260,2060r70,-17l1398,2021r65,-26l1526,1964r61,-35l1645,1891r56,-42l1753,1803r49,-49l1848,1701r42,-55l1929,1588r34,-61l1994,1464r26,-66l2042,1330r18,-69l2072,1189r8,-73l2083,1042r-3,-75l2072,894r-12,-71l2042,753r-22,-68l1994,620r-31,-63l1929,496r-39,-58l1848,382r-46,-52l1753,281r-52,-46l1645,193r-58,-39l1526,120,1463,89,1398,63,1330,41,1260,23,1189,10,1116,3,1041,xe" filled="f" strokecolor="red" strokeweight="1.5pt">
                  <v:path arrowok="t" o:connecttype="custom" o:connectlocs="967,790;822,810;685,850;556,907;437,980;329,1068;234,1169;154,1283;88,1407;40,1540;10,1681;0,1829;10,1976;40,2117;88,2251;154,2375;234,2488;329,2590;437,2678;556,2751;685,2808;822,2847;967,2868;1116,2868;1260,2847;1398,2808;1526,2751;1645,2678;1753,2590;1848,2488;1929,2375;1994,2251;2042,2117;2072,1976;2083,1829;2072,1681;2042,1540;1994,1407;1929,1283;1848,1169;1753,1068;1645,980;1526,907;1398,850;1260,810;1116,790" o:connectangles="0,0,0,0,0,0,0,0,0,0,0,0,0,0,0,0,0,0,0,0,0,0,0,0,0,0,0,0,0,0,0,0,0,0,0,0,0,0,0,0,0,0,0,0,0,0"/>
                </v:shape>
                <v:shape id="AutoShape 63" o:spid="_x0000_s1030" style="position:absolute;left:5422;top:653;width:749;height:800;visibility:visible;mso-wrap-style:square;v-text-anchor:top" coordsize="749,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KiMIA&#10;AADbAAAADwAAAGRycy9kb3ducmV2LnhtbESPT4vCMBTE7wt+h/CEva2pK4hUo4gg6M1/F2+P5jWt&#10;bV5qktXutzfCwh6HmfkNs1j1thUP8qF2rGA8ykAQF07XbBRcztuvGYgQkTW2jknBLwVYLQcfC8y1&#10;e/KRHqdoRIJwyFFBFWOXSxmKiiyGkeuIk1c6bzEm6Y3UHp8Jblv5nWVTabHmtFBhR5uKiub0YxWs&#10;y6YPW+PHt3tdds0+mM3helDqc9iv5yAi9fE//NfeaQWzCby/pB8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f8qIwgAAANsAAAAPAAAAAAAAAAAAAAAAAJgCAABkcnMvZG93&#10;bnJldi54bWxQSwUGAAAAAAQABAD1AAAAhwMAAAAA&#10;" path="m668,51r-16,6l619,69,588,84r-94,50l436,173r-57,40l326,259r-50,48l228,357r-44,56l144,470r-20,29l74,593,45,655,9,756,,792r28,7l48,732,60,701,74,667,86,636r14,-31l117,576r17,-31l151,516r19,-29l208,432r44,-53l297,329r48,-46l398,237r55,-40l480,180r28,-19l540,144r28,-17l631,98,664,84r5,-2l693,57,668,51xm727,33r-12,l724,62,696,72,669,82r-55,59l609,146r,10l616,161r5,7l631,168r7,-7l748,38,727,33xm693,57l669,82,696,72,724,62r-7,l693,57xm710,38l693,57r24,5l710,38xm716,38r-6,l717,62r7,l716,38xm715,33l686,43r-18,8l693,57,710,38r6,l715,33xm580,r-9,5l571,14r-3,7l573,29r7,2l668,51r18,-8l715,33r12,l588,2,580,xe" fillcolor="#007f00" stroked="f">
                  <v:path arrowok="t" o:connecttype="custom" o:connectlocs="652,710;588,737;436,826;326,912;228,1010;144,1123;74,1246;9,1409;28,1452;60,1354;86,1289;117,1229;151,1169;208,1085;297,982;398,890;480,833;540,797;631,751;669,735;668,704;715,686;696,725;614,794;609,809;621,821;638,814;727,686;669,735;724,715;693,710;693,710;710,691;710,691;724,715;715,686;668,704;710,691;715,686;571,658;568,674;580,684;686,696;727,686;580,653" o:connectangles="0,0,0,0,0,0,0,0,0,0,0,0,0,0,0,0,0,0,0,0,0,0,0,0,0,0,0,0,0,0,0,0,0,0,0,0,0,0,0,0,0,0,0,0,0"/>
                </v:shape>
                <v:shape id="AutoShape 62" o:spid="_x0000_s1031" style="position:absolute;left:46020;top:-39091;width:17240;height:17240;visibility:visible;mso-wrap-style:square;v-text-anchor:top" coordsize="17240,17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JKYcQA&#10;AADbAAAADwAAAGRycy9kb3ducmV2LnhtbESPW4vCMBSE3xf8D+Es7MuiqeKNrlGkIF7erLKwb4fm&#10;bFu2OSlJ1O6/N4Lg4zAz3zCLVWcacSXna8sKhoMEBHFhdc2lgvNp05+D8AFZY2OZFPyTh9Wy97bA&#10;VNsbH+mah1JECPsUFVQhtKmUvqjIoB/Yljh6v9YZDFG6UmqHtwg3jRwlyVQarDkuVNhSVlHxl1+M&#10;AprZ7/2Pycz0si3z7cbRIZt8KvXx3q2/QATqwiv8bO+0gvkYHl/iD5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CSmHEAAAA2wAAAA8AAAAAAAAAAAAAAAAAmAIAAGRycy9k&#10;b3ducmV2LnhtbFBLBQYAAAAABAAEAPUAAACJAwAAAAA=&#10;" path="m-39466,39876r,2069m-38429,40910r-2069,e" filled="f" strokecolor="red" strokeweight="1.5pt">
                  <v:path arrowok="t" o:connecttype="custom" o:connectlocs="-39466,785;-39466,2854;-38429,1819;-40498,1819" o:connectangles="0,0,0,0"/>
                </v:shape>
                <v:shapetype id="_x0000_t202" coordsize="21600,21600" o:spt="202" path="m,l,21600r21600,l21600,xe">
                  <v:stroke joinstyle="miter"/>
                  <v:path gradientshapeok="t" o:connecttype="rect"/>
                </v:shapetype>
                <v:shape id="Text Box 61" o:spid="_x0000_s1032" type="#_x0000_t202" style="position:absolute;left:5258;top:575;width:430;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SUqMQA&#10;AADbAAAADwAAAGRycy9kb3ducmV2LnhtbESPQWvCQBSE7wX/w/IEb3VTQdHUjUixIAjFGA89vmaf&#10;yZLs2zS71fTfu4WCx2FmvmHWm8G24kq9N44VvEwTEMSl04YrBefi/XkJwgdkja1jUvBLHjbZ6GmN&#10;qXY3zul6CpWIEPYpKqhD6FIpfVmTRT91HXH0Lq63GKLsK6l7vEW4beUsSRbSouG4UGNHbzWVzenH&#10;Kth+cr4z3x9fx/ySm6JYJXxYNEpNxsP2FUSgITzC/+29VrCcw9+X+ANk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ElKjEAAAA2wAAAA8AAAAAAAAAAAAAAAAAmAIAAGRycy9k&#10;b3ducmV2LnhtbFBLBQYAAAAABAAEAPUAAACJAwAAAAA=&#10;" filled="f" stroked="f">
                  <v:textbox inset="0,0,0,0">
                    <w:txbxContent>
                      <w:p w:rsidR="00466B77" w:rsidRDefault="0065641A">
                        <w:pPr>
                          <w:spacing w:line="164" w:lineRule="exact"/>
                          <w:ind w:right="-17" w:firstLine="40"/>
                          <w:rPr>
                            <w:rFonts w:ascii="Arial" w:hAnsi="Arial"/>
                            <w:b/>
                            <w:sz w:val="16"/>
                          </w:rPr>
                        </w:pPr>
                        <w:r>
                          <w:rPr>
                            <w:rFonts w:ascii="Arial" w:hAnsi="Arial"/>
                            <w:b/>
                            <w:color w:val="FF0000"/>
                            <w:sz w:val="16"/>
                          </w:rPr>
                          <w:t>Điều</w:t>
                        </w:r>
                      </w:p>
                      <w:p w:rsidR="00466B77" w:rsidRDefault="0065641A">
                        <w:pPr>
                          <w:spacing w:before="8" w:line="181" w:lineRule="exact"/>
                          <w:ind w:right="-17"/>
                          <w:rPr>
                            <w:rFonts w:ascii="Arial" w:hAnsi="Arial"/>
                            <w:b/>
                            <w:sz w:val="16"/>
                          </w:rPr>
                        </w:pPr>
                        <w:r>
                          <w:rPr>
                            <w:rFonts w:ascii="Arial" w:hAnsi="Arial"/>
                            <w:b/>
                            <w:color w:val="FF0000"/>
                            <w:sz w:val="16"/>
                          </w:rPr>
                          <w:t>chỉnh</w:t>
                        </w:r>
                      </w:p>
                    </w:txbxContent>
                  </v:textbox>
                </v:shape>
                <v:shape id="Text Box 60" o:spid="_x0000_s1033" type="#_x0000_t202" style="position:absolute;left:7279;top:575;width:490;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YK38QA&#10;AADbAAAADwAAAGRycy9kb3ducmV2LnhtbESPQWvCQBSE70L/w/IKvZmNPQQbXUWkhUKhGOPB4zP7&#10;TBazb9PsNkn/vVso9DjMzDfMejvZVgzUe+NYwSJJQRBXThuuFZzKt/kShA/IGlvHpOCHPGw3D7M1&#10;5tqNXNBwDLWIEPY5KmhC6HIpfdWQRZ+4jjh6V9dbDFH2tdQ9jhFuW/mcppm0aDguNNjRvqHqdvy2&#10;CnZnLl7N1+flUFwLU5YvKX9kN6WeHqfdCkSgKfyH/9rvWsEyg98v8Qf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WCt/EAAAA2wAAAA8AAAAAAAAAAAAAAAAAmAIAAGRycy9k&#10;b3ducmV2LnhtbFBLBQYAAAAABAAEAPUAAACJAwAAAAA=&#10;" filled="f" stroked="f">
                  <v:textbox inset="0,0,0,0">
                    <w:txbxContent>
                      <w:p w:rsidR="00466B77" w:rsidRDefault="0065641A">
                        <w:pPr>
                          <w:spacing w:line="164" w:lineRule="exact"/>
                          <w:ind w:left="74" w:right="-18" w:hanging="75"/>
                          <w:rPr>
                            <w:rFonts w:ascii="Arial" w:hAnsi="Arial"/>
                            <w:b/>
                            <w:sz w:val="16"/>
                          </w:rPr>
                        </w:pPr>
                        <w:r>
                          <w:rPr>
                            <w:rFonts w:ascii="Arial" w:hAnsi="Arial"/>
                            <w:b/>
                            <w:color w:val="FF0000"/>
                            <w:sz w:val="16"/>
                          </w:rPr>
                          <w:t>Hoạch</w:t>
                        </w:r>
                      </w:p>
                      <w:p w:rsidR="00466B77" w:rsidRDefault="0065641A">
                        <w:pPr>
                          <w:spacing w:before="8" w:line="181" w:lineRule="exact"/>
                          <w:ind w:left="74" w:right="-18"/>
                          <w:rPr>
                            <w:rFonts w:ascii="Arial" w:hAnsi="Arial"/>
                            <w:b/>
                            <w:sz w:val="16"/>
                          </w:rPr>
                        </w:pPr>
                        <w:r>
                          <w:rPr>
                            <w:rFonts w:ascii="Arial" w:hAnsi="Arial"/>
                            <w:b/>
                            <w:color w:val="FF0000"/>
                            <w:sz w:val="16"/>
                          </w:rPr>
                          <w:t>định</w:t>
                        </w:r>
                      </w:p>
                    </w:txbxContent>
                  </v:textbox>
                </v:shape>
                <v:shape id="Text Box 59" o:spid="_x0000_s1034" type="#_x0000_t202" style="position:absolute;left:5839;top:1284;width:1360;height: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qvRMQA&#10;AADbAAAADwAAAGRycy9kb3ducmV2LnhtbESPQWvCQBSE74X+h+UVvDUbPaiNriLFglAQY3rw+Mw+&#10;k8Xs2zS71fTfu4LgcZiZb5j5sreNuFDnjWMFwyQFQVw6bbhS8FN8vU9B+ICssXFMCv7Jw3Lx+jLH&#10;TLsr53TZh0pECPsMFdQhtJmUvqzJok9cSxy9k+sshii7SuoOrxFuGzlK07G0aDgu1NjSZ03lef9n&#10;FawOnK/N7/a4y0+5KYqPlL/HZ6UGb/1qBiJQH57hR3ujFUwncP8Sf4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ar0TEAAAA2wAAAA8AAAAAAAAAAAAAAAAAmAIAAGRycy9k&#10;b3ducmV2LnhtbFBLBQYAAAAABAAEAPUAAACJAwAAAAA=&#10;" filled="f" stroked="f">
                  <v:textbox inset="0,0,0,0">
                    <w:txbxContent>
                      <w:p w:rsidR="00466B77" w:rsidRDefault="0065641A">
                        <w:pPr>
                          <w:tabs>
                            <w:tab w:val="left" w:pos="909"/>
                          </w:tabs>
                          <w:spacing w:line="147" w:lineRule="exact"/>
                          <w:rPr>
                            <w:rFonts w:ascii="Arial"/>
                            <w:b/>
                            <w:sz w:val="14"/>
                          </w:rPr>
                        </w:pPr>
                        <w:r>
                          <w:rPr>
                            <w:rFonts w:ascii="Arial"/>
                            <w:b/>
                            <w:color w:val="0000FF"/>
                            <w:sz w:val="14"/>
                          </w:rPr>
                          <w:t>4.</w:t>
                        </w:r>
                        <w:r>
                          <w:rPr>
                            <w:rFonts w:ascii="Arial"/>
                            <w:b/>
                            <w:color w:val="0000FF"/>
                            <w:spacing w:val="-2"/>
                            <w:sz w:val="14"/>
                          </w:rPr>
                          <w:t xml:space="preserve"> </w:t>
                        </w:r>
                        <w:r>
                          <w:rPr>
                            <w:rFonts w:ascii="Arial"/>
                            <w:b/>
                            <w:color w:val="0000FF"/>
                            <w:sz w:val="14"/>
                          </w:rPr>
                          <w:t>Action</w:t>
                        </w:r>
                        <w:r>
                          <w:rPr>
                            <w:rFonts w:ascii="Arial"/>
                            <w:b/>
                            <w:color w:val="0000FF"/>
                            <w:sz w:val="14"/>
                          </w:rPr>
                          <w:tab/>
                          <w:t>1.</w:t>
                        </w:r>
                        <w:r>
                          <w:rPr>
                            <w:rFonts w:ascii="Arial"/>
                            <w:b/>
                            <w:color w:val="0000FF"/>
                            <w:spacing w:val="-5"/>
                            <w:sz w:val="14"/>
                          </w:rPr>
                          <w:t xml:space="preserve"> </w:t>
                        </w:r>
                        <w:r>
                          <w:rPr>
                            <w:rFonts w:ascii="Arial"/>
                            <w:b/>
                            <w:color w:val="0000FF"/>
                            <w:sz w:val="14"/>
                          </w:rPr>
                          <w:t>Plan</w:t>
                        </w:r>
                      </w:p>
                      <w:p w:rsidR="00466B77" w:rsidRDefault="0065641A">
                        <w:pPr>
                          <w:spacing w:line="158" w:lineRule="exact"/>
                          <w:rPr>
                            <w:rFonts w:ascii="Arial"/>
                            <w:b/>
                            <w:sz w:val="14"/>
                          </w:rPr>
                        </w:pPr>
                        <w:r>
                          <w:rPr>
                            <w:rFonts w:ascii="Arial"/>
                            <w:b/>
                            <w:color w:val="0000FF"/>
                            <w:sz w:val="14"/>
                          </w:rPr>
                          <w:t>(Control)</w:t>
                        </w:r>
                      </w:p>
                    </w:txbxContent>
                  </v:textbox>
                </v:shape>
                <v:shape id="Text Box 58" o:spid="_x0000_s1035" type="#_x0000_t202" style="position:absolute;left:5822;top:2126;width:1322;height: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U7NsAA&#10;AADbAAAADwAAAGRycy9kb3ducmV2LnhtbERPTYvCMBC9C/sfwgh7s6keRLtGkWUFQVis9bDH2WZs&#10;g82kNlHrvzcHwePjfS9WvW3EjTpvHCsYJykI4tJpw5WCY7EZzUD4gKyxcUwKHuRhtfwYLDDT7s45&#10;3Q6hEjGEfYYK6hDaTEpf1mTRJ64ljtzJdRZDhF0ldYf3GG4bOUnTqbRoODbU2NJ3TeX5cLUK1n+c&#10;/5jL7/8+P+WmKOYp76ZnpT6H/foLRKA+vMUv91YrmMW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0U7NsAAAADbAAAADwAAAAAAAAAAAAAAAACYAgAAZHJzL2Rvd25y&#10;ZXYueG1sUEsFBgAAAAAEAAQA9QAAAIUDAAAAAA==&#10;" filled="f" stroked="f">
                  <v:textbox inset="0,0,0,0">
                    <w:txbxContent>
                      <w:p w:rsidR="00466B77" w:rsidRDefault="0065641A">
                        <w:pPr>
                          <w:tabs>
                            <w:tab w:val="left" w:pos="979"/>
                          </w:tabs>
                          <w:spacing w:line="145" w:lineRule="exact"/>
                          <w:ind w:left="23"/>
                          <w:rPr>
                            <w:rFonts w:ascii="Arial"/>
                            <w:b/>
                            <w:sz w:val="14"/>
                          </w:rPr>
                        </w:pPr>
                        <w:r>
                          <w:rPr>
                            <w:rFonts w:ascii="Arial"/>
                            <w:b/>
                            <w:color w:val="0000FF"/>
                            <w:sz w:val="14"/>
                          </w:rPr>
                          <w:t>3.</w:t>
                        </w:r>
                        <w:r>
                          <w:rPr>
                            <w:rFonts w:ascii="Arial"/>
                            <w:b/>
                            <w:color w:val="0000FF"/>
                            <w:spacing w:val="-2"/>
                            <w:sz w:val="14"/>
                          </w:rPr>
                          <w:t xml:space="preserve"> </w:t>
                        </w:r>
                        <w:r>
                          <w:rPr>
                            <w:rFonts w:ascii="Arial"/>
                            <w:b/>
                            <w:color w:val="0000FF"/>
                            <w:sz w:val="14"/>
                          </w:rPr>
                          <w:t>Check</w:t>
                        </w:r>
                        <w:r>
                          <w:rPr>
                            <w:rFonts w:ascii="Arial"/>
                            <w:b/>
                            <w:color w:val="0000FF"/>
                            <w:sz w:val="14"/>
                          </w:rPr>
                          <w:tab/>
                          <w:t>2.</w:t>
                        </w:r>
                        <w:r>
                          <w:rPr>
                            <w:rFonts w:ascii="Arial"/>
                            <w:b/>
                            <w:color w:val="0000FF"/>
                            <w:spacing w:val="-2"/>
                            <w:sz w:val="14"/>
                          </w:rPr>
                          <w:t xml:space="preserve"> </w:t>
                        </w:r>
                        <w:r>
                          <w:rPr>
                            <w:rFonts w:ascii="Arial"/>
                            <w:b/>
                            <w:color w:val="0000FF"/>
                            <w:sz w:val="14"/>
                          </w:rPr>
                          <w:t>Do</w:t>
                        </w:r>
                      </w:p>
                      <w:p w:rsidR="00466B77" w:rsidRDefault="0065641A">
                        <w:pPr>
                          <w:spacing w:line="158" w:lineRule="exact"/>
                          <w:rPr>
                            <w:rFonts w:ascii="Arial"/>
                            <w:b/>
                            <w:sz w:val="14"/>
                          </w:rPr>
                        </w:pPr>
                        <w:r>
                          <w:rPr>
                            <w:rFonts w:ascii="Arial"/>
                            <w:b/>
                            <w:color w:val="0000FF"/>
                            <w:sz w:val="14"/>
                          </w:rPr>
                          <w:t>(Analyze)</w:t>
                        </w:r>
                      </w:p>
                    </w:txbxContent>
                  </v:textbox>
                </v:shape>
                <v:shape id="Text Box 57" o:spid="_x0000_s1036" type="#_x0000_t202" style="position:absolute;left:5134;top:2320;width:393;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mercMA&#10;AADbAAAADwAAAGRycy9kb3ducmV2LnhtbESPQYvCMBSE78L+h/CEvWmqB9GuUURWEBYWaz3s8dk8&#10;22DzUpus1n9vBMHjMDPfMPNlZ2txpdYbxwpGwwQEceG04VLBId8MpiB8QNZYOyYFd/KwXHz05phq&#10;d+OMrvtQighhn6KCKoQmldIXFVn0Q9cQR+/kWoshyraUusVbhNtajpNkIi0ajgsVNrSuqDjv/62C&#10;1R9n3+bye9xlp8zk+Szhn8lZqc9+t/oCEagL7/CrvdUKpjN4fo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mercMAAADbAAAADwAAAAAAAAAAAAAAAACYAgAAZHJzL2Rv&#10;d25yZXYueG1sUEsFBgAAAAAEAAQA9QAAAIgDAAAAAA==&#10;" filled="f" stroked="f">
                  <v:textbox inset="0,0,0,0">
                    <w:txbxContent>
                      <w:p w:rsidR="00466B77" w:rsidRDefault="0065641A">
                        <w:pPr>
                          <w:spacing w:line="164" w:lineRule="exact"/>
                          <w:ind w:left="93" w:right="-18" w:hanging="94"/>
                          <w:rPr>
                            <w:rFonts w:ascii="Arial" w:hAnsi="Arial"/>
                            <w:b/>
                            <w:sz w:val="16"/>
                          </w:rPr>
                        </w:pPr>
                        <w:r>
                          <w:rPr>
                            <w:rFonts w:ascii="Arial" w:hAnsi="Arial"/>
                            <w:b/>
                            <w:color w:val="FF0000"/>
                            <w:sz w:val="16"/>
                          </w:rPr>
                          <w:t>Kiểm</w:t>
                        </w:r>
                      </w:p>
                      <w:p w:rsidR="00466B77" w:rsidRDefault="0065641A">
                        <w:pPr>
                          <w:spacing w:before="8" w:line="181" w:lineRule="exact"/>
                          <w:ind w:left="93" w:right="-18"/>
                          <w:rPr>
                            <w:rFonts w:ascii="Arial"/>
                            <w:b/>
                            <w:sz w:val="16"/>
                          </w:rPr>
                        </w:pPr>
                        <w:r>
                          <w:rPr>
                            <w:rFonts w:ascii="Arial"/>
                            <w:b/>
                            <w:color w:val="FF0000"/>
                            <w:sz w:val="16"/>
                          </w:rPr>
                          <w:t>tra</w:t>
                        </w:r>
                      </w:p>
                    </w:txbxContent>
                  </v:textbox>
                </v:shape>
                <v:shape id="Text Box 56" o:spid="_x0000_s1037" type="#_x0000_t202" style="position:absolute;left:7663;top:2070;width:402;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qh7cAA&#10;AADbAAAADwAAAGRycy9kb3ducmV2LnhtbERPTYvCMBC9C/sfwgh7s6keRLtGkWUFQVis9bDH2WZs&#10;g82kNlHrvzcHwePjfS9WvW3EjTpvHCsYJykI4tJpw5WCY7EZzUD4gKyxcUwKHuRhtfwYLDDT7s45&#10;3Q6hEjGEfYYK6hDaTEpf1mTRJ64ljtzJdRZDhF0ldYf3GG4bOUnTqbRoODbU2NJ3TeX5cLUK1n+c&#10;/5jL7/8+P+WmKOYp76ZnpT6H/foLRKA+vMUv91YrmMf1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Oqh7cAAAADbAAAADwAAAAAAAAAAAAAAAACYAgAAZHJzL2Rvd25y&#10;ZXYueG1sUEsFBgAAAAAEAAQA9QAAAIUDAAAAAA==&#10;" filled="f" stroked="f">
                  <v:textbox inset="0,0,0,0">
                    <w:txbxContent>
                      <w:p w:rsidR="00466B77" w:rsidRDefault="0065641A">
                        <w:pPr>
                          <w:spacing w:line="164" w:lineRule="exact"/>
                          <w:ind w:left="35" w:right="-18" w:hanging="36"/>
                          <w:rPr>
                            <w:rFonts w:ascii="Arial" w:hAnsi="Arial"/>
                            <w:b/>
                            <w:sz w:val="16"/>
                          </w:rPr>
                        </w:pPr>
                        <w:r>
                          <w:rPr>
                            <w:rFonts w:ascii="Arial" w:hAnsi="Arial"/>
                            <w:b/>
                            <w:color w:val="FF0000"/>
                            <w:sz w:val="16"/>
                          </w:rPr>
                          <w:t>Thực</w:t>
                        </w:r>
                      </w:p>
                      <w:p w:rsidR="00466B77" w:rsidRDefault="0065641A">
                        <w:pPr>
                          <w:spacing w:before="5" w:line="181" w:lineRule="exact"/>
                          <w:ind w:left="35" w:right="-18"/>
                          <w:rPr>
                            <w:rFonts w:ascii="Arial" w:hAnsi="Arial"/>
                            <w:b/>
                            <w:sz w:val="16"/>
                          </w:rPr>
                        </w:pPr>
                        <w:r>
                          <w:rPr>
                            <w:rFonts w:ascii="Arial" w:hAnsi="Arial"/>
                            <w:b/>
                            <w:color w:val="FF0000"/>
                            <w:sz w:val="16"/>
                          </w:rPr>
                          <w:t>hiện</w:t>
                        </w:r>
                      </w:p>
                    </w:txbxContent>
                  </v:textbox>
                </v:shape>
                <v:shape id="Text Box 55" o:spid="_x0000_s1038" type="#_x0000_t202" style="position:absolute;left:8635;top:2548;width:46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YEdsMA&#10;AADbAAAADwAAAGRycy9kb3ducmV2LnhtbESPQYvCMBSE74L/ITzBm6Z6EO0aRWSFBUGs9bDHZ/Ns&#10;g81Lt8lq/fdGWNjjMDPfMMt1Z2txp9Ybxwom4wQEceG04VLBOd+N5iB8QNZYOyYFT/KwXvV7S0y1&#10;e3BG91MoRYSwT1FBFUKTSumLiiz6sWuIo3d1rcUQZVtK3eIjwm0tp0kykxYNx4UKG9pWVNxOv1bB&#10;5puzT/NzuByza2byfJHwfnZTajjoNh8gAnXhP/zX/tIKFhN4f4k/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YEdsMAAADbAAAADwAAAAAAAAAAAAAAAACYAgAAZHJzL2Rv&#10;d25yZXYueG1sUEsFBgAAAAAEAAQA9QAAAIgDAAAAAA==&#10;" filled="f" stroked="f">
                  <v:textbox inset="0,0,0,0">
                    <w:txbxContent>
                      <w:p w:rsidR="00466B77" w:rsidRDefault="0065641A">
                        <w:pPr>
                          <w:spacing w:line="180" w:lineRule="exact"/>
                          <w:ind w:right="-20"/>
                          <w:rPr>
                            <w:b/>
                            <w:sz w:val="18"/>
                          </w:rPr>
                        </w:pPr>
                        <w:r>
                          <w:rPr>
                            <w:b/>
                            <w:color w:val="0000FF"/>
                            <w:sz w:val="18"/>
                          </w:rPr>
                          <w:t>CLSP</w:t>
                        </w:r>
                      </w:p>
                    </w:txbxContent>
                  </v:textbox>
                </v:shape>
                <w10:wrap anchorx="page"/>
              </v:group>
            </w:pict>
          </mc:Fallback>
        </mc:AlternateContent>
      </w:r>
      <w:r w:rsidR="0065641A">
        <w:rPr>
          <w:b/>
          <w:color w:val="993200"/>
          <w:sz w:val="16"/>
        </w:rPr>
        <w:t>Chất lượng sản phẩm</w:t>
      </w:r>
    </w:p>
    <w:p w:rsidR="00466B77" w:rsidRDefault="00466B77">
      <w:pPr>
        <w:pStyle w:val="BodyText"/>
        <w:ind w:left="0"/>
        <w:rPr>
          <w:b/>
          <w:sz w:val="20"/>
        </w:rPr>
      </w:pPr>
    </w:p>
    <w:p w:rsidR="00466B77" w:rsidRDefault="00466B77">
      <w:pPr>
        <w:pStyle w:val="BodyText"/>
        <w:ind w:left="0"/>
        <w:rPr>
          <w:b/>
          <w:sz w:val="20"/>
        </w:rPr>
      </w:pPr>
    </w:p>
    <w:p w:rsidR="00466B77" w:rsidRDefault="00466B77">
      <w:pPr>
        <w:pStyle w:val="BodyText"/>
        <w:ind w:left="0"/>
        <w:rPr>
          <w:b/>
          <w:sz w:val="20"/>
        </w:rPr>
      </w:pPr>
    </w:p>
    <w:p w:rsidR="00466B77" w:rsidRDefault="00466B77">
      <w:pPr>
        <w:pStyle w:val="BodyText"/>
        <w:ind w:left="0"/>
        <w:rPr>
          <w:b/>
          <w:sz w:val="20"/>
        </w:rPr>
      </w:pPr>
    </w:p>
    <w:p w:rsidR="00466B77" w:rsidRDefault="00466B77">
      <w:pPr>
        <w:pStyle w:val="BodyText"/>
        <w:ind w:left="0"/>
        <w:rPr>
          <w:b/>
          <w:sz w:val="20"/>
        </w:rPr>
      </w:pPr>
    </w:p>
    <w:p w:rsidR="00466B77" w:rsidRDefault="00466B77">
      <w:pPr>
        <w:pStyle w:val="BodyText"/>
        <w:ind w:left="0"/>
        <w:rPr>
          <w:b/>
          <w:sz w:val="20"/>
        </w:rPr>
      </w:pPr>
    </w:p>
    <w:p w:rsidR="00466B77" w:rsidRDefault="00466B77">
      <w:pPr>
        <w:pStyle w:val="BodyText"/>
        <w:ind w:left="0"/>
        <w:rPr>
          <w:b/>
          <w:sz w:val="20"/>
        </w:rPr>
      </w:pPr>
    </w:p>
    <w:p w:rsidR="00466B77" w:rsidRDefault="00466B77">
      <w:pPr>
        <w:pStyle w:val="BodyText"/>
        <w:ind w:left="0"/>
        <w:rPr>
          <w:b/>
          <w:sz w:val="20"/>
        </w:rPr>
      </w:pPr>
    </w:p>
    <w:p w:rsidR="00466B77" w:rsidRDefault="00466B77">
      <w:pPr>
        <w:pStyle w:val="BodyText"/>
        <w:ind w:left="0"/>
        <w:rPr>
          <w:b/>
          <w:sz w:val="20"/>
        </w:rPr>
      </w:pPr>
    </w:p>
    <w:p w:rsidR="00466B77" w:rsidRDefault="00466B77">
      <w:pPr>
        <w:pStyle w:val="BodyText"/>
        <w:ind w:left="0"/>
        <w:rPr>
          <w:b/>
          <w:sz w:val="20"/>
        </w:rPr>
      </w:pPr>
    </w:p>
    <w:p w:rsidR="00466B77" w:rsidRDefault="00466B77">
      <w:pPr>
        <w:pStyle w:val="BodyText"/>
        <w:ind w:left="0"/>
        <w:rPr>
          <w:b/>
          <w:sz w:val="20"/>
        </w:rPr>
      </w:pPr>
    </w:p>
    <w:p w:rsidR="00466B77" w:rsidRDefault="00466B77">
      <w:pPr>
        <w:pStyle w:val="BodyText"/>
        <w:ind w:left="0"/>
        <w:rPr>
          <w:b/>
          <w:sz w:val="20"/>
        </w:rPr>
      </w:pPr>
    </w:p>
    <w:p w:rsidR="00466B77" w:rsidRDefault="00466B77">
      <w:pPr>
        <w:pStyle w:val="BodyText"/>
        <w:spacing w:before="10"/>
        <w:ind w:left="0"/>
        <w:rPr>
          <w:b/>
          <w:sz w:val="26"/>
        </w:rPr>
      </w:pPr>
    </w:p>
    <w:p w:rsidR="00466B77" w:rsidRDefault="00466B77">
      <w:pPr>
        <w:rPr>
          <w:sz w:val="26"/>
        </w:rPr>
        <w:sectPr w:rsidR="00466B77">
          <w:headerReference w:type="default" r:id="rId23"/>
          <w:pgSz w:w="11900" w:h="16840"/>
          <w:pgMar w:top="1440" w:right="1020" w:bottom="280" w:left="1680" w:header="1161" w:footer="0" w:gutter="0"/>
          <w:pgNumType w:start="120"/>
          <w:cols w:space="720"/>
        </w:sectPr>
      </w:pPr>
    </w:p>
    <w:p w:rsidR="00466B77" w:rsidRDefault="00466B77">
      <w:pPr>
        <w:pStyle w:val="BodyText"/>
        <w:ind w:left="0"/>
        <w:rPr>
          <w:b/>
        </w:rPr>
      </w:pPr>
    </w:p>
    <w:p w:rsidR="00466B77" w:rsidRDefault="0065641A">
      <w:pPr>
        <w:spacing w:before="169"/>
        <w:ind w:left="3095" w:right="-17"/>
        <w:rPr>
          <w:i/>
          <w:sz w:val="28"/>
        </w:rPr>
      </w:pPr>
      <w:r>
        <w:rPr>
          <w:i/>
          <w:sz w:val="28"/>
        </w:rPr>
        <w:t>Hình 3.1. Vòng tròn Deming</w:t>
      </w:r>
    </w:p>
    <w:p w:rsidR="00466B77" w:rsidRDefault="0065641A">
      <w:pPr>
        <w:spacing w:before="80"/>
        <w:ind w:left="780"/>
        <w:rPr>
          <w:b/>
          <w:sz w:val="16"/>
        </w:rPr>
      </w:pPr>
      <w:r>
        <w:br w:type="column"/>
      </w:r>
      <w:r>
        <w:rPr>
          <w:b/>
          <w:color w:val="993200"/>
          <w:sz w:val="16"/>
        </w:rPr>
        <w:lastRenderedPageBreak/>
        <w:t>Thời gian</w:t>
      </w:r>
    </w:p>
    <w:p w:rsidR="00466B77" w:rsidRDefault="00466B77">
      <w:pPr>
        <w:rPr>
          <w:sz w:val="16"/>
        </w:rPr>
        <w:sectPr w:rsidR="00466B77">
          <w:type w:val="continuous"/>
          <w:pgSz w:w="11900" w:h="16840"/>
          <w:pgMar w:top="1060" w:right="1020" w:bottom="280" w:left="1680" w:header="720" w:footer="720" w:gutter="0"/>
          <w:cols w:num="2" w:space="720" w:equalWidth="0">
            <w:col w:w="6303" w:space="40"/>
            <w:col w:w="2857"/>
          </w:cols>
        </w:sectPr>
      </w:pPr>
    </w:p>
    <w:p w:rsidR="00466B77" w:rsidRDefault="00466B77">
      <w:pPr>
        <w:pStyle w:val="BodyText"/>
        <w:ind w:left="0"/>
        <w:rPr>
          <w:b/>
          <w:sz w:val="20"/>
        </w:rPr>
      </w:pPr>
    </w:p>
    <w:p w:rsidR="00466B77" w:rsidRDefault="00466B77">
      <w:pPr>
        <w:pStyle w:val="BodyText"/>
        <w:spacing w:before="11"/>
        <w:ind w:left="0"/>
        <w:rPr>
          <w:b/>
          <w:sz w:val="20"/>
        </w:rPr>
      </w:pPr>
    </w:p>
    <w:p w:rsidR="00466B77" w:rsidRDefault="0065641A">
      <w:pPr>
        <w:spacing w:before="64"/>
        <w:ind w:left="1024"/>
        <w:rPr>
          <w:sz w:val="28"/>
        </w:rPr>
      </w:pPr>
      <w:r>
        <w:rPr>
          <w:sz w:val="28"/>
        </w:rPr>
        <w:t xml:space="preserve">Dựa vào </w:t>
      </w:r>
      <w:r>
        <w:rPr>
          <w:i/>
          <w:sz w:val="28"/>
        </w:rPr>
        <w:t>vòng tròn Deming</w:t>
      </w:r>
      <w:r>
        <w:rPr>
          <w:sz w:val="28"/>
        </w:rPr>
        <w:t>, có thể xây dựng quy trình cho từng hoạt</w:t>
      </w:r>
    </w:p>
    <w:p w:rsidR="00466B77" w:rsidRDefault="0065641A">
      <w:pPr>
        <w:pStyle w:val="BodyText"/>
        <w:spacing w:before="160"/>
      </w:pPr>
      <w:r>
        <w:t>động ĐBCL trong các trường/khoa ĐHSP.</w:t>
      </w:r>
    </w:p>
    <w:p w:rsidR="00466B77" w:rsidRDefault="0065641A">
      <w:pPr>
        <w:spacing w:before="163" w:line="360" w:lineRule="auto"/>
        <w:ind w:left="304" w:right="103" w:firstLine="720"/>
        <w:jc w:val="both"/>
        <w:rPr>
          <w:sz w:val="28"/>
        </w:rPr>
      </w:pPr>
      <w:r>
        <w:rPr>
          <w:sz w:val="28"/>
        </w:rPr>
        <w:t xml:space="preserve">Ví dụ, quy trình ĐBCL CTĐT theo </w:t>
      </w:r>
      <w:r>
        <w:rPr>
          <w:i/>
          <w:sz w:val="28"/>
        </w:rPr>
        <w:t xml:space="preserve">vòng tròn Deming </w:t>
      </w:r>
      <w:r>
        <w:rPr>
          <w:sz w:val="28"/>
        </w:rPr>
        <w:t>được xây dựng như sau:</w:t>
      </w:r>
    </w:p>
    <w:p w:rsidR="00466B77" w:rsidRDefault="0065641A">
      <w:pPr>
        <w:pStyle w:val="Heading1"/>
        <w:numPr>
          <w:ilvl w:val="0"/>
          <w:numId w:val="55"/>
        </w:numPr>
        <w:tabs>
          <w:tab w:val="left" w:pos="1189"/>
        </w:tabs>
        <w:ind w:firstLine="720"/>
      </w:pPr>
      <w:r>
        <w:t xml:space="preserve">Bước 1: Lập </w:t>
      </w:r>
      <w:r>
        <w:rPr>
          <w:spacing w:val="-3"/>
        </w:rPr>
        <w:t xml:space="preserve">kế </w:t>
      </w:r>
      <w:r>
        <w:t>hoạch ĐBCL</w:t>
      </w:r>
      <w:r>
        <w:rPr>
          <w:spacing w:val="-3"/>
        </w:rPr>
        <w:t xml:space="preserve"> </w:t>
      </w:r>
      <w:r>
        <w:t>CTĐT</w:t>
      </w:r>
    </w:p>
    <w:p w:rsidR="00466B77" w:rsidRDefault="0065641A">
      <w:pPr>
        <w:pStyle w:val="BodyText"/>
        <w:spacing w:before="155" w:line="360" w:lineRule="auto"/>
        <w:ind w:right="105" w:firstLine="720"/>
        <w:jc w:val="both"/>
      </w:pPr>
      <w:r>
        <w:t xml:space="preserve">Ở bước này cần xác </w:t>
      </w:r>
      <w:r>
        <w:t>định mục tiêu  ĐBCL CTĐT; mô tả thực trạng   của CTĐT trên những điểm mạnh, điểm yếu của nó; xây dựng chương trình ĐBCL</w:t>
      </w:r>
      <w:r>
        <w:rPr>
          <w:spacing w:val="16"/>
        </w:rPr>
        <w:t xml:space="preserve"> </w:t>
      </w:r>
      <w:r>
        <w:t>CTĐT.</w:t>
      </w:r>
    </w:p>
    <w:p w:rsidR="00466B77" w:rsidRDefault="0065641A">
      <w:pPr>
        <w:pStyle w:val="Heading1"/>
        <w:numPr>
          <w:ilvl w:val="0"/>
          <w:numId w:val="55"/>
        </w:numPr>
        <w:tabs>
          <w:tab w:val="left" w:pos="1189"/>
        </w:tabs>
        <w:ind w:left="1188"/>
      </w:pPr>
      <w:r>
        <w:t xml:space="preserve">Bước 2: Đưa </w:t>
      </w:r>
      <w:r>
        <w:rPr>
          <w:spacing w:val="-3"/>
        </w:rPr>
        <w:t xml:space="preserve">kế </w:t>
      </w:r>
      <w:r>
        <w:t>hoạch ĐBCL CTĐT đã lập vào thực</w:t>
      </w:r>
      <w:r>
        <w:rPr>
          <w:spacing w:val="-11"/>
        </w:rPr>
        <w:t xml:space="preserve"> </w:t>
      </w:r>
      <w:r>
        <w:t>hiện</w:t>
      </w:r>
    </w:p>
    <w:p w:rsidR="00466B77" w:rsidRDefault="0065641A">
      <w:pPr>
        <w:pStyle w:val="BodyText"/>
        <w:spacing w:before="155" w:line="360" w:lineRule="auto"/>
        <w:ind w:right="103" w:firstLine="720"/>
        <w:jc w:val="both"/>
      </w:pPr>
      <w:r>
        <w:t>Ở bước này, cần triển khai kế hoạch ĐBCL CTĐT đến khoa/bộ môn và GV để tổ chức thực hiện, bao gồm các công việc như: Rà soát CTĐT (loại bỏ những kiến thức lạc hậu, cập nhật những kiến thức mới); Xây dựng mới CTĐT theo các cách tiếp cận hiện đại (tiếp cận p</w:t>
      </w:r>
      <w:r>
        <w:t>hát triển năng lực, tiếp cận CDIO...); Trao đổi CTĐT với các trường ĐHSP trong và ngoài</w:t>
      </w:r>
      <w:r>
        <w:rPr>
          <w:spacing w:val="-28"/>
        </w:rPr>
        <w:t xml:space="preserve"> </w:t>
      </w:r>
      <w:r>
        <w:t>nước...</w:t>
      </w:r>
    </w:p>
    <w:p w:rsidR="00466B77" w:rsidRDefault="0065641A">
      <w:pPr>
        <w:pStyle w:val="Heading1"/>
        <w:numPr>
          <w:ilvl w:val="0"/>
          <w:numId w:val="55"/>
        </w:numPr>
        <w:tabs>
          <w:tab w:val="left" w:pos="1189"/>
        </w:tabs>
        <w:ind w:left="1188"/>
      </w:pPr>
      <w:r>
        <w:t xml:space="preserve">Bước 3: Kiểm tra kết quả thực hiện </w:t>
      </w:r>
      <w:r>
        <w:rPr>
          <w:spacing w:val="-3"/>
        </w:rPr>
        <w:t xml:space="preserve">kế </w:t>
      </w:r>
      <w:r>
        <w:t>hoạch ĐBCL</w:t>
      </w:r>
      <w:r>
        <w:rPr>
          <w:spacing w:val="-12"/>
        </w:rPr>
        <w:t xml:space="preserve"> </w:t>
      </w:r>
      <w:r>
        <w:t>CTĐT</w:t>
      </w:r>
    </w:p>
    <w:p w:rsidR="00466B77" w:rsidRDefault="0065641A">
      <w:pPr>
        <w:pStyle w:val="BodyText"/>
        <w:spacing w:before="158" w:line="360" w:lineRule="auto"/>
        <w:ind w:right="102" w:firstLine="720"/>
        <w:jc w:val="both"/>
      </w:pPr>
      <w:r>
        <w:t>Ở bước này, cần thiết kế các công cụ để kiểm tra kết quả thực hiện kế hoạch ĐBCL CTĐT, thực chất là các bộ tiêu chí đánh giá hoạt động ĐBCL CTĐT. Ví dụ, đánh giá kết quả thực hiện hoạt động rà soát CTĐT cần dựa  trên các tiêu chí như: Số lượng CTĐT được rà</w:t>
      </w:r>
      <w:r>
        <w:t xml:space="preserve"> soát (theo ngành ĐT); Mức độ loại bỏ những kiến thức lạc hậu (nhiều hay ít); Các loại kiến thức mới được cập nhật (kiến thức cơ bản, kiến thức KHGD và</w:t>
      </w:r>
      <w:r>
        <w:rPr>
          <w:spacing w:val="-22"/>
        </w:rPr>
        <w:t xml:space="preserve"> </w:t>
      </w:r>
      <w:r>
        <w:t>NVSP)...</w:t>
      </w:r>
    </w:p>
    <w:p w:rsidR="00466B77" w:rsidRDefault="0065641A">
      <w:pPr>
        <w:pStyle w:val="Heading1"/>
        <w:numPr>
          <w:ilvl w:val="0"/>
          <w:numId w:val="55"/>
        </w:numPr>
        <w:tabs>
          <w:tab w:val="left" w:pos="1193"/>
        </w:tabs>
        <w:spacing w:line="360" w:lineRule="auto"/>
        <w:ind w:right="104" w:firstLine="720"/>
        <w:jc w:val="both"/>
      </w:pPr>
      <w:r>
        <w:t xml:space="preserve">Bước 4: Đề xuất các công việc ĐBCL CTĐT cần tiếp tục và chuẩn bị để triển khai </w:t>
      </w:r>
      <w:r>
        <w:rPr>
          <w:spacing w:val="-3"/>
        </w:rPr>
        <w:t xml:space="preserve">kế </w:t>
      </w:r>
      <w:r>
        <w:t>hoạch ĐBCL CT</w:t>
      </w:r>
      <w:r>
        <w:t>ĐT</w:t>
      </w:r>
      <w:r>
        <w:rPr>
          <w:spacing w:val="-8"/>
        </w:rPr>
        <w:t xml:space="preserve"> </w:t>
      </w:r>
      <w:r>
        <w:t>mới</w:t>
      </w:r>
    </w:p>
    <w:p w:rsidR="00466B77" w:rsidRDefault="0065641A">
      <w:pPr>
        <w:pStyle w:val="BodyText"/>
        <w:spacing w:line="360" w:lineRule="auto"/>
        <w:ind w:right="102" w:firstLine="720"/>
        <w:jc w:val="both"/>
      </w:pPr>
      <w:r>
        <w:t xml:space="preserve">Ở bước này, dựa trên kết quả đánh giá từng hoạt động mà đề xuất các công việc cần phải tiếp tục để hoàn thành kế hoạch ĐBCL CTĐT. Đây là những công việc chưa thực hiện hoặc đã thực hiện những chưa đáp ứng yêu cầu so với kế hoạch. Cùng với việc hoàn </w:t>
      </w:r>
      <w:r>
        <w:t>tất kế hoạch ĐBCL CTĐT hiện tại</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1"/>
        <w:jc w:val="both"/>
      </w:pPr>
      <w:r>
        <w:t xml:space="preserve">phải chuẩn bị các thông tin cho việc triển khai kế hoạch ĐBCL CTĐT. Vì thế, chu trình </w:t>
      </w:r>
      <w:r>
        <w:rPr>
          <w:i/>
        </w:rPr>
        <w:t xml:space="preserve">vòng tròn Deming </w:t>
      </w:r>
      <w:r>
        <w:t>rất thích hợp cho phát triển CTĐT của các trường ĐH nói chung, trường/khoa ĐHSP nói riêng.</w:t>
      </w:r>
    </w:p>
    <w:p w:rsidR="00466B77" w:rsidRDefault="0065641A">
      <w:pPr>
        <w:pStyle w:val="ListParagraph"/>
        <w:numPr>
          <w:ilvl w:val="0"/>
          <w:numId w:val="57"/>
        </w:numPr>
        <w:tabs>
          <w:tab w:val="left" w:pos="1390"/>
        </w:tabs>
        <w:spacing w:line="360" w:lineRule="auto"/>
        <w:ind w:right="102" w:firstLine="720"/>
        <w:jc w:val="both"/>
        <w:rPr>
          <w:i/>
          <w:sz w:val="28"/>
        </w:rPr>
      </w:pPr>
      <w:r>
        <w:rPr>
          <w:i/>
          <w:sz w:val="28"/>
        </w:rPr>
        <w:t>Hoàn thiện c</w:t>
      </w:r>
      <w:r>
        <w:rPr>
          <w:i/>
          <w:sz w:val="28"/>
        </w:rPr>
        <w:t>hức năng, nhiệm vụ của các đơn vị chuyên trách về ĐBCL trong trường/khoa</w:t>
      </w:r>
      <w:r>
        <w:rPr>
          <w:i/>
          <w:spacing w:val="-11"/>
          <w:sz w:val="28"/>
        </w:rPr>
        <w:t xml:space="preserve"> </w:t>
      </w:r>
      <w:r>
        <w:rPr>
          <w:i/>
          <w:sz w:val="28"/>
        </w:rPr>
        <w:t>ĐHSP</w:t>
      </w:r>
    </w:p>
    <w:p w:rsidR="00466B77" w:rsidRDefault="0065641A">
      <w:pPr>
        <w:pStyle w:val="BodyText"/>
        <w:spacing w:before="5" w:line="360" w:lineRule="auto"/>
        <w:ind w:right="101" w:firstLine="720"/>
        <w:jc w:val="both"/>
      </w:pPr>
      <w:r>
        <w:t>Đơn vị chuyên trách về ĐBCL trong các trường/khoa ĐHSP là các Trung tâm ĐBCL. Qua nghiên cứu mô hình tổ chức của các trung tâm này ở các trường ĐH trong nước và ngoài nước, có thể xác định chức năng, nhiệm vụ của nó như sau:</w:t>
      </w:r>
    </w:p>
    <w:p w:rsidR="00466B77" w:rsidRDefault="0065641A">
      <w:pPr>
        <w:pStyle w:val="ListParagraph"/>
        <w:numPr>
          <w:ilvl w:val="0"/>
          <w:numId w:val="54"/>
        </w:numPr>
        <w:tabs>
          <w:tab w:val="left" w:pos="1205"/>
        </w:tabs>
        <w:spacing w:line="360" w:lineRule="auto"/>
        <w:ind w:right="103" w:firstLine="720"/>
        <w:jc w:val="both"/>
        <w:rPr>
          <w:sz w:val="28"/>
        </w:rPr>
      </w:pPr>
      <w:r>
        <w:rPr>
          <w:sz w:val="28"/>
        </w:rPr>
        <w:t xml:space="preserve">Nghiên cứu ứng dụng các </w:t>
      </w:r>
      <w:r>
        <w:rPr>
          <w:spacing w:val="-3"/>
          <w:sz w:val="28"/>
        </w:rPr>
        <w:t xml:space="preserve">mô </w:t>
      </w:r>
      <w:r>
        <w:rPr>
          <w:sz w:val="28"/>
        </w:rPr>
        <w:t>hình</w:t>
      </w:r>
      <w:r>
        <w:rPr>
          <w:sz w:val="28"/>
        </w:rPr>
        <w:t xml:space="preserve"> ĐBCL trong nước và quốc tế vào thực tiễn, tham </w:t>
      </w:r>
      <w:r>
        <w:rPr>
          <w:spacing w:val="-3"/>
          <w:sz w:val="28"/>
        </w:rPr>
        <w:t xml:space="preserve">mưu </w:t>
      </w:r>
      <w:r>
        <w:rPr>
          <w:sz w:val="28"/>
        </w:rPr>
        <w:t>cho Hiệu trưởng ban hành các văn bản qui định và hướng dẫn về ĐBCL, KĐCL giáo</w:t>
      </w:r>
      <w:r>
        <w:rPr>
          <w:spacing w:val="-6"/>
          <w:sz w:val="28"/>
        </w:rPr>
        <w:t xml:space="preserve"> </w:t>
      </w:r>
      <w:r>
        <w:rPr>
          <w:sz w:val="28"/>
        </w:rPr>
        <w:t>dục.</w:t>
      </w:r>
    </w:p>
    <w:p w:rsidR="00466B77" w:rsidRDefault="0065641A">
      <w:pPr>
        <w:pStyle w:val="ListParagraph"/>
        <w:numPr>
          <w:ilvl w:val="0"/>
          <w:numId w:val="54"/>
        </w:numPr>
        <w:tabs>
          <w:tab w:val="left" w:pos="1208"/>
        </w:tabs>
        <w:ind w:left="1207" w:hanging="183"/>
        <w:rPr>
          <w:sz w:val="28"/>
        </w:rPr>
      </w:pPr>
      <w:r>
        <w:rPr>
          <w:sz w:val="28"/>
        </w:rPr>
        <w:t>Chủ</w:t>
      </w:r>
      <w:r>
        <w:rPr>
          <w:spacing w:val="19"/>
          <w:sz w:val="28"/>
        </w:rPr>
        <w:t xml:space="preserve"> </w:t>
      </w:r>
      <w:r>
        <w:rPr>
          <w:sz w:val="28"/>
        </w:rPr>
        <w:t>trì</w:t>
      </w:r>
      <w:r>
        <w:rPr>
          <w:spacing w:val="19"/>
          <w:sz w:val="28"/>
        </w:rPr>
        <w:t xml:space="preserve"> </w:t>
      </w:r>
      <w:r>
        <w:rPr>
          <w:sz w:val="28"/>
        </w:rPr>
        <w:t>thực</w:t>
      </w:r>
      <w:r>
        <w:rPr>
          <w:spacing w:val="18"/>
          <w:sz w:val="28"/>
        </w:rPr>
        <w:t xml:space="preserve"> </w:t>
      </w:r>
      <w:r>
        <w:rPr>
          <w:sz w:val="28"/>
        </w:rPr>
        <w:t>hiện</w:t>
      </w:r>
      <w:r>
        <w:rPr>
          <w:spacing w:val="19"/>
          <w:sz w:val="28"/>
        </w:rPr>
        <w:t xml:space="preserve"> </w:t>
      </w:r>
      <w:r>
        <w:rPr>
          <w:sz w:val="28"/>
        </w:rPr>
        <w:t>công</w:t>
      </w:r>
      <w:r>
        <w:rPr>
          <w:spacing w:val="19"/>
          <w:sz w:val="28"/>
        </w:rPr>
        <w:t xml:space="preserve"> </w:t>
      </w:r>
      <w:r>
        <w:rPr>
          <w:sz w:val="28"/>
        </w:rPr>
        <w:t>tác</w:t>
      </w:r>
      <w:r>
        <w:rPr>
          <w:spacing w:val="18"/>
          <w:sz w:val="28"/>
        </w:rPr>
        <w:t xml:space="preserve"> </w:t>
      </w:r>
      <w:r>
        <w:rPr>
          <w:sz w:val="28"/>
        </w:rPr>
        <w:t>TĐG</w:t>
      </w:r>
      <w:r>
        <w:rPr>
          <w:spacing w:val="16"/>
          <w:sz w:val="28"/>
        </w:rPr>
        <w:t xml:space="preserve"> </w:t>
      </w:r>
      <w:r>
        <w:rPr>
          <w:sz w:val="28"/>
        </w:rPr>
        <w:t>cơ</w:t>
      </w:r>
      <w:r>
        <w:rPr>
          <w:spacing w:val="18"/>
          <w:sz w:val="28"/>
        </w:rPr>
        <w:t xml:space="preserve"> </w:t>
      </w:r>
      <w:r>
        <w:rPr>
          <w:sz w:val="28"/>
        </w:rPr>
        <w:t>sở</w:t>
      </w:r>
      <w:r>
        <w:rPr>
          <w:spacing w:val="18"/>
          <w:sz w:val="28"/>
        </w:rPr>
        <w:t xml:space="preserve"> </w:t>
      </w:r>
      <w:r>
        <w:rPr>
          <w:sz w:val="28"/>
        </w:rPr>
        <w:t>đào</w:t>
      </w:r>
      <w:r>
        <w:rPr>
          <w:spacing w:val="19"/>
          <w:sz w:val="28"/>
        </w:rPr>
        <w:t xml:space="preserve"> </w:t>
      </w:r>
      <w:r>
        <w:rPr>
          <w:sz w:val="28"/>
        </w:rPr>
        <w:t>tạo</w:t>
      </w:r>
      <w:r>
        <w:rPr>
          <w:spacing w:val="19"/>
          <w:sz w:val="28"/>
        </w:rPr>
        <w:t xml:space="preserve"> </w:t>
      </w:r>
      <w:r>
        <w:rPr>
          <w:sz w:val="28"/>
        </w:rPr>
        <w:t>và</w:t>
      </w:r>
      <w:r>
        <w:rPr>
          <w:spacing w:val="18"/>
          <w:sz w:val="28"/>
        </w:rPr>
        <w:t xml:space="preserve"> </w:t>
      </w:r>
      <w:r>
        <w:rPr>
          <w:sz w:val="28"/>
        </w:rPr>
        <w:t>CTĐT</w:t>
      </w:r>
      <w:r>
        <w:rPr>
          <w:spacing w:val="16"/>
          <w:sz w:val="28"/>
        </w:rPr>
        <w:t xml:space="preserve"> </w:t>
      </w:r>
      <w:r>
        <w:rPr>
          <w:sz w:val="28"/>
        </w:rPr>
        <w:t>của</w:t>
      </w:r>
      <w:r>
        <w:rPr>
          <w:spacing w:val="18"/>
          <w:sz w:val="28"/>
        </w:rPr>
        <w:t xml:space="preserve"> </w:t>
      </w:r>
      <w:r>
        <w:rPr>
          <w:sz w:val="28"/>
        </w:rPr>
        <w:t>trường;</w:t>
      </w:r>
    </w:p>
    <w:p w:rsidR="00466B77" w:rsidRDefault="0065641A">
      <w:pPr>
        <w:pStyle w:val="BodyText"/>
        <w:spacing w:before="160"/>
        <w:jc w:val="both"/>
      </w:pPr>
      <w:r>
        <w:rPr>
          <w:spacing w:val="-3"/>
        </w:rPr>
        <w:t xml:space="preserve">đồng </w:t>
      </w:r>
      <w:r>
        <w:rPr>
          <w:spacing w:val="-4"/>
        </w:rPr>
        <w:t xml:space="preserve">thời </w:t>
      </w:r>
      <w:r>
        <w:rPr>
          <w:spacing w:val="-3"/>
        </w:rPr>
        <w:t xml:space="preserve">tham gia các </w:t>
      </w:r>
      <w:r>
        <w:rPr>
          <w:spacing w:val="-4"/>
        </w:rPr>
        <w:t xml:space="preserve">hoạt </w:t>
      </w:r>
      <w:r>
        <w:rPr>
          <w:spacing w:val="-3"/>
        </w:rPr>
        <w:t xml:space="preserve">động </w:t>
      </w:r>
      <w:r>
        <w:rPr>
          <w:spacing w:val="-5"/>
        </w:rPr>
        <w:t xml:space="preserve">KĐCL </w:t>
      </w:r>
      <w:r>
        <w:rPr>
          <w:spacing w:val="-4"/>
        </w:rPr>
        <w:t xml:space="preserve">GDĐH theo </w:t>
      </w:r>
      <w:r>
        <w:rPr>
          <w:spacing w:val="-2"/>
        </w:rPr>
        <w:t xml:space="preserve">quy </w:t>
      </w:r>
      <w:r>
        <w:rPr>
          <w:spacing w:val="-3"/>
        </w:rPr>
        <w:t xml:space="preserve">định của Bộ </w:t>
      </w:r>
      <w:r>
        <w:rPr>
          <w:spacing w:val="-4"/>
        </w:rPr>
        <w:t>GD&amp;ĐT.</w:t>
      </w:r>
    </w:p>
    <w:p w:rsidR="00466B77" w:rsidRDefault="0065641A">
      <w:pPr>
        <w:pStyle w:val="ListParagraph"/>
        <w:numPr>
          <w:ilvl w:val="0"/>
          <w:numId w:val="54"/>
        </w:numPr>
        <w:tabs>
          <w:tab w:val="left" w:pos="1203"/>
        </w:tabs>
        <w:spacing w:before="160" w:line="362" w:lineRule="auto"/>
        <w:ind w:right="103" w:firstLine="720"/>
        <w:jc w:val="both"/>
        <w:rPr>
          <w:sz w:val="28"/>
        </w:rPr>
      </w:pPr>
      <w:r>
        <w:rPr>
          <w:sz w:val="28"/>
        </w:rPr>
        <w:t>Đề xuất kế hoạch cải tiến CL sau TĐG, hướng dẫn, theo dõi và kiểm tra việc thực hiện các điều kiện ĐBCL ở các đơn vị trong</w:t>
      </w:r>
      <w:r>
        <w:rPr>
          <w:spacing w:val="-25"/>
          <w:sz w:val="28"/>
        </w:rPr>
        <w:t xml:space="preserve"> </w:t>
      </w:r>
      <w:r>
        <w:rPr>
          <w:sz w:val="28"/>
        </w:rPr>
        <w:t>trường.</w:t>
      </w:r>
    </w:p>
    <w:p w:rsidR="00466B77" w:rsidRDefault="0065641A">
      <w:pPr>
        <w:pStyle w:val="ListParagraph"/>
        <w:numPr>
          <w:ilvl w:val="0"/>
          <w:numId w:val="54"/>
        </w:numPr>
        <w:tabs>
          <w:tab w:val="left" w:pos="1186"/>
        </w:tabs>
        <w:spacing w:before="2"/>
        <w:ind w:left="1185" w:hanging="161"/>
        <w:rPr>
          <w:sz w:val="28"/>
        </w:rPr>
      </w:pPr>
      <w:r>
        <w:rPr>
          <w:spacing w:val="-6"/>
          <w:sz w:val="28"/>
        </w:rPr>
        <w:t>Hoàn</w:t>
      </w:r>
      <w:r>
        <w:rPr>
          <w:spacing w:val="-9"/>
          <w:sz w:val="28"/>
        </w:rPr>
        <w:t xml:space="preserve"> </w:t>
      </w:r>
      <w:r>
        <w:rPr>
          <w:spacing w:val="-6"/>
          <w:sz w:val="28"/>
        </w:rPr>
        <w:t>thiện</w:t>
      </w:r>
      <w:r>
        <w:rPr>
          <w:spacing w:val="-11"/>
          <w:sz w:val="28"/>
        </w:rPr>
        <w:t xml:space="preserve"> </w:t>
      </w:r>
      <w:r>
        <w:rPr>
          <w:spacing w:val="-6"/>
          <w:sz w:val="28"/>
        </w:rPr>
        <w:t>tiêu</w:t>
      </w:r>
      <w:r>
        <w:rPr>
          <w:spacing w:val="-9"/>
          <w:sz w:val="28"/>
        </w:rPr>
        <w:t xml:space="preserve"> </w:t>
      </w:r>
      <w:r>
        <w:rPr>
          <w:spacing w:val="-5"/>
          <w:sz w:val="28"/>
        </w:rPr>
        <w:t>chuẩn</w:t>
      </w:r>
      <w:r>
        <w:rPr>
          <w:spacing w:val="-11"/>
          <w:sz w:val="28"/>
        </w:rPr>
        <w:t xml:space="preserve"> </w:t>
      </w:r>
      <w:r>
        <w:rPr>
          <w:spacing w:val="-6"/>
          <w:sz w:val="28"/>
        </w:rPr>
        <w:t>KĐCL</w:t>
      </w:r>
      <w:r>
        <w:rPr>
          <w:spacing w:val="-11"/>
          <w:sz w:val="28"/>
        </w:rPr>
        <w:t xml:space="preserve"> </w:t>
      </w:r>
      <w:r>
        <w:rPr>
          <w:spacing w:val="-3"/>
          <w:sz w:val="28"/>
        </w:rPr>
        <w:t>và</w:t>
      </w:r>
      <w:r>
        <w:rPr>
          <w:spacing w:val="-10"/>
          <w:sz w:val="28"/>
        </w:rPr>
        <w:t xml:space="preserve"> </w:t>
      </w:r>
      <w:r>
        <w:rPr>
          <w:spacing w:val="-4"/>
          <w:sz w:val="28"/>
        </w:rPr>
        <w:t>tổ</w:t>
      </w:r>
      <w:r>
        <w:rPr>
          <w:spacing w:val="-11"/>
          <w:sz w:val="28"/>
        </w:rPr>
        <w:t xml:space="preserve"> </w:t>
      </w:r>
      <w:r>
        <w:rPr>
          <w:spacing w:val="-5"/>
          <w:sz w:val="28"/>
        </w:rPr>
        <w:t>chức</w:t>
      </w:r>
      <w:r>
        <w:rPr>
          <w:spacing w:val="-10"/>
          <w:sz w:val="28"/>
        </w:rPr>
        <w:t xml:space="preserve"> </w:t>
      </w:r>
      <w:r>
        <w:rPr>
          <w:spacing w:val="-5"/>
          <w:sz w:val="28"/>
        </w:rPr>
        <w:t>thực</w:t>
      </w:r>
      <w:r>
        <w:rPr>
          <w:spacing w:val="-10"/>
          <w:sz w:val="28"/>
        </w:rPr>
        <w:t xml:space="preserve"> </w:t>
      </w:r>
      <w:r>
        <w:rPr>
          <w:spacing w:val="-6"/>
          <w:sz w:val="28"/>
        </w:rPr>
        <w:t>hiện</w:t>
      </w:r>
      <w:r>
        <w:rPr>
          <w:spacing w:val="-11"/>
          <w:sz w:val="28"/>
        </w:rPr>
        <w:t xml:space="preserve"> </w:t>
      </w:r>
      <w:r>
        <w:rPr>
          <w:spacing w:val="-5"/>
          <w:sz w:val="28"/>
        </w:rPr>
        <w:t>đánh</w:t>
      </w:r>
      <w:r>
        <w:rPr>
          <w:spacing w:val="-9"/>
          <w:sz w:val="28"/>
        </w:rPr>
        <w:t xml:space="preserve"> </w:t>
      </w:r>
      <w:r>
        <w:rPr>
          <w:spacing w:val="-5"/>
          <w:sz w:val="28"/>
        </w:rPr>
        <w:t>giá</w:t>
      </w:r>
      <w:r>
        <w:rPr>
          <w:spacing w:val="-12"/>
          <w:sz w:val="28"/>
        </w:rPr>
        <w:t xml:space="preserve"> </w:t>
      </w:r>
      <w:r>
        <w:rPr>
          <w:spacing w:val="-5"/>
          <w:sz w:val="28"/>
        </w:rPr>
        <w:t>khoa</w:t>
      </w:r>
      <w:r>
        <w:rPr>
          <w:spacing w:val="-8"/>
          <w:sz w:val="28"/>
        </w:rPr>
        <w:t xml:space="preserve"> </w:t>
      </w:r>
      <w:r>
        <w:rPr>
          <w:spacing w:val="-5"/>
          <w:sz w:val="28"/>
        </w:rPr>
        <w:t>đào</w:t>
      </w:r>
      <w:r>
        <w:rPr>
          <w:spacing w:val="-11"/>
          <w:sz w:val="28"/>
        </w:rPr>
        <w:t xml:space="preserve"> </w:t>
      </w:r>
      <w:r>
        <w:rPr>
          <w:spacing w:val="-6"/>
          <w:sz w:val="28"/>
        </w:rPr>
        <w:t>tạo.</w:t>
      </w:r>
    </w:p>
    <w:p w:rsidR="00466B77" w:rsidRDefault="0065641A">
      <w:pPr>
        <w:pStyle w:val="ListParagraph"/>
        <w:numPr>
          <w:ilvl w:val="0"/>
          <w:numId w:val="54"/>
        </w:numPr>
        <w:tabs>
          <w:tab w:val="left" w:pos="1220"/>
        </w:tabs>
        <w:spacing w:before="160" w:line="360" w:lineRule="auto"/>
        <w:ind w:right="105" w:firstLine="720"/>
        <w:jc w:val="both"/>
        <w:rPr>
          <w:sz w:val="28"/>
        </w:rPr>
      </w:pPr>
      <w:r>
        <w:rPr>
          <w:sz w:val="28"/>
        </w:rPr>
        <w:t xml:space="preserve">Tổ chức các chương trình bồi dưỡng </w:t>
      </w:r>
      <w:r>
        <w:rPr>
          <w:sz w:val="28"/>
        </w:rPr>
        <w:t>và tập huấn nghiệp vụ chuyên môn về ĐBCL cho cán bộ, viên chức của</w:t>
      </w:r>
      <w:r>
        <w:rPr>
          <w:spacing w:val="-14"/>
          <w:sz w:val="28"/>
        </w:rPr>
        <w:t xml:space="preserve"> </w:t>
      </w:r>
      <w:r>
        <w:rPr>
          <w:sz w:val="28"/>
        </w:rPr>
        <w:t>trường.</w:t>
      </w:r>
    </w:p>
    <w:p w:rsidR="00466B77" w:rsidRDefault="0065641A">
      <w:pPr>
        <w:pStyle w:val="ListParagraph"/>
        <w:numPr>
          <w:ilvl w:val="0"/>
          <w:numId w:val="54"/>
        </w:numPr>
        <w:tabs>
          <w:tab w:val="left" w:pos="1217"/>
        </w:tabs>
        <w:spacing w:before="7" w:line="360" w:lineRule="auto"/>
        <w:ind w:right="100" w:firstLine="720"/>
        <w:jc w:val="both"/>
        <w:rPr>
          <w:sz w:val="28"/>
        </w:rPr>
      </w:pPr>
      <w:r>
        <w:rPr>
          <w:sz w:val="28"/>
        </w:rPr>
        <w:t>Tổ chức lấy ý kiến phản hồi của người học về hoạt động giảng dạy của GV; lấy ý kiến của cán bộ, GV về Hiệu</w:t>
      </w:r>
      <w:r>
        <w:rPr>
          <w:spacing w:val="-16"/>
          <w:sz w:val="28"/>
        </w:rPr>
        <w:t xml:space="preserve"> </w:t>
      </w:r>
      <w:r>
        <w:rPr>
          <w:sz w:val="28"/>
        </w:rPr>
        <w:t>trưởng.</w:t>
      </w:r>
    </w:p>
    <w:p w:rsidR="00466B77" w:rsidRDefault="0065641A">
      <w:pPr>
        <w:pStyle w:val="ListParagraph"/>
        <w:numPr>
          <w:ilvl w:val="0"/>
          <w:numId w:val="54"/>
        </w:numPr>
        <w:tabs>
          <w:tab w:val="left" w:pos="1234"/>
        </w:tabs>
        <w:spacing w:line="360" w:lineRule="auto"/>
        <w:ind w:right="101" w:firstLine="720"/>
        <w:jc w:val="both"/>
        <w:rPr>
          <w:sz w:val="28"/>
        </w:rPr>
      </w:pPr>
      <w:r>
        <w:rPr>
          <w:sz w:val="28"/>
        </w:rPr>
        <w:t xml:space="preserve">Xây dựng và </w:t>
      </w:r>
      <w:r>
        <w:rPr>
          <w:spacing w:val="-3"/>
          <w:sz w:val="28"/>
        </w:rPr>
        <w:t xml:space="preserve">mở </w:t>
      </w:r>
      <w:r>
        <w:rPr>
          <w:sz w:val="28"/>
        </w:rPr>
        <w:t>rộng quan hệ hợp tác với các tổ chức ĐBCL và KĐCL trong nước và quốc</w:t>
      </w:r>
      <w:r>
        <w:rPr>
          <w:spacing w:val="-8"/>
          <w:sz w:val="28"/>
        </w:rPr>
        <w:t xml:space="preserve"> </w:t>
      </w:r>
      <w:r>
        <w:rPr>
          <w:sz w:val="28"/>
        </w:rPr>
        <w:t>tế.</w:t>
      </w:r>
    </w:p>
    <w:p w:rsidR="00466B77" w:rsidRDefault="0065641A">
      <w:pPr>
        <w:pStyle w:val="BodyText"/>
        <w:spacing w:before="5" w:line="362" w:lineRule="auto"/>
        <w:ind w:right="99" w:firstLine="720"/>
        <w:jc w:val="both"/>
      </w:pPr>
      <w:r>
        <w:rPr>
          <w:spacing w:val="-3"/>
        </w:rPr>
        <w:t xml:space="preserve">Ngoài </w:t>
      </w:r>
      <w:r>
        <w:t xml:space="preserve">các </w:t>
      </w:r>
      <w:r>
        <w:rPr>
          <w:spacing w:val="-3"/>
        </w:rPr>
        <w:t xml:space="preserve">chức năng, nhiệm </w:t>
      </w:r>
      <w:r>
        <w:t xml:space="preserve">vụ trên </w:t>
      </w:r>
      <w:r>
        <w:rPr>
          <w:spacing w:val="-4"/>
        </w:rPr>
        <w:t xml:space="preserve">một </w:t>
      </w:r>
      <w:r>
        <w:t xml:space="preserve">số </w:t>
      </w:r>
      <w:r>
        <w:rPr>
          <w:spacing w:val="-3"/>
        </w:rPr>
        <w:t xml:space="preserve">Trung </w:t>
      </w:r>
      <w:r>
        <w:t xml:space="preserve">tâm ĐBCL còn có </w:t>
      </w:r>
      <w:r>
        <w:rPr>
          <w:spacing w:val="-3"/>
        </w:rPr>
        <w:t xml:space="preserve">thể </w:t>
      </w:r>
      <w:r>
        <w:t xml:space="preserve">tham gia đào tạo </w:t>
      </w:r>
      <w:r>
        <w:rPr>
          <w:spacing w:val="-3"/>
        </w:rPr>
        <w:t xml:space="preserve">sau </w:t>
      </w:r>
      <w:r>
        <w:t xml:space="preserve">ĐH (Thạc sĩ, </w:t>
      </w:r>
      <w:r>
        <w:rPr>
          <w:spacing w:val="-3"/>
        </w:rPr>
        <w:t xml:space="preserve">Tiến </w:t>
      </w:r>
      <w:r>
        <w:t xml:space="preserve">sĩ) về </w:t>
      </w:r>
      <w:r>
        <w:rPr>
          <w:spacing w:val="-3"/>
        </w:rPr>
        <w:t xml:space="preserve">đánh </w:t>
      </w:r>
      <w:r>
        <w:t xml:space="preserve">giá và </w:t>
      </w:r>
      <w:r>
        <w:rPr>
          <w:spacing w:val="-3"/>
        </w:rPr>
        <w:t xml:space="preserve">KĐCL </w:t>
      </w:r>
      <w:r>
        <w:t xml:space="preserve">giáo </w:t>
      </w:r>
      <w:r>
        <w:rPr>
          <w:spacing w:val="-3"/>
        </w:rPr>
        <w:t>dục…</w:t>
      </w:r>
    </w:p>
    <w:p w:rsidR="00466B77" w:rsidRDefault="0065641A">
      <w:pPr>
        <w:pStyle w:val="ListParagraph"/>
        <w:numPr>
          <w:ilvl w:val="0"/>
          <w:numId w:val="57"/>
        </w:numPr>
        <w:tabs>
          <w:tab w:val="left" w:pos="1443"/>
        </w:tabs>
        <w:spacing w:before="2" w:line="360" w:lineRule="auto"/>
        <w:ind w:right="101" w:firstLine="720"/>
        <w:jc w:val="both"/>
        <w:rPr>
          <w:i/>
          <w:sz w:val="28"/>
        </w:rPr>
      </w:pPr>
      <w:r>
        <w:rPr>
          <w:i/>
          <w:sz w:val="28"/>
        </w:rPr>
        <w:t xml:space="preserve">Xây dựng cơ chế phối hợp giữa các đơn vị </w:t>
      </w:r>
      <w:r>
        <w:rPr>
          <w:i/>
          <w:sz w:val="28"/>
        </w:rPr>
        <w:t>trong hoạt động ĐBCL ĐT của trường/khoa</w:t>
      </w:r>
      <w:r>
        <w:rPr>
          <w:i/>
          <w:spacing w:val="-8"/>
          <w:sz w:val="28"/>
        </w:rPr>
        <w:t xml:space="preserve"> </w:t>
      </w:r>
      <w:r>
        <w:rPr>
          <w:i/>
          <w:sz w:val="28"/>
        </w:rPr>
        <w:t>ĐHSP</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line="350" w:lineRule="auto"/>
        <w:ind w:right="120" w:firstLine="720"/>
        <w:jc w:val="both"/>
      </w:pPr>
      <w:r>
        <w:t xml:space="preserve">Ở trường/khoa ĐHSP có nhiều đơn vị, bộ phận (Trường-Khoa/ Phòng/ Trung tâm...), nhiều tổ chức đoàn thể (Đảng, Công đoàn, Đoàn Thanh niên, Hội SV...) thực hiện các chức năng, nhiệm vụ khác nhau </w:t>
      </w:r>
      <w:r>
        <w:t>nhưng đều tham gia vào hoạt động ĐBCL đào tạo. Vì thế, cần xây dựng cơ chế phối hợp giữa các đơn vị trong hoạt động ĐBCL.</w:t>
      </w:r>
    </w:p>
    <w:p w:rsidR="00466B77" w:rsidRDefault="0065641A">
      <w:pPr>
        <w:pStyle w:val="BodyText"/>
        <w:spacing w:before="3" w:line="350" w:lineRule="auto"/>
        <w:ind w:right="122" w:firstLine="720"/>
        <w:jc w:val="both"/>
      </w:pPr>
      <w:r>
        <w:t>Cơ chế phối hợp hoạt động ĐBCL đào tạo giữa các tổ chức, đơn vị trong trường/khoa ĐHSP cần bảo đảm hai tính chất tưởng chừng như mâu t</w:t>
      </w:r>
      <w:r>
        <w:t xml:space="preserve">huẫn với nhau, đó là thống nhất và phân cấp. Thống nhất ở mục tiêu ĐBCL đào tạo, ở CL sản phẩm đầu ra. Còn phân cấp theo chức năng, nhiệm vụ của các tổ chức, đơn vị, cá nhân trên nguyên tắc bất kỳ ai trong hệ thống cũng đều là những người tham gia vào quá </w:t>
      </w:r>
      <w:r>
        <w:t>trình ĐBCL đào tạo.</w:t>
      </w:r>
    </w:p>
    <w:p w:rsidR="00466B77" w:rsidRDefault="0065641A">
      <w:pPr>
        <w:pStyle w:val="BodyText"/>
        <w:spacing w:before="3" w:line="350" w:lineRule="auto"/>
        <w:ind w:right="121" w:firstLine="720"/>
        <w:jc w:val="both"/>
      </w:pPr>
      <w:r>
        <w:t>Cụ thể, Hiệu trưởng chịu trách nhiệm lãnh đạo, quản lý hoạt động ĐBCL đào tạo của cả trường; Trưởng khoa/Phòng/Trung tâm và các đoàn thể chịu trách nhiệm tổ chức thực hiện hoạt động ĐBCL đào tạo trong đơn vị, tổ chức của mình; Từng thàn</w:t>
      </w:r>
      <w:r>
        <w:t>h viên trong đơn vị, tổ chức chủ động triển khai hoạt động ĐBCL đào tạo trên phần công việc được giao của mình; Trung tâm ĐBCL chịu trách nhiệm khâu nối, thống nhất hoạt động ĐBCL đào tạo của  các đơn vị, tổ chức trong phạm vi toàn</w:t>
      </w:r>
      <w:r>
        <w:rPr>
          <w:spacing w:val="-16"/>
        </w:rPr>
        <w:t xml:space="preserve"> </w:t>
      </w:r>
      <w:r>
        <w:t>trường.</w:t>
      </w:r>
    </w:p>
    <w:p w:rsidR="00466B77" w:rsidRDefault="0065641A">
      <w:pPr>
        <w:pStyle w:val="Heading2"/>
        <w:numPr>
          <w:ilvl w:val="3"/>
          <w:numId w:val="59"/>
        </w:numPr>
        <w:tabs>
          <w:tab w:val="left" w:pos="1937"/>
        </w:tabs>
        <w:spacing w:before="13"/>
        <w:ind w:left="1936" w:hanging="912"/>
      </w:pPr>
      <w:r>
        <w:t>Điều kiện thực h</w:t>
      </w:r>
      <w:r>
        <w:t>iện giải</w:t>
      </w:r>
      <w:r>
        <w:rPr>
          <w:spacing w:val="-9"/>
        </w:rPr>
        <w:t xml:space="preserve"> </w:t>
      </w:r>
      <w:r>
        <w:t>pháp</w:t>
      </w:r>
    </w:p>
    <w:p w:rsidR="00466B77" w:rsidRDefault="0065641A">
      <w:pPr>
        <w:pStyle w:val="BodyText"/>
        <w:spacing w:before="139" w:line="350" w:lineRule="auto"/>
        <w:ind w:right="119" w:firstLine="720"/>
        <w:jc w:val="both"/>
      </w:pPr>
      <w:r>
        <w:t>Để giải pháp này thực hiện đạt kết quả tốt, Hiệu trưởng các trường/ khoa ĐHSP cần thường xuyên chỉ đạo việc rà soát, bổ sung chức năng, nhiệm vụ của các đơn vị, tổ chức trong nhà trường; đồng thời có cơ chế phối hợp, kiểm soát hoạt động ĐBCL của các đơn vị</w:t>
      </w:r>
      <w:r>
        <w:t>, tổ chức trong nhà</w:t>
      </w:r>
      <w:r>
        <w:rPr>
          <w:spacing w:val="-22"/>
        </w:rPr>
        <w:t xml:space="preserve"> </w:t>
      </w:r>
      <w:r>
        <w:t>trường.</w:t>
      </w:r>
    </w:p>
    <w:p w:rsidR="00466B77" w:rsidRDefault="0065641A">
      <w:pPr>
        <w:pStyle w:val="Heading1"/>
        <w:numPr>
          <w:ilvl w:val="2"/>
          <w:numId w:val="53"/>
        </w:numPr>
        <w:tabs>
          <w:tab w:val="left" w:pos="1777"/>
        </w:tabs>
        <w:spacing w:line="350" w:lineRule="auto"/>
        <w:ind w:right="122" w:firstLine="720"/>
        <w:jc w:val="both"/>
      </w:pPr>
      <w:r>
        <w:t>Xây dựng các chuẩn chất lượng làm cơ sở để các trường/ khoa đại học sư phạm không ngừng cải tiến, nâng cao chất lượng đào</w:t>
      </w:r>
      <w:r>
        <w:rPr>
          <w:spacing w:val="-34"/>
        </w:rPr>
        <w:t xml:space="preserve"> </w:t>
      </w:r>
      <w:r>
        <w:t>tạo</w:t>
      </w:r>
    </w:p>
    <w:p w:rsidR="00466B77" w:rsidRDefault="0065641A">
      <w:pPr>
        <w:pStyle w:val="Heading2"/>
        <w:numPr>
          <w:ilvl w:val="3"/>
          <w:numId w:val="53"/>
        </w:numPr>
        <w:tabs>
          <w:tab w:val="left" w:pos="1938"/>
        </w:tabs>
        <w:spacing w:before="0" w:line="321" w:lineRule="exact"/>
      </w:pPr>
      <w:r>
        <w:t>Mục tiêu của giải</w:t>
      </w:r>
      <w:r>
        <w:rPr>
          <w:spacing w:val="-10"/>
        </w:rPr>
        <w:t xml:space="preserve"> </w:t>
      </w:r>
      <w:r>
        <w:t>pháp</w:t>
      </w:r>
    </w:p>
    <w:p w:rsidR="00466B77" w:rsidRDefault="0065641A">
      <w:pPr>
        <w:pStyle w:val="BodyText"/>
        <w:spacing w:before="148" w:line="348" w:lineRule="auto"/>
        <w:ind w:right="117" w:firstLine="720"/>
        <w:jc w:val="both"/>
      </w:pPr>
      <w:r>
        <w:rPr>
          <w:spacing w:val="-6"/>
        </w:rPr>
        <w:t xml:space="preserve">Mục </w:t>
      </w:r>
      <w:r>
        <w:rPr>
          <w:spacing w:val="-7"/>
        </w:rPr>
        <w:t xml:space="preserve">tiêu </w:t>
      </w:r>
      <w:r>
        <w:rPr>
          <w:spacing w:val="-6"/>
        </w:rPr>
        <w:t xml:space="preserve">của </w:t>
      </w:r>
      <w:r>
        <w:rPr>
          <w:spacing w:val="-7"/>
        </w:rPr>
        <w:t xml:space="preserve">giải pháp </w:t>
      </w:r>
      <w:r>
        <w:rPr>
          <w:spacing w:val="-4"/>
        </w:rPr>
        <w:t xml:space="preserve">là </w:t>
      </w:r>
      <w:r>
        <w:rPr>
          <w:spacing w:val="-7"/>
        </w:rPr>
        <w:t xml:space="preserve">nhằm </w:t>
      </w:r>
      <w:r>
        <w:rPr>
          <w:spacing w:val="-6"/>
        </w:rPr>
        <w:t xml:space="preserve">giúp các </w:t>
      </w:r>
      <w:r>
        <w:rPr>
          <w:spacing w:val="-8"/>
        </w:rPr>
        <w:t xml:space="preserve">trường/khoa </w:t>
      </w:r>
      <w:r>
        <w:rPr>
          <w:spacing w:val="-7"/>
        </w:rPr>
        <w:t xml:space="preserve">ĐHSP đánh </w:t>
      </w:r>
      <w:r>
        <w:rPr>
          <w:spacing w:val="-6"/>
        </w:rPr>
        <w:t xml:space="preserve">giá </w:t>
      </w:r>
      <w:r>
        <w:rPr>
          <w:spacing w:val="-8"/>
        </w:rPr>
        <w:t xml:space="preserve">khách </w:t>
      </w:r>
      <w:r>
        <w:t>quan CL</w:t>
      </w:r>
      <w:r>
        <w:t>ĐT; trên cơ sở đó đề xuất các biện pháp để cải tiến, nâng cao CLĐT.</w:t>
      </w:r>
    </w:p>
    <w:p w:rsidR="00466B77" w:rsidRDefault="00466B77">
      <w:pPr>
        <w:spacing w:line="348" w:lineRule="auto"/>
        <w:jc w:val="both"/>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6"/>
        <w:ind w:left="0"/>
        <w:rPr>
          <w:sz w:val="21"/>
        </w:rPr>
      </w:pPr>
    </w:p>
    <w:p w:rsidR="00466B77" w:rsidRDefault="0065641A">
      <w:pPr>
        <w:pStyle w:val="Heading2"/>
        <w:numPr>
          <w:ilvl w:val="3"/>
          <w:numId w:val="53"/>
        </w:numPr>
        <w:tabs>
          <w:tab w:val="left" w:pos="1938"/>
        </w:tabs>
        <w:spacing w:before="65"/>
      </w:pPr>
      <w:r>
        <w:t>Ý nghĩa của giải</w:t>
      </w:r>
      <w:r>
        <w:rPr>
          <w:spacing w:val="-7"/>
        </w:rPr>
        <w:t xml:space="preserve"> </w:t>
      </w:r>
      <w:r>
        <w:t>pháp</w:t>
      </w:r>
    </w:p>
    <w:p w:rsidR="00466B77" w:rsidRDefault="0065641A">
      <w:pPr>
        <w:spacing w:before="153"/>
        <w:ind w:left="1024"/>
        <w:rPr>
          <w:i/>
          <w:sz w:val="28"/>
        </w:rPr>
      </w:pPr>
      <w:r>
        <w:rPr>
          <w:b/>
          <w:sz w:val="28"/>
        </w:rPr>
        <w:t xml:space="preserve">- </w:t>
      </w:r>
      <w:r>
        <w:rPr>
          <w:i/>
          <w:sz w:val="28"/>
        </w:rPr>
        <w:t>Thứ nhất: Chuẩn CL đóng vai trò quan trọng trong bối cảnh hiện nay</w:t>
      </w:r>
    </w:p>
    <w:p w:rsidR="00466B77" w:rsidRDefault="0065641A">
      <w:pPr>
        <w:pStyle w:val="BodyText"/>
        <w:spacing w:before="163" w:line="360" w:lineRule="auto"/>
        <w:ind w:right="101" w:firstLine="720"/>
        <w:jc w:val="both"/>
      </w:pPr>
      <w:r>
        <w:t>Hiện nay, GDĐH nước ta đang trong bối cảnh chuyển từ GDĐH tinh hoa sang GDĐH đạ</w:t>
      </w:r>
      <w:r>
        <w:t>i chúng. Bên cạnh đó, CL và hiệu quả của GDĐH lại đang bị đánh giá là “còn thấp so với yêu cầu” [22; tr.117]. Trong bối cảnh đó, để tự khẳng định vị thế của mình, các trường/khoa ĐHSP phải xây dựng và công bố chuẩn CL.</w:t>
      </w:r>
    </w:p>
    <w:p w:rsidR="00466B77" w:rsidRDefault="0065641A">
      <w:pPr>
        <w:pStyle w:val="ListParagraph"/>
        <w:numPr>
          <w:ilvl w:val="0"/>
          <w:numId w:val="52"/>
        </w:numPr>
        <w:tabs>
          <w:tab w:val="left" w:pos="1232"/>
        </w:tabs>
        <w:spacing w:before="7" w:line="360" w:lineRule="auto"/>
        <w:ind w:right="101" w:firstLine="720"/>
        <w:jc w:val="both"/>
        <w:rPr>
          <w:i/>
          <w:sz w:val="28"/>
        </w:rPr>
      </w:pPr>
      <w:r>
        <w:rPr>
          <w:i/>
          <w:sz w:val="28"/>
        </w:rPr>
        <w:t>Thứ hai: Chuẩn CL là cơ sở để trường/</w:t>
      </w:r>
      <w:r>
        <w:rPr>
          <w:i/>
          <w:sz w:val="28"/>
        </w:rPr>
        <w:t>khoa ĐHSP triển khai các  hoạt động cải tiến và nâng cao</w:t>
      </w:r>
      <w:r>
        <w:rPr>
          <w:i/>
          <w:spacing w:val="-15"/>
          <w:sz w:val="28"/>
        </w:rPr>
        <w:t xml:space="preserve"> </w:t>
      </w:r>
      <w:r>
        <w:rPr>
          <w:i/>
          <w:sz w:val="28"/>
        </w:rPr>
        <w:t>CLĐT</w:t>
      </w:r>
    </w:p>
    <w:p w:rsidR="00466B77" w:rsidRDefault="0065641A">
      <w:pPr>
        <w:pStyle w:val="BodyText"/>
        <w:spacing w:before="5" w:line="360" w:lineRule="auto"/>
        <w:ind w:right="103" w:firstLine="720"/>
        <w:jc w:val="both"/>
      </w:pPr>
      <w:r>
        <w:t>Chuẩn CL thường là “</w:t>
      </w:r>
      <w:r>
        <w:rPr>
          <w:i/>
        </w:rPr>
        <w:t>hình ảnh lý tưởng</w:t>
      </w:r>
      <w:r>
        <w:t>” của CL, đòi hỏi các trường/ khoa ĐHSP phải nỗ lực mới có thể đạt tới. Một trường/khoa ĐHSP có CL phải xây dựng và thực hiện được các chuẩn CL cao. Căn cứ vào chuẩn CL, từng tổ chức, đơn vị, cá nhân thấy rõ những điểm mạnh, điểm yếu trong    công việc của</w:t>
      </w:r>
      <w:r>
        <w:t xml:space="preserve"> mình; biết phải làm gì để sớm đạt được chuẩn CL. Do đó, chuẩn CL là cơ sở cho trường/khoa ĐHSP triển khai các hoạt động cải tiến   và nâng cao</w:t>
      </w:r>
      <w:r>
        <w:rPr>
          <w:spacing w:val="28"/>
        </w:rPr>
        <w:t xml:space="preserve"> </w:t>
      </w:r>
      <w:r>
        <w:t>CLĐT.</w:t>
      </w:r>
    </w:p>
    <w:p w:rsidR="00466B77" w:rsidRDefault="0065641A">
      <w:pPr>
        <w:pStyle w:val="ListParagraph"/>
        <w:numPr>
          <w:ilvl w:val="0"/>
          <w:numId w:val="52"/>
        </w:numPr>
        <w:tabs>
          <w:tab w:val="left" w:pos="1203"/>
        </w:tabs>
        <w:spacing w:line="360" w:lineRule="auto"/>
        <w:ind w:right="104" w:firstLine="720"/>
        <w:jc w:val="both"/>
        <w:rPr>
          <w:i/>
          <w:sz w:val="28"/>
        </w:rPr>
      </w:pPr>
      <w:r>
        <w:rPr>
          <w:i/>
          <w:sz w:val="28"/>
        </w:rPr>
        <w:t>Thứ ba: Chuẩn CL là cơ sở để các cơ quan quản lý kiểm định CLĐT của trường/khoa</w:t>
      </w:r>
      <w:r>
        <w:rPr>
          <w:i/>
          <w:spacing w:val="-8"/>
          <w:sz w:val="28"/>
        </w:rPr>
        <w:t xml:space="preserve"> </w:t>
      </w:r>
      <w:r>
        <w:rPr>
          <w:i/>
          <w:sz w:val="28"/>
        </w:rPr>
        <w:t>ĐHSP</w:t>
      </w:r>
    </w:p>
    <w:p w:rsidR="00466B77" w:rsidRDefault="0065641A">
      <w:pPr>
        <w:pStyle w:val="BodyText"/>
        <w:spacing w:before="5" w:line="360" w:lineRule="auto"/>
        <w:ind w:right="101" w:firstLine="720"/>
        <w:jc w:val="both"/>
      </w:pPr>
      <w:r>
        <w:t>Để công nhận và xếp h</w:t>
      </w:r>
      <w:r>
        <w:t xml:space="preserve">ạng, các trường/khoa ĐHSP phải được kiểm  định CLĐT. Hoạt động này, một mặt dựa trên bộ tiêu chí kiểm định CL, mặt khác dựa vào chính các chuẩn CL </w:t>
      </w:r>
      <w:r>
        <w:rPr>
          <w:spacing w:val="-3"/>
        </w:rPr>
        <w:t xml:space="preserve">mà </w:t>
      </w:r>
      <w:r>
        <w:t>cơ sở đào tạo xây</w:t>
      </w:r>
      <w:r>
        <w:rPr>
          <w:spacing w:val="-11"/>
        </w:rPr>
        <w:t xml:space="preserve"> </w:t>
      </w:r>
      <w:r>
        <w:t>dựng.</w:t>
      </w:r>
    </w:p>
    <w:p w:rsidR="00466B77" w:rsidRDefault="0065641A">
      <w:pPr>
        <w:pStyle w:val="Heading2"/>
        <w:numPr>
          <w:ilvl w:val="3"/>
          <w:numId w:val="53"/>
        </w:numPr>
        <w:tabs>
          <w:tab w:val="left" w:pos="1938"/>
        </w:tabs>
      </w:pPr>
      <w:r>
        <w:t>Nội dung và cách thức thực hiện giải</w:t>
      </w:r>
      <w:r>
        <w:rPr>
          <w:spacing w:val="-19"/>
        </w:rPr>
        <w:t xml:space="preserve"> </w:t>
      </w:r>
      <w:r>
        <w:t>pháp</w:t>
      </w:r>
    </w:p>
    <w:p w:rsidR="00466B77" w:rsidRDefault="0065641A">
      <w:pPr>
        <w:pStyle w:val="ListParagraph"/>
        <w:numPr>
          <w:ilvl w:val="0"/>
          <w:numId w:val="51"/>
        </w:numPr>
        <w:tabs>
          <w:tab w:val="left" w:pos="1268"/>
        </w:tabs>
        <w:spacing w:before="153"/>
        <w:rPr>
          <w:i/>
          <w:sz w:val="28"/>
        </w:rPr>
      </w:pPr>
      <w:r>
        <w:rPr>
          <w:i/>
          <w:sz w:val="28"/>
        </w:rPr>
        <w:t>Xác định cơ sở pháp lý cho việc xây dựng</w:t>
      </w:r>
      <w:r>
        <w:rPr>
          <w:i/>
          <w:sz w:val="28"/>
        </w:rPr>
        <w:t xml:space="preserve"> chuẩn</w:t>
      </w:r>
      <w:r>
        <w:rPr>
          <w:i/>
          <w:spacing w:val="-20"/>
          <w:sz w:val="28"/>
        </w:rPr>
        <w:t xml:space="preserve"> </w:t>
      </w:r>
      <w:r>
        <w:rPr>
          <w:i/>
          <w:sz w:val="28"/>
        </w:rPr>
        <w:t>CLĐT</w:t>
      </w:r>
    </w:p>
    <w:p w:rsidR="00466B77" w:rsidRDefault="0065641A">
      <w:pPr>
        <w:pStyle w:val="BodyText"/>
        <w:spacing w:before="160" w:line="362" w:lineRule="auto"/>
        <w:ind w:right="103" w:firstLine="720"/>
        <w:jc w:val="both"/>
      </w:pPr>
      <w:r>
        <w:t>Chuẩn CLĐT của các trường/khoa ĐHSP cần được xây dựng dựa trên những cơ sở pháp lý sau đây:</w:t>
      </w:r>
    </w:p>
    <w:p w:rsidR="00466B77" w:rsidRDefault="0065641A">
      <w:pPr>
        <w:pStyle w:val="BodyText"/>
        <w:spacing w:before="2"/>
        <w:ind w:left="1024"/>
      </w:pPr>
      <w:r>
        <w:t>- Nghị quyết số 29-NQTW của Ban Chấp hành Trung ương Đảng (khóa</w:t>
      </w:r>
    </w:p>
    <w:p w:rsidR="00466B77" w:rsidRDefault="0065641A">
      <w:pPr>
        <w:pStyle w:val="ListParagraph"/>
        <w:numPr>
          <w:ilvl w:val="0"/>
          <w:numId w:val="50"/>
        </w:numPr>
        <w:tabs>
          <w:tab w:val="left" w:pos="771"/>
        </w:tabs>
        <w:spacing w:before="160"/>
        <w:rPr>
          <w:sz w:val="28"/>
        </w:rPr>
      </w:pPr>
      <w:r>
        <w:rPr>
          <w:sz w:val="28"/>
        </w:rPr>
        <w:t xml:space="preserve">về đổi mới căn bản, toàn diện GD&amp;ĐT: “Chuẩn hóa các điều kiện </w:t>
      </w:r>
      <w:r>
        <w:rPr>
          <w:spacing w:val="12"/>
          <w:sz w:val="28"/>
        </w:rPr>
        <w:t xml:space="preserve"> </w:t>
      </w:r>
      <w:r>
        <w:rPr>
          <w:sz w:val="28"/>
        </w:rPr>
        <w:t>ĐBCL</w:t>
      </w:r>
    </w:p>
    <w:p w:rsidR="00466B77" w:rsidRDefault="00466B77">
      <w:pPr>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14"/>
      </w:pPr>
      <w:r>
        <w:t>và</w:t>
      </w:r>
      <w:r>
        <w:t xml:space="preserve"> quản lý quá trình ĐT; chú trọng quản lý CL đầu ra. Xây dựng hệ thống kiểm định độc lập về CL GD&amp;ĐT” [22; tr.135].</w:t>
      </w:r>
    </w:p>
    <w:p w:rsidR="00466B77" w:rsidRDefault="0065641A">
      <w:pPr>
        <w:pStyle w:val="ListParagraph"/>
        <w:numPr>
          <w:ilvl w:val="1"/>
          <w:numId w:val="50"/>
        </w:numPr>
        <w:tabs>
          <w:tab w:val="left" w:pos="1225"/>
        </w:tabs>
        <w:spacing w:before="7" w:line="360" w:lineRule="auto"/>
        <w:ind w:right="103" w:firstLine="720"/>
        <w:jc w:val="both"/>
        <w:rPr>
          <w:sz w:val="28"/>
        </w:rPr>
      </w:pPr>
      <w:r>
        <w:rPr>
          <w:sz w:val="28"/>
        </w:rPr>
        <w:t>Luật GDĐH, Khoản 4, Điều 68: “Quản lý việc ĐBCL GDĐH; quy định về tiêu chuẩn đánh giá CL GDĐH, chuẩn quốc gia đối với cơ sở GDĐH, chuẩn đối với CTĐT các trình độ GDĐH và yêu cầu tối thiểu để CTĐT được thực hiện. Quy trình, chu kỳ kiểm định CLGD, quản lý nh</w:t>
      </w:r>
      <w:r>
        <w:rPr>
          <w:sz w:val="28"/>
        </w:rPr>
        <w:t>à nước về kiểm  định CL GDĐH”</w:t>
      </w:r>
      <w:r>
        <w:rPr>
          <w:spacing w:val="-12"/>
          <w:sz w:val="28"/>
        </w:rPr>
        <w:t xml:space="preserve"> </w:t>
      </w:r>
      <w:r>
        <w:rPr>
          <w:sz w:val="28"/>
        </w:rPr>
        <w:t>[52].</w:t>
      </w:r>
    </w:p>
    <w:p w:rsidR="00466B77" w:rsidRDefault="0065641A">
      <w:pPr>
        <w:pStyle w:val="ListParagraph"/>
        <w:numPr>
          <w:ilvl w:val="1"/>
          <w:numId w:val="50"/>
        </w:numPr>
        <w:tabs>
          <w:tab w:val="left" w:pos="1229"/>
        </w:tabs>
        <w:spacing w:before="7" w:line="360" w:lineRule="auto"/>
        <w:ind w:right="101" w:firstLine="720"/>
        <w:jc w:val="both"/>
        <w:rPr>
          <w:sz w:val="28"/>
        </w:rPr>
      </w:pPr>
      <w:r>
        <w:rPr>
          <w:sz w:val="28"/>
        </w:rPr>
        <w:t>Chiến lược phát triển giáo dục 2011-2020: “Tập trung vào quản lý CLGD: chuẩn hóa đầu ra và các điều kiện ĐBCL trên cơ sở ứng dụng các thành tựu mới về KHGD, khoa học công nghệ và khoa học quản lý, từng bước vận dụng chuẩ</w:t>
      </w:r>
      <w:r>
        <w:rPr>
          <w:sz w:val="28"/>
        </w:rPr>
        <w:t>n của các nước tiên tiến; công khai về CLGD, các điều kiện CSVC…”</w:t>
      </w:r>
      <w:r>
        <w:rPr>
          <w:spacing w:val="-4"/>
          <w:sz w:val="28"/>
        </w:rPr>
        <w:t xml:space="preserve"> </w:t>
      </w:r>
      <w:r>
        <w:rPr>
          <w:sz w:val="28"/>
        </w:rPr>
        <w:t>[18].</w:t>
      </w:r>
    </w:p>
    <w:p w:rsidR="00466B77" w:rsidRDefault="0065641A">
      <w:pPr>
        <w:pStyle w:val="ListParagraph"/>
        <w:numPr>
          <w:ilvl w:val="1"/>
          <w:numId w:val="50"/>
        </w:numPr>
        <w:tabs>
          <w:tab w:val="left" w:pos="1201"/>
        </w:tabs>
        <w:spacing w:line="360" w:lineRule="auto"/>
        <w:ind w:right="105" w:firstLine="720"/>
        <w:jc w:val="both"/>
        <w:rPr>
          <w:sz w:val="28"/>
        </w:rPr>
      </w:pPr>
      <w:r>
        <w:rPr>
          <w:sz w:val="28"/>
        </w:rPr>
        <w:t>Kế hoạch chiến lược phát triển của các trường/khoa ĐHSP, giai đoạn 2015-2020 và tầm nhìn đến năm</w:t>
      </w:r>
      <w:r>
        <w:rPr>
          <w:spacing w:val="-9"/>
          <w:sz w:val="28"/>
        </w:rPr>
        <w:t xml:space="preserve"> </w:t>
      </w:r>
      <w:r>
        <w:rPr>
          <w:sz w:val="28"/>
        </w:rPr>
        <w:t>2025.</w:t>
      </w:r>
    </w:p>
    <w:p w:rsidR="00466B77" w:rsidRDefault="0065641A">
      <w:pPr>
        <w:pStyle w:val="ListParagraph"/>
        <w:numPr>
          <w:ilvl w:val="0"/>
          <w:numId w:val="51"/>
        </w:numPr>
        <w:tabs>
          <w:tab w:val="left" w:pos="1347"/>
        </w:tabs>
        <w:ind w:left="1346" w:hanging="322"/>
        <w:rPr>
          <w:i/>
          <w:sz w:val="28"/>
        </w:rPr>
      </w:pPr>
      <w:r>
        <w:rPr>
          <w:i/>
          <w:sz w:val="28"/>
        </w:rPr>
        <w:t>Xây dựng các chuẩn</w:t>
      </w:r>
      <w:r>
        <w:rPr>
          <w:i/>
          <w:spacing w:val="-8"/>
          <w:sz w:val="28"/>
        </w:rPr>
        <w:t xml:space="preserve"> </w:t>
      </w:r>
      <w:r>
        <w:rPr>
          <w:i/>
          <w:sz w:val="28"/>
        </w:rPr>
        <w:t>CL</w:t>
      </w:r>
    </w:p>
    <w:p w:rsidR="00466B77" w:rsidRDefault="0065641A">
      <w:pPr>
        <w:pStyle w:val="BodyText"/>
        <w:spacing w:before="163" w:line="360" w:lineRule="auto"/>
        <w:ind w:right="103" w:firstLine="720"/>
        <w:jc w:val="both"/>
      </w:pPr>
      <w:r>
        <w:t xml:space="preserve">Chuẩn CL cần được xây dựng dựa trên các lĩnh vực CLĐT. Mỗi </w:t>
      </w:r>
      <w:r>
        <w:t>lĩnh vực, tập trung xây dựng 1-2 chuẩn CL.</w:t>
      </w:r>
    </w:p>
    <w:p w:rsidR="00466B77" w:rsidRDefault="0065641A">
      <w:pPr>
        <w:pStyle w:val="ListParagraph"/>
        <w:numPr>
          <w:ilvl w:val="1"/>
          <w:numId w:val="50"/>
        </w:numPr>
        <w:tabs>
          <w:tab w:val="left" w:pos="1191"/>
        </w:tabs>
        <w:spacing w:line="360" w:lineRule="auto"/>
        <w:ind w:right="102" w:firstLine="720"/>
        <w:jc w:val="both"/>
        <w:rPr>
          <w:sz w:val="28"/>
        </w:rPr>
      </w:pPr>
      <w:r>
        <w:rPr>
          <w:i/>
          <w:sz w:val="28"/>
        </w:rPr>
        <w:t>Đối với CTĐT</w:t>
      </w:r>
      <w:r>
        <w:rPr>
          <w:sz w:val="28"/>
        </w:rPr>
        <w:t>, xây dựng các chuẩn CL: 1) CTĐT được xây dựng theo định hướng phát triển năng lực người học hoặc theo CDIO; 2) Tiếp cận được với CTĐT giáo viên của các nước tiên tiến trong khu vực và thế</w:t>
      </w:r>
      <w:r>
        <w:rPr>
          <w:spacing w:val="-23"/>
          <w:sz w:val="28"/>
        </w:rPr>
        <w:t xml:space="preserve"> </w:t>
      </w:r>
      <w:r>
        <w:rPr>
          <w:sz w:val="28"/>
        </w:rPr>
        <w:t>giới.</w:t>
      </w:r>
    </w:p>
    <w:p w:rsidR="00466B77" w:rsidRDefault="0065641A">
      <w:pPr>
        <w:pStyle w:val="ListParagraph"/>
        <w:numPr>
          <w:ilvl w:val="1"/>
          <w:numId w:val="50"/>
        </w:numPr>
        <w:tabs>
          <w:tab w:val="left" w:pos="1210"/>
        </w:tabs>
        <w:spacing w:line="360" w:lineRule="auto"/>
        <w:ind w:right="102" w:firstLine="720"/>
        <w:jc w:val="both"/>
        <w:rPr>
          <w:sz w:val="28"/>
        </w:rPr>
      </w:pPr>
      <w:r>
        <w:rPr>
          <w:i/>
          <w:sz w:val="28"/>
        </w:rPr>
        <w:t>Đối vớ</w:t>
      </w:r>
      <w:r>
        <w:rPr>
          <w:i/>
          <w:sz w:val="28"/>
        </w:rPr>
        <w:t>i HĐĐT</w:t>
      </w:r>
      <w:r>
        <w:rPr>
          <w:sz w:val="28"/>
        </w:rPr>
        <w:t>, xây dựng các chuẩn CL: 1) Trên 80% GV thực hiện có hiệu quả việc đổi mới PP và HTTCDH theo hướng hiện đại, phát huy tính tích cực, chủ động của SV; 2) Trên 80% GV ứng dụng được CNTT và truyền thông trong quá trình giảng</w:t>
      </w:r>
      <w:r>
        <w:rPr>
          <w:spacing w:val="-13"/>
          <w:sz w:val="28"/>
        </w:rPr>
        <w:t xml:space="preserve"> </w:t>
      </w:r>
      <w:r>
        <w:rPr>
          <w:sz w:val="28"/>
        </w:rPr>
        <w:t>dạy.</w:t>
      </w:r>
    </w:p>
    <w:p w:rsidR="00466B77" w:rsidRDefault="0065641A">
      <w:pPr>
        <w:pStyle w:val="ListParagraph"/>
        <w:numPr>
          <w:ilvl w:val="1"/>
          <w:numId w:val="50"/>
        </w:numPr>
        <w:tabs>
          <w:tab w:val="left" w:pos="1191"/>
        </w:tabs>
        <w:spacing w:before="7" w:line="360" w:lineRule="auto"/>
        <w:ind w:right="104" w:firstLine="720"/>
        <w:jc w:val="both"/>
        <w:rPr>
          <w:sz w:val="28"/>
        </w:rPr>
      </w:pPr>
      <w:r>
        <w:rPr>
          <w:i/>
          <w:sz w:val="28"/>
        </w:rPr>
        <w:t>Đối với đội ngũ GV và C</w:t>
      </w:r>
      <w:r>
        <w:rPr>
          <w:i/>
          <w:sz w:val="28"/>
        </w:rPr>
        <w:t>BQL</w:t>
      </w:r>
      <w:r>
        <w:rPr>
          <w:sz w:val="28"/>
        </w:rPr>
        <w:t>, xây dựng các chuẩn CL: 1) 50% GV có trình độ tiến sĩ; 2) Trên 90% CBQL được bồi dưỡng nghiệp vụ quản lý trường/khoa</w:t>
      </w:r>
      <w:r>
        <w:rPr>
          <w:spacing w:val="-7"/>
          <w:sz w:val="28"/>
        </w:rPr>
        <w:t xml:space="preserve"> </w:t>
      </w:r>
      <w:r>
        <w:rPr>
          <w:sz w:val="28"/>
        </w:rPr>
        <w:t>ĐHSP.</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1"/>
          <w:numId w:val="50"/>
        </w:numPr>
        <w:tabs>
          <w:tab w:val="left" w:pos="1220"/>
        </w:tabs>
        <w:spacing w:before="64" w:line="360" w:lineRule="auto"/>
        <w:ind w:right="105" w:firstLine="720"/>
        <w:jc w:val="both"/>
        <w:rPr>
          <w:sz w:val="28"/>
        </w:rPr>
      </w:pPr>
      <w:r>
        <w:rPr>
          <w:i/>
          <w:sz w:val="28"/>
        </w:rPr>
        <w:t>Đối với SV</w:t>
      </w:r>
      <w:r>
        <w:rPr>
          <w:sz w:val="28"/>
        </w:rPr>
        <w:t>, xây dựng các chuẩn CL: 1) Điểm xét tuyển vào trường trung bình mỗi môn thi từ 7,5 trở lên; 2) Trên 90% SV tốt nghiệp đáp ứng yêu cầu của các</w:t>
      </w:r>
      <w:r>
        <w:rPr>
          <w:spacing w:val="-7"/>
          <w:sz w:val="28"/>
        </w:rPr>
        <w:t xml:space="preserve"> </w:t>
      </w:r>
      <w:r>
        <w:rPr>
          <w:sz w:val="28"/>
        </w:rPr>
        <w:t>CSGD.</w:t>
      </w:r>
    </w:p>
    <w:p w:rsidR="00466B77" w:rsidRDefault="0065641A">
      <w:pPr>
        <w:pStyle w:val="ListParagraph"/>
        <w:numPr>
          <w:ilvl w:val="1"/>
          <w:numId w:val="50"/>
        </w:numPr>
        <w:tabs>
          <w:tab w:val="left" w:pos="1208"/>
        </w:tabs>
        <w:spacing w:line="360" w:lineRule="auto"/>
        <w:ind w:right="102" w:firstLine="720"/>
        <w:jc w:val="both"/>
        <w:rPr>
          <w:sz w:val="28"/>
        </w:rPr>
      </w:pPr>
      <w:r>
        <w:rPr>
          <w:i/>
          <w:sz w:val="28"/>
        </w:rPr>
        <w:t xml:space="preserve">Đối với hoat động nghiên cứu, ứng dụng KHGD và HTQT </w:t>
      </w:r>
      <w:r>
        <w:rPr>
          <w:sz w:val="28"/>
        </w:rPr>
        <w:t>xây dựng các chuẩn CL: 1) Hàng năm công bố được từ 50-6</w:t>
      </w:r>
      <w:r>
        <w:rPr>
          <w:sz w:val="28"/>
        </w:rPr>
        <w:t>0 bài báo trên các tạp chí khoa học quốc tế có uy tín; 2) Trên 90% GV tham gia đề tài nghiên cứu các cấp; 3) Trên 50% SV tham gia</w:t>
      </w:r>
      <w:r>
        <w:rPr>
          <w:spacing w:val="-11"/>
          <w:sz w:val="28"/>
        </w:rPr>
        <w:t xml:space="preserve"> </w:t>
      </w:r>
      <w:r>
        <w:rPr>
          <w:sz w:val="28"/>
        </w:rPr>
        <w:t>NCKH.</w:t>
      </w:r>
    </w:p>
    <w:p w:rsidR="00466B77" w:rsidRDefault="0065641A">
      <w:pPr>
        <w:pStyle w:val="ListParagraph"/>
        <w:numPr>
          <w:ilvl w:val="1"/>
          <w:numId w:val="50"/>
        </w:numPr>
        <w:tabs>
          <w:tab w:val="left" w:pos="1220"/>
        </w:tabs>
        <w:spacing w:before="7" w:line="360" w:lineRule="auto"/>
        <w:ind w:right="100" w:firstLine="720"/>
        <w:jc w:val="both"/>
        <w:rPr>
          <w:sz w:val="28"/>
        </w:rPr>
      </w:pPr>
      <w:r>
        <w:rPr>
          <w:i/>
          <w:sz w:val="28"/>
        </w:rPr>
        <w:t>Đối với hoat động tổ chức và quản lý đào tạo</w:t>
      </w:r>
      <w:r>
        <w:rPr>
          <w:sz w:val="28"/>
        </w:rPr>
        <w:t xml:space="preserve">, xây dựng các chuẩn CL: 1) Áp dụng các </w:t>
      </w:r>
      <w:r>
        <w:rPr>
          <w:spacing w:val="-3"/>
          <w:sz w:val="28"/>
        </w:rPr>
        <w:t xml:space="preserve">mô </w:t>
      </w:r>
      <w:r>
        <w:rPr>
          <w:sz w:val="28"/>
        </w:rPr>
        <w:t>hình quản lý CL (mô hình ISO; TQM</w:t>
      </w:r>
      <w:r>
        <w:rPr>
          <w:sz w:val="28"/>
        </w:rPr>
        <w:t>; OEM) vào quản lý nhà trường; 2) Có bộ tiêu chí đánh giá GV; đánh giá CBQL tường minh, dễ sử</w:t>
      </w:r>
      <w:r>
        <w:rPr>
          <w:spacing w:val="-4"/>
          <w:sz w:val="28"/>
        </w:rPr>
        <w:t xml:space="preserve"> </w:t>
      </w:r>
      <w:r>
        <w:rPr>
          <w:sz w:val="28"/>
        </w:rPr>
        <w:t>dụng...</w:t>
      </w:r>
    </w:p>
    <w:p w:rsidR="00466B77" w:rsidRDefault="0065641A">
      <w:pPr>
        <w:pStyle w:val="ListParagraph"/>
        <w:numPr>
          <w:ilvl w:val="0"/>
          <w:numId w:val="51"/>
        </w:numPr>
        <w:tabs>
          <w:tab w:val="left" w:pos="1424"/>
        </w:tabs>
        <w:spacing w:before="7"/>
        <w:ind w:left="1423" w:hanging="399"/>
        <w:rPr>
          <w:i/>
          <w:sz w:val="28"/>
        </w:rPr>
      </w:pPr>
      <w:r>
        <w:rPr>
          <w:i/>
          <w:sz w:val="28"/>
        </w:rPr>
        <w:t>Tổ chức, chỉ đạo thực hiện chuẩn</w:t>
      </w:r>
      <w:r>
        <w:rPr>
          <w:i/>
          <w:spacing w:val="-14"/>
          <w:sz w:val="28"/>
        </w:rPr>
        <w:t xml:space="preserve"> </w:t>
      </w:r>
      <w:r>
        <w:rPr>
          <w:i/>
          <w:sz w:val="28"/>
        </w:rPr>
        <w:t>CL</w:t>
      </w:r>
    </w:p>
    <w:p w:rsidR="00466B77" w:rsidRDefault="0065641A">
      <w:pPr>
        <w:pStyle w:val="BodyText"/>
        <w:spacing w:before="160" w:line="360" w:lineRule="auto"/>
        <w:ind w:right="102" w:firstLine="720"/>
        <w:jc w:val="both"/>
      </w:pPr>
      <w:r>
        <w:t>Xây dựng chuẩn CL không khó. Khó khăn nằm ở khâu thực hiện chuẩn CL. Vì thế, trường/khoa ĐHSP phải tổ chức, chỉ đạo cá</w:t>
      </w:r>
      <w:r>
        <w:t>c đơn vị, cá nhân thường xuyên cải tiến, đổi mới hoạt động của mình để đáp ứng chuẩn CL đã xây dựng.</w:t>
      </w:r>
    </w:p>
    <w:p w:rsidR="00466B77" w:rsidRDefault="0065641A">
      <w:pPr>
        <w:pStyle w:val="Heading2"/>
        <w:numPr>
          <w:ilvl w:val="3"/>
          <w:numId w:val="53"/>
        </w:numPr>
        <w:tabs>
          <w:tab w:val="left" w:pos="1937"/>
        </w:tabs>
        <w:ind w:left="1936" w:hanging="912"/>
      </w:pPr>
      <w:r>
        <w:t>Điều kiện thực hiện giải</w:t>
      </w:r>
      <w:r>
        <w:rPr>
          <w:spacing w:val="-9"/>
        </w:rPr>
        <w:t xml:space="preserve"> </w:t>
      </w:r>
      <w:r>
        <w:t>pháp</w:t>
      </w:r>
    </w:p>
    <w:p w:rsidR="00466B77" w:rsidRDefault="0065641A">
      <w:pPr>
        <w:pStyle w:val="BodyText"/>
        <w:spacing w:before="153" w:line="360" w:lineRule="auto"/>
        <w:ind w:right="103" w:firstLine="720"/>
        <w:jc w:val="both"/>
      </w:pPr>
      <w:r>
        <w:t xml:space="preserve">Để giải pháp này thực hiện đạt kết quả tốt, Hiệu trưởng các trường/ khoa ĐHSP cần chỉ đạo các đơn vị từng bước chuẩn hóa các </w:t>
      </w:r>
      <w:r>
        <w:t>lĩnh vực hoạt động của mình; xây dựng hệ thống chính sách làm “</w:t>
      </w:r>
      <w:r>
        <w:rPr>
          <w:i/>
        </w:rPr>
        <w:t>đòn bẩy</w:t>
      </w:r>
      <w:r>
        <w:t>” cho mọi nỗ lực, sáng tạo của các thành viên trong nhà trường.</w:t>
      </w:r>
    </w:p>
    <w:p w:rsidR="00466B77" w:rsidRDefault="0065641A">
      <w:pPr>
        <w:pStyle w:val="Heading1"/>
        <w:numPr>
          <w:ilvl w:val="2"/>
          <w:numId w:val="53"/>
        </w:numPr>
        <w:tabs>
          <w:tab w:val="left" w:pos="1726"/>
        </w:tabs>
        <w:spacing w:line="360" w:lineRule="auto"/>
        <w:ind w:right="103" w:firstLine="720"/>
        <w:jc w:val="both"/>
      </w:pPr>
      <w:r>
        <w:t xml:space="preserve">Bồi dưỡng nâng cao năng lực cho đội ngũ </w:t>
      </w:r>
      <w:r>
        <w:t>cán bộ, chuyên viên làm công tác đảm bảo chất lượng đào tạo của các trường/khoa đại học   sư</w:t>
      </w:r>
      <w:r>
        <w:rPr>
          <w:spacing w:val="12"/>
        </w:rPr>
        <w:t xml:space="preserve"> </w:t>
      </w:r>
      <w:r>
        <w:t>phạm</w:t>
      </w:r>
    </w:p>
    <w:p w:rsidR="00466B77" w:rsidRDefault="0065641A">
      <w:pPr>
        <w:pStyle w:val="Heading2"/>
        <w:numPr>
          <w:ilvl w:val="3"/>
          <w:numId w:val="53"/>
        </w:numPr>
        <w:tabs>
          <w:tab w:val="left" w:pos="1938"/>
        </w:tabs>
        <w:spacing w:before="3"/>
      </w:pPr>
      <w:r>
        <w:t>Mục tiêu của giải</w:t>
      </w:r>
      <w:r>
        <w:rPr>
          <w:spacing w:val="-10"/>
        </w:rPr>
        <w:t xml:space="preserve"> </w:t>
      </w:r>
      <w:r>
        <w:t>pháp</w:t>
      </w:r>
    </w:p>
    <w:p w:rsidR="00466B77" w:rsidRDefault="0065641A">
      <w:pPr>
        <w:pStyle w:val="BodyText"/>
        <w:spacing w:before="160" w:line="360" w:lineRule="auto"/>
        <w:ind w:right="101" w:firstLine="720"/>
        <w:jc w:val="both"/>
      </w:pPr>
      <w:r>
        <w:t>Mục tiêu của giải pháp là nhằm nâng cao năng lực cho đội ngũ cán bộ, chuyên viên làm công tác ĐBCL đào tạo của các trường/khoa ĐHSP.</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6"/>
        <w:ind w:left="0"/>
        <w:rPr>
          <w:sz w:val="21"/>
        </w:rPr>
      </w:pPr>
    </w:p>
    <w:p w:rsidR="00466B77" w:rsidRDefault="0065641A">
      <w:pPr>
        <w:pStyle w:val="Heading2"/>
        <w:numPr>
          <w:ilvl w:val="3"/>
          <w:numId w:val="53"/>
        </w:numPr>
        <w:tabs>
          <w:tab w:val="left" w:pos="1938"/>
        </w:tabs>
        <w:spacing w:before="65"/>
      </w:pPr>
      <w:r>
        <w:t>Ý nghĩa của giải</w:t>
      </w:r>
      <w:r>
        <w:rPr>
          <w:spacing w:val="-7"/>
        </w:rPr>
        <w:t xml:space="preserve"> </w:t>
      </w:r>
      <w:r>
        <w:t>pháp</w:t>
      </w:r>
    </w:p>
    <w:p w:rsidR="00466B77" w:rsidRDefault="0065641A">
      <w:pPr>
        <w:spacing w:before="141" w:line="348" w:lineRule="auto"/>
        <w:ind w:left="304" w:right="102" w:firstLine="720"/>
        <w:jc w:val="both"/>
        <w:rPr>
          <w:i/>
          <w:sz w:val="28"/>
        </w:rPr>
      </w:pPr>
      <w:r>
        <w:rPr>
          <w:i/>
          <w:sz w:val="28"/>
        </w:rPr>
        <w:t>- Thứ nhất: Đáp ứng nhu cầu được BD của đội ngũ cán bộ, chuyên viên làm công tác ĐBCL đào tạo</w:t>
      </w:r>
    </w:p>
    <w:p w:rsidR="00466B77" w:rsidRDefault="0065641A">
      <w:pPr>
        <w:pStyle w:val="BodyText"/>
        <w:spacing w:before="9" w:line="350" w:lineRule="auto"/>
        <w:ind w:right="101" w:firstLine="720"/>
        <w:jc w:val="both"/>
      </w:pPr>
      <w:r>
        <w:t>ĐBCL đào tạo là một công việc còn khá mới mẻ đối với chính những người làm công tác này. Trong khi đó, để làm tốt công tá</w:t>
      </w:r>
      <w:r>
        <w:t>c ĐBCL đào tạo đòi hỏi cán bộ, chuyên viên phải có kiến thức, kỹ năng về nó. Vì thế, được BD để nâng cao năng lực trở thành một nhu cầu cấp thiết đối với những người làm công tác ĐBCL đào tạo.</w:t>
      </w:r>
    </w:p>
    <w:p w:rsidR="00466B77" w:rsidRDefault="0065641A">
      <w:pPr>
        <w:pStyle w:val="BodyText"/>
        <w:spacing w:before="3" w:line="350" w:lineRule="auto"/>
        <w:ind w:right="104" w:firstLine="720"/>
        <w:jc w:val="both"/>
      </w:pPr>
      <w:r>
        <w:t>Nhu cầu được BD của cán bộ, chuyên viên làm công tác ĐBCL đào t</w:t>
      </w:r>
      <w:r>
        <w:t>ạo cũng rất đa dạng với những mức độ khác nhau, tùy theo vị trí của họ trong hệ thống  ĐBCL đào tạo, từ cấp trường đến cấp khoa, phòng, bộ môn.</w:t>
      </w:r>
    </w:p>
    <w:p w:rsidR="00466B77" w:rsidRDefault="0065641A">
      <w:pPr>
        <w:spacing w:before="3" w:line="350" w:lineRule="auto"/>
        <w:ind w:left="304" w:right="101" w:firstLine="720"/>
        <w:jc w:val="both"/>
        <w:rPr>
          <w:i/>
          <w:sz w:val="28"/>
        </w:rPr>
      </w:pPr>
      <w:r>
        <w:rPr>
          <w:sz w:val="28"/>
        </w:rPr>
        <w:t xml:space="preserve">- </w:t>
      </w:r>
      <w:r>
        <w:rPr>
          <w:i/>
          <w:sz w:val="28"/>
        </w:rPr>
        <w:t>Thứ hai: Góp phần quan trọng trong việc phát triển đội ngũ cán bộ, chuyên viên làm công tác ĐBCL đào tạo.</w:t>
      </w:r>
    </w:p>
    <w:p w:rsidR="00466B77" w:rsidRDefault="0065641A">
      <w:pPr>
        <w:pStyle w:val="BodyText"/>
        <w:spacing w:before="3" w:line="350" w:lineRule="auto"/>
        <w:ind w:right="100" w:firstLine="720"/>
        <w:jc w:val="both"/>
      </w:pPr>
      <w:r>
        <w:t xml:space="preserve">Từ kết quả nghiên cứu thực trạng ở chương 2, có thể thấy hoạt động ĐBCL của các trường/khoa ĐHSP vẫn còn nhiều hạn chế. Nguyên nhân chủ yếu của những hạn chế này là do đội ngũ cán bộ, chuyên viên làm công tác ĐBCL đào tạo chưa được phát triển một cách đầy </w:t>
      </w:r>
      <w:r>
        <w:t>đủ, nhất là về trình độ chuyên môn - nghiệp vụ. Vì thế, BD nâng cao năng lực cho đội ngũ cán bộ, chuyên viên làm công tác ĐBCL đào tạo sẽ góp phần quan trọng trong việc phát triển đội ngũ này.</w:t>
      </w:r>
    </w:p>
    <w:p w:rsidR="00466B77" w:rsidRDefault="0065641A">
      <w:pPr>
        <w:pStyle w:val="ListParagraph"/>
        <w:numPr>
          <w:ilvl w:val="0"/>
          <w:numId w:val="49"/>
        </w:numPr>
        <w:tabs>
          <w:tab w:val="left" w:pos="1196"/>
        </w:tabs>
        <w:spacing w:line="350" w:lineRule="auto"/>
        <w:ind w:right="102" w:firstLine="720"/>
        <w:jc w:val="both"/>
        <w:rPr>
          <w:i/>
          <w:sz w:val="28"/>
        </w:rPr>
      </w:pPr>
      <w:r>
        <w:rPr>
          <w:i/>
          <w:sz w:val="28"/>
        </w:rPr>
        <w:t xml:space="preserve">Thứ ba: Tạo điều kiện để </w:t>
      </w:r>
      <w:r>
        <w:rPr>
          <w:i/>
          <w:spacing w:val="-3"/>
          <w:sz w:val="28"/>
        </w:rPr>
        <w:t xml:space="preserve">đội ngũ </w:t>
      </w:r>
      <w:r>
        <w:rPr>
          <w:i/>
          <w:sz w:val="28"/>
        </w:rPr>
        <w:t xml:space="preserve">cán bộ, chuyên viên có thể </w:t>
      </w:r>
      <w:r>
        <w:rPr>
          <w:i/>
          <w:sz w:val="28"/>
        </w:rPr>
        <w:t>tham gia hợp tác với các trường ĐH lớn trên thế giới trong công tác ĐBCL đào</w:t>
      </w:r>
      <w:r>
        <w:rPr>
          <w:i/>
          <w:spacing w:val="-34"/>
          <w:sz w:val="28"/>
        </w:rPr>
        <w:t xml:space="preserve"> </w:t>
      </w:r>
      <w:r>
        <w:rPr>
          <w:i/>
          <w:sz w:val="28"/>
        </w:rPr>
        <w:t>tạo.</w:t>
      </w:r>
    </w:p>
    <w:p w:rsidR="00466B77" w:rsidRDefault="0065641A">
      <w:pPr>
        <w:pStyle w:val="BodyText"/>
        <w:spacing w:before="3" w:line="350" w:lineRule="auto"/>
        <w:ind w:right="98" w:firstLine="720"/>
        <w:jc w:val="both"/>
      </w:pPr>
      <w:r>
        <w:t xml:space="preserve">Trong hoạt động ĐBCL, trên thế giới đã xuất hiện nhiều </w:t>
      </w:r>
      <w:r>
        <w:rPr>
          <w:spacing w:val="-3"/>
        </w:rPr>
        <w:t xml:space="preserve">mô </w:t>
      </w:r>
      <w:r>
        <w:t>hình mà các trường/khoa ĐHSP của Việt Nam có thể tham khảo, học tập. Tuy nhiên, để làm được điều đó một cách có hiệu</w:t>
      </w:r>
      <w:r>
        <w:t xml:space="preserve"> quả, đội ngũ cán bộ, chuyên viên làm công tác ĐBCL đào tạo của các trường/khoa ĐHSP phải được bồi dưỡng một cách đầy đủ, nhất là ngoại ngữ để có tiềm lực và điều kiện cần thiết cho sự hợp tác và hội</w:t>
      </w:r>
      <w:r>
        <w:rPr>
          <w:spacing w:val="-6"/>
        </w:rPr>
        <w:t xml:space="preserve"> </w:t>
      </w:r>
      <w:r>
        <w:t>nhập.</w:t>
      </w:r>
    </w:p>
    <w:p w:rsidR="00466B77" w:rsidRDefault="00466B77">
      <w:pPr>
        <w:spacing w:line="35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6"/>
        <w:ind w:left="0"/>
        <w:rPr>
          <w:sz w:val="21"/>
        </w:rPr>
      </w:pPr>
    </w:p>
    <w:p w:rsidR="00466B77" w:rsidRDefault="0065641A">
      <w:pPr>
        <w:pStyle w:val="Heading2"/>
        <w:numPr>
          <w:ilvl w:val="3"/>
          <w:numId w:val="53"/>
        </w:numPr>
        <w:tabs>
          <w:tab w:val="left" w:pos="1938"/>
        </w:tabs>
        <w:spacing w:before="65"/>
      </w:pPr>
      <w:r>
        <w:t>Nội dung và cách thức thực</w:t>
      </w:r>
      <w:r>
        <w:rPr>
          <w:spacing w:val="-16"/>
        </w:rPr>
        <w:t xml:space="preserve"> </w:t>
      </w:r>
      <w:r>
        <w:t>hiện</w:t>
      </w:r>
    </w:p>
    <w:p w:rsidR="00466B77" w:rsidRDefault="0065641A">
      <w:pPr>
        <w:pStyle w:val="ListParagraph"/>
        <w:numPr>
          <w:ilvl w:val="0"/>
          <w:numId w:val="48"/>
        </w:numPr>
        <w:tabs>
          <w:tab w:val="left" w:pos="1356"/>
        </w:tabs>
        <w:spacing w:before="153" w:line="350" w:lineRule="auto"/>
        <w:ind w:right="102" w:firstLine="720"/>
        <w:jc w:val="both"/>
        <w:rPr>
          <w:i/>
          <w:sz w:val="28"/>
        </w:rPr>
      </w:pPr>
      <w:r>
        <w:rPr>
          <w:i/>
          <w:sz w:val="28"/>
        </w:rPr>
        <w:t xml:space="preserve">Xác định rõ mục tiêu BD nâng cao năng lực </w:t>
      </w:r>
      <w:r>
        <w:rPr>
          <w:i/>
          <w:spacing w:val="-3"/>
          <w:sz w:val="28"/>
        </w:rPr>
        <w:t xml:space="preserve">đội ngũ </w:t>
      </w:r>
      <w:r>
        <w:rPr>
          <w:i/>
          <w:sz w:val="28"/>
        </w:rPr>
        <w:t>cán bộ, chuyên viên làm công tác ĐBCL đào</w:t>
      </w:r>
      <w:r>
        <w:rPr>
          <w:i/>
          <w:spacing w:val="-12"/>
          <w:sz w:val="28"/>
        </w:rPr>
        <w:t xml:space="preserve"> </w:t>
      </w:r>
      <w:r>
        <w:rPr>
          <w:i/>
          <w:sz w:val="28"/>
        </w:rPr>
        <w:t>tạo</w:t>
      </w:r>
    </w:p>
    <w:p w:rsidR="00466B77" w:rsidRDefault="0065641A">
      <w:pPr>
        <w:pStyle w:val="BodyText"/>
        <w:spacing w:before="5" w:line="350" w:lineRule="auto"/>
        <w:ind w:right="102" w:firstLine="720"/>
        <w:jc w:val="both"/>
      </w:pPr>
      <w:r>
        <w:t>Mục tiêu BD nâng cao năng lực đội ngũ cán bộ, chuyên viên làm công tác ĐBCL đào tạo là nhằm giúp cho đội ngũ này có phẩm chất đạo đức, có kiến thức và kỹ năng t</w:t>
      </w:r>
      <w:r>
        <w:t>heo yêu cầu công việc.</w:t>
      </w:r>
    </w:p>
    <w:p w:rsidR="00466B77" w:rsidRDefault="0065641A">
      <w:pPr>
        <w:pStyle w:val="BodyText"/>
        <w:spacing w:before="5" w:line="350" w:lineRule="auto"/>
        <w:ind w:right="105" w:firstLine="720"/>
        <w:jc w:val="both"/>
      </w:pPr>
      <w:r>
        <w:t>Ngoài ra, mục tiêu BD còn nhằm chuẩn bị năng lực cho đội ngũ cán   bộ, chuyên viên làm công tác ĐBCL đào tạo sớm tiếp cận được với các mô hình tiên tiến, các chương trình hợp tác với nước ngoài trong hoạt động ĐBCL đào</w:t>
      </w:r>
      <w:r>
        <w:rPr>
          <w:spacing w:val="24"/>
        </w:rPr>
        <w:t xml:space="preserve"> </w:t>
      </w:r>
      <w:r>
        <w:t>tạo.</w:t>
      </w:r>
    </w:p>
    <w:p w:rsidR="00466B77" w:rsidRDefault="0065641A">
      <w:pPr>
        <w:pStyle w:val="ListParagraph"/>
        <w:numPr>
          <w:ilvl w:val="0"/>
          <w:numId w:val="48"/>
        </w:numPr>
        <w:tabs>
          <w:tab w:val="left" w:pos="1352"/>
        </w:tabs>
        <w:ind w:left="1351" w:hanging="327"/>
        <w:rPr>
          <w:i/>
          <w:sz w:val="28"/>
        </w:rPr>
      </w:pPr>
      <w:r>
        <w:rPr>
          <w:i/>
          <w:sz w:val="28"/>
        </w:rPr>
        <w:t>Xây dựng chương trình BD, đáp ứng yêu cầu nâng cao năng lực</w:t>
      </w:r>
      <w:r>
        <w:rPr>
          <w:i/>
          <w:spacing w:val="31"/>
          <w:sz w:val="28"/>
        </w:rPr>
        <w:t xml:space="preserve"> </w:t>
      </w:r>
      <w:r>
        <w:rPr>
          <w:i/>
          <w:sz w:val="28"/>
        </w:rPr>
        <w:t>cho</w:t>
      </w:r>
    </w:p>
    <w:p w:rsidR="00466B77" w:rsidRDefault="0065641A">
      <w:pPr>
        <w:spacing w:before="148"/>
        <w:ind w:left="272" w:right="2525"/>
        <w:jc w:val="center"/>
        <w:rPr>
          <w:i/>
          <w:sz w:val="28"/>
        </w:rPr>
      </w:pPr>
      <w:r>
        <w:rPr>
          <w:i/>
          <w:sz w:val="28"/>
        </w:rPr>
        <w:t>đội ngũ cán bộ, chuyên viên làm công tác ĐBCL đào tạo</w:t>
      </w:r>
    </w:p>
    <w:p w:rsidR="00466B77" w:rsidRDefault="0065641A">
      <w:pPr>
        <w:spacing w:before="146" w:line="350" w:lineRule="auto"/>
        <w:ind w:left="304" w:right="102" w:firstLine="720"/>
        <w:jc w:val="both"/>
        <w:rPr>
          <w:sz w:val="28"/>
        </w:rPr>
      </w:pPr>
      <w:r>
        <w:rPr>
          <w:sz w:val="28"/>
        </w:rPr>
        <w:t xml:space="preserve">Nội dung BD nâng cao năng lực đội ngũ cán bộ, chuyên viên làm công tác ĐBCL đào tạo của các trường/khoa ĐHSP phải toàn diện, theo các mục </w:t>
      </w:r>
      <w:r>
        <w:rPr>
          <w:sz w:val="28"/>
        </w:rPr>
        <w:t xml:space="preserve">tiêu BD đã được xác định ở trên. Ngoài ra, nội dung BD còn phải xuất phát từ nhu cầu của đội ngũ cán bộ, chuyên viên làm công tác ĐBCL đào tạo. Trên cơ sở đó, chúng tôi đề xuất </w:t>
      </w:r>
      <w:r>
        <w:rPr>
          <w:i/>
          <w:sz w:val="28"/>
        </w:rPr>
        <w:t>Chương trình bồi dưỡng nâng cao năng lực cho đội ngũ cán bộ, chuyên viên làm cô</w:t>
      </w:r>
      <w:r>
        <w:rPr>
          <w:i/>
          <w:sz w:val="28"/>
        </w:rPr>
        <w:t xml:space="preserve">ng tác ĐBCL đào tạo của các trường/khoa ĐHSP </w:t>
      </w:r>
      <w:r>
        <w:rPr>
          <w:sz w:val="28"/>
        </w:rPr>
        <w:t>(</w:t>
      </w:r>
      <w:r>
        <w:rPr>
          <w:i/>
          <w:sz w:val="28"/>
        </w:rPr>
        <w:t>Phụ lục 4</w:t>
      </w:r>
      <w:r>
        <w:rPr>
          <w:sz w:val="28"/>
        </w:rPr>
        <w:t>). Chương trình này tập trung vào một số nội dung chủ yếu sau đây:</w:t>
      </w:r>
    </w:p>
    <w:p w:rsidR="00466B77" w:rsidRDefault="0065641A">
      <w:pPr>
        <w:pStyle w:val="ListParagraph"/>
        <w:numPr>
          <w:ilvl w:val="0"/>
          <w:numId w:val="49"/>
        </w:numPr>
        <w:tabs>
          <w:tab w:val="left" w:pos="1189"/>
        </w:tabs>
        <w:ind w:left="1188" w:hanging="164"/>
        <w:rPr>
          <w:i/>
          <w:sz w:val="28"/>
        </w:rPr>
      </w:pPr>
      <w:r>
        <w:rPr>
          <w:i/>
          <w:sz w:val="28"/>
        </w:rPr>
        <w:t>Các khái niệm thường dùng trong</w:t>
      </w:r>
      <w:r>
        <w:rPr>
          <w:i/>
          <w:spacing w:val="-15"/>
          <w:sz w:val="28"/>
        </w:rPr>
        <w:t xml:space="preserve"> </w:t>
      </w:r>
      <w:r>
        <w:rPr>
          <w:i/>
          <w:sz w:val="28"/>
        </w:rPr>
        <w:t>ĐBCL</w:t>
      </w:r>
    </w:p>
    <w:p w:rsidR="00466B77" w:rsidRDefault="0065641A">
      <w:pPr>
        <w:pStyle w:val="BodyText"/>
        <w:spacing w:before="146" w:line="350" w:lineRule="auto"/>
        <w:ind w:right="104" w:firstLine="720"/>
        <w:jc w:val="both"/>
      </w:pPr>
      <w:r>
        <w:t>+) CL với các cách tiếp cận khác nhau (quan niệm truyền thống về CL; CL là sự phù hợp với tiêu ch</w:t>
      </w:r>
      <w:r>
        <w:t>uẩn; CL là sự phù hợp với mục tiêu; CL là sự đáp ứng nhu cầu của khách hàng; quan niệm về CL trong GDĐH...).</w:t>
      </w:r>
    </w:p>
    <w:p w:rsidR="00466B77" w:rsidRDefault="0065641A">
      <w:pPr>
        <w:pStyle w:val="BodyText"/>
        <w:spacing w:before="5" w:line="350" w:lineRule="auto"/>
        <w:ind w:right="103" w:firstLine="720"/>
        <w:jc w:val="both"/>
      </w:pPr>
      <w:r>
        <w:t>+) Chuẩn mực và tiêu chí (thế nào là chuẩn mực và tiêu chí; tại sao cần chuẩn mực và tiêu chí).</w:t>
      </w:r>
    </w:p>
    <w:p w:rsidR="00466B77" w:rsidRDefault="0065641A">
      <w:pPr>
        <w:pStyle w:val="BodyText"/>
        <w:spacing w:before="3" w:line="350" w:lineRule="auto"/>
        <w:ind w:right="103" w:firstLine="720"/>
        <w:jc w:val="both"/>
      </w:pPr>
      <w:r>
        <w:t>+) Chỉ số thực hiện (thế nào là chỉ số thực hiện; c</w:t>
      </w:r>
      <w:r>
        <w:t>ác thành phần của chỉ số thực hiện; mối quan hệ giữa chỉ số thực hiện với chuẩn mực và tiêu chí...).</w:t>
      </w:r>
    </w:p>
    <w:p w:rsidR="00466B77" w:rsidRDefault="00466B77">
      <w:pPr>
        <w:spacing w:line="35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50" w:lineRule="auto"/>
        <w:ind w:firstLine="720"/>
      </w:pPr>
      <w:r>
        <w:t>+) Điểm chuẩn, chuẩn so sánh (thế nào là điểm chuẩn, chuẩn so sánh; ý nghĩa của điểm chuẩn, chuẩn so sánh trong ĐBCL...).</w:t>
      </w:r>
    </w:p>
    <w:p w:rsidR="00466B77" w:rsidRDefault="0065641A">
      <w:pPr>
        <w:spacing w:before="3"/>
        <w:ind w:left="1024"/>
        <w:rPr>
          <w:i/>
          <w:sz w:val="28"/>
        </w:rPr>
      </w:pPr>
      <w:r>
        <w:rPr>
          <w:i/>
          <w:sz w:val="28"/>
        </w:rPr>
        <w:t>- Các mô hình ĐBCL</w:t>
      </w:r>
    </w:p>
    <w:p w:rsidR="00466B77" w:rsidRDefault="0065641A">
      <w:pPr>
        <w:pStyle w:val="BodyText"/>
        <w:spacing w:before="148"/>
        <w:ind w:left="1024"/>
      </w:pPr>
      <w:r>
        <w:t xml:space="preserve">+) Các </w:t>
      </w:r>
      <w:r>
        <w:rPr>
          <w:spacing w:val="-3"/>
        </w:rPr>
        <w:t xml:space="preserve">mô </w:t>
      </w:r>
      <w:r>
        <w:t xml:space="preserve">hình: Kiểm soát CL; ĐBCL; Thanh tra CL; Kiểm định  </w:t>
      </w:r>
      <w:r>
        <w:rPr>
          <w:spacing w:val="53"/>
        </w:rPr>
        <w:t xml:space="preserve"> </w:t>
      </w:r>
      <w:r>
        <w:t>CL;</w:t>
      </w:r>
    </w:p>
    <w:p w:rsidR="00466B77" w:rsidRDefault="0065641A">
      <w:pPr>
        <w:pStyle w:val="BodyText"/>
        <w:spacing w:before="148"/>
      </w:pPr>
      <w:r>
        <w:t>Đánh giá CL; Chính sách CL và kế hoạch chiến lược CL.</w:t>
      </w:r>
    </w:p>
    <w:p w:rsidR="00466B77" w:rsidRDefault="0065641A">
      <w:pPr>
        <w:pStyle w:val="BodyText"/>
        <w:spacing w:before="146"/>
        <w:ind w:left="1024"/>
      </w:pPr>
      <w:r>
        <w:t>+) Vai trò của ĐBCL trong QLCL</w:t>
      </w:r>
    </w:p>
    <w:p w:rsidR="00466B77" w:rsidRDefault="0065641A">
      <w:pPr>
        <w:spacing w:before="148"/>
        <w:ind w:left="1024"/>
        <w:rPr>
          <w:i/>
          <w:sz w:val="28"/>
        </w:rPr>
      </w:pPr>
      <w:r>
        <w:rPr>
          <w:i/>
          <w:sz w:val="28"/>
        </w:rPr>
        <w:t>- Hệ thống ĐBCL</w:t>
      </w:r>
    </w:p>
    <w:p w:rsidR="00466B77" w:rsidRDefault="0065641A">
      <w:pPr>
        <w:pStyle w:val="BodyText"/>
        <w:spacing w:before="148"/>
        <w:ind w:left="1024"/>
      </w:pPr>
      <w:r>
        <w:t>+)  Hệ thống ĐBCL bên trong;</w:t>
      </w:r>
    </w:p>
    <w:p w:rsidR="00466B77" w:rsidRDefault="0065641A">
      <w:pPr>
        <w:pStyle w:val="BodyText"/>
        <w:spacing w:before="146"/>
        <w:ind w:left="1024"/>
      </w:pPr>
      <w:r>
        <w:t>+)  Hệ thống ĐBCL bên ngoài;</w:t>
      </w:r>
    </w:p>
    <w:p w:rsidR="00466B77" w:rsidRDefault="0065641A">
      <w:pPr>
        <w:pStyle w:val="BodyText"/>
        <w:spacing w:before="148" w:line="350" w:lineRule="auto"/>
        <w:ind w:firstLine="720"/>
      </w:pPr>
      <w:r>
        <w:t>+) Hệ thống các tổ chức ĐBCL (các tổ chức đánh giá ngoài và các tổ chức kiểm định độc lập).</w:t>
      </w:r>
    </w:p>
    <w:p w:rsidR="00466B77" w:rsidRDefault="0065641A">
      <w:pPr>
        <w:spacing w:before="3"/>
        <w:ind w:left="1024"/>
        <w:rPr>
          <w:i/>
          <w:sz w:val="28"/>
        </w:rPr>
      </w:pPr>
      <w:r>
        <w:rPr>
          <w:i/>
          <w:sz w:val="28"/>
        </w:rPr>
        <w:t>- Kỹ thuật thiết kế và sử dụng các bộ phiếu khảo sát CLĐT</w:t>
      </w:r>
    </w:p>
    <w:p w:rsidR="00466B77" w:rsidRDefault="0065641A">
      <w:pPr>
        <w:pStyle w:val="BodyText"/>
        <w:spacing w:before="148"/>
        <w:ind w:left="1024"/>
      </w:pPr>
      <w:r>
        <w:t>+) Kỹ thuật thiết kế các bộ phiếu khảo sát CLĐT</w:t>
      </w:r>
    </w:p>
    <w:p w:rsidR="00466B77" w:rsidRDefault="0065641A">
      <w:pPr>
        <w:pStyle w:val="BodyText"/>
        <w:spacing w:before="146"/>
        <w:ind w:left="1024"/>
      </w:pPr>
      <w:r>
        <w:t>+) Kỹ thuật sử dụng các bộ phiếu khảo sát CLĐT</w:t>
      </w:r>
    </w:p>
    <w:p w:rsidR="00466B77" w:rsidRDefault="0065641A">
      <w:pPr>
        <w:spacing w:before="148" w:line="350" w:lineRule="auto"/>
        <w:ind w:left="304" w:right="114" w:firstLine="720"/>
        <w:rPr>
          <w:i/>
          <w:sz w:val="28"/>
        </w:rPr>
      </w:pPr>
      <w:r>
        <w:rPr>
          <w:sz w:val="28"/>
        </w:rPr>
        <w:t xml:space="preserve">- </w:t>
      </w:r>
      <w:r>
        <w:rPr>
          <w:i/>
          <w:sz w:val="28"/>
        </w:rPr>
        <w:t>Yêu cầu v</w:t>
      </w:r>
      <w:r>
        <w:rPr>
          <w:i/>
          <w:sz w:val="28"/>
        </w:rPr>
        <w:t>ề phẩm chất và năng lực đối với cán bộ, chuyên viên làm công tác ĐBCL ĐT</w:t>
      </w:r>
    </w:p>
    <w:p w:rsidR="00466B77" w:rsidRDefault="0065641A">
      <w:pPr>
        <w:pStyle w:val="BodyText"/>
        <w:spacing w:before="3"/>
        <w:ind w:left="1024"/>
      </w:pPr>
      <w:r>
        <w:t>+) Yêu cầu về phẩm chất: Trung thực, khách quan, khoa học...</w:t>
      </w:r>
    </w:p>
    <w:p w:rsidR="00466B77" w:rsidRDefault="0065641A">
      <w:pPr>
        <w:pStyle w:val="BodyText"/>
        <w:spacing w:before="148" w:line="350" w:lineRule="auto"/>
        <w:ind w:right="114" w:firstLine="720"/>
      </w:pPr>
      <w:r>
        <w:t>+) Yêu cầu về năng lực: Xây dựng kế hoạch; Tổ chức thực hiện; phổ biến tri thức, kỹ năng ĐBCL cho đồng nghiệp; Viết báo cá</w:t>
      </w:r>
      <w:r>
        <w:t>o...</w:t>
      </w:r>
    </w:p>
    <w:p w:rsidR="00466B77" w:rsidRDefault="0065641A">
      <w:pPr>
        <w:pStyle w:val="ListParagraph"/>
        <w:numPr>
          <w:ilvl w:val="0"/>
          <w:numId w:val="47"/>
        </w:numPr>
        <w:tabs>
          <w:tab w:val="left" w:pos="1188"/>
        </w:tabs>
        <w:spacing w:before="3"/>
        <w:ind w:firstLine="720"/>
        <w:rPr>
          <w:i/>
          <w:sz w:val="28"/>
        </w:rPr>
      </w:pPr>
      <w:r>
        <w:rPr>
          <w:i/>
          <w:sz w:val="28"/>
        </w:rPr>
        <w:t>Nghiên cứu khoa học</w:t>
      </w:r>
      <w:r>
        <w:rPr>
          <w:i/>
          <w:spacing w:val="-11"/>
          <w:sz w:val="28"/>
        </w:rPr>
        <w:t xml:space="preserve"> </w:t>
      </w:r>
      <w:r>
        <w:rPr>
          <w:i/>
          <w:sz w:val="28"/>
        </w:rPr>
        <w:t>ĐBCL</w:t>
      </w:r>
    </w:p>
    <w:p w:rsidR="00466B77" w:rsidRDefault="0065641A">
      <w:pPr>
        <w:pStyle w:val="BodyText"/>
        <w:spacing w:before="148"/>
        <w:ind w:left="1024"/>
      </w:pPr>
      <w:r>
        <w:t>+) Sự cần thiết phải nghiên cứu khoa học ĐBCL trong các trường/ khoa</w:t>
      </w:r>
    </w:p>
    <w:p w:rsidR="00466B77" w:rsidRDefault="0065641A">
      <w:pPr>
        <w:pStyle w:val="BodyText"/>
        <w:spacing w:before="148"/>
      </w:pPr>
      <w:r>
        <w:t>ĐHSP;</w:t>
      </w:r>
    </w:p>
    <w:p w:rsidR="00466B77" w:rsidRDefault="0065641A">
      <w:pPr>
        <w:pStyle w:val="BodyText"/>
        <w:spacing w:before="146"/>
        <w:ind w:left="1024"/>
      </w:pPr>
      <w:r>
        <w:t>+) Những nội dung cần tập trung nghiên cứu trong khoa học ĐBCL ở</w:t>
      </w:r>
    </w:p>
    <w:p w:rsidR="00466B77" w:rsidRDefault="0065641A">
      <w:pPr>
        <w:pStyle w:val="BodyText"/>
        <w:spacing w:before="148"/>
      </w:pPr>
      <w:r>
        <w:t>các trường/khoa ĐHSP;</w:t>
      </w:r>
    </w:p>
    <w:p w:rsidR="00466B77" w:rsidRDefault="0065641A">
      <w:pPr>
        <w:pStyle w:val="BodyText"/>
        <w:spacing w:before="148" w:line="348" w:lineRule="auto"/>
        <w:ind w:firstLine="720"/>
      </w:pPr>
      <w:r>
        <w:t xml:space="preserve">+) Tổ chức nghiên cứu khoa học ĐBCL trong các trường/khoa ĐHSP; Ứng dụng, chuyển giao và công bố các kết quả nghiên cứu </w:t>
      </w:r>
      <w:r>
        <w:rPr>
          <w:i/>
        </w:rPr>
        <w:t>khoa học ĐBCL</w:t>
      </w:r>
      <w:r>
        <w:t>...</w:t>
      </w:r>
    </w:p>
    <w:p w:rsidR="00466B77" w:rsidRDefault="0065641A">
      <w:pPr>
        <w:pStyle w:val="ListParagraph"/>
        <w:numPr>
          <w:ilvl w:val="0"/>
          <w:numId w:val="48"/>
        </w:numPr>
        <w:tabs>
          <w:tab w:val="left" w:pos="1457"/>
        </w:tabs>
        <w:spacing w:before="9" w:line="360" w:lineRule="auto"/>
        <w:ind w:right="100" w:firstLine="720"/>
        <w:rPr>
          <w:i/>
          <w:sz w:val="28"/>
        </w:rPr>
      </w:pPr>
      <w:r>
        <w:rPr>
          <w:i/>
          <w:sz w:val="28"/>
        </w:rPr>
        <w:t>Tổ chức BD nâng cao năng lực đội ngũ cán bộ, chuyên viên làm công tác ĐBCL đào tạo  theo một quy trình thích</w:t>
      </w:r>
      <w:r>
        <w:rPr>
          <w:i/>
          <w:spacing w:val="-20"/>
          <w:sz w:val="28"/>
        </w:rPr>
        <w:t xml:space="preserve"> </w:t>
      </w:r>
      <w:r>
        <w:rPr>
          <w:i/>
          <w:sz w:val="28"/>
        </w:rPr>
        <w:t>hợp</w:t>
      </w:r>
    </w:p>
    <w:p w:rsidR="00466B77" w:rsidRDefault="00466B77">
      <w:pPr>
        <w:spacing w:line="360" w:lineRule="auto"/>
        <w:rPr>
          <w:sz w:val="28"/>
        </w:rPr>
        <w:sectPr w:rsidR="00466B77">
          <w:pgSz w:w="11900" w:h="16840"/>
          <w:pgMar w:top="1440" w:right="1020" w:bottom="280" w:left="168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line="350" w:lineRule="auto"/>
        <w:ind w:right="102" w:firstLine="720"/>
        <w:jc w:val="both"/>
      </w:pPr>
      <w:r>
        <w:t>Việc tổ chức BD được thực hiện qua các đợt tập huấn ngắn ngày về ĐBCL đào tạo; qua tự học, tự nghiên cứu và tự trang bị kiến thức khi triển khai các hoạt động ĐBCL với phương châm “</w:t>
      </w:r>
      <w:r>
        <w:rPr>
          <w:i/>
        </w:rPr>
        <w:t>học trong làm</w:t>
      </w:r>
      <w:r>
        <w:t>” và theo quy trình do chúng tôi đề xuất sa</w:t>
      </w:r>
      <w:r>
        <w:t>u</w:t>
      </w:r>
      <w:r>
        <w:rPr>
          <w:spacing w:val="-14"/>
        </w:rPr>
        <w:t xml:space="preserve"> </w:t>
      </w:r>
      <w:r>
        <w:t>đây:</w:t>
      </w:r>
    </w:p>
    <w:p w:rsidR="00466B77" w:rsidRDefault="0065641A">
      <w:pPr>
        <w:pStyle w:val="BodyText"/>
        <w:spacing w:before="5" w:line="348" w:lineRule="auto"/>
        <w:ind w:right="101" w:firstLine="720"/>
        <w:jc w:val="both"/>
      </w:pPr>
      <w:r>
        <w:t>+) Bước 1: Tìm hiểu nhu cầu BD của đội ngũ cán bộ, chuyên viên làm công tác ĐBCL đào tạo;</w:t>
      </w:r>
    </w:p>
    <w:p w:rsidR="00466B77" w:rsidRDefault="0065641A">
      <w:pPr>
        <w:pStyle w:val="BodyText"/>
        <w:spacing w:before="9" w:line="350" w:lineRule="auto"/>
        <w:ind w:right="102" w:firstLine="720"/>
        <w:jc w:val="both"/>
      </w:pPr>
      <w:r>
        <w:t>+) Bước 2: Xây dựng chương trình và biên soạn tài liệu BD nâng cao năng lực cho ĐN cán bộ, chuyên viên làm công tác ĐBCL đào tạo;</w:t>
      </w:r>
    </w:p>
    <w:p w:rsidR="00466B77" w:rsidRDefault="0065641A">
      <w:pPr>
        <w:pStyle w:val="BodyText"/>
        <w:spacing w:before="3" w:line="350" w:lineRule="auto"/>
        <w:ind w:right="105" w:firstLine="720"/>
        <w:jc w:val="both"/>
      </w:pPr>
      <w:r>
        <w:t>+) Bước 3: Phát tài liệu và tổ chức cho các đối tượng trao đổi về tài liệu BD theo khoa, phòng, bộ môn;</w:t>
      </w:r>
    </w:p>
    <w:p w:rsidR="00466B77" w:rsidRDefault="0065641A">
      <w:pPr>
        <w:pStyle w:val="BodyText"/>
        <w:spacing w:before="5" w:line="348" w:lineRule="auto"/>
        <w:ind w:right="104" w:firstLine="720"/>
        <w:jc w:val="both"/>
      </w:pPr>
      <w:r>
        <w:t>+) Bước 4: Tập trung những nội dung các đối tượng chưa rõ hoặc chưa thống nhất qua tự nghiên cứu và trao đổi, thảo luận;</w:t>
      </w:r>
    </w:p>
    <w:p w:rsidR="00466B77" w:rsidRDefault="0065641A">
      <w:pPr>
        <w:pStyle w:val="BodyText"/>
        <w:spacing w:before="9"/>
        <w:ind w:left="1024"/>
      </w:pPr>
      <w:r>
        <w:t>+) Bước 5: Tổ chức giải đáp.</w:t>
      </w:r>
    </w:p>
    <w:p w:rsidR="00466B77" w:rsidRDefault="0065641A">
      <w:pPr>
        <w:pStyle w:val="ListParagraph"/>
        <w:numPr>
          <w:ilvl w:val="0"/>
          <w:numId w:val="48"/>
        </w:numPr>
        <w:tabs>
          <w:tab w:val="left" w:pos="1416"/>
        </w:tabs>
        <w:spacing w:before="146" w:line="350" w:lineRule="auto"/>
        <w:ind w:right="103" w:firstLine="720"/>
        <w:jc w:val="both"/>
        <w:rPr>
          <w:i/>
          <w:sz w:val="28"/>
        </w:rPr>
      </w:pPr>
      <w:r>
        <w:rPr>
          <w:i/>
          <w:sz w:val="28"/>
        </w:rPr>
        <w:t>Đổ</w:t>
      </w:r>
      <w:r>
        <w:rPr>
          <w:i/>
          <w:sz w:val="28"/>
        </w:rPr>
        <w:t>i mới đánh giá kết quả BD nâng cao năng lực cho đội ngũ cán bộ, chuyên viên làm công tác ĐBCL đào</w:t>
      </w:r>
      <w:r>
        <w:rPr>
          <w:i/>
          <w:spacing w:val="-18"/>
          <w:sz w:val="28"/>
        </w:rPr>
        <w:t xml:space="preserve"> </w:t>
      </w:r>
      <w:r>
        <w:rPr>
          <w:i/>
          <w:sz w:val="28"/>
        </w:rPr>
        <w:t>tạo</w:t>
      </w:r>
    </w:p>
    <w:p w:rsidR="00466B77" w:rsidRDefault="0065641A">
      <w:pPr>
        <w:pStyle w:val="ListParagraph"/>
        <w:numPr>
          <w:ilvl w:val="0"/>
          <w:numId w:val="47"/>
        </w:numPr>
        <w:tabs>
          <w:tab w:val="left" w:pos="1189"/>
        </w:tabs>
        <w:ind w:left="1188"/>
        <w:rPr>
          <w:i/>
          <w:sz w:val="28"/>
        </w:rPr>
      </w:pPr>
      <w:r>
        <w:rPr>
          <w:i/>
          <w:sz w:val="28"/>
        </w:rPr>
        <w:t>Về nội dung đánh</w:t>
      </w:r>
      <w:r>
        <w:rPr>
          <w:i/>
          <w:spacing w:val="-10"/>
          <w:sz w:val="28"/>
        </w:rPr>
        <w:t xml:space="preserve"> </w:t>
      </w:r>
      <w:r>
        <w:rPr>
          <w:i/>
          <w:sz w:val="28"/>
        </w:rPr>
        <w:t>giá</w:t>
      </w:r>
    </w:p>
    <w:p w:rsidR="00466B77" w:rsidRDefault="0065641A">
      <w:pPr>
        <w:pStyle w:val="BodyText"/>
        <w:spacing w:before="146" w:line="350" w:lineRule="auto"/>
        <w:ind w:right="103" w:firstLine="720"/>
        <w:jc w:val="both"/>
      </w:pPr>
      <w:r>
        <w:t>Cần phải đánh giá trên hai phương diện, đó là: Nhận thức của đối tượng BD về các vấn đề được BD; Khả năng vận dụng những kiến thức đư</w:t>
      </w:r>
      <w:r>
        <w:t>ợc BD vào thực tế ĐBCL đào tạo ở đơn vị của mình.</w:t>
      </w:r>
    </w:p>
    <w:p w:rsidR="00466B77" w:rsidRDefault="0065641A">
      <w:pPr>
        <w:pStyle w:val="ListParagraph"/>
        <w:numPr>
          <w:ilvl w:val="0"/>
          <w:numId w:val="47"/>
        </w:numPr>
        <w:tabs>
          <w:tab w:val="left" w:pos="1189"/>
        </w:tabs>
        <w:spacing w:before="3"/>
        <w:ind w:left="1188"/>
        <w:rPr>
          <w:i/>
          <w:sz w:val="28"/>
        </w:rPr>
      </w:pPr>
      <w:r>
        <w:rPr>
          <w:i/>
          <w:sz w:val="28"/>
        </w:rPr>
        <w:t>Về hình thức đánh</w:t>
      </w:r>
      <w:r>
        <w:rPr>
          <w:i/>
          <w:spacing w:val="-7"/>
          <w:sz w:val="28"/>
        </w:rPr>
        <w:t xml:space="preserve"> </w:t>
      </w:r>
      <w:r>
        <w:rPr>
          <w:i/>
          <w:sz w:val="28"/>
        </w:rPr>
        <w:t>giá</w:t>
      </w:r>
    </w:p>
    <w:p w:rsidR="00466B77" w:rsidRDefault="0065641A">
      <w:pPr>
        <w:pStyle w:val="BodyText"/>
        <w:spacing w:before="148" w:line="350" w:lineRule="auto"/>
        <w:ind w:right="100" w:firstLine="720"/>
        <w:jc w:val="both"/>
      </w:pPr>
      <w:r>
        <w:t>Có thể sử dụng các hình thức đánh giá như tự đánh giá, đánh giá giữa các nhóm đối tượng BD và đánh giá của các cấp quản lý (Trường, khoa, phòng, bộ môn).</w:t>
      </w:r>
    </w:p>
    <w:p w:rsidR="00466B77" w:rsidRDefault="0065641A">
      <w:pPr>
        <w:pStyle w:val="Heading2"/>
        <w:numPr>
          <w:ilvl w:val="3"/>
          <w:numId w:val="53"/>
        </w:numPr>
        <w:tabs>
          <w:tab w:val="left" w:pos="1937"/>
        </w:tabs>
        <w:spacing w:before="13"/>
        <w:ind w:left="1936" w:hanging="912"/>
      </w:pPr>
      <w:r>
        <w:t>Điều kiện thực hiện giải</w:t>
      </w:r>
      <w:r>
        <w:rPr>
          <w:spacing w:val="-9"/>
        </w:rPr>
        <w:t xml:space="preserve"> </w:t>
      </w:r>
      <w:r>
        <w:t>pháp</w:t>
      </w:r>
    </w:p>
    <w:p w:rsidR="00466B77" w:rsidRDefault="0065641A">
      <w:pPr>
        <w:pStyle w:val="BodyText"/>
        <w:spacing w:before="141" w:line="350" w:lineRule="auto"/>
        <w:ind w:right="101" w:firstLine="720"/>
        <w:jc w:val="both"/>
      </w:pPr>
      <w:r>
        <w:t>Để thực hiện giải pháp này, đòi hỏi Hiệu trưởng các trường/khoa ĐHSP phải chỉ đạo xây dựng nội dung, chương trình, kế hoạch bồi dưỡng đội ngũ cán bộ, chuyên viên làm công tác ĐBCL đào tạo; đồng thời có nguồn lực đảm bảo cho công tác bồi dưỡng đạt kết</w:t>
      </w:r>
      <w:r>
        <w:rPr>
          <w:spacing w:val="-12"/>
        </w:rPr>
        <w:t xml:space="preserve"> </w:t>
      </w:r>
      <w:r>
        <w:t>quả.</w:t>
      </w:r>
    </w:p>
    <w:p w:rsidR="00466B77" w:rsidRDefault="00466B77">
      <w:pPr>
        <w:spacing w:line="350" w:lineRule="auto"/>
        <w:jc w:val="both"/>
        <w:sectPr w:rsidR="00466B77">
          <w:headerReference w:type="default" r:id="rId24"/>
          <w:pgSz w:w="11900" w:h="16840"/>
          <w:pgMar w:top="1440" w:right="1020" w:bottom="280" w:left="1680" w:header="1161" w:footer="0" w:gutter="0"/>
          <w:pgNumType w:start="13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numPr>
          <w:ilvl w:val="2"/>
          <w:numId w:val="46"/>
        </w:numPr>
        <w:tabs>
          <w:tab w:val="left" w:pos="1758"/>
        </w:tabs>
        <w:spacing w:before="65"/>
      </w:pPr>
      <w:r>
        <w:t>Tổ</w:t>
      </w:r>
      <w:r>
        <w:rPr>
          <w:spacing w:val="30"/>
        </w:rPr>
        <w:t xml:space="preserve"> </w:t>
      </w:r>
      <w:r>
        <w:t>chức</w:t>
      </w:r>
      <w:r>
        <w:rPr>
          <w:spacing w:val="26"/>
        </w:rPr>
        <w:t xml:space="preserve"> </w:t>
      </w:r>
      <w:r>
        <w:t>hệ</w:t>
      </w:r>
      <w:r>
        <w:rPr>
          <w:spacing w:val="28"/>
        </w:rPr>
        <w:t xml:space="preserve"> </w:t>
      </w:r>
      <w:r>
        <w:t>điều</w:t>
      </w:r>
      <w:r>
        <w:rPr>
          <w:spacing w:val="28"/>
        </w:rPr>
        <w:t xml:space="preserve"> </w:t>
      </w:r>
      <w:r>
        <w:t>kiện</w:t>
      </w:r>
      <w:r>
        <w:rPr>
          <w:spacing w:val="28"/>
        </w:rPr>
        <w:t xml:space="preserve"> </w:t>
      </w:r>
      <w:r>
        <w:t>đáp</w:t>
      </w:r>
      <w:r>
        <w:rPr>
          <w:spacing w:val="28"/>
        </w:rPr>
        <w:t xml:space="preserve"> </w:t>
      </w:r>
      <w:r>
        <w:t>ứng</w:t>
      </w:r>
      <w:r>
        <w:rPr>
          <w:spacing w:val="27"/>
        </w:rPr>
        <w:t xml:space="preserve"> </w:t>
      </w:r>
      <w:r>
        <w:t>yêu</w:t>
      </w:r>
      <w:r>
        <w:rPr>
          <w:spacing w:val="28"/>
        </w:rPr>
        <w:t xml:space="preserve"> </w:t>
      </w:r>
      <w:r>
        <w:t>cầu</w:t>
      </w:r>
      <w:r>
        <w:rPr>
          <w:spacing w:val="26"/>
        </w:rPr>
        <w:t xml:space="preserve"> </w:t>
      </w:r>
      <w:r>
        <w:t>đảm</w:t>
      </w:r>
      <w:r>
        <w:rPr>
          <w:spacing w:val="26"/>
        </w:rPr>
        <w:t xml:space="preserve"> </w:t>
      </w:r>
      <w:r>
        <w:t>bảo</w:t>
      </w:r>
      <w:r>
        <w:rPr>
          <w:spacing w:val="30"/>
        </w:rPr>
        <w:t xml:space="preserve"> </w:t>
      </w:r>
      <w:r>
        <w:t>chất</w:t>
      </w:r>
      <w:r>
        <w:rPr>
          <w:spacing w:val="26"/>
        </w:rPr>
        <w:t xml:space="preserve"> </w:t>
      </w:r>
      <w:r>
        <w:t>lượng</w:t>
      </w:r>
    </w:p>
    <w:p w:rsidR="00466B77" w:rsidRDefault="0065641A">
      <w:pPr>
        <w:pStyle w:val="Heading1"/>
        <w:spacing w:before="160"/>
        <w:ind w:firstLine="0"/>
      </w:pPr>
      <w:bookmarkStart w:id="16" w:name="_TOC_250008"/>
      <w:bookmarkEnd w:id="16"/>
      <w:r>
        <w:t>đào tạo của các trường/khoa đại học sư phạm</w:t>
      </w:r>
    </w:p>
    <w:p w:rsidR="00466B77" w:rsidRDefault="0065641A">
      <w:pPr>
        <w:pStyle w:val="Heading2"/>
        <w:spacing w:before="158"/>
        <w:ind w:left="1024" w:firstLine="0"/>
      </w:pPr>
      <w:r>
        <w:rPr>
          <w:b w:val="0"/>
        </w:rPr>
        <w:t>3.</w:t>
      </w:r>
      <w:r>
        <w:t>2.6.1 Mục tiêu của giải pháp</w:t>
      </w:r>
    </w:p>
    <w:p w:rsidR="00466B77" w:rsidRDefault="0065641A">
      <w:pPr>
        <w:pStyle w:val="BodyText"/>
        <w:spacing w:before="160" w:line="360" w:lineRule="auto"/>
        <w:ind w:right="103" w:firstLine="720"/>
        <w:jc w:val="both"/>
      </w:pPr>
      <w:r>
        <w:t>Mục tiêu của giải pháp là nhằm tổ chức đúng đắn hệ điều kiện, đáp ứng yêu cầu ĐBCL</w:t>
      </w:r>
      <w:r>
        <w:t xml:space="preserve"> đào tạo của các trường/khoa ĐHSP.</w:t>
      </w:r>
    </w:p>
    <w:p w:rsidR="00466B77" w:rsidRDefault="0065641A">
      <w:pPr>
        <w:pStyle w:val="Heading2"/>
        <w:numPr>
          <w:ilvl w:val="3"/>
          <w:numId w:val="46"/>
        </w:numPr>
        <w:tabs>
          <w:tab w:val="left" w:pos="1938"/>
        </w:tabs>
      </w:pPr>
      <w:r>
        <w:t>Ý nghĩa của giải</w:t>
      </w:r>
      <w:r>
        <w:rPr>
          <w:spacing w:val="-7"/>
        </w:rPr>
        <w:t xml:space="preserve"> </w:t>
      </w:r>
      <w:r>
        <w:t>pháp</w:t>
      </w:r>
    </w:p>
    <w:p w:rsidR="00466B77" w:rsidRDefault="0065641A">
      <w:pPr>
        <w:pStyle w:val="ListParagraph"/>
        <w:numPr>
          <w:ilvl w:val="0"/>
          <w:numId w:val="47"/>
        </w:numPr>
        <w:tabs>
          <w:tab w:val="left" w:pos="1208"/>
        </w:tabs>
        <w:spacing w:before="153" w:line="362" w:lineRule="auto"/>
        <w:ind w:right="103" w:firstLine="720"/>
        <w:jc w:val="both"/>
        <w:rPr>
          <w:i/>
          <w:sz w:val="28"/>
        </w:rPr>
      </w:pPr>
      <w:r>
        <w:rPr>
          <w:i/>
          <w:sz w:val="28"/>
        </w:rPr>
        <w:t>Thứ nhất: Giúp CBQL và các thành viên trường/khoa ĐHSP thấy rõ vai trò quan trọng của hệ điều kiện đối với hoạt động</w:t>
      </w:r>
      <w:r>
        <w:rPr>
          <w:i/>
          <w:spacing w:val="-24"/>
          <w:sz w:val="28"/>
        </w:rPr>
        <w:t xml:space="preserve"> </w:t>
      </w:r>
      <w:r>
        <w:rPr>
          <w:i/>
          <w:sz w:val="28"/>
        </w:rPr>
        <w:t>ĐBCL</w:t>
      </w:r>
    </w:p>
    <w:p w:rsidR="00466B77" w:rsidRDefault="0065641A">
      <w:pPr>
        <w:pStyle w:val="BodyText"/>
        <w:spacing w:before="2" w:line="360" w:lineRule="auto"/>
        <w:ind w:right="101" w:firstLine="720"/>
        <w:jc w:val="both"/>
      </w:pPr>
      <w:r>
        <w:t>Để hoạt động ĐBCL ĐT được thực hiện, đạt kết quả cao rất cần các điều kiện đảm bảo về chỉ đạo, tổ chức; về đội ngũ CBQL và GV; về CSVC; về môi trường VHCL... Nếu thiếu các điều kiện này, hiệu quả hoạt động ĐBCL ĐT sẽ gặp khó khăn, hạn</w:t>
      </w:r>
      <w:r>
        <w:rPr>
          <w:spacing w:val="-9"/>
        </w:rPr>
        <w:t xml:space="preserve"> </w:t>
      </w:r>
      <w:r>
        <w:t>chế.</w:t>
      </w:r>
    </w:p>
    <w:p w:rsidR="00466B77" w:rsidRDefault="0065641A">
      <w:pPr>
        <w:pStyle w:val="ListParagraph"/>
        <w:numPr>
          <w:ilvl w:val="0"/>
          <w:numId w:val="47"/>
        </w:numPr>
        <w:tabs>
          <w:tab w:val="left" w:pos="1237"/>
        </w:tabs>
        <w:spacing w:line="360" w:lineRule="auto"/>
        <w:ind w:right="102" w:firstLine="720"/>
        <w:jc w:val="both"/>
        <w:rPr>
          <w:i/>
          <w:sz w:val="28"/>
        </w:rPr>
      </w:pPr>
      <w:r>
        <w:rPr>
          <w:i/>
          <w:sz w:val="28"/>
        </w:rPr>
        <w:t xml:space="preserve">Thứ </w:t>
      </w:r>
      <w:r>
        <w:rPr>
          <w:i/>
          <w:sz w:val="28"/>
        </w:rPr>
        <w:t>hai: Giúp CBQL và các thành viên trường/khoa ĐHSP có kỹ năng tìm kiếm, khai thác các điều kiện đáp ứng yêu cầu ĐBCL đào</w:t>
      </w:r>
      <w:r>
        <w:rPr>
          <w:i/>
          <w:spacing w:val="-28"/>
          <w:sz w:val="28"/>
        </w:rPr>
        <w:t xml:space="preserve"> </w:t>
      </w:r>
      <w:r>
        <w:rPr>
          <w:i/>
          <w:sz w:val="28"/>
        </w:rPr>
        <w:t>tạo</w:t>
      </w:r>
    </w:p>
    <w:p w:rsidR="00466B77" w:rsidRDefault="0065641A">
      <w:pPr>
        <w:pStyle w:val="BodyText"/>
        <w:spacing w:before="5" w:line="360" w:lineRule="auto"/>
        <w:ind w:right="101" w:firstLine="720"/>
        <w:jc w:val="both"/>
      </w:pPr>
      <w:r>
        <w:t>Các điều kiện cho hoạt động ĐBCL đào tạo không phải lúc nào cũng có sẳn mà cần phải biết tìm kiếm, khai thác chúng. Chẳng hạn, có th</w:t>
      </w:r>
      <w:r>
        <w:t>ể tìm kiếm nguồn tài chính và chuyên gia cho hoạt động ĐBCL đào tạo của nhà trường từ những dự án với các trường ĐH nước ngoài, như Dự án ProfQIM. Do đó, CBQL và các thành viên trường/khoa ĐHSP cần có kỹ năng tìm kiếm, khai thác các điều kiện đáp ứng yêu c</w:t>
      </w:r>
      <w:r>
        <w:t>ầu ĐBCL đào tạo.</w:t>
      </w:r>
    </w:p>
    <w:p w:rsidR="00466B77" w:rsidRDefault="0065641A">
      <w:pPr>
        <w:pStyle w:val="ListParagraph"/>
        <w:numPr>
          <w:ilvl w:val="0"/>
          <w:numId w:val="47"/>
        </w:numPr>
        <w:tabs>
          <w:tab w:val="left" w:pos="1191"/>
        </w:tabs>
        <w:spacing w:line="360" w:lineRule="auto"/>
        <w:ind w:right="103" w:firstLine="720"/>
        <w:jc w:val="both"/>
        <w:rPr>
          <w:i/>
          <w:sz w:val="28"/>
        </w:rPr>
      </w:pPr>
      <w:r>
        <w:rPr>
          <w:i/>
          <w:sz w:val="28"/>
        </w:rPr>
        <w:t>Thứ ba: Giúp CBQL và các thành viên trường/khoa ĐHSP có kỹ năng tổ chức hệ điều kiện đáp ứng yêu cầu ĐBCL đào</w:t>
      </w:r>
      <w:r>
        <w:rPr>
          <w:i/>
          <w:spacing w:val="-19"/>
          <w:sz w:val="28"/>
        </w:rPr>
        <w:t xml:space="preserve"> </w:t>
      </w:r>
      <w:r>
        <w:rPr>
          <w:i/>
          <w:sz w:val="28"/>
        </w:rPr>
        <w:t>tạo</w:t>
      </w:r>
    </w:p>
    <w:p w:rsidR="00466B77" w:rsidRDefault="0065641A">
      <w:pPr>
        <w:pStyle w:val="BodyText"/>
        <w:spacing w:before="5" w:line="360" w:lineRule="auto"/>
        <w:ind w:right="107" w:firstLine="720"/>
        <w:jc w:val="both"/>
      </w:pPr>
      <w:r>
        <w:rPr>
          <w:spacing w:val="2"/>
        </w:rPr>
        <w:t xml:space="preserve">Bản </w:t>
      </w:r>
      <w:r>
        <w:t xml:space="preserve">thân </w:t>
      </w:r>
      <w:r>
        <w:rPr>
          <w:spacing w:val="2"/>
        </w:rPr>
        <w:t xml:space="preserve">các </w:t>
      </w:r>
      <w:r>
        <w:t xml:space="preserve">điều kiện </w:t>
      </w:r>
      <w:r>
        <w:rPr>
          <w:spacing w:val="2"/>
        </w:rPr>
        <w:t xml:space="preserve">không </w:t>
      </w:r>
      <w:r>
        <w:t xml:space="preserve">tự </w:t>
      </w:r>
      <w:r>
        <w:rPr>
          <w:spacing w:val="2"/>
        </w:rPr>
        <w:t xml:space="preserve">tác động </w:t>
      </w:r>
      <w:r>
        <w:t xml:space="preserve">đến </w:t>
      </w:r>
      <w:r>
        <w:rPr>
          <w:spacing w:val="2"/>
        </w:rPr>
        <w:t xml:space="preserve">hoạt động </w:t>
      </w:r>
      <w:r>
        <w:t xml:space="preserve">ĐBCL </w:t>
      </w:r>
      <w:r>
        <w:rPr>
          <w:spacing w:val="2"/>
        </w:rPr>
        <w:t xml:space="preserve">đào  tạo </w:t>
      </w:r>
      <w:r>
        <w:t xml:space="preserve">của </w:t>
      </w:r>
      <w:r>
        <w:rPr>
          <w:spacing w:val="2"/>
        </w:rPr>
        <w:t xml:space="preserve">các trường/khoa ĐHSP. Muốn </w:t>
      </w:r>
      <w:r>
        <w:t xml:space="preserve">cho </w:t>
      </w:r>
      <w:r>
        <w:rPr>
          <w:spacing w:val="2"/>
        </w:rPr>
        <w:t xml:space="preserve">các điều </w:t>
      </w:r>
      <w:r>
        <w:t xml:space="preserve">kiện ảnh </w:t>
      </w:r>
      <w:r>
        <w:rPr>
          <w:spacing w:val="2"/>
        </w:rPr>
        <w:t>hưở</w:t>
      </w:r>
      <w:r>
        <w:rPr>
          <w:spacing w:val="2"/>
        </w:rPr>
        <w:t xml:space="preserve">ng </w:t>
      </w:r>
      <w:r>
        <w:t xml:space="preserve">mạnh mẽ, </w:t>
      </w:r>
      <w:r>
        <w:rPr>
          <w:spacing w:val="2"/>
        </w:rPr>
        <w:t xml:space="preserve">tích </w:t>
      </w:r>
      <w:r>
        <w:t xml:space="preserve">cực đến mọi hoạt </w:t>
      </w:r>
      <w:r>
        <w:rPr>
          <w:spacing w:val="2"/>
        </w:rPr>
        <w:t xml:space="preserve">động </w:t>
      </w:r>
      <w:r>
        <w:t xml:space="preserve">của nhà </w:t>
      </w:r>
      <w:r>
        <w:rPr>
          <w:spacing w:val="2"/>
        </w:rPr>
        <w:t xml:space="preserve">trường </w:t>
      </w:r>
      <w:r>
        <w:rPr>
          <w:spacing w:val="3"/>
        </w:rPr>
        <w:t xml:space="preserve">nói  </w:t>
      </w:r>
      <w:r>
        <w:rPr>
          <w:spacing w:val="2"/>
        </w:rPr>
        <w:t xml:space="preserve">chung,  hoạt  động ĐBCL đào tạo </w:t>
      </w:r>
      <w:r>
        <w:t xml:space="preserve">nói riêng thì cần phải tổ chức </w:t>
      </w:r>
      <w:r>
        <w:rPr>
          <w:spacing w:val="2"/>
        </w:rPr>
        <w:t xml:space="preserve">chúng thành </w:t>
      </w:r>
      <w:r>
        <w:t xml:space="preserve">một </w:t>
      </w:r>
      <w:r>
        <w:rPr>
          <w:spacing w:val="2"/>
        </w:rPr>
        <w:t xml:space="preserve">hệ </w:t>
      </w:r>
      <w:r>
        <w:rPr>
          <w:spacing w:val="3"/>
        </w:rPr>
        <w:t xml:space="preserve">thống. </w:t>
      </w:r>
      <w:r>
        <w:t xml:space="preserve">Có </w:t>
      </w:r>
      <w:r>
        <w:rPr>
          <w:spacing w:val="2"/>
        </w:rPr>
        <w:t>như</w:t>
      </w:r>
      <w:r>
        <w:rPr>
          <w:spacing w:val="21"/>
        </w:rPr>
        <w:t xml:space="preserve"> </w:t>
      </w:r>
      <w:r>
        <w:rPr>
          <w:spacing w:val="2"/>
        </w:rPr>
        <w:t>vậy</w:t>
      </w:r>
      <w:r>
        <w:rPr>
          <w:spacing w:val="21"/>
        </w:rPr>
        <w:t xml:space="preserve"> </w:t>
      </w:r>
      <w:r>
        <w:rPr>
          <w:spacing w:val="3"/>
        </w:rPr>
        <w:t>các</w:t>
      </w:r>
      <w:r>
        <w:rPr>
          <w:spacing w:val="22"/>
        </w:rPr>
        <w:t xml:space="preserve"> </w:t>
      </w:r>
      <w:r>
        <w:rPr>
          <w:spacing w:val="2"/>
        </w:rPr>
        <w:t>điều</w:t>
      </w:r>
      <w:r>
        <w:rPr>
          <w:spacing w:val="24"/>
        </w:rPr>
        <w:t xml:space="preserve"> </w:t>
      </w:r>
      <w:r>
        <w:t>kiện</w:t>
      </w:r>
      <w:r>
        <w:rPr>
          <w:spacing w:val="26"/>
        </w:rPr>
        <w:t xml:space="preserve"> </w:t>
      </w:r>
      <w:r>
        <w:t>mới</w:t>
      </w:r>
      <w:r>
        <w:rPr>
          <w:spacing w:val="24"/>
        </w:rPr>
        <w:t xml:space="preserve"> </w:t>
      </w:r>
      <w:r>
        <w:t>bổ</w:t>
      </w:r>
      <w:r>
        <w:rPr>
          <w:spacing w:val="24"/>
        </w:rPr>
        <w:t xml:space="preserve"> </w:t>
      </w:r>
      <w:r>
        <w:rPr>
          <w:spacing w:val="3"/>
        </w:rPr>
        <w:t>sung,</w:t>
      </w:r>
      <w:r>
        <w:rPr>
          <w:spacing w:val="22"/>
        </w:rPr>
        <w:t xml:space="preserve"> </w:t>
      </w:r>
      <w:r>
        <w:t>hỗ</w:t>
      </w:r>
      <w:r>
        <w:rPr>
          <w:spacing w:val="24"/>
        </w:rPr>
        <w:t xml:space="preserve"> </w:t>
      </w:r>
      <w:r>
        <w:rPr>
          <w:spacing w:val="2"/>
        </w:rPr>
        <w:t>trợ</w:t>
      </w:r>
      <w:r>
        <w:rPr>
          <w:spacing w:val="25"/>
        </w:rPr>
        <w:t xml:space="preserve"> </w:t>
      </w:r>
      <w:r>
        <w:t>cho</w:t>
      </w:r>
      <w:r>
        <w:rPr>
          <w:spacing w:val="24"/>
        </w:rPr>
        <w:t xml:space="preserve"> </w:t>
      </w:r>
      <w:r>
        <w:rPr>
          <w:spacing w:val="2"/>
        </w:rPr>
        <w:t>nhau,</w:t>
      </w:r>
      <w:r>
        <w:rPr>
          <w:spacing w:val="24"/>
        </w:rPr>
        <w:t xml:space="preserve"> </w:t>
      </w:r>
      <w:r>
        <w:t>tạo</w:t>
      </w:r>
      <w:r>
        <w:rPr>
          <w:spacing w:val="26"/>
        </w:rPr>
        <w:t xml:space="preserve"> </w:t>
      </w:r>
      <w:r>
        <w:t>ra</w:t>
      </w:r>
      <w:r>
        <w:rPr>
          <w:spacing w:val="23"/>
        </w:rPr>
        <w:t xml:space="preserve"> </w:t>
      </w:r>
      <w:r>
        <w:t>sức</w:t>
      </w:r>
      <w:r>
        <w:rPr>
          <w:spacing w:val="25"/>
        </w:rPr>
        <w:t xml:space="preserve"> </w:t>
      </w:r>
      <w:r>
        <w:t>mạnh</w:t>
      </w:r>
      <w:r>
        <w:rPr>
          <w:spacing w:val="26"/>
        </w:rPr>
        <w:t xml:space="preserve"> </w:t>
      </w:r>
      <w:r>
        <w:rPr>
          <w:spacing w:val="2"/>
        </w:rPr>
        <w:t>tổng</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06"/>
        <w:jc w:val="both"/>
      </w:pPr>
      <w:r>
        <w:t>hợp cho hoạt đ</w:t>
      </w:r>
      <w:r>
        <w:t>ộng ĐBCL đào tạo. Vì thế, CBQL và các thành viên trường/khoa ĐHSP cần có kỹ năng tổ chức hệ điều kiện đáp ứng yêu cầu ĐBCL đào tạo.</w:t>
      </w:r>
    </w:p>
    <w:p w:rsidR="00466B77" w:rsidRDefault="0065641A">
      <w:pPr>
        <w:pStyle w:val="Heading2"/>
        <w:numPr>
          <w:ilvl w:val="3"/>
          <w:numId w:val="46"/>
        </w:numPr>
        <w:tabs>
          <w:tab w:val="left" w:pos="1938"/>
        </w:tabs>
      </w:pPr>
      <w:r>
        <w:t>Nội dung và cách thức thực hiện giải</w:t>
      </w:r>
      <w:r>
        <w:rPr>
          <w:spacing w:val="-19"/>
        </w:rPr>
        <w:t xml:space="preserve"> </w:t>
      </w:r>
      <w:r>
        <w:t>pháp</w:t>
      </w:r>
    </w:p>
    <w:p w:rsidR="00466B77" w:rsidRDefault="0065641A">
      <w:pPr>
        <w:pStyle w:val="ListParagraph"/>
        <w:numPr>
          <w:ilvl w:val="0"/>
          <w:numId w:val="45"/>
        </w:numPr>
        <w:tabs>
          <w:tab w:val="left" w:pos="1292"/>
        </w:tabs>
        <w:spacing w:before="153" w:line="360" w:lineRule="auto"/>
        <w:ind w:right="103" w:firstLine="720"/>
        <w:jc w:val="both"/>
        <w:rPr>
          <w:i/>
          <w:sz w:val="28"/>
        </w:rPr>
      </w:pPr>
      <w:r>
        <w:rPr>
          <w:i/>
          <w:sz w:val="28"/>
        </w:rPr>
        <w:t>Xây dựng đội ngũ cán bộ, chuyên viên làm công tác ĐBCL đào tạo chuyên</w:t>
      </w:r>
      <w:r>
        <w:rPr>
          <w:i/>
          <w:spacing w:val="-6"/>
          <w:sz w:val="28"/>
        </w:rPr>
        <w:t xml:space="preserve"> </w:t>
      </w:r>
      <w:r>
        <w:rPr>
          <w:i/>
          <w:sz w:val="28"/>
        </w:rPr>
        <w:t>nghiệp</w:t>
      </w:r>
    </w:p>
    <w:p w:rsidR="00466B77" w:rsidRDefault="0065641A">
      <w:pPr>
        <w:pStyle w:val="BodyText"/>
        <w:spacing w:before="5" w:line="360" w:lineRule="auto"/>
        <w:ind w:right="103" w:firstLine="720"/>
        <w:jc w:val="both"/>
      </w:pPr>
      <w:r>
        <w:t>Đây được xem là điều kiện tiên quyết nhất, có ảnh hưởng lớn đến hoạt động ĐBCL đào tạo trong các trường/khoa ĐHSP. Đội ngũ này không chỉ có kiến thức về ĐBCL đào tạo mà còn phải có phương pháp, kỹ năng cho hoạt động này.</w:t>
      </w:r>
    </w:p>
    <w:p w:rsidR="00466B77" w:rsidRDefault="0065641A">
      <w:pPr>
        <w:pStyle w:val="BodyText"/>
        <w:spacing w:before="5" w:line="360" w:lineRule="auto"/>
        <w:ind w:right="103" w:firstLine="720"/>
        <w:jc w:val="both"/>
      </w:pPr>
      <w:r>
        <w:t>Từ đó, các trường/khoa ĐHSP cần xây</w:t>
      </w:r>
      <w:r>
        <w:t xml:space="preserve"> dựng và thực hiện kế hoạch ĐT- BD đội ngũ những người làm công tác ĐBCL đào tạo. Việc ĐT-BD có thể được thực hiện bằng những hình thức khác nhau: Trao đổi, rút kinh nghiệm trong đội ngũ những người làm công tác ĐBCL đào tạo; Tổ chức các lớp tập huấn ngắn </w:t>
      </w:r>
      <w:r>
        <w:t>hạn do các chuyên gia (trong nước, ngoài nước) giảng dạy; Cử cán bộ, chuyên viên đi ĐT thạc sĩ, tiến sĩ về ĐBCL...</w:t>
      </w:r>
    </w:p>
    <w:p w:rsidR="00466B77" w:rsidRDefault="0065641A">
      <w:pPr>
        <w:pStyle w:val="ListParagraph"/>
        <w:numPr>
          <w:ilvl w:val="0"/>
          <w:numId w:val="45"/>
        </w:numPr>
        <w:tabs>
          <w:tab w:val="left" w:pos="1381"/>
        </w:tabs>
        <w:spacing w:line="360" w:lineRule="auto"/>
        <w:ind w:right="104" w:firstLine="720"/>
        <w:jc w:val="both"/>
        <w:rPr>
          <w:i/>
          <w:sz w:val="28"/>
        </w:rPr>
      </w:pPr>
      <w:r>
        <w:rPr>
          <w:i/>
          <w:sz w:val="28"/>
        </w:rPr>
        <w:t>Chủ động tìm kiếm, khai thác các nguồn lực trong và ngoài nước phục vụ cho hoạt động ĐBCL đào</w:t>
      </w:r>
      <w:r>
        <w:rPr>
          <w:i/>
          <w:spacing w:val="-14"/>
          <w:sz w:val="28"/>
        </w:rPr>
        <w:t xml:space="preserve"> </w:t>
      </w:r>
      <w:r>
        <w:rPr>
          <w:i/>
          <w:sz w:val="28"/>
        </w:rPr>
        <w:t>tạo</w:t>
      </w:r>
    </w:p>
    <w:p w:rsidR="00466B77" w:rsidRDefault="0065641A">
      <w:pPr>
        <w:pStyle w:val="BodyText"/>
        <w:spacing w:before="5" w:line="360" w:lineRule="auto"/>
        <w:ind w:right="102" w:firstLine="720"/>
        <w:jc w:val="both"/>
      </w:pPr>
      <w:r>
        <w:t>Với nguồn lực hiện có, các trường/khoa ĐHSP</w:t>
      </w:r>
      <w:r>
        <w:t xml:space="preserve"> rất khó khăn trong việc triển khai hoạt động ĐBCL đào tạo. Vì thế, các trường cần phải chủ động tìm kiếm, khai thác các nguồn lực trong và ngoài nước phục vụ cho hoạt động ĐBCL đào tạo.</w:t>
      </w:r>
    </w:p>
    <w:p w:rsidR="00466B77" w:rsidRDefault="0065641A">
      <w:pPr>
        <w:pStyle w:val="BodyText"/>
        <w:spacing w:before="5" w:line="360" w:lineRule="auto"/>
        <w:ind w:right="104" w:firstLine="720"/>
        <w:jc w:val="both"/>
      </w:pPr>
      <w:r>
        <w:t xml:space="preserve">Có thể tìm kiếm, khai thác các nguồn lực này thông qua các hình thức </w:t>
      </w:r>
      <w:r>
        <w:t>như: Cử người đi đào tạo; mời chuyên gia; tham gia các Dự án...</w:t>
      </w:r>
    </w:p>
    <w:p w:rsidR="00466B77" w:rsidRDefault="0065641A">
      <w:pPr>
        <w:pStyle w:val="ListParagraph"/>
        <w:numPr>
          <w:ilvl w:val="0"/>
          <w:numId w:val="45"/>
        </w:numPr>
        <w:tabs>
          <w:tab w:val="left" w:pos="1424"/>
        </w:tabs>
        <w:spacing w:before="7"/>
        <w:ind w:left="1423" w:hanging="399"/>
        <w:rPr>
          <w:i/>
          <w:sz w:val="28"/>
        </w:rPr>
      </w:pPr>
      <w:r>
        <w:rPr>
          <w:i/>
          <w:sz w:val="28"/>
        </w:rPr>
        <w:t>Tạo dựng môi trường VHCL trong các trường/khoa</w:t>
      </w:r>
      <w:r>
        <w:rPr>
          <w:i/>
          <w:spacing w:val="-20"/>
          <w:sz w:val="28"/>
        </w:rPr>
        <w:t xml:space="preserve"> </w:t>
      </w:r>
      <w:r>
        <w:rPr>
          <w:i/>
          <w:sz w:val="28"/>
        </w:rPr>
        <w:t>ĐHSP</w:t>
      </w:r>
    </w:p>
    <w:p w:rsidR="00466B77" w:rsidRDefault="0065641A">
      <w:pPr>
        <w:pStyle w:val="BodyText"/>
        <w:spacing w:before="160" w:line="360" w:lineRule="auto"/>
        <w:ind w:right="102" w:firstLine="720"/>
        <w:jc w:val="both"/>
      </w:pPr>
      <w:r>
        <w:t>Môi trường VHCL trong trường/khoa ĐHSP thể hiện ở sự cùng nhau quan tâm đến CLĐT của đơn vị mình; tạo lập và duy trì bầu không khí chủ</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22"/>
        <w:jc w:val="both"/>
      </w:pPr>
      <w:r>
        <w:t>động tìm tòi, sáng tạo một cách thường xuyên, liên tục với nhiều hình thức hoạt động để cải thiện, nâng cao CL từng công việc (giảng dạy, nghiên cứu khoa học, phát triển bản thân và cộng đồng...).</w:t>
      </w:r>
    </w:p>
    <w:p w:rsidR="00466B77" w:rsidRDefault="0065641A">
      <w:pPr>
        <w:pStyle w:val="BodyText"/>
        <w:spacing w:before="5" w:line="360" w:lineRule="auto"/>
        <w:ind w:right="122" w:firstLine="720"/>
        <w:jc w:val="both"/>
      </w:pPr>
      <w:r>
        <w:t>Để xây dựng môi trường VHCL trong trường/khoa ĐHSP, đòi hỏi các thành viên trong nhà trường, từ CBQL đến GV, SV, nhân viên phải nhận thức sâu sắc rằng: CLĐT là vấn đề sống còn của nhà trường; Đảm bảo và nâng cao CLĐT là trách nhiệm của mọi người; VHCL là y</w:t>
      </w:r>
      <w:r>
        <w:t>ếu tố cốt lõi của ĐBCL, tạo nên sự vững chắc của ĐBCL;... Những vấn đề trên, nếu các thành viên trong nhà trường không nắm vững sẽ ảnh hưởng lớn đến công tác ĐBCL nói chung, việc xây dựng môi trường VHCL nói riêng.</w:t>
      </w:r>
    </w:p>
    <w:p w:rsidR="00466B77" w:rsidRDefault="0065641A">
      <w:pPr>
        <w:pStyle w:val="BodyText"/>
        <w:spacing w:before="5" w:line="360" w:lineRule="auto"/>
        <w:ind w:right="122" w:firstLine="720"/>
        <w:jc w:val="both"/>
      </w:pPr>
      <w:r>
        <w:t>Các trường/khoa ĐHSP cần ban hành các quy</w:t>
      </w:r>
      <w:r>
        <w:t xml:space="preserve"> chế, quy định cụ thể về xây dựng và phát triển môi trường VHCL. Trong đó, xác định rõ mục đích, yêu cầu, nội dung xây dựng và phát triển môi trường VHCL; trách nhiệm của mỗi nhóm đối tượng (CBQL, GV, SV, nhân viên…) trong xây dựng và phát triển môi trường</w:t>
      </w:r>
      <w:r>
        <w:t xml:space="preserve"> VHCL. Cùng với việc ban hành, phải tổ chức thực hiện tốt các quy chế, quy định về xây dựng, phát triển môi trường VHCL trong trường/khoa ĐHSP. Cần xem thực hiện các quy chế, quy định này như thực hiện các quy chế, quy định đào tạo. Có như vậy, việc xây dự</w:t>
      </w:r>
      <w:r>
        <w:t>ng, phát triển môi trường VHCL trong trường/khoa ĐHSP mới đi vào nền nếp và được chỉ dẫn một cách đầy đủ, cụ thể.</w:t>
      </w:r>
    </w:p>
    <w:p w:rsidR="00466B77" w:rsidRDefault="0065641A">
      <w:pPr>
        <w:pStyle w:val="BodyText"/>
        <w:spacing w:before="5" w:line="360" w:lineRule="auto"/>
        <w:ind w:right="124" w:firstLine="720"/>
        <w:jc w:val="both"/>
      </w:pPr>
      <w:r>
        <w:rPr>
          <w:spacing w:val="4"/>
        </w:rPr>
        <w:t xml:space="preserve">Các </w:t>
      </w:r>
      <w:r>
        <w:rPr>
          <w:spacing w:val="5"/>
        </w:rPr>
        <w:t xml:space="preserve">trường/khoa </w:t>
      </w:r>
      <w:r>
        <w:rPr>
          <w:spacing w:val="3"/>
        </w:rPr>
        <w:t xml:space="preserve">ĐHSP </w:t>
      </w:r>
      <w:r>
        <w:rPr>
          <w:spacing w:val="2"/>
        </w:rPr>
        <w:t xml:space="preserve">cần tổ </w:t>
      </w:r>
      <w:r>
        <w:rPr>
          <w:spacing w:val="4"/>
        </w:rPr>
        <w:t xml:space="preserve">chức kiểm tra, giám </w:t>
      </w:r>
      <w:r>
        <w:rPr>
          <w:spacing w:val="3"/>
        </w:rPr>
        <w:t xml:space="preserve">sát </w:t>
      </w:r>
      <w:r>
        <w:rPr>
          <w:spacing w:val="4"/>
        </w:rPr>
        <w:t xml:space="preserve">định </w:t>
      </w:r>
      <w:r>
        <w:rPr>
          <w:spacing w:val="3"/>
        </w:rPr>
        <w:t xml:space="preserve">kì </w:t>
      </w:r>
      <w:r>
        <w:rPr>
          <w:spacing w:val="4"/>
        </w:rPr>
        <w:t xml:space="preserve">các </w:t>
      </w:r>
      <w:r>
        <w:rPr>
          <w:spacing w:val="3"/>
        </w:rPr>
        <w:t xml:space="preserve">hoạt </w:t>
      </w:r>
      <w:r>
        <w:rPr>
          <w:spacing w:val="4"/>
        </w:rPr>
        <w:t xml:space="preserve">động xây dựng </w:t>
      </w:r>
      <w:r>
        <w:rPr>
          <w:spacing w:val="3"/>
        </w:rPr>
        <w:t xml:space="preserve">môi </w:t>
      </w:r>
      <w:r>
        <w:rPr>
          <w:spacing w:val="4"/>
        </w:rPr>
        <w:t xml:space="preserve">trường VHCL trong nhà trường. Thông qua kiểm tra, </w:t>
      </w:r>
      <w:r>
        <w:rPr>
          <w:spacing w:val="5"/>
        </w:rPr>
        <w:t xml:space="preserve">giám </w:t>
      </w:r>
      <w:r>
        <w:rPr>
          <w:spacing w:val="3"/>
        </w:rPr>
        <w:t xml:space="preserve">sát </w:t>
      </w:r>
      <w:r>
        <w:rPr>
          <w:spacing w:val="2"/>
        </w:rPr>
        <w:t xml:space="preserve">có </w:t>
      </w:r>
      <w:r>
        <w:rPr>
          <w:spacing w:val="3"/>
        </w:rPr>
        <w:t xml:space="preserve">thể </w:t>
      </w:r>
      <w:r>
        <w:rPr>
          <w:spacing w:val="4"/>
        </w:rPr>
        <w:t xml:space="preserve">phát </w:t>
      </w:r>
      <w:r>
        <w:rPr>
          <w:spacing w:val="3"/>
        </w:rPr>
        <w:t xml:space="preserve">hiện </w:t>
      </w:r>
      <w:r>
        <w:t xml:space="preserve">ra </w:t>
      </w:r>
      <w:r>
        <w:rPr>
          <w:spacing w:val="4"/>
        </w:rPr>
        <w:t xml:space="preserve">những điển hình tiêu </w:t>
      </w:r>
      <w:r>
        <w:rPr>
          <w:spacing w:val="3"/>
        </w:rPr>
        <w:t xml:space="preserve">biểu để phổ biến và </w:t>
      </w:r>
      <w:r>
        <w:rPr>
          <w:spacing w:val="4"/>
        </w:rPr>
        <w:t xml:space="preserve">nhân rộng, đồng thời </w:t>
      </w:r>
      <w:r>
        <w:rPr>
          <w:spacing w:val="3"/>
        </w:rPr>
        <w:t xml:space="preserve">chỉ </w:t>
      </w:r>
      <w:r>
        <w:t xml:space="preserve">ra </w:t>
      </w:r>
      <w:r>
        <w:rPr>
          <w:spacing w:val="4"/>
        </w:rPr>
        <w:t xml:space="preserve">những  </w:t>
      </w:r>
      <w:r>
        <w:rPr>
          <w:spacing w:val="3"/>
        </w:rPr>
        <w:t xml:space="preserve">mặt còn hạn </w:t>
      </w:r>
      <w:r>
        <w:rPr>
          <w:spacing w:val="4"/>
        </w:rPr>
        <w:t xml:space="preserve">chế </w:t>
      </w:r>
      <w:r>
        <w:rPr>
          <w:spacing w:val="3"/>
        </w:rPr>
        <w:t xml:space="preserve">để </w:t>
      </w:r>
      <w:r>
        <w:rPr>
          <w:spacing w:val="2"/>
        </w:rPr>
        <w:t xml:space="preserve">có  </w:t>
      </w:r>
      <w:r>
        <w:rPr>
          <w:spacing w:val="4"/>
        </w:rPr>
        <w:t xml:space="preserve">các </w:t>
      </w:r>
      <w:r>
        <w:rPr>
          <w:spacing w:val="3"/>
        </w:rPr>
        <w:t xml:space="preserve">biện </w:t>
      </w:r>
      <w:r>
        <w:rPr>
          <w:spacing w:val="4"/>
        </w:rPr>
        <w:t xml:space="preserve">pháp  </w:t>
      </w:r>
      <w:r>
        <w:rPr>
          <w:spacing w:val="3"/>
        </w:rPr>
        <w:t>cải</w:t>
      </w:r>
      <w:r>
        <w:rPr>
          <w:spacing w:val="17"/>
        </w:rPr>
        <w:t xml:space="preserve"> </w:t>
      </w:r>
      <w:r>
        <w:rPr>
          <w:spacing w:val="4"/>
        </w:rPr>
        <w:t>tiến.</w:t>
      </w:r>
    </w:p>
    <w:p w:rsidR="00466B77" w:rsidRDefault="0065641A">
      <w:pPr>
        <w:pStyle w:val="BodyText"/>
        <w:spacing w:before="5" w:line="360" w:lineRule="auto"/>
        <w:ind w:right="113" w:firstLine="720"/>
        <w:jc w:val="both"/>
      </w:pPr>
      <w:r>
        <w:t xml:space="preserve">Ngoài ra, các trường/khoa ĐHSP cần phát huy vai trò của đơn vị ĐBCL trong xây dựng và phát triển môi trường </w:t>
      </w:r>
      <w:r>
        <w:t>VHCL…</w:t>
      </w:r>
    </w:p>
    <w:p w:rsidR="00466B77" w:rsidRDefault="00466B77">
      <w:pPr>
        <w:spacing w:line="360" w:lineRule="auto"/>
        <w:jc w:val="both"/>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45"/>
        </w:numPr>
        <w:tabs>
          <w:tab w:val="left" w:pos="1359"/>
        </w:tabs>
        <w:spacing w:before="64"/>
        <w:ind w:left="1358" w:hanging="334"/>
        <w:rPr>
          <w:i/>
          <w:sz w:val="28"/>
        </w:rPr>
      </w:pPr>
      <w:r>
        <w:rPr>
          <w:i/>
          <w:spacing w:val="-7"/>
          <w:sz w:val="28"/>
        </w:rPr>
        <w:t>Thiết</w:t>
      </w:r>
      <w:r>
        <w:rPr>
          <w:i/>
          <w:spacing w:val="-13"/>
          <w:sz w:val="28"/>
        </w:rPr>
        <w:t xml:space="preserve"> </w:t>
      </w:r>
      <w:r>
        <w:rPr>
          <w:i/>
          <w:spacing w:val="-6"/>
          <w:sz w:val="28"/>
        </w:rPr>
        <w:t>lập</w:t>
      </w:r>
      <w:r>
        <w:rPr>
          <w:i/>
          <w:spacing w:val="-13"/>
          <w:sz w:val="28"/>
        </w:rPr>
        <w:t xml:space="preserve"> </w:t>
      </w:r>
      <w:r>
        <w:rPr>
          <w:i/>
          <w:spacing w:val="-5"/>
          <w:sz w:val="28"/>
        </w:rPr>
        <w:t>hệ</w:t>
      </w:r>
      <w:r>
        <w:rPr>
          <w:i/>
          <w:spacing w:val="-14"/>
          <w:sz w:val="28"/>
        </w:rPr>
        <w:t xml:space="preserve"> </w:t>
      </w:r>
      <w:r>
        <w:rPr>
          <w:i/>
          <w:spacing w:val="-8"/>
          <w:sz w:val="28"/>
        </w:rPr>
        <w:t>thống</w:t>
      </w:r>
      <w:r>
        <w:rPr>
          <w:i/>
          <w:spacing w:val="-13"/>
          <w:sz w:val="28"/>
        </w:rPr>
        <w:t xml:space="preserve"> </w:t>
      </w:r>
      <w:r>
        <w:rPr>
          <w:i/>
          <w:spacing w:val="-8"/>
          <w:sz w:val="28"/>
        </w:rPr>
        <w:t>thông</w:t>
      </w:r>
      <w:r>
        <w:rPr>
          <w:i/>
          <w:spacing w:val="-13"/>
          <w:sz w:val="28"/>
        </w:rPr>
        <w:t xml:space="preserve"> </w:t>
      </w:r>
      <w:r>
        <w:rPr>
          <w:i/>
          <w:spacing w:val="-6"/>
          <w:sz w:val="28"/>
        </w:rPr>
        <w:t>tin</w:t>
      </w:r>
      <w:r>
        <w:rPr>
          <w:i/>
          <w:spacing w:val="-11"/>
          <w:sz w:val="28"/>
        </w:rPr>
        <w:t xml:space="preserve"> </w:t>
      </w:r>
      <w:r>
        <w:rPr>
          <w:i/>
          <w:spacing w:val="-7"/>
          <w:sz w:val="28"/>
        </w:rPr>
        <w:t>ĐBCL</w:t>
      </w:r>
      <w:r>
        <w:rPr>
          <w:i/>
          <w:spacing w:val="-15"/>
          <w:sz w:val="28"/>
        </w:rPr>
        <w:t xml:space="preserve"> </w:t>
      </w:r>
      <w:r>
        <w:rPr>
          <w:i/>
          <w:spacing w:val="-6"/>
          <w:sz w:val="28"/>
        </w:rPr>
        <w:t>đào</w:t>
      </w:r>
      <w:r>
        <w:rPr>
          <w:i/>
          <w:spacing w:val="-13"/>
          <w:sz w:val="28"/>
        </w:rPr>
        <w:t xml:space="preserve"> </w:t>
      </w:r>
      <w:r>
        <w:rPr>
          <w:i/>
          <w:spacing w:val="-6"/>
          <w:sz w:val="28"/>
        </w:rPr>
        <w:t>tạo</w:t>
      </w:r>
      <w:r>
        <w:rPr>
          <w:i/>
          <w:spacing w:val="-13"/>
          <w:sz w:val="28"/>
        </w:rPr>
        <w:t xml:space="preserve"> </w:t>
      </w:r>
      <w:r>
        <w:rPr>
          <w:i/>
          <w:spacing w:val="-8"/>
          <w:sz w:val="28"/>
        </w:rPr>
        <w:t>trong</w:t>
      </w:r>
      <w:r>
        <w:rPr>
          <w:i/>
          <w:spacing w:val="-13"/>
          <w:sz w:val="28"/>
        </w:rPr>
        <w:t xml:space="preserve"> </w:t>
      </w:r>
      <w:r>
        <w:rPr>
          <w:i/>
          <w:spacing w:val="-6"/>
          <w:sz w:val="28"/>
        </w:rPr>
        <w:t>các</w:t>
      </w:r>
      <w:r>
        <w:rPr>
          <w:i/>
          <w:spacing w:val="-14"/>
          <w:sz w:val="28"/>
        </w:rPr>
        <w:t xml:space="preserve"> </w:t>
      </w:r>
      <w:r>
        <w:rPr>
          <w:i/>
          <w:spacing w:val="-9"/>
          <w:sz w:val="28"/>
        </w:rPr>
        <w:t>trường/khoa</w:t>
      </w:r>
      <w:r>
        <w:rPr>
          <w:i/>
          <w:spacing w:val="-10"/>
          <w:sz w:val="28"/>
        </w:rPr>
        <w:t xml:space="preserve"> </w:t>
      </w:r>
      <w:r>
        <w:rPr>
          <w:i/>
          <w:spacing w:val="-7"/>
          <w:sz w:val="28"/>
        </w:rPr>
        <w:t>ĐHSP</w:t>
      </w:r>
    </w:p>
    <w:p w:rsidR="00466B77" w:rsidRDefault="0065641A">
      <w:pPr>
        <w:pStyle w:val="BodyText"/>
        <w:spacing w:before="160" w:line="360" w:lineRule="auto"/>
        <w:ind w:right="121" w:firstLine="720"/>
        <w:jc w:val="both"/>
      </w:pPr>
      <w:r>
        <w:t>Để thiết lập hệ thống thông tin ĐBCL đào tạo, một mặt, cần chú trọng sử dụng các phương pháp thống kê trong thu thập, phân tích thông tin; mặt khác, ban hành công khai các chỉ số thực hiện, quy trình đảm bảo chất lượng, cơ chế đánh giá, kết quả đánh giá để</w:t>
      </w:r>
      <w:r>
        <w:t xml:space="preserve"> mọi thành viên trong các nhà trường và các tổ chức được biết, được cùng tham gia bàn bạc và thực hiện.</w:t>
      </w:r>
    </w:p>
    <w:p w:rsidR="00466B77" w:rsidRDefault="0065641A">
      <w:pPr>
        <w:pStyle w:val="Heading2"/>
        <w:numPr>
          <w:ilvl w:val="3"/>
          <w:numId w:val="46"/>
        </w:numPr>
        <w:tabs>
          <w:tab w:val="left" w:pos="1937"/>
        </w:tabs>
        <w:ind w:left="1936" w:hanging="912"/>
      </w:pPr>
      <w:r>
        <w:t>Điều kiện thực hiện giải</w:t>
      </w:r>
      <w:r>
        <w:rPr>
          <w:spacing w:val="-9"/>
        </w:rPr>
        <w:t xml:space="preserve"> </w:t>
      </w:r>
      <w:r>
        <w:t>pháp</w:t>
      </w:r>
    </w:p>
    <w:p w:rsidR="00466B77" w:rsidRDefault="0065641A">
      <w:pPr>
        <w:pStyle w:val="BodyText"/>
        <w:spacing w:before="155" w:line="360" w:lineRule="auto"/>
        <w:ind w:right="121" w:firstLine="720"/>
        <w:jc w:val="both"/>
      </w:pPr>
      <w:r>
        <w:t>Để thực hiện giải pháp này, đòi hỏi Hiệu trưởng các trường/khoa ĐHSP phải chỉ đạo phát triển đội ngũ làm công tác ĐBCL đào tạo; khai thác các nguồn lực trong và ngoài nước phục vụ cho công tác ĐBCL đào tạo của nhà trường.</w:t>
      </w:r>
    </w:p>
    <w:p w:rsidR="00466B77" w:rsidRDefault="0065641A">
      <w:pPr>
        <w:pStyle w:val="BodyText"/>
        <w:spacing w:before="5" w:line="360" w:lineRule="auto"/>
        <w:ind w:right="120" w:firstLine="720"/>
        <w:jc w:val="both"/>
      </w:pPr>
      <w:r>
        <w:t>Như vậy để ĐBCL đào tạo của các tr</w:t>
      </w:r>
      <w:r>
        <w:t xml:space="preserve">ường/khoa ĐHSP, đề tài đã đề xuất 6 giải pháp. Các giải pháp có mối quan hệ mật thiết với nhau, hỗ trợ cho nhau. Chủ thể quản lý thực hiện các giải pháp có các vai trò khác nhau và được </w:t>
      </w:r>
      <w:r>
        <w:rPr>
          <w:spacing w:val="-3"/>
        </w:rPr>
        <w:t xml:space="preserve">mô </w:t>
      </w:r>
      <w:r>
        <w:t>tả trong bảng</w:t>
      </w:r>
      <w:r>
        <w:rPr>
          <w:spacing w:val="1"/>
        </w:rPr>
        <w:t xml:space="preserve"> </w:t>
      </w:r>
      <w:r>
        <w:t>3.1.</w:t>
      </w:r>
    </w:p>
    <w:p w:rsidR="00466B77" w:rsidRDefault="0065641A">
      <w:pPr>
        <w:spacing w:before="5"/>
        <w:ind w:left="316" w:right="139"/>
        <w:jc w:val="center"/>
        <w:rPr>
          <w:i/>
          <w:sz w:val="28"/>
        </w:rPr>
      </w:pPr>
      <w:r>
        <w:rPr>
          <w:i/>
          <w:sz w:val="28"/>
        </w:rPr>
        <w:t xml:space="preserve">Bảng 3.1. Vai trò của các chủ thể quản lý trong </w:t>
      </w:r>
      <w:r>
        <w:rPr>
          <w:i/>
          <w:sz w:val="28"/>
        </w:rPr>
        <w:t>chỉ đạo</w:t>
      </w:r>
    </w:p>
    <w:p w:rsidR="00466B77" w:rsidRDefault="00917262">
      <w:pPr>
        <w:spacing w:before="160"/>
        <w:ind w:left="321" w:right="139"/>
        <w:jc w:val="center"/>
        <w:rPr>
          <w:i/>
          <w:sz w:val="28"/>
        </w:rPr>
      </w:pPr>
      <w:r>
        <w:rPr>
          <w:noProof/>
        </w:rPr>
        <mc:AlternateContent>
          <mc:Choice Requires="wps">
            <w:drawing>
              <wp:anchor distT="0" distB="0" distL="114300" distR="114300" simplePos="0" relativeHeight="251656704" behindDoc="1" locked="0" layoutInCell="1" allowOverlap="1">
                <wp:simplePos x="0" y="0"/>
                <wp:positionH relativeFrom="page">
                  <wp:posOffset>1281430</wp:posOffset>
                </wp:positionH>
                <wp:positionV relativeFrom="paragraph">
                  <wp:posOffset>419735</wp:posOffset>
                </wp:positionV>
                <wp:extent cx="1610995" cy="765175"/>
                <wp:effectExtent l="5080" t="10795" r="12700" b="5080"/>
                <wp:wrapNone/>
                <wp:docPr id="78"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0995" cy="76517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FC88B" id="Line 53"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0.9pt,33.05pt" to="227.75pt,9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L9FwIAAC8EAAAOAAAAZHJzL2Uyb0RvYy54bWysU8GO2jAQvVfqP1i+QxIWAkSEVUWgF9pF&#10;2u0HGNshVh3bsg0BVf33jk1AS3upqubgjO2ZN29mnhfP51aiE7dOaFXibJhixBXVTKhDib+9bQYz&#10;jJwnihGpFS/xhTv8vPz4YdGZgo90oyXjFgGIckVnStx4b4okcbThLXFDbbiCy1rblnjY2kPCLOkA&#10;vZXJKE3zpNOWGaspdw5Oq+slXkb8uubUv9S14x7JEgM3H1cb131Yk+WCFAdLTCNoT4P8A4uWCAVJ&#10;71AV8QQdrfgDqhXUaqdrP6S6TXRdC8pjDVBNlv5WzWtDDI+1QHOcubfJ/T9Y+vW0s0iwEk9hUoq0&#10;MKOtUBxNnkJvOuMKcFmpnQ3V0bN6NVtNvzuk9Koh6sAjx7eLgbgsRCQPIWHjDGTYd180Ax9y9Do2&#10;6lzbNkBCC9A5zuNynwc/e0ThMMuzdD6fYEThbppPsukkpiDFLdpY5z9z3aJglFgC84hOTlvnAxtS&#10;3FxCMqU3Qso4c6lQV+I8necxwGkpWLgMbs4e9itp0YkE1cSvz/vgZvVRsQjWcMLWve2JkFcbkksV&#10;8KAeoNNbV1n8mKfz9Ww9Gw/Go3w9GKdVNfi0WY0H+QaqrJ6q1arKfgZq2bhoBGNcBXY3iWbjv5NA&#10;/1iu4rqL9N6G5BE99gvI3v6RdBxomOFVDXvNLjt7GzSoMjr3LyjI/v0e7PfvfPkLAAD//wMAUEsD&#10;BBQABgAIAAAAIQDL8vP54AAAAAoBAAAPAAAAZHJzL2Rvd25yZXYueG1sTI/BTsMwEETvlfgHa5G4&#10;tU4qYkyIUyEQSD0gRFtxduMlCYnXUew26d9jTnBczdPM22Iz256dcfStIwXpKgGGVDnTUq3gsH9Z&#10;SmA+aDK6d4QKLuhhU14tCp0bN9EHnnehZrGEfK4VNCEMOee+atBqv3IDUsy+3Gh1iOdYczPqKZbb&#10;nq+TRHCrW4oLjR7wqcGq252sgjfJn91791ldvqf9q5Tb7v5ue1Dq5np+fAAWcA5/MPzqR3Uoo9PR&#10;nch41itYJ2lUDwqESIFF4DbLMmDHSEohgJcF//9C+QMAAP//AwBQSwECLQAUAAYACAAAACEAtoM4&#10;kv4AAADhAQAAEwAAAAAAAAAAAAAAAAAAAAAAW0NvbnRlbnRfVHlwZXNdLnhtbFBLAQItABQABgAI&#10;AAAAIQA4/SH/1gAAAJQBAAALAAAAAAAAAAAAAAAAAC8BAABfcmVscy8ucmVsc1BLAQItABQABgAI&#10;AAAAIQD/c4L9FwIAAC8EAAAOAAAAAAAAAAAAAAAAAC4CAABkcnMvZTJvRG9jLnhtbFBLAQItABQA&#10;BgAIAAAAIQDL8vP54AAAAAoBAAAPAAAAAAAAAAAAAAAAAHEEAABkcnMvZG93bnJldi54bWxQSwUG&#10;AAAAAAQABADzAAAAfgUAAAAA&#10;" strokeweight=".48pt">
                <w10:wrap anchorx="page"/>
              </v:line>
            </w:pict>
          </mc:Fallback>
        </mc:AlternateContent>
      </w:r>
      <w:r w:rsidR="0065641A">
        <w:rPr>
          <w:i/>
          <w:sz w:val="28"/>
        </w:rPr>
        <w:t>và tổ chức thực hiện các giải pháp ĐBCL đào tạo của trường/khoa ĐHSP</w:t>
      </w:r>
    </w:p>
    <w:p w:rsidR="00466B77" w:rsidRDefault="00466B77">
      <w:pPr>
        <w:pStyle w:val="BodyText"/>
        <w:spacing w:before="8" w:after="1"/>
        <w:ind w:left="0"/>
        <w:rPr>
          <w:i/>
          <w:sz w:val="14"/>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6"/>
        <w:gridCol w:w="1570"/>
        <w:gridCol w:w="1570"/>
        <w:gridCol w:w="1426"/>
        <w:gridCol w:w="1651"/>
      </w:tblGrid>
      <w:tr w:rsidR="00466B77">
        <w:trPr>
          <w:trHeight w:hRule="exact" w:val="1214"/>
        </w:trPr>
        <w:tc>
          <w:tcPr>
            <w:tcW w:w="2546" w:type="dxa"/>
          </w:tcPr>
          <w:p w:rsidR="00466B77" w:rsidRDefault="0065641A">
            <w:pPr>
              <w:pStyle w:val="TableParagraph"/>
              <w:spacing w:before="118"/>
              <w:ind w:left="945"/>
              <w:rPr>
                <w:b/>
                <w:sz w:val="28"/>
              </w:rPr>
            </w:pPr>
            <w:r>
              <w:rPr>
                <w:b/>
                <w:sz w:val="28"/>
              </w:rPr>
              <w:t>Chủ thể QL</w:t>
            </w:r>
          </w:p>
          <w:p w:rsidR="00466B77" w:rsidRDefault="00466B77">
            <w:pPr>
              <w:pStyle w:val="TableParagraph"/>
              <w:spacing w:before="4"/>
              <w:rPr>
                <w:i/>
                <w:sz w:val="24"/>
              </w:rPr>
            </w:pPr>
          </w:p>
          <w:p w:rsidR="00466B77" w:rsidRDefault="0065641A">
            <w:pPr>
              <w:pStyle w:val="TableParagraph"/>
              <w:ind w:left="103"/>
              <w:rPr>
                <w:b/>
                <w:sz w:val="28"/>
              </w:rPr>
            </w:pPr>
            <w:r>
              <w:rPr>
                <w:b/>
                <w:sz w:val="28"/>
              </w:rPr>
              <w:t>Giải pháp</w:t>
            </w:r>
          </w:p>
        </w:tc>
        <w:tc>
          <w:tcPr>
            <w:tcW w:w="1570" w:type="dxa"/>
          </w:tcPr>
          <w:p w:rsidR="00466B77" w:rsidRDefault="0065641A">
            <w:pPr>
              <w:pStyle w:val="TableParagraph"/>
              <w:spacing w:before="178" w:line="360" w:lineRule="auto"/>
              <w:ind w:left="343" w:firstLine="134"/>
              <w:rPr>
                <w:b/>
                <w:sz w:val="28"/>
              </w:rPr>
            </w:pPr>
            <w:r>
              <w:rPr>
                <w:b/>
                <w:sz w:val="28"/>
              </w:rPr>
              <w:t>Hiệu trưởng</w:t>
            </w:r>
          </w:p>
        </w:tc>
        <w:tc>
          <w:tcPr>
            <w:tcW w:w="1570" w:type="dxa"/>
          </w:tcPr>
          <w:p w:rsidR="00466B77" w:rsidRDefault="0065641A">
            <w:pPr>
              <w:pStyle w:val="TableParagraph"/>
              <w:spacing w:before="178" w:line="360" w:lineRule="auto"/>
              <w:ind w:left="391" w:hanging="96"/>
              <w:rPr>
                <w:b/>
                <w:sz w:val="28"/>
              </w:rPr>
            </w:pPr>
            <w:r>
              <w:rPr>
                <w:b/>
                <w:sz w:val="28"/>
              </w:rPr>
              <w:t>Trưởng phòng</w:t>
            </w:r>
          </w:p>
        </w:tc>
        <w:tc>
          <w:tcPr>
            <w:tcW w:w="1426" w:type="dxa"/>
          </w:tcPr>
          <w:p w:rsidR="00466B77" w:rsidRDefault="0065641A">
            <w:pPr>
              <w:pStyle w:val="TableParagraph"/>
              <w:spacing w:before="178" w:line="360" w:lineRule="auto"/>
              <w:ind w:left="400" w:hanging="178"/>
              <w:rPr>
                <w:b/>
                <w:sz w:val="28"/>
              </w:rPr>
            </w:pPr>
            <w:r>
              <w:rPr>
                <w:b/>
                <w:sz w:val="28"/>
              </w:rPr>
              <w:t>Trưởng khoa</w:t>
            </w:r>
          </w:p>
        </w:tc>
        <w:tc>
          <w:tcPr>
            <w:tcW w:w="1651" w:type="dxa"/>
          </w:tcPr>
          <w:p w:rsidR="00466B77" w:rsidRDefault="0065641A">
            <w:pPr>
              <w:pStyle w:val="TableParagraph"/>
              <w:spacing w:before="178" w:line="360" w:lineRule="auto"/>
              <w:ind w:left="189" w:firstLine="26"/>
              <w:rPr>
                <w:b/>
                <w:sz w:val="28"/>
              </w:rPr>
            </w:pPr>
            <w:r>
              <w:rPr>
                <w:b/>
                <w:sz w:val="28"/>
              </w:rPr>
              <w:t>Giám đốc TT ĐBCL</w:t>
            </w:r>
          </w:p>
        </w:tc>
      </w:tr>
      <w:tr w:rsidR="00466B77">
        <w:trPr>
          <w:trHeight w:hRule="exact" w:val="614"/>
        </w:trPr>
        <w:tc>
          <w:tcPr>
            <w:tcW w:w="2546" w:type="dxa"/>
          </w:tcPr>
          <w:p w:rsidR="00466B77" w:rsidRDefault="0065641A">
            <w:pPr>
              <w:pStyle w:val="TableParagraph"/>
              <w:spacing w:before="113"/>
              <w:ind w:right="584"/>
              <w:jc w:val="right"/>
              <w:rPr>
                <w:sz w:val="28"/>
              </w:rPr>
            </w:pPr>
            <w:r>
              <w:rPr>
                <w:sz w:val="28"/>
              </w:rPr>
              <w:t>Giải pháp 1</w:t>
            </w:r>
          </w:p>
        </w:tc>
        <w:tc>
          <w:tcPr>
            <w:tcW w:w="1570" w:type="dxa"/>
          </w:tcPr>
          <w:p w:rsidR="00466B77" w:rsidRDefault="0065641A">
            <w:pPr>
              <w:pStyle w:val="TableParagraph"/>
              <w:spacing w:before="113"/>
              <w:ind w:right="4"/>
              <w:jc w:val="center"/>
              <w:rPr>
                <w:sz w:val="28"/>
              </w:rPr>
            </w:pPr>
            <w:r>
              <w:rPr>
                <w:sz w:val="28"/>
              </w:rPr>
              <w:t>x</w:t>
            </w:r>
          </w:p>
        </w:tc>
        <w:tc>
          <w:tcPr>
            <w:tcW w:w="1570" w:type="dxa"/>
          </w:tcPr>
          <w:p w:rsidR="00466B77" w:rsidRDefault="0065641A">
            <w:pPr>
              <w:pStyle w:val="TableParagraph"/>
              <w:spacing w:before="113"/>
              <w:ind w:right="2"/>
              <w:jc w:val="center"/>
              <w:rPr>
                <w:sz w:val="28"/>
              </w:rPr>
            </w:pPr>
            <w:r>
              <w:rPr>
                <w:sz w:val="28"/>
              </w:rPr>
              <w:t>x</w:t>
            </w:r>
          </w:p>
        </w:tc>
        <w:tc>
          <w:tcPr>
            <w:tcW w:w="1426" w:type="dxa"/>
          </w:tcPr>
          <w:p w:rsidR="00466B77" w:rsidRDefault="0065641A">
            <w:pPr>
              <w:pStyle w:val="TableParagraph"/>
              <w:spacing w:before="113"/>
              <w:jc w:val="center"/>
              <w:rPr>
                <w:sz w:val="28"/>
              </w:rPr>
            </w:pPr>
            <w:r>
              <w:rPr>
                <w:sz w:val="28"/>
              </w:rPr>
              <w:t>x</w:t>
            </w:r>
          </w:p>
        </w:tc>
        <w:tc>
          <w:tcPr>
            <w:tcW w:w="1651" w:type="dxa"/>
          </w:tcPr>
          <w:p w:rsidR="00466B77" w:rsidRDefault="0065641A">
            <w:pPr>
              <w:pStyle w:val="TableParagraph"/>
              <w:spacing w:before="113"/>
              <w:ind w:left="750"/>
              <w:rPr>
                <w:sz w:val="28"/>
              </w:rPr>
            </w:pPr>
            <w:r>
              <w:rPr>
                <w:sz w:val="28"/>
              </w:rPr>
              <w:t>x</w:t>
            </w:r>
          </w:p>
        </w:tc>
      </w:tr>
      <w:tr w:rsidR="00466B77">
        <w:trPr>
          <w:trHeight w:hRule="exact" w:val="612"/>
        </w:trPr>
        <w:tc>
          <w:tcPr>
            <w:tcW w:w="2546" w:type="dxa"/>
          </w:tcPr>
          <w:p w:rsidR="00466B77" w:rsidRDefault="0065641A">
            <w:pPr>
              <w:pStyle w:val="TableParagraph"/>
              <w:spacing w:before="113"/>
              <w:ind w:right="584"/>
              <w:jc w:val="right"/>
              <w:rPr>
                <w:sz w:val="28"/>
              </w:rPr>
            </w:pPr>
            <w:r>
              <w:rPr>
                <w:sz w:val="28"/>
              </w:rPr>
              <w:t>Giải pháp 2</w:t>
            </w:r>
          </w:p>
        </w:tc>
        <w:tc>
          <w:tcPr>
            <w:tcW w:w="1570" w:type="dxa"/>
          </w:tcPr>
          <w:p w:rsidR="00466B77" w:rsidRDefault="0065641A">
            <w:pPr>
              <w:pStyle w:val="TableParagraph"/>
              <w:spacing w:before="113"/>
              <w:ind w:right="4"/>
              <w:jc w:val="center"/>
              <w:rPr>
                <w:sz w:val="28"/>
              </w:rPr>
            </w:pPr>
            <w:r>
              <w:rPr>
                <w:sz w:val="28"/>
              </w:rPr>
              <w:t>x</w:t>
            </w:r>
          </w:p>
        </w:tc>
        <w:tc>
          <w:tcPr>
            <w:tcW w:w="1570" w:type="dxa"/>
          </w:tcPr>
          <w:p w:rsidR="00466B77" w:rsidRDefault="0065641A">
            <w:pPr>
              <w:pStyle w:val="TableParagraph"/>
              <w:spacing w:before="113"/>
              <w:ind w:right="2"/>
              <w:jc w:val="center"/>
              <w:rPr>
                <w:sz w:val="28"/>
              </w:rPr>
            </w:pPr>
            <w:r>
              <w:rPr>
                <w:sz w:val="28"/>
              </w:rPr>
              <w:t>x</w:t>
            </w:r>
          </w:p>
        </w:tc>
        <w:tc>
          <w:tcPr>
            <w:tcW w:w="1426" w:type="dxa"/>
          </w:tcPr>
          <w:p w:rsidR="00466B77" w:rsidRDefault="0065641A">
            <w:pPr>
              <w:pStyle w:val="TableParagraph"/>
              <w:spacing w:before="113"/>
              <w:jc w:val="center"/>
              <w:rPr>
                <w:sz w:val="28"/>
              </w:rPr>
            </w:pPr>
            <w:r>
              <w:rPr>
                <w:sz w:val="28"/>
              </w:rPr>
              <w:t>x</w:t>
            </w:r>
          </w:p>
        </w:tc>
        <w:tc>
          <w:tcPr>
            <w:tcW w:w="1651" w:type="dxa"/>
          </w:tcPr>
          <w:p w:rsidR="00466B77" w:rsidRDefault="0065641A">
            <w:pPr>
              <w:pStyle w:val="TableParagraph"/>
              <w:spacing w:before="113"/>
              <w:ind w:left="750"/>
              <w:rPr>
                <w:sz w:val="28"/>
              </w:rPr>
            </w:pPr>
            <w:r>
              <w:rPr>
                <w:sz w:val="28"/>
              </w:rPr>
              <w:t>x</w:t>
            </w:r>
          </w:p>
        </w:tc>
      </w:tr>
      <w:tr w:rsidR="00466B77">
        <w:trPr>
          <w:trHeight w:hRule="exact" w:val="612"/>
        </w:trPr>
        <w:tc>
          <w:tcPr>
            <w:tcW w:w="2546" w:type="dxa"/>
          </w:tcPr>
          <w:p w:rsidR="00466B77" w:rsidRDefault="0065641A">
            <w:pPr>
              <w:pStyle w:val="TableParagraph"/>
              <w:spacing w:before="113"/>
              <w:ind w:right="584"/>
              <w:jc w:val="right"/>
              <w:rPr>
                <w:sz w:val="28"/>
              </w:rPr>
            </w:pPr>
            <w:r>
              <w:rPr>
                <w:sz w:val="28"/>
              </w:rPr>
              <w:t>Giải pháp 3</w:t>
            </w:r>
          </w:p>
        </w:tc>
        <w:tc>
          <w:tcPr>
            <w:tcW w:w="1570" w:type="dxa"/>
          </w:tcPr>
          <w:p w:rsidR="00466B77" w:rsidRDefault="0065641A">
            <w:pPr>
              <w:pStyle w:val="TableParagraph"/>
              <w:spacing w:before="113"/>
              <w:ind w:right="4"/>
              <w:jc w:val="center"/>
              <w:rPr>
                <w:sz w:val="28"/>
              </w:rPr>
            </w:pPr>
            <w:r>
              <w:rPr>
                <w:sz w:val="28"/>
              </w:rPr>
              <w:t>x</w:t>
            </w:r>
          </w:p>
        </w:tc>
        <w:tc>
          <w:tcPr>
            <w:tcW w:w="1570" w:type="dxa"/>
          </w:tcPr>
          <w:p w:rsidR="00466B77" w:rsidRDefault="00466B77"/>
        </w:tc>
        <w:tc>
          <w:tcPr>
            <w:tcW w:w="1426" w:type="dxa"/>
          </w:tcPr>
          <w:p w:rsidR="00466B77" w:rsidRDefault="0065641A">
            <w:pPr>
              <w:pStyle w:val="TableParagraph"/>
              <w:spacing w:before="113"/>
              <w:jc w:val="center"/>
              <w:rPr>
                <w:sz w:val="28"/>
              </w:rPr>
            </w:pPr>
            <w:r>
              <w:rPr>
                <w:sz w:val="28"/>
              </w:rPr>
              <w:t>x</w:t>
            </w:r>
          </w:p>
        </w:tc>
        <w:tc>
          <w:tcPr>
            <w:tcW w:w="1651" w:type="dxa"/>
          </w:tcPr>
          <w:p w:rsidR="00466B77" w:rsidRDefault="0065641A">
            <w:pPr>
              <w:pStyle w:val="TableParagraph"/>
              <w:spacing w:before="113"/>
              <w:ind w:left="750"/>
              <w:rPr>
                <w:sz w:val="28"/>
              </w:rPr>
            </w:pPr>
            <w:r>
              <w:rPr>
                <w:sz w:val="28"/>
              </w:rPr>
              <w:t>x</w:t>
            </w:r>
          </w:p>
        </w:tc>
      </w:tr>
      <w:tr w:rsidR="00466B77">
        <w:trPr>
          <w:trHeight w:hRule="exact" w:val="614"/>
        </w:trPr>
        <w:tc>
          <w:tcPr>
            <w:tcW w:w="2546" w:type="dxa"/>
          </w:tcPr>
          <w:p w:rsidR="00466B77" w:rsidRDefault="0065641A">
            <w:pPr>
              <w:pStyle w:val="TableParagraph"/>
              <w:spacing w:before="115"/>
              <w:ind w:right="584"/>
              <w:jc w:val="right"/>
              <w:rPr>
                <w:sz w:val="28"/>
              </w:rPr>
            </w:pPr>
            <w:r>
              <w:rPr>
                <w:sz w:val="28"/>
              </w:rPr>
              <w:t>Giải pháp 4</w:t>
            </w:r>
          </w:p>
        </w:tc>
        <w:tc>
          <w:tcPr>
            <w:tcW w:w="1570" w:type="dxa"/>
          </w:tcPr>
          <w:p w:rsidR="00466B77" w:rsidRDefault="0065641A">
            <w:pPr>
              <w:pStyle w:val="TableParagraph"/>
              <w:spacing w:before="115"/>
              <w:ind w:right="4"/>
              <w:jc w:val="center"/>
              <w:rPr>
                <w:sz w:val="28"/>
              </w:rPr>
            </w:pPr>
            <w:r>
              <w:rPr>
                <w:sz w:val="28"/>
              </w:rPr>
              <w:t>x</w:t>
            </w:r>
          </w:p>
        </w:tc>
        <w:tc>
          <w:tcPr>
            <w:tcW w:w="1570" w:type="dxa"/>
          </w:tcPr>
          <w:p w:rsidR="00466B77" w:rsidRDefault="0065641A">
            <w:pPr>
              <w:pStyle w:val="TableParagraph"/>
              <w:spacing w:before="115"/>
              <w:ind w:right="2"/>
              <w:jc w:val="center"/>
              <w:rPr>
                <w:sz w:val="28"/>
              </w:rPr>
            </w:pPr>
            <w:r>
              <w:rPr>
                <w:sz w:val="28"/>
              </w:rPr>
              <w:t>x</w:t>
            </w:r>
          </w:p>
        </w:tc>
        <w:tc>
          <w:tcPr>
            <w:tcW w:w="1426" w:type="dxa"/>
          </w:tcPr>
          <w:p w:rsidR="00466B77" w:rsidRDefault="00466B77"/>
        </w:tc>
        <w:tc>
          <w:tcPr>
            <w:tcW w:w="1651" w:type="dxa"/>
          </w:tcPr>
          <w:p w:rsidR="00466B77" w:rsidRDefault="0065641A">
            <w:pPr>
              <w:pStyle w:val="TableParagraph"/>
              <w:spacing w:before="115"/>
              <w:ind w:left="750"/>
              <w:rPr>
                <w:sz w:val="28"/>
              </w:rPr>
            </w:pPr>
            <w:r>
              <w:rPr>
                <w:sz w:val="28"/>
              </w:rPr>
              <w:t>x</w:t>
            </w:r>
          </w:p>
        </w:tc>
      </w:tr>
      <w:tr w:rsidR="00466B77">
        <w:trPr>
          <w:trHeight w:hRule="exact" w:val="612"/>
        </w:trPr>
        <w:tc>
          <w:tcPr>
            <w:tcW w:w="2546" w:type="dxa"/>
          </w:tcPr>
          <w:p w:rsidR="00466B77" w:rsidRDefault="0065641A">
            <w:pPr>
              <w:pStyle w:val="TableParagraph"/>
              <w:spacing w:before="113"/>
              <w:ind w:right="584"/>
              <w:jc w:val="right"/>
              <w:rPr>
                <w:sz w:val="28"/>
              </w:rPr>
            </w:pPr>
            <w:r>
              <w:rPr>
                <w:sz w:val="28"/>
              </w:rPr>
              <w:t>Giải pháp 5</w:t>
            </w:r>
          </w:p>
        </w:tc>
        <w:tc>
          <w:tcPr>
            <w:tcW w:w="1570" w:type="dxa"/>
          </w:tcPr>
          <w:p w:rsidR="00466B77" w:rsidRDefault="0065641A">
            <w:pPr>
              <w:pStyle w:val="TableParagraph"/>
              <w:spacing w:before="113"/>
              <w:ind w:right="4"/>
              <w:jc w:val="center"/>
              <w:rPr>
                <w:sz w:val="28"/>
              </w:rPr>
            </w:pPr>
            <w:r>
              <w:rPr>
                <w:sz w:val="28"/>
              </w:rPr>
              <w:t>x</w:t>
            </w:r>
          </w:p>
        </w:tc>
        <w:tc>
          <w:tcPr>
            <w:tcW w:w="1570" w:type="dxa"/>
          </w:tcPr>
          <w:p w:rsidR="00466B77" w:rsidRDefault="00466B77"/>
        </w:tc>
        <w:tc>
          <w:tcPr>
            <w:tcW w:w="1426" w:type="dxa"/>
          </w:tcPr>
          <w:p w:rsidR="00466B77" w:rsidRDefault="00466B77"/>
        </w:tc>
        <w:tc>
          <w:tcPr>
            <w:tcW w:w="1651" w:type="dxa"/>
          </w:tcPr>
          <w:p w:rsidR="00466B77" w:rsidRDefault="0065641A">
            <w:pPr>
              <w:pStyle w:val="TableParagraph"/>
              <w:spacing w:before="113"/>
              <w:ind w:left="750"/>
              <w:rPr>
                <w:sz w:val="28"/>
              </w:rPr>
            </w:pPr>
            <w:r>
              <w:rPr>
                <w:sz w:val="28"/>
              </w:rPr>
              <w:t>x</w:t>
            </w:r>
          </w:p>
        </w:tc>
      </w:tr>
      <w:tr w:rsidR="00466B77">
        <w:trPr>
          <w:trHeight w:hRule="exact" w:val="614"/>
        </w:trPr>
        <w:tc>
          <w:tcPr>
            <w:tcW w:w="2546" w:type="dxa"/>
          </w:tcPr>
          <w:p w:rsidR="00466B77" w:rsidRDefault="0065641A">
            <w:pPr>
              <w:pStyle w:val="TableParagraph"/>
              <w:spacing w:before="113"/>
              <w:ind w:right="584"/>
              <w:jc w:val="right"/>
              <w:rPr>
                <w:sz w:val="28"/>
              </w:rPr>
            </w:pPr>
            <w:r>
              <w:rPr>
                <w:sz w:val="28"/>
              </w:rPr>
              <w:t>Giải pháp 6</w:t>
            </w:r>
          </w:p>
        </w:tc>
        <w:tc>
          <w:tcPr>
            <w:tcW w:w="1570" w:type="dxa"/>
          </w:tcPr>
          <w:p w:rsidR="00466B77" w:rsidRDefault="0065641A">
            <w:pPr>
              <w:pStyle w:val="TableParagraph"/>
              <w:spacing w:before="113"/>
              <w:ind w:right="4"/>
              <w:jc w:val="center"/>
              <w:rPr>
                <w:sz w:val="28"/>
              </w:rPr>
            </w:pPr>
            <w:r>
              <w:rPr>
                <w:sz w:val="28"/>
              </w:rPr>
              <w:t>x</w:t>
            </w:r>
          </w:p>
        </w:tc>
        <w:tc>
          <w:tcPr>
            <w:tcW w:w="1570" w:type="dxa"/>
          </w:tcPr>
          <w:p w:rsidR="00466B77" w:rsidRDefault="0065641A">
            <w:pPr>
              <w:pStyle w:val="TableParagraph"/>
              <w:spacing w:before="113"/>
              <w:ind w:right="2"/>
              <w:jc w:val="center"/>
              <w:rPr>
                <w:sz w:val="28"/>
              </w:rPr>
            </w:pPr>
            <w:r>
              <w:rPr>
                <w:sz w:val="28"/>
              </w:rPr>
              <w:t>x</w:t>
            </w:r>
          </w:p>
        </w:tc>
        <w:tc>
          <w:tcPr>
            <w:tcW w:w="1426" w:type="dxa"/>
          </w:tcPr>
          <w:p w:rsidR="00466B77" w:rsidRDefault="0065641A">
            <w:pPr>
              <w:pStyle w:val="TableParagraph"/>
              <w:spacing w:before="113"/>
              <w:jc w:val="center"/>
              <w:rPr>
                <w:sz w:val="28"/>
              </w:rPr>
            </w:pPr>
            <w:r>
              <w:rPr>
                <w:sz w:val="28"/>
              </w:rPr>
              <w:t>x</w:t>
            </w:r>
          </w:p>
        </w:tc>
        <w:tc>
          <w:tcPr>
            <w:tcW w:w="1651" w:type="dxa"/>
          </w:tcPr>
          <w:p w:rsidR="00466B77" w:rsidRDefault="00466B77"/>
        </w:tc>
      </w:tr>
    </w:tbl>
    <w:p w:rsidR="00466B77" w:rsidRDefault="00466B77">
      <w:pPr>
        <w:sectPr w:rsidR="00466B77">
          <w:pgSz w:w="11900" w:h="16840"/>
          <w:pgMar w:top="1440" w:right="1000" w:bottom="280" w:left="168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line="360" w:lineRule="auto"/>
        <w:ind w:right="103" w:firstLine="720"/>
        <w:jc w:val="both"/>
      </w:pPr>
      <w:r>
        <w:t>Từ bảng 3.1 có thể thấy rõ vai trò quan trọng của Hiệu trưởng trong chỉ đạo thực hiện và vai trò tham mưu, tổ chức thực hiện các giải pháp ĐBCL đào tạo của các trường/khoa ĐHSP của Trưởng phòng ban, Trưởng khoa và Giám đốc Trung tâm ĐBCL.</w:t>
      </w:r>
    </w:p>
    <w:p w:rsidR="00466B77" w:rsidRDefault="0065641A">
      <w:pPr>
        <w:pStyle w:val="ListParagraph"/>
        <w:numPr>
          <w:ilvl w:val="1"/>
          <w:numId w:val="44"/>
        </w:numPr>
        <w:tabs>
          <w:tab w:val="left" w:pos="1558"/>
        </w:tabs>
        <w:spacing w:line="360" w:lineRule="auto"/>
        <w:ind w:right="106" w:firstLine="720"/>
        <w:rPr>
          <w:sz w:val="28"/>
        </w:rPr>
      </w:pPr>
      <w:r>
        <w:rPr>
          <w:sz w:val="28"/>
        </w:rPr>
        <w:t>KHẢO SÁT SỰ CẦN T</w:t>
      </w:r>
      <w:r>
        <w:rPr>
          <w:sz w:val="28"/>
        </w:rPr>
        <w:t>HIẾT VÀ TÍNH KHẢ THI CỦA CÁC GIẢI PHÁP ĐỀ</w:t>
      </w:r>
      <w:r>
        <w:rPr>
          <w:spacing w:val="-11"/>
          <w:sz w:val="28"/>
        </w:rPr>
        <w:t xml:space="preserve"> </w:t>
      </w:r>
      <w:r>
        <w:rPr>
          <w:sz w:val="28"/>
        </w:rPr>
        <w:t>XUẤT</w:t>
      </w:r>
    </w:p>
    <w:p w:rsidR="00466B77" w:rsidRDefault="0065641A">
      <w:pPr>
        <w:pStyle w:val="Heading1"/>
        <w:numPr>
          <w:ilvl w:val="2"/>
          <w:numId w:val="44"/>
        </w:numPr>
        <w:tabs>
          <w:tab w:val="left" w:pos="1726"/>
        </w:tabs>
        <w:ind w:firstLine="720"/>
      </w:pPr>
      <w:bookmarkStart w:id="17" w:name="_TOC_250007"/>
      <w:r>
        <w:t>Mục đích khảo</w:t>
      </w:r>
      <w:r>
        <w:rPr>
          <w:spacing w:val="-6"/>
        </w:rPr>
        <w:t xml:space="preserve"> </w:t>
      </w:r>
      <w:bookmarkEnd w:id="17"/>
      <w:r>
        <w:t>sát</w:t>
      </w:r>
    </w:p>
    <w:p w:rsidR="00466B77" w:rsidRDefault="0065641A">
      <w:pPr>
        <w:pStyle w:val="BodyText"/>
        <w:spacing w:before="158" w:line="360" w:lineRule="auto"/>
        <w:ind w:right="101" w:firstLine="720"/>
        <w:jc w:val="both"/>
      </w:pPr>
      <w:r>
        <w:t>Mục đích của việc khảo sát là nhằm thu thập thông tin đánh giá về sự cần thiết và tính khả thi của các giải pháp ĐBCL đào tạo trong các trường/ khoa ĐHSP đã được đề xuất, trên cơ sở đó điều chỉnh các giải pháp chưa phù hợp và khẳng định thêm độ tin cậy của</w:t>
      </w:r>
      <w:r>
        <w:t xml:space="preserve"> các giải pháp được nhiều người đánh giá cao.</w:t>
      </w:r>
    </w:p>
    <w:p w:rsidR="00466B77" w:rsidRDefault="0065641A">
      <w:pPr>
        <w:pStyle w:val="Heading1"/>
        <w:numPr>
          <w:ilvl w:val="2"/>
          <w:numId w:val="44"/>
        </w:numPr>
        <w:tabs>
          <w:tab w:val="left" w:pos="1726"/>
        </w:tabs>
        <w:ind w:left="1726"/>
      </w:pPr>
      <w:bookmarkStart w:id="18" w:name="_TOC_250006"/>
      <w:r>
        <w:t>Nội dung và phương pháp khảo</w:t>
      </w:r>
      <w:r>
        <w:rPr>
          <w:spacing w:val="-18"/>
        </w:rPr>
        <w:t xml:space="preserve"> </w:t>
      </w:r>
      <w:bookmarkEnd w:id="18"/>
      <w:r>
        <w:t>sát</w:t>
      </w:r>
    </w:p>
    <w:p w:rsidR="00466B77" w:rsidRDefault="0065641A">
      <w:pPr>
        <w:pStyle w:val="Heading2"/>
        <w:numPr>
          <w:ilvl w:val="3"/>
          <w:numId w:val="44"/>
        </w:numPr>
        <w:tabs>
          <w:tab w:val="left" w:pos="1938"/>
        </w:tabs>
        <w:spacing w:before="163"/>
      </w:pPr>
      <w:r>
        <w:t>Nội dung khảo</w:t>
      </w:r>
      <w:r>
        <w:rPr>
          <w:spacing w:val="-9"/>
        </w:rPr>
        <w:t xml:space="preserve"> </w:t>
      </w:r>
      <w:r>
        <w:t>sát</w:t>
      </w:r>
    </w:p>
    <w:p w:rsidR="00466B77" w:rsidRDefault="0065641A">
      <w:pPr>
        <w:pStyle w:val="BodyText"/>
        <w:spacing w:before="153"/>
        <w:ind w:left="1024"/>
      </w:pPr>
      <w:r>
        <w:t>Nội dung khảo sát tập trung vào hai vấn đề chính:</w:t>
      </w:r>
    </w:p>
    <w:p w:rsidR="00466B77" w:rsidRDefault="0065641A">
      <w:pPr>
        <w:pStyle w:val="BodyText"/>
        <w:spacing w:before="163"/>
        <w:ind w:left="1024"/>
      </w:pPr>
      <w:r>
        <w:rPr>
          <w:i/>
        </w:rPr>
        <w:t xml:space="preserve">Thứ nhất: </w:t>
      </w:r>
      <w:r>
        <w:t>Các giải pháp được đề xuất có thực sự cần thiết đối với   việc</w:t>
      </w:r>
    </w:p>
    <w:p w:rsidR="00466B77" w:rsidRDefault="0065641A">
      <w:pPr>
        <w:pStyle w:val="BodyText"/>
        <w:spacing w:before="160"/>
        <w:ind w:left="272" w:right="2175"/>
        <w:jc w:val="center"/>
      </w:pPr>
      <w:r>
        <w:t>ĐBCL đào tạo của các trường/khoa ĐHSP hiện nay không?</w:t>
      </w:r>
    </w:p>
    <w:p w:rsidR="00466B77" w:rsidRDefault="0065641A">
      <w:pPr>
        <w:pStyle w:val="BodyText"/>
        <w:spacing w:before="160"/>
        <w:ind w:left="1024"/>
      </w:pPr>
      <w:r>
        <w:rPr>
          <w:i/>
        </w:rPr>
        <w:t xml:space="preserve">Thứ hai: </w:t>
      </w:r>
      <w:r>
        <w:t>Trong điều kiện hiện tại, các giải pháp được đề xuất có khả thi</w:t>
      </w:r>
    </w:p>
    <w:p w:rsidR="00466B77" w:rsidRDefault="0065641A">
      <w:pPr>
        <w:pStyle w:val="BodyText"/>
        <w:spacing w:before="160"/>
      </w:pPr>
      <w:r>
        <w:t>đối với việc ĐBCL đào tạo trong các trường/khoa ĐHSP hiện nay không?</w:t>
      </w:r>
    </w:p>
    <w:p w:rsidR="00466B77" w:rsidRDefault="0065641A">
      <w:pPr>
        <w:pStyle w:val="Heading2"/>
        <w:numPr>
          <w:ilvl w:val="3"/>
          <w:numId w:val="44"/>
        </w:numPr>
        <w:tabs>
          <w:tab w:val="left" w:pos="1938"/>
        </w:tabs>
        <w:spacing w:before="170"/>
      </w:pPr>
      <w:r>
        <w:t>Phương pháp khảo</w:t>
      </w:r>
      <w:r>
        <w:rPr>
          <w:spacing w:val="-13"/>
        </w:rPr>
        <w:t xml:space="preserve"> </w:t>
      </w:r>
      <w:r>
        <w:t>sát</w:t>
      </w:r>
    </w:p>
    <w:p w:rsidR="00466B77" w:rsidRDefault="0065641A">
      <w:pPr>
        <w:pStyle w:val="BodyText"/>
        <w:spacing w:before="153"/>
        <w:ind w:left="1024"/>
      </w:pPr>
      <w:r>
        <w:t>Trao đổi bằng bảng hỏi với 4 mức độ đán</w:t>
      </w:r>
      <w:r>
        <w:t>h giá:</w:t>
      </w:r>
    </w:p>
    <w:p w:rsidR="00466B77" w:rsidRDefault="0065641A">
      <w:pPr>
        <w:pStyle w:val="BodyText"/>
        <w:spacing w:before="160"/>
        <w:ind w:left="1024"/>
      </w:pPr>
      <w:r>
        <w:t>+) Rất cần thiết, cần thiết, ít cần thiết, không cần thiết.</w:t>
      </w:r>
    </w:p>
    <w:p w:rsidR="00466B77" w:rsidRDefault="0065641A">
      <w:pPr>
        <w:pStyle w:val="BodyText"/>
        <w:spacing w:before="160"/>
        <w:ind w:left="1024"/>
      </w:pPr>
      <w:r>
        <w:t>+) Rất khả thi, khả thi, ít khả thi, không khả thi</w:t>
      </w:r>
    </w:p>
    <w:p w:rsidR="00466B77" w:rsidRDefault="0065641A">
      <w:pPr>
        <w:pStyle w:val="Heading1"/>
        <w:numPr>
          <w:ilvl w:val="2"/>
          <w:numId w:val="44"/>
        </w:numPr>
        <w:tabs>
          <w:tab w:val="left" w:pos="1726"/>
        </w:tabs>
        <w:spacing w:before="165"/>
        <w:ind w:left="1725" w:hanging="701"/>
      </w:pPr>
      <w:bookmarkStart w:id="19" w:name="_TOC_250005"/>
      <w:r>
        <w:t>Đối tượng khảo</w:t>
      </w:r>
      <w:r>
        <w:rPr>
          <w:spacing w:val="-7"/>
        </w:rPr>
        <w:t xml:space="preserve"> </w:t>
      </w:r>
      <w:bookmarkEnd w:id="19"/>
      <w:r>
        <w:t>sát</w:t>
      </w:r>
    </w:p>
    <w:p w:rsidR="00466B77" w:rsidRDefault="0065641A">
      <w:pPr>
        <w:pStyle w:val="BodyText"/>
        <w:spacing w:before="158" w:line="360" w:lineRule="auto"/>
        <w:ind w:right="101" w:firstLine="720"/>
        <w:jc w:val="both"/>
      </w:pPr>
      <w:r>
        <w:t>Để tìm hiểu sự cần thiết và tính khả thi của các giải pháp đề xuất,  chúng tôi đã khảo sát CBQL (trường, khoa, phòng/ba</w:t>
      </w:r>
      <w:r>
        <w:t>n, trung tâm), GV của một số trường/khoa ĐHSP. Cụ thể như ở bảng</w:t>
      </w:r>
      <w:r>
        <w:rPr>
          <w:spacing w:val="-14"/>
        </w:rPr>
        <w:t xml:space="preserve"> </w:t>
      </w:r>
      <w:r>
        <w:t>3.2.</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spacing w:before="64"/>
        <w:ind w:left="1704" w:right="119"/>
        <w:rPr>
          <w:i/>
          <w:sz w:val="28"/>
        </w:rPr>
      </w:pPr>
      <w:r>
        <w:rPr>
          <w:i/>
          <w:sz w:val="28"/>
        </w:rPr>
        <w:t>Bảng 3.2. Tổng hợp các đối tượng khảo sát</w:t>
      </w:r>
    </w:p>
    <w:p w:rsidR="00466B77" w:rsidRDefault="00466B77">
      <w:pPr>
        <w:pStyle w:val="BodyText"/>
        <w:spacing w:before="6"/>
        <w:ind w:left="0"/>
        <w:rPr>
          <w:i/>
          <w:sz w:val="14"/>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7"/>
        <w:gridCol w:w="6746"/>
        <w:gridCol w:w="1289"/>
      </w:tblGrid>
      <w:tr w:rsidR="00466B77">
        <w:trPr>
          <w:trHeight w:hRule="exact" w:val="634"/>
        </w:trPr>
        <w:tc>
          <w:tcPr>
            <w:tcW w:w="727" w:type="dxa"/>
          </w:tcPr>
          <w:p w:rsidR="00466B77" w:rsidRDefault="0065641A">
            <w:pPr>
              <w:pStyle w:val="TableParagraph"/>
              <w:spacing w:before="137"/>
              <w:ind w:left="138" w:right="138"/>
              <w:jc w:val="center"/>
              <w:rPr>
                <w:b/>
                <w:sz w:val="28"/>
              </w:rPr>
            </w:pPr>
            <w:r>
              <w:rPr>
                <w:b/>
                <w:sz w:val="28"/>
              </w:rPr>
              <w:t>TT</w:t>
            </w:r>
          </w:p>
        </w:tc>
        <w:tc>
          <w:tcPr>
            <w:tcW w:w="6746" w:type="dxa"/>
          </w:tcPr>
          <w:p w:rsidR="00466B77" w:rsidRDefault="0065641A">
            <w:pPr>
              <w:pStyle w:val="TableParagraph"/>
              <w:spacing w:before="137"/>
              <w:ind w:left="2747" w:right="2746"/>
              <w:jc w:val="center"/>
              <w:rPr>
                <w:b/>
                <w:sz w:val="28"/>
              </w:rPr>
            </w:pPr>
            <w:r>
              <w:rPr>
                <w:b/>
                <w:sz w:val="28"/>
              </w:rPr>
              <w:t>Đối tượng</w:t>
            </w:r>
          </w:p>
        </w:tc>
        <w:tc>
          <w:tcPr>
            <w:tcW w:w="1289" w:type="dxa"/>
          </w:tcPr>
          <w:p w:rsidR="00466B77" w:rsidRDefault="0065641A">
            <w:pPr>
              <w:pStyle w:val="TableParagraph"/>
              <w:spacing w:before="137"/>
              <w:ind w:left="89" w:right="86"/>
              <w:jc w:val="center"/>
              <w:rPr>
                <w:b/>
                <w:sz w:val="28"/>
              </w:rPr>
            </w:pPr>
            <w:r>
              <w:rPr>
                <w:b/>
                <w:sz w:val="28"/>
              </w:rPr>
              <w:t>Số lượng</w:t>
            </w:r>
          </w:p>
        </w:tc>
      </w:tr>
      <w:tr w:rsidR="00466B77">
        <w:trPr>
          <w:trHeight w:hRule="exact" w:val="1116"/>
        </w:trPr>
        <w:tc>
          <w:tcPr>
            <w:tcW w:w="727" w:type="dxa"/>
          </w:tcPr>
          <w:p w:rsidR="00466B77" w:rsidRDefault="00466B77">
            <w:pPr>
              <w:pStyle w:val="TableParagraph"/>
              <w:spacing w:before="6"/>
              <w:rPr>
                <w:i/>
                <w:sz w:val="32"/>
              </w:rPr>
            </w:pPr>
          </w:p>
          <w:p w:rsidR="00466B77" w:rsidRDefault="0065641A">
            <w:pPr>
              <w:pStyle w:val="TableParagraph"/>
              <w:ind w:right="1"/>
              <w:jc w:val="center"/>
              <w:rPr>
                <w:sz w:val="28"/>
              </w:rPr>
            </w:pPr>
            <w:r>
              <w:rPr>
                <w:sz w:val="28"/>
              </w:rPr>
              <w:t>1</w:t>
            </w:r>
          </w:p>
        </w:tc>
        <w:tc>
          <w:tcPr>
            <w:tcW w:w="6746" w:type="dxa"/>
          </w:tcPr>
          <w:p w:rsidR="00466B77" w:rsidRDefault="0065641A">
            <w:pPr>
              <w:pStyle w:val="TableParagraph"/>
              <w:spacing w:before="132"/>
              <w:ind w:left="103"/>
              <w:rPr>
                <w:sz w:val="28"/>
              </w:rPr>
            </w:pPr>
            <w:r>
              <w:rPr>
                <w:spacing w:val="-3"/>
                <w:sz w:val="28"/>
              </w:rPr>
              <w:t xml:space="preserve">Hiệu trưởng, </w:t>
            </w:r>
            <w:r>
              <w:rPr>
                <w:sz w:val="28"/>
              </w:rPr>
              <w:t xml:space="preserve">Phó </w:t>
            </w:r>
            <w:r>
              <w:rPr>
                <w:spacing w:val="-3"/>
                <w:sz w:val="28"/>
              </w:rPr>
              <w:t xml:space="preserve">Hiệu trưởng </w:t>
            </w:r>
            <w:r>
              <w:rPr>
                <w:sz w:val="28"/>
              </w:rPr>
              <w:t xml:space="preserve">các </w:t>
            </w:r>
            <w:r>
              <w:rPr>
                <w:spacing w:val="-3"/>
                <w:sz w:val="28"/>
              </w:rPr>
              <w:t xml:space="preserve">trường ĐHSP </w:t>
            </w:r>
            <w:r>
              <w:rPr>
                <w:sz w:val="28"/>
              </w:rPr>
              <w:t>và</w:t>
            </w:r>
            <w:r>
              <w:rPr>
                <w:spacing w:val="57"/>
                <w:sz w:val="28"/>
              </w:rPr>
              <w:t xml:space="preserve"> </w:t>
            </w:r>
            <w:r>
              <w:rPr>
                <w:spacing w:val="-3"/>
                <w:sz w:val="28"/>
              </w:rPr>
              <w:t>trường</w:t>
            </w:r>
          </w:p>
          <w:p w:rsidR="00466B77" w:rsidRDefault="0065641A">
            <w:pPr>
              <w:pStyle w:val="TableParagraph"/>
              <w:spacing w:before="163"/>
              <w:ind w:left="103"/>
              <w:rPr>
                <w:sz w:val="28"/>
              </w:rPr>
            </w:pPr>
            <w:r>
              <w:rPr>
                <w:sz w:val="28"/>
              </w:rPr>
              <w:t>ĐH có khoa/ngành SP</w:t>
            </w:r>
          </w:p>
        </w:tc>
        <w:tc>
          <w:tcPr>
            <w:tcW w:w="1289" w:type="dxa"/>
          </w:tcPr>
          <w:p w:rsidR="00466B77" w:rsidRDefault="00466B77">
            <w:pPr>
              <w:pStyle w:val="TableParagraph"/>
              <w:spacing w:before="6"/>
              <w:rPr>
                <w:i/>
                <w:sz w:val="32"/>
              </w:rPr>
            </w:pPr>
          </w:p>
          <w:p w:rsidR="00466B77" w:rsidRDefault="0065641A">
            <w:pPr>
              <w:pStyle w:val="TableParagraph"/>
              <w:ind w:left="87" w:right="86"/>
              <w:jc w:val="center"/>
              <w:rPr>
                <w:sz w:val="28"/>
              </w:rPr>
            </w:pPr>
            <w:r>
              <w:rPr>
                <w:sz w:val="28"/>
              </w:rPr>
              <w:t>25</w:t>
            </w:r>
          </w:p>
        </w:tc>
      </w:tr>
      <w:tr w:rsidR="00466B77">
        <w:trPr>
          <w:trHeight w:hRule="exact" w:val="1116"/>
        </w:trPr>
        <w:tc>
          <w:tcPr>
            <w:tcW w:w="727" w:type="dxa"/>
          </w:tcPr>
          <w:p w:rsidR="00466B77" w:rsidRDefault="00466B77">
            <w:pPr>
              <w:pStyle w:val="TableParagraph"/>
              <w:spacing w:before="6"/>
              <w:rPr>
                <w:i/>
                <w:sz w:val="32"/>
              </w:rPr>
            </w:pPr>
          </w:p>
          <w:p w:rsidR="00466B77" w:rsidRDefault="0065641A">
            <w:pPr>
              <w:pStyle w:val="TableParagraph"/>
              <w:ind w:right="1"/>
              <w:jc w:val="center"/>
              <w:rPr>
                <w:sz w:val="28"/>
              </w:rPr>
            </w:pPr>
            <w:r>
              <w:rPr>
                <w:sz w:val="28"/>
              </w:rPr>
              <w:t>2</w:t>
            </w:r>
          </w:p>
        </w:tc>
        <w:tc>
          <w:tcPr>
            <w:tcW w:w="6746" w:type="dxa"/>
          </w:tcPr>
          <w:p w:rsidR="00466B77" w:rsidRDefault="0065641A">
            <w:pPr>
              <w:pStyle w:val="TableParagraph"/>
              <w:spacing w:before="132"/>
              <w:ind w:left="103"/>
              <w:rPr>
                <w:sz w:val="28"/>
              </w:rPr>
            </w:pPr>
            <w:r>
              <w:rPr>
                <w:sz w:val="28"/>
              </w:rPr>
              <w:t>Trưởng khoa/ngành SP của các trường ĐHSP và    trường</w:t>
            </w:r>
          </w:p>
          <w:p w:rsidR="00466B77" w:rsidRDefault="0065641A">
            <w:pPr>
              <w:pStyle w:val="TableParagraph"/>
              <w:spacing w:before="163"/>
              <w:ind w:left="103"/>
              <w:rPr>
                <w:sz w:val="28"/>
              </w:rPr>
            </w:pPr>
            <w:r>
              <w:rPr>
                <w:sz w:val="28"/>
              </w:rPr>
              <w:t>ĐH có khoa/ngành SP</w:t>
            </w:r>
          </w:p>
        </w:tc>
        <w:tc>
          <w:tcPr>
            <w:tcW w:w="1289" w:type="dxa"/>
          </w:tcPr>
          <w:p w:rsidR="00466B77" w:rsidRDefault="00466B77">
            <w:pPr>
              <w:pStyle w:val="TableParagraph"/>
              <w:spacing w:before="6"/>
              <w:rPr>
                <w:i/>
                <w:sz w:val="32"/>
              </w:rPr>
            </w:pPr>
          </w:p>
          <w:p w:rsidR="00466B77" w:rsidRDefault="0065641A">
            <w:pPr>
              <w:pStyle w:val="TableParagraph"/>
              <w:ind w:left="87" w:right="86"/>
              <w:jc w:val="center"/>
              <w:rPr>
                <w:sz w:val="28"/>
              </w:rPr>
            </w:pPr>
            <w:r>
              <w:rPr>
                <w:sz w:val="28"/>
              </w:rPr>
              <w:t>22</w:t>
            </w:r>
          </w:p>
        </w:tc>
      </w:tr>
      <w:tr w:rsidR="00466B77">
        <w:trPr>
          <w:trHeight w:hRule="exact" w:val="1116"/>
        </w:trPr>
        <w:tc>
          <w:tcPr>
            <w:tcW w:w="727" w:type="dxa"/>
          </w:tcPr>
          <w:p w:rsidR="00466B77" w:rsidRDefault="00466B77">
            <w:pPr>
              <w:pStyle w:val="TableParagraph"/>
              <w:spacing w:before="6"/>
              <w:rPr>
                <w:i/>
                <w:sz w:val="32"/>
              </w:rPr>
            </w:pPr>
          </w:p>
          <w:p w:rsidR="00466B77" w:rsidRDefault="0065641A">
            <w:pPr>
              <w:pStyle w:val="TableParagraph"/>
              <w:ind w:right="1"/>
              <w:jc w:val="center"/>
              <w:rPr>
                <w:sz w:val="28"/>
              </w:rPr>
            </w:pPr>
            <w:r>
              <w:rPr>
                <w:sz w:val="28"/>
              </w:rPr>
              <w:t>3</w:t>
            </w:r>
          </w:p>
        </w:tc>
        <w:tc>
          <w:tcPr>
            <w:tcW w:w="6746" w:type="dxa"/>
          </w:tcPr>
          <w:p w:rsidR="00466B77" w:rsidRDefault="0065641A">
            <w:pPr>
              <w:pStyle w:val="TableParagraph"/>
              <w:spacing w:before="132"/>
              <w:ind w:left="103"/>
              <w:rPr>
                <w:sz w:val="28"/>
              </w:rPr>
            </w:pPr>
            <w:r>
              <w:rPr>
                <w:sz w:val="28"/>
              </w:rPr>
              <w:t>Trưởng phòng chức năng của các trường ĐHSP và trường</w:t>
            </w:r>
          </w:p>
          <w:p w:rsidR="00466B77" w:rsidRDefault="0065641A">
            <w:pPr>
              <w:pStyle w:val="TableParagraph"/>
              <w:spacing w:before="163"/>
              <w:ind w:left="103"/>
              <w:rPr>
                <w:sz w:val="28"/>
              </w:rPr>
            </w:pPr>
            <w:r>
              <w:rPr>
                <w:sz w:val="28"/>
              </w:rPr>
              <w:t>ĐH có khoa/ngành SP</w:t>
            </w:r>
          </w:p>
        </w:tc>
        <w:tc>
          <w:tcPr>
            <w:tcW w:w="1289" w:type="dxa"/>
          </w:tcPr>
          <w:p w:rsidR="00466B77" w:rsidRDefault="00466B77">
            <w:pPr>
              <w:pStyle w:val="TableParagraph"/>
              <w:spacing w:before="6"/>
              <w:rPr>
                <w:i/>
                <w:sz w:val="32"/>
              </w:rPr>
            </w:pPr>
          </w:p>
          <w:p w:rsidR="00466B77" w:rsidRDefault="0065641A">
            <w:pPr>
              <w:pStyle w:val="TableParagraph"/>
              <w:ind w:left="87" w:right="86"/>
              <w:jc w:val="center"/>
              <w:rPr>
                <w:sz w:val="28"/>
              </w:rPr>
            </w:pPr>
            <w:r>
              <w:rPr>
                <w:sz w:val="28"/>
              </w:rPr>
              <w:t>21</w:t>
            </w:r>
          </w:p>
        </w:tc>
      </w:tr>
      <w:tr w:rsidR="00466B77">
        <w:trPr>
          <w:trHeight w:hRule="exact" w:val="1116"/>
        </w:trPr>
        <w:tc>
          <w:tcPr>
            <w:tcW w:w="727" w:type="dxa"/>
          </w:tcPr>
          <w:p w:rsidR="00466B77" w:rsidRDefault="00466B77">
            <w:pPr>
              <w:pStyle w:val="TableParagraph"/>
              <w:spacing w:before="6"/>
              <w:rPr>
                <w:i/>
                <w:sz w:val="32"/>
              </w:rPr>
            </w:pPr>
          </w:p>
          <w:p w:rsidR="00466B77" w:rsidRDefault="0065641A">
            <w:pPr>
              <w:pStyle w:val="TableParagraph"/>
              <w:ind w:right="1"/>
              <w:jc w:val="center"/>
              <w:rPr>
                <w:sz w:val="28"/>
              </w:rPr>
            </w:pPr>
            <w:r>
              <w:rPr>
                <w:sz w:val="28"/>
              </w:rPr>
              <w:t>4</w:t>
            </w:r>
          </w:p>
        </w:tc>
        <w:tc>
          <w:tcPr>
            <w:tcW w:w="6746" w:type="dxa"/>
          </w:tcPr>
          <w:p w:rsidR="00466B77" w:rsidRDefault="0065641A">
            <w:pPr>
              <w:pStyle w:val="TableParagraph"/>
              <w:spacing w:before="132"/>
              <w:ind w:left="103"/>
              <w:rPr>
                <w:sz w:val="28"/>
              </w:rPr>
            </w:pPr>
            <w:r>
              <w:rPr>
                <w:spacing w:val="-6"/>
                <w:sz w:val="28"/>
              </w:rPr>
              <w:t xml:space="preserve">Giám </w:t>
            </w:r>
            <w:r>
              <w:rPr>
                <w:spacing w:val="-5"/>
                <w:sz w:val="28"/>
              </w:rPr>
              <w:t xml:space="preserve">đốc </w:t>
            </w:r>
            <w:r>
              <w:rPr>
                <w:spacing w:val="-6"/>
                <w:sz w:val="28"/>
              </w:rPr>
              <w:t xml:space="preserve">Trung </w:t>
            </w:r>
            <w:r>
              <w:rPr>
                <w:spacing w:val="-4"/>
                <w:sz w:val="28"/>
              </w:rPr>
              <w:t xml:space="preserve">tâm </w:t>
            </w:r>
            <w:r>
              <w:rPr>
                <w:spacing w:val="-6"/>
                <w:sz w:val="28"/>
              </w:rPr>
              <w:t xml:space="preserve">ĐBCL </w:t>
            </w:r>
            <w:r>
              <w:rPr>
                <w:spacing w:val="-5"/>
                <w:sz w:val="28"/>
              </w:rPr>
              <w:t xml:space="preserve">của các </w:t>
            </w:r>
            <w:r>
              <w:rPr>
                <w:spacing w:val="-6"/>
                <w:sz w:val="28"/>
              </w:rPr>
              <w:t xml:space="preserve">trường ĐHSP </w:t>
            </w:r>
            <w:r>
              <w:rPr>
                <w:spacing w:val="-3"/>
                <w:sz w:val="28"/>
              </w:rPr>
              <w:t xml:space="preserve">và </w:t>
            </w:r>
            <w:r>
              <w:rPr>
                <w:spacing w:val="-6"/>
                <w:sz w:val="28"/>
              </w:rPr>
              <w:t>trường</w:t>
            </w:r>
          </w:p>
          <w:p w:rsidR="00466B77" w:rsidRDefault="0065641A">
            <w:pPr>
              <w:pStyle w:val="TableParagraph"/>
              <w:spacing w:before="163"/>
              <w:ind w:left="103"/>
              <w:rPr>
                <w:sz w:val="28"/>
              </w:rPr>
            </w:pPr>
            <w:r>
              <w:rPr>
                <w:sz w:val="28"/>
              </w:rPr>
              <w:t>ĐH có khoa/ngành SP</w:t>
            </w:r>
          </w:p>
        </w:tc>
        <w:tc>
          <w:tcPr>
            <w:tcW w:w="1289" w:type="dxa"/>
          </w:tcPr>
          <w:p w:rsidR="00466B77" w:rsidRDefault="00466B77">
            <w:pPr>
              <w:pStyle w:val="TableParagraph"/>
              <w:spacing w:before="6"/>
              <w:rPr>
                <w:i/>
                <w:sz w:val="32"/>
              </w:rPr>
            </w:pPr>
          </w:p>
          <w:p w:rsidR="00466B77" w:rsidRDefault="0065641A">
            <w:pPr>
              <w:pStyle w:val="TableParagraph"/>
              <w:ind w:left="87" w:right="86"/>
              <w:jc w:val="center"/>
              <w:rPr>
                <w:sz w:val="28"/>
              </w:rPr>
            </w:pPr>
            <w:r>
              <w:rPr>
                <w:sz w:val="28"/>
              </w:rPr>
              <w:t>22</w:t>
            </w:r>
          </w:p>
        </w:tc>
      </w:tr>
      <w:tr w:rsidR="00466B77">
        <w:trPr>
          <w:trHeight w:hRule="exact" w:val="1116"/>
        </w:trPr>
        <w:tc>
          <w:tcPr>
            <w:tcW w:w="727" w:type="dxa"/>
          </w:tcPr>
          <w:p w:rsidR="00466B77" w:rsidRDefault="00466B77">
            <w:pPr>
              <w:pStyle w:val="TableParagraph"/>
              <w:spacing w:before="6"/>
              <w:rPr>
                <w:i/>
                <w:sz w:val="32"/>
              </w:rPr>
            </w:pPr>
          </w:p>
          <w:p w:rsidR="00466B77" w:rsidRDefault="0065641A">
            <w:pPr>
              <w:pStyle w:val="TableParagraph"/>
              <w:ind w:right="1"/>
              <w:jc w:val="center"/>
              <w:rPr>
                <w:sz w:val="28"/>
              </w:rPr>
            </w:pPr>
            <w:r>
              <w:rPr>
                <w:sz w:val="28"/>
              </w:rPr>
              <w:t>5</w:t>
            </w:r>
          </w:p>
        </w:tc>
        <w:tc>
          <w:tcPr>
            <w:tcW w:w="6746" w:type="dxa"/>
          </w:tcPr>
          <w:p w:rsidR="00466B77" w:rsidRDefault="0065641A">
            <w:pPr>
              <w:pStyle w:val="TableParagraph"/>
              <w:spacing w:before="132" w:line="360" w:lineRule="auto"/>
              <w:ind w:left="103"/>
              <w:rPr>
                <w:sz w:val="28"/>
              </w:rPr>
            </w:pPr>
            <w:r>
              <w:rPr>
                <w:sz w:val="28"/>
              </w:rPr>
              <w:t>Giảng viên sư phạm của các trường ĐHSP và trường ĐH có khoa/ngành SP</w:t>
            </w:r>
          </w:p>
        </w:tc>
        <w:tc>
          <w:tcPr>
            <w:tcW w:w="1289" w:type="dxa"/>
          </w:tcPr>
          <w:p w:rsidR="00466B77" w:rsidRDefault="00466B77">
            <w:pPr>
              <w:pStyle w:val="TableParagraph"/>
              <w:spacing w:before="6"/>
              <w:rPr>
                <w:i/>
                <w:sz w:val="32"/>
              </w:rPr>
            </w:pPr>
          </w:p>
          <w:p w:rsidR="00466B77" w:rsidRDefault="0065641A">
            <w:pPr>
              <w:pStyle w:val="TableParagraph"/>
              <w:ind w:left="87" w:right="86"/>
              <w:jc w:val="center"/>
              <w:rPr>
                <w:sz w:val="28"/>
              </w:rPr>
            </w:pPr>
            <w:r>
              <w:rPr>
                <w:sz w:val="28"/>
              </w:rPr>
              <w:t>146</w:t>
            </w:r>
          </w:p>
        </w:tc>
      </w:tr>
      <w:tr w:rsidR="00466B77">
        <w:trPr>
          <w:trHeight w:hRule="exact" w:val="701"/>
        </w:trPr>
        <w:tc>
          <w:tcPr>
            <w:tcW w:w="727" w:type="dxa"/>
          </w:tcPr>
          <w:p w:rsidR="00466B77" w:rsidRDefault="00466B77"/>
        </w:tc>
        <w:tc>
          <w:tcPr>
            <w:tcW w:w="6746" w:type="dxa"/>
          </w:tcPr>
          <w:p w:rsidR="00466B77" w:rsidRDefault="0065641A">
            <w:pPr>
              <w:pStyle w:val="TableParagraph"/>
              <w:spacing w:before="94"/>
              <w:ind w:right="128"/>
              <w:jc w:val="center"/>
              <w:rPr>
                <w:rFonts w:ascii="Symbol" w:hAnsi="Symbol"/>
                <w:sz w:val="35"/>
              </w:rPr>
            </w:pPr>
            <w:r>
              <w:rPr>
                <w:rFonts w:ascii="Symbol" w:hAnsi="Symbol"/>
                <w:sz w:val="35"/>
              </w:rPr>
              <w:t></w:t>
            </w:r>
          </w:p>
        </w:tc>
        <w:tc>
          <w:tcPr>
            <w:tcW w:w="1289" w:type="dxa"/>
          </w:tcPr>
          <w:p w:rsidR="00466B77" w:rsidRDefault="0065641A">
            <w:pPr>
              <w:pStyle w:val="TableParagraph"/>
              <w:spacing w:before="170"/>
              <w:ind w:left="87" w:right="86"/>
              <w:jc w:val="center"/>
              <w:rPr>
                <w:b/>
                <w:sz w:val="28"/>
              </w:rPr>
            </w:pPr>
            <w:r>
              <w:rPr>
                <w:b/>
                <w:sz w:val="28"/>
              </w:rPr>
              <w:t>236</w:t>
            </w:r>
          </w:p>
        </w:tc>
      </w:tr>
    </w:tbl>
    <w:p w:rsidR="00466B77" w:rsidRDefault="00466B77">
      <w:pPr>
        <w:pStyle w:val="BodyText"/>
        <w:ind w:left="0"/>
        <w:rPr>
          <w:i/>
          <w:sz w:val="20"/>
        </w:rPr>
      </w:pPr>
    </w:p>
    <w:p w:rsidR="00466B77" w:rsidRDefault="00466B77">
      <w:pPr>
        <w:pStyle w:val="BodyText"/>
        <w:spacing w:before="1"/>
        <w:ind w:left="0"/>
        <w:rPr>
          <w:i/>
          <w:sz w:val="16"/>
        </w:rPr>
      </w:pPr>
    </w:p>
    <w:p w:rsidR="00466B77" w:rsidRDefault="0065641A">
      <w:pPr>
        <w:pStyle w:val="Heading1"/>
        <w:numPr>
          <w:ilvl w:val="2"/>
          <w:numId w:val="44"/>
        </w:numPr>
        <w:tabs>
          <w:tab w:val="left" w:pos="1746"/>
        </w:tabs>
        <w:spacing w:before="65" w:line="360" w:lineRule="auto"/>
        <w:ind w:right="125" w:firstLine="720"/>
        <w:jc w:val="both"/>
      </w:pPr>
      <w:r>
        <w:t>Kết quả khảo sát về sự cần thiết và tính khả thi của các giải pháp đã đề</w:t>
      </w:r>
      <w:r>
        <w:rPr>
          <w:spacing w:val="-4"/>
        </w:rPr>
        <w:t xml:space="preserve"> </w:t>
      </w:r>
      <w:r>
        <w:t>xuất</w:t>
      </w:r>
    </w:p>
    <w:p w:rsidR="00466B77" w:rsidRDefault="0065641A">
      <w:pPr>
        <w:pStyle w:val="Heading2"/>
        <w:numPr>
          <w:ilvl w:val="3"/>
          <w:numId w:val="44"/>
        </w:numPr>
        <w:tabs>
          <w:tab w:val="left" w:pos="1938"/>
        </w:tabs>
        <w:spacing w:before="10"/>
      </w:pPr>
      <w:r>
        <w:t>Sự cần thiết của các giải pháp đã đề</w:t>
      </w:r>
      <w:r>
        <w:rPr>
          <w:spacing w:val="-19"/>
        </w:rPr>
        <w:t xml:space="preserve"> </w:t>
      </w:r>
      <w:r>
        <w:t>xuất</w:t>
      </w:r>
    </w:p>
    <w:p w:rsidR="00466B77" w:rsidRDefault="0065641A">
      <w:pPr>
        <w:pStyle w:val="BodyText"/>
        <w:spacing w:before="153" w:line="360" w:lineRule="auto"/>
        <w:ind w:right="121" w:firstLine="720"/>
        <w:jc w:val="both"/>
      </w:pPr>
      <w:r>
        <w:t>Kết quả thống kê ý kiến đánh giá của 236 nghiệm thể được khảo sát về mức độ cần thiết của các giải pháp ĐBCL đào tạo trong các trường/khoa ĐHSP được tập hợp trong bảng 3.3.</w:t>
      </w:r>
    </w:p>
    <w:p w:rsidR="00466B77" w:rsidRDefault="00466B77">
      <w:pPr>
        <w:spacing w:line="360" w:lineRule="auto"/>
        <w:jc w:val="both"/>
        <w:sectPr w:rsidR="00466B77">
          <w:pgSz w:w="11900" w:h="16840"/>
          <w:pgMar w:top="1440" w:right="1000" w:bottom="280" w:left="1680" w:header="1161" w:footer="0" w:gutter="0"/>
          <w:cols w:space="720"/>
        </w:sectPr>
      </w:pPr>
    </w:p>
    <w:p w:rsidR="00466B77" w:rsidRDefault="00917262">
      <w:pPr>
        <w:pStyle w:val="BodyText"/>
        <w:ind w:left="0"/>
        <w:rPr>
          <w:sz w:val="20"/>
        </w:rPr>
      </w:pPr>
      <w:r>
        <w:rPr>
          <w:noProof/>
        </w:rPr>
        <w:lastRenderedPageBreak/>
        <mc:AlternateContent>
          <mc:Choice Requires="wps">
            <w:drawing>
              <wp:anchor distT="0" distB="0" distL="114300" distR="114300" simplePos="0" relativeHeight="251657728" behindDoc="1" locked="0" layoutInCell="1" allowOverlap="1">
                <wp:simplePos x="0" y="0"/>
                <wp:positionH relativeFrom="page">
                  <wp:posOffset>3386455</wp:posOffset>
                </wp:positionH>
                <wp:positionV relativeFrom="page">
                  <wp:posOffset>9048750</wp:posOffset>
                </wp:positionV>
                <wp:extent cx="132715" cy="0"/>
                <wp:effectExtent l="5080" t="9525" r="5080" b="9525"/>
                <wp:wrapNone/>
                <wp:docPr id="77"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28E11" id="Line 52"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66.65pt,712.5pt" to="277.1pt,7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DmXEwIAACkEAAAOAAAAZHJzL2Uyb0RvYy54bWysU02P2yAQvVfqf0DcE9v5XivOqrKTXtJu&#10;pN3+AAI4RsWAgMSJqv73DiSOsu2lquoDHpiZx5t5w/L53Ep04tYJrQqcDVOMuKKaCXUo8Le3zWCB&#10;kfNEMSK14gW+cIefVx8/LDuT85FutGTcIgBRLu9MgRvvTZ4kjja8JW6oDVfgrLVtiYetPSTMkg7Q&#10;W5mM0nSWdNoyYzXlzsFpdXXiVcSva079S1077pEsMHDzcbVx3Yc1WS1JfrDENILeaJB/YNESoeDS&#10;O1RFPEFHK/6AagW12unaD6luE13XgvJYA1STpb9V89oQw2Mt0Bxn7m1y/w+Wfj3tLBKswPM5Roq0&#10;oNFWKI6mo9CbzrgcQkq1s6E6elavZqvpd4eULhuiDjxyfLsYyMtCRvIuJWycgRv23RfNIIYcvY6N&#10;Ote2DZDQAnSOelzuevCzRxQOs/Fonk0xor0rIXmfZ6zzn7luUTAKLIFzxCWnrfOBB8n7kHCN0hsh&#10;ZVRbKtQVeDydzmKC01Kw4Axhzh72pbToRMK8xC8WBZ7HMKuPikWwhhO2vtmeCHm14XKpAh5UAnRu&#10;1nUgfjylT+vFejEZTEaz9WCSVtXg06acDGabbD6txlVZVtnPQC2b5I1gjKvArh/ObPJ34t+eyXWs&#10;7uN5b0PyHj32C8j2/0g6ShnUu87BXrPLzvYSwzzG4NvbCQP/uAf78YWvfgEAAP//AwBQSwMEFAAG&#10;AAgAAAAhAOiIv9PdAAAADQEAAA8AAABkcnMvZG93bnJldi54bWxMj8FOwzAQRO9I/IO1SNyo06Qp&#10;UYhTISTUY6HlA9x4G0eN11HstIGvZzkgOO7M0+xMtZldLy44hs6TguUiAYHUeNNRq+Dj8PpQgAhR&#10;k9G9J1TwiQE29e1NpUvjr/SOl31sBYdQKLUCG+NQShkai06HhR+Q2Dv50enI59hKM+orh7tepkmy&#10;lk53xB+sHvDFYnPeT06BxC09ZsXWpm+7r4OcdkVzWhdK3d/Nz08gIs7xD4af+lwdau509BOZIHoF&#10;eZZljLKxSnNexUier1IQx19J1pX8v6L+BgAA//8DAFBLAQItABQABgAIAAAAIQC2gziS/gAAAOEB&#10;AAATAAAAAAAAAAAAAAAAAAAAAABbQ29udGVudF9UeXBlc10ueG1sUEsBAi0AFAAGAAgAAAAhADj9&#10;If/WAAAAlAEAAAsAAAAAAAAAAAAAAAAALwEAAF9yZWxzLy5yZWxzUEsBAi0AFAAGAAgAAAAhAMyg&#10;OZcTAgAAKQQAAA4AAAAAAAAAAAAAAAAALgIAAGRycy9lMm9Eb2MueG1sUEsBAi0AFAAGAAgAAAAh&#10;AOiIv9PdAAAADQEAAA8AAAAAAAAAAAAAAAAAbQQAAGRycy9kb3ducmV2LnhtbFBLBQYAAAAABAAE&#10;APMAAAB3BQAAAAA=&#10;" strokeweight=".28pt">
                <w10:wrap anchorx="page" anchory="page"/>
              </v:line>
            </w:pict>
          </mc:Fallback>
        </mc:AlternateContent>
      </w:r>
    </w:p>
    <w:p w:rsidR="00466B77" w:rsidRDefault="00466B77">
      <w:pPr>
        <w:pStyle w:val="BodyText"/>
        <w:spacing w:before="11"/>
        <w:ind w:left="0"/>
        <w:rPr>
          <w:sz w:val="20"/>
        </w:rPr>
      </w:pPr>
    </w:p>
    <w:p w:rsidR="00466B77" w:rsidRDefault="0065641A">
      <w:pPr>
        <w:spacing w:before="64"/>
        <w:ind w:left="1430" w:right="119"/>
        <w:rPr>
          <w:i/>
          <w:sz w:val="28"/>
        </w:rPr>
      </w:pPr>
      <w:r>
        <w:rPr>
          <w:i/>
          <w:sz w:val="28"/>
        </w:rPr>
        <w:t>Bảng 3.3. Đánh giá sự cần thiết của các giải pháp đề xuất</w:t>
      </w:r>
    </w:p>
    <w:p w:rsidR="00466B77" w:rsidRDefault="00466B77">
      <w:pPr>
        <w:pStyle w:val="BodyText"/>
        <w:spacing w:before="6"/>
        <w:ind w:left="0"/>
        <w:rPr>
          <w:i/>
          <w:sz w:val="14"/>
        </w:rPr>
      </w:pPr>
    </w:p>
    <w:tbl>
      <w:tblPr>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4471"/>
        <w:gridCol w:w="857"/>
        <w:gridCol w:w="854"/>
        <w:gridCol w:w="854"/>
        <w:gridCol w:w="1052"/>
      </w:tblGrid>
      <w:tr w:rsidR="00466B77">
        <w:trPr>
          <w:trHeight w:hRule="exact" w:val="1027"/>
        </w:trPr>
        <w:tc>
          <w:tcPr>
            <w:tcW w:w="703" w:type="dxa"/>
            <w:vMerge w:val="restart"/>
          </w:tcPr>
          <w:p w:rsidR="00466B77" w:rsidRDefault="00466B77">
            <w:pPr>
              <w:pStyle w:val="TableParagraph"/>
              <w:rPr>
                <w:i/>
                <w:sz w:val="26"/>
              </w:rPr>
            </w:pPr>
          </w:p>
          <w:p w:rsidR="00466B77" w:rsidRDefault="00466B77">
            <w:pPr>
              <w:pStyle w:val="TableParagraph"/>
              <w:rPr>
                <w:i/>
                <w:sz w:val="26"/>
              </w:rPr>
            </w:pPr>
          </w:p>
          <w:p w:rsidR="00466B77" w:rsidRDefault="00466B77">
            <w:pPr>
              <w:pStyle w:val="TableParagraph"/>
              <w:spacing w:before="7"/>
              <w:rPr>
                <w:i/>
              </w:rPr>
            </w:pPr>
          </w:p>
          <w:p w:rsidR="00466B77" w:rsidRDefault="0065641A">
            <w:pPr>
              <w:pStyle w:val="TableParagraph"/>
              <w:spacing w:before="1"/>
              <w:ind w:left="172"/>
              <w:rPr>
                <w:b/>
                <w:sz w:val="26"/>
              </w:rPr>
            </w:pPr>
            <w:r>
              <w:rPr>
                <w:b/>
                <w:sz w:val="26"/>
              </w:rPr>
              <w:t>TT</w:t>
            </w:r>
          </w:p>
        </w:tc>
        <w:tc>
          <w:tcPr>
            <w:tcW w:w="4471" w:type="dxa"/>
            <w:vMerge w:val="restart"/>
          </w:tcPr>
          <w:p w:rsidR="00466B77" w:rsidRDefault="00466B77">
            <w:pPr>
              <w:pStyle w:val="TableParagraph"/>
              <w:rPr>
                <w:i/>
                <w:sz w:val="26"/>
              </w:rPr>
            </w:pPr>
          </w:p>
          <w:p w:rsidR="00466B77" w:rsidRDefault="00466B77">
            <w:pPr>
              <w:pStyle w:val="TableParagraph"/>
              <w:rPr>
                <w:i/>
                <w:sz w:val="26"/>
              </w:rPr>
            </w:pPr>
          </w:p>
          <w:p w:rsidR="00466B77" w:rsidRDefault="00466B77">
            <w:pPr>
              <w:pStyle w:val="TableParagraph"/>
              <w:spacing w:before="7"/>
              <w:rPr>
                <w:i/>
              </w:rPr>
            </w:pPr>
          </w:p>
          <w:p w:rsidR="00466B77" w:rsidRDefault="0065641A">
            <w:pPr>
              <w:pStyle w:val="TableParagraph"/>
              <w:spacing w:before="1"/>
              <w:ind w:left="1465"/>
              <w:rPr>
                <w:b/>
                <w:sz w:val="26"/>
              </w:rPr>
            </w:pPr>
            <w:r>
              <w:rPr>
                <w:b/>
                <w:sz w:val="26"/>
              </w:rPr>
              <w:t>Các giải pháp</w:t>
            </w:r>
          </w:p>
        </w:tc>
        <w:tc>
          <w:tcPr>
            <w:tcW w:w="3617" w:type="dxa"/>
            <w:gridSpan w:val="4"/>
          </w:tcPr>
          <w:p w:rsidR="00466B77" w:rsidRDefault="0065641A">
            <w:pPr>
              <w:pStyle w:val="TableParagraph"/>
              <w:spacing w:before="119" w:line="360" w:lineRule="auto"/>
              <w:ind w:left="597" w:right="577" w:firstLine="264"/>
              <w:rPr>
                <w:b/>
                <w:sz w:val="26"/>
              </w:rPr>
            </w:pPr>
            <w:r>
              <w:rPr>
                <w:b/>
                <w:sz w:val="26"/>
              </w:rPr>
              <w:t>Mức độ cần thiết của các giải pháp (%)</w:t>
            </w:r>
          </w:p>
        </w:tc>
      </w:tr>
      <w:tr w:rsidR="00466B77">
        <w:trPr>
          <w:trHeight w:hRule="exact" w:val="1027"/>
        </w:trPr>
        <w:tc>
          <w:tcPr>
            <w:tcW w:w="703" w:type="dxa"/>
            <w:vMerge/>
          </w:tcPr>
          <w:p w:rsidR="00466B77" w:rsidRDefault="00466B77"/>
        </w:tc>
        <w:tc>
          <w:tcPr>
            <w:tcW w:w="4471" w:type="dxa"/>
            <w:vMerge/>
          </w:tcPr>
          <w:p w:rsidR="00466B77" w:rsidRDefault="00466B77"/>
        </w:tc>
        <w:tc>
          <w:tcPr>
            <w:tcW w:w="857" w:type="dxa"/>
          </w:tcPr>
          <w:p w:rsidR="00466B77" w:rsidRDefault="0065641A">
            <w:pPr>
              <w:pStyle w:val="TableParagraph"/>
              <w:spacing w:before="119" w:line="360" w:lineRule="auto"/>
              <w:ind w:left="225" w:right="202" w:hanging="5"/>
              <w:rPr>
                <w:b/>
                <w:sz w:val="26"/>
              </w:rPr>
            </w:pPr>
            <w:r>
              <w:rPr>
                <w:b/>
                <w:sz w:val="26"/>
              </w:rPr>
              <w:t>Rất</w:t>
            </w:r>
            <w:r>
              <w:rPr>
                <w:b/>
                <w:w w:val="99"/>
                <w:sz w:val="26"/>
              </w:rPr>
              <w:t xml:space="preserve"> </w:t>
            </w:r>
            <w:r>
              <w:rPr>
                <w:b/>
                <w:sz w:val="26"/>
              </w:rPr>
              <w:t>cần</w:t>
            </w:r>
          </w:p>
        </w:tc>
        <w:tc>
          <w:tcPr>
            <w:tcW w:w="854" w:type="dxa"/>
          </w:tcPr>
          <w:p w:rsidR="00466B77" w:rsidRDefault="00466B77">
            <w:pPr>
              <w:pStyle w:val="TableParagraph"/>
              <w:rPr>
                <w:i/>
                <w:sz w:val="30"/>
              </w:rPr>
            </w:pPr>
          </w:p>
          <w:p w:rsidR="00466B77" w:rsidRDefault="0065641A">
            <w:pPr>
              <w:pStyle w:val="TableParagraph"/>
              <w:ind w:left="170" w:right="172"/>
              <w:jc w:val="center"/>
              <w:rPr>
                <w:b/>
                <w:sz w:val="26"/>
              </w:rPr>
            </w:pPr>
            <w:r>
              <w:rPr>
                <w:b/>
                <w:sz w:val="26"/>
              </w:rPr>
              <w:t>Cần</w:t>
            </w:r>
          </w:p>
        </w:tc>
        <w:tc>
          <w:tcPr>
            <w:tcW w:w="854" w:type="dxa"/>
          </w:tcPr>
          <w:p w:rsidR="00466B77" w:rsidRDefault="0065641A">
            <w:pPr>
              <w:pStyle w:val="TableParagraph"/>
              <w:spacing w:before="119" w:line="360" w:lineRule="auto"/>
              <w:ind w:left="227" w:right="207" w:firstLine="100"/>
              <w:rPr>
                <w:b/>
                <w:sz w:val="26"/>
              </w:rPr>
            </w:pPr>
            <w:r>
              <w:rPr>
                <w:b/>
                <w:sz w:val="26"/>
              </w:rPr>
              <w:t>Ít cần</w:t>
            </w:r>
          </w:p>
        </w:tc>
        <w:tc>
          <w:tcPr>
            <w:tcW w:w="1051" w:type="dxa"/>
          </w:tcPr>
          <w:p w:rsidR="00466B77" w:rsidRDefault="0065641A">
            <w:pPr>
              <w:pStyle w:val="TableParagraph"/>
              <w:spacing w:before="119" w:line="360" w:lineRule="auto"/>
              <w:ind w:left="323" w:hanging="180"/>
              <w:rPr>
                <w:b/>
                <w:sz w:val="26"/>
              </w:rPr>
            </w:pPr>
            <w:r>
              <w:rPr>
                <w:b/>
                <w:w w:val="95"/>
                <w:sz w:val="26"/>
              </w:rPr>
              <w:t xml:space="preserve">Không </w:t>
            </w:r>
            <w:r>
              <w:rPr>
                <w:b/>
                <w:sz w:val="26"/>
              </w:rPr>
              <w:t>cần</w:t>
            </w:r>
          </w:p>
        </w:tc>
      </w:tr>
      <w:tr w:rsidR="00466B77">
        <w:trPr>
          <w:trHeight w:hRule="exact" w:val="1925"/>
        </w:trPr>
        <w:tc>
          <w:tcPr>
            <w:tcW w:w="703" w:type="dxa"/>
          </w:tcPr>
          <w:p w:rsidR="00466B77" w:rsidRDefault="0065641A">
            <w:pPr>
              <w:pStyle w:val="TableParagraph"/>
              <w:spacing w:before="113"/>
              <w:ind w:left="275"/>
              <w:rPr>
                <w:sz w:val="28"/>
              </w:rPr>
            </w:pPr>
            <w:r>
              <w:rPr>
                <w:sz w:val="28"/>
              </w:rPr>
              <w:t>1</w:t>
            </w:r>
          </w:p>
        </w:tc>
        <w:tc>
          <w:tcPr>
            <w:tcW w:w="4471" w:type="dxa"/>
          </w:tcPr>
          <w:p w:rsidR="00466B77" w:rsidRDefault="0065641A">
            <w:pPr>
              <w:pStyle w:val="TableParagraph"/>
              <w:spacing w:before="112" w:line="360" w:lineRule="auto"/>
              <w:ind w:left="103" w:right="101"/>
              <w:jc w:val="both"/>
              <w:rPr>
                <w:sz w:val="26"/>
              </w:rPr>
            </w:pPr>
            <w:r>
              <w:rPr>
                <w:sz w:val="26"/>
              </w:rPr>
              <w:t>Tổ chức nghiên cứu, quán triệt trong cán bộ quản lý, giảng viên, chuyên viên các trường/khoa ĐHSP về sự cần thiết phải ĐBCL đào tạo</w:t>
            </w:r>
          </w:p>
        </w:tc>
        <w:tc>
          <w:tcPr>
            <w:tcW w:w="857" w:type="dxa"/>
          </w:tcPr>
          <w:p w:rsidR="00466B77" w:rsidRDefault="00466B77">
            <w:pPr>
              <w:pStyle w:val="TableParagraph"/>
              <w:rPr>
                <w:i/>
                <w:sz w:val="26"/>
              </w:rPr>
            </w:pPr>
          </w:p>
          <w:p w:rsidR="00466B77" w:rsidRDefault="0065641A">
            <w:pPr>
              <w:pStyle w:val="TableParagraph"/>
              <w:spacing w:before="202"/>
              <w:ind w:right="197"/>
              <w:jc w:val="right"/>
              <w:rPr>
                <w:sz w:val="26"/>
              </w:rPr>
            </w:pPr>
            <w:r>
              <w:rPr>
                <w:w w:val="95"/>
                <w:sz w:val="26"/>
              </w:rPr>
              <w:t>38,1</w:t>
            </w:r>
          </w:p>
        </w:tc>
        <w:tc>
          <w:tcPr>
            <w:tcW w:w="854" w:type="dxa"/>
          </w:tcPr>
          <w:p w:rsidR="00466B77" w:rsidRDefault="00466B77">
            <w:pPr>
              <w:pStyle w:val="TableParagraph"/>
              <w:rPr>
                <w:i/>
                <w:sz w:val="26"/>
              </w:rPr>
            </w:pPr>
          </w:p>
          <w:p w:rsidR="00466B77" w:rsidRDefault="0065641A">
            <w:pPr>
              <w:pStyle w:val="TableParagraph"/>
              <w:spacing w:before="202"/>
              <w:ind w:left="170" w:right="170"/>
              <w:jc w:val="center"/>
              <w:rPr>
                <w:sz w:val="26"/>
              </w:rPr>
            </w:pPr>
            <w:r>
              <w:rPr>
                <w:sz w:val="26"/>
              </w:rPr>
              <w:t>46,6</w:t>
            </w:r>
          </w:p>
        </w:tc>
        <w:tc>
          <w:tcPr>
            <w:tcW w:w="854" w:type="dxa"/>
          </w:tcPr>
          <w:p w:rsidR="00466B77" w:rsidRDefault="00466B77">
            <w:pPr>
              <w:pStyle w:val="TableParagraph"/>
              <w:rPr>
                <w:i/>
                <w:sz w:val="26"/>
              </w:rPr>
            </w:pPr>
          </w:p>
          <w:p w:rsidR="00466B77" w:rsidRDefault="0065641A">
            <w:pPr>
              <w:pStyle w:val="TableParagraph"/>
              <w:spacing w:before="202"/>
              <w:ind w:left="170" w:right="170"/>
              <w:jc w:val="center"/>
              <w:rPr>
                <w:sz w:val="26"/>
              </w:rPr>
            </w:pPr>
            <w:r>
              <w:rPr>
                <w:sz w:val="26"/>
              </w:rPr>
              <w:t>15.3</w:t>
            </w:r>
          </w:p>
        </w:tc>
        <w:tc>
          <w:tcPr>
            <w:tcW w:w="1051" w:type="dxa"/>
          </w:tcPr>
          <w:p w:rsidR="00466B77" w:rsidRDefault="00466B77">
            <w:pPr>
              <w:pStyle w:val="TableParagraph"/>
              <w:rPr>
                <w:i/>
                <w:sz w:val="26"/>
              </w:rPr>
            </w:pPr>
          </w:p>
          <w:p w:rsidR="00466B77" w:rsidRDefault="0065641A">
            <w:pPr>
              <w:pStyle w:val="TableParagraph"/>
              <w:spacing w:before="202"/>
              <w:ind w:left="357"/>
              <w:rPr>
                <w:sz w:val="26"/>
              </w:rPr>
            </w:pPr>
            <w:r>
              <w:rPr>
                <w:sz w:val="26"/>
              </w:rPr>
              <w:t>0.0</w:t>
            </w:r>
          </w:p>
        </w:tc>
      </w:tr>
      <w:tr w:rsidR="00466B77">
        <w:trPr>
          <w:trHeight w:hRule="exact" w:val="1474"/>
        </w:trPr>
        <w:tc>
          <w:tcPr>
            <w:tcW w:w="703" w:type="dxa"/>
          </w:tcPr>
          <w:p w:rsidR="00466B77" w:rsidRDefault="0065641A">
            <w:pPr>
              <w:pStyle w:val="TableParagraph"/>
              <w:spacing w:before="113"/>
              <w:ind w:left="275"/>
              <w:rPr>
                <w:sz w:val="28"/>
              </w:rPr>
            </w:pPr>
            <w:r>
              <w:rPr>
                <w:sz w:val="28"/>
              </w:rPr>
              <w:t>2</w:t>
            </w:r>
          </w:p>
        </w:tc>
        <w:tc>
          <w:tcPr>
            <w:tcW w:w="4471" w:type="dxa"/>
          </w:tcPr>
          <w:p w:rsidR="00466B77" w:rsidRDefault="0065641A">
            <w:pPr>
              <w:pStyle w:val="TableParagraph"/>
              <w:spacing w:before="112" w:line="360" w:lineRule="auto"/>
              <w:ind w:left="103" w:right="101"/>
              <w:jc w:val="both"/>
              <w:rPr>
                <w:sz w:val="26"/>
              </w:rPr>
            </w:pPr>
            <w:r>
              <w:rPr>
                <w:sz w:val="26"/>
              </w:rPr>
              <w:t>Xây dựng kế hoạch chiến lược về CLĐT và chính sách CLĐT của các trường/ khoa ĐHSP</w:t>
            </w:r>
          </w:p>
        </w:tc>
        <w:tc>
          <w:tcPr>
            <w:tcW w:w="857" w:type="dxa"/>
          </w:tcPr>
          <w:p w:rsidR="00466B77" w:rsidRDefault="00466B77">
            <w:pPr>
              <w:pStyle w:val="TableParagraph"/>
              <w:spacing w:before="11"/>
              <w:rPr>
                <w:i/>
                <w:sz w:val="23"/>
              </w:rPr>
            </w:pPr>
          </w:p>
          <w:p w:rsidR="00466B77" w:rsidRDefault="0065641A">
            <w:pPr>
              <w:pStyle w:val="TableParagraph"/>
              <w:ind w:right="197"/>
              <w:jc w:val="right"/>
              <w:rPr>
                <w:sz w:val="26"/>
              </w:rPr>
            </w:pPr>
            <w:r>
              <w:rPr>
                <w:w w:val="95"/>
                <w:sz w:val="26"/>
              </w:rPr>
              <w:t>39,0</w:t>
            </w:r>
          </w:p>
        </w:tc>
        <w:tc>
          <w:tcPr>
            <w:tcW w:w="854" w:type="dxa"/>
          </w:tcPr>
          <w:p w:rsidR="00466B77" w:rsidRDefault="00466B77">
            <w:pPr>
              <w:pStyle w:val="TableParagraph"/>
              <w:spacing w:before="11"/>
              <w:rPr>
                <w:i/>
                <w:sz w:val="23"/>
              </w:rPr>
            </w:pPr>
          </w:p>
          <w:p w:rsidR="00466B77" w:rsidRDefault="0065641A">
            <w:pPr>
              <w:pStyle w:val="TableParagraph"/>
              <w:ind w:left="170" w:right="170"/>
              <w:jc w:val="center"/>
              <w:rPr>
                <w:sz w:val="26"/>
              </w:rPr>
            </w:pPr>
            <w:r>
              <w:rPr>
                <w:sz w:val="26"/>
              </w:rPr>
              <w:t>44,9</w:t>
            </w:r>
          </w:p>
        </w:tc>
        <w:tc>
          <w:tcPr>
            <w:tcW w:w="854" w:type="dxa"/>
          </w:tcPr>
          <w:p w:rsidR="00466B77" w:rsidRDefault="00466B77">
            <w:pPr>
              <w:pStyle w:val="TableParagraph"/>
              <w:spacing w:before="11"/>
              <w:rPr>
                <w:i/>
                <w:sz w:val="23"/>
              </w:rPr>
            </w:pPr>
          </w:p>
          <w:p w:rsidR="00466B77" w:rsidRDefault="0065641A">
            <w:pPr>
              <w:pStyle w:val="TableParagraph"/>
              <w:ind w:left="170" w:right="170"/>
              <w:jc w:val="center"/>
              <w:rPr>
                <w:sz w:val="26"/>
              </w:rPr>
            </w:pPr>
            <w:r>
              <w:rPr>
                <w:sz w:val="26"/>
              </w:rPr>
              <w:t>16,1</w:t>
            </w:r>
          </w:p>
        </w:tc>
        <w:tc>
          <w:tcPr>
            <w:tcW w:w="1051" w:type="dxa"/>
          </w:tcPr>
          <w:p w:rsidR="00466B77" w:rsidRDefault="00466B77">
            <w:pPr>
              <w:pStyle w:val="TableParagraph"/>
              <w:spacing w:before="11"/>
              <w:rPr>
                <w:i/>
                <w:sz w:val="23"/>
              </w:rPr>
            </w:pPr>
          </w:p>
          <w:p w:rsidR="00466B77" w:rsidRDefault="0065641A">
            <w:pPr>
              <w:pStyle w:val="TableParagraph"/>
              <w:ind w:left="357"/>
              <w:rPr>
                <w:sz w:val="26"/>
              </w:rPr>
            </w:pPr>
            <w:r>
              <w:rPr>
                <w:sz w:val="26"/>
              </w:rPr>
              <w:t>0.0</w:t>
            </w:r>
          </w:p>
        </w:tc>
      </w:tr>
      <w:tr w:rsidR="00466B77">
        <w:trPr>
          <w:trHeight w:hRule="exact" w:val="1147"/>
        </w:trPr>
        <w:tc>
          <w:tcPr>
            <w:tcW w:w="703" w:type="dxa"/>
          </w:tcPr>
          <w:p w:rsidR="00466B77" w:rsidRDefault="0065641A">
            <w:pPr>
              <w:pStyle w:val="TableParagraph"/>
              <w:spacing w:before="113"/>
              <w:ind w:left="275"/>
              <w:rPr>
                <w:sz w:val="28"/>
              </w:rPr>
            </w:pPr>
            <w:r>
              <w:rPr>
                <w:sz w:val="28"/>
              </w:rPr>
              <w:t>3</w:t>
            </w:r>
          </w:p>
        </w:tc>
        <w:tc>
          <w:tcPr>
            <w:tcW w:w="4471" w:type="dxa"/>
          </w:tcPr>
          <w:p w:rsidR="00466B77" w:rsidRDefault="0065641A">
            <w:pPr>
              <w:pStyle w:val="TableParagraph"/>
              <w:spacing w:before="172" w:line="360" w:lineRule="auto"/>
              <w:ind w:left="103"/>
              <w:rPr>
                <w:sz w:val="26"/>
              </w:rPr>
            </w:pPr>
            <w:r>
              <w:rPr>
                <w:sz w:val="26"/>
              </w:rPr>
              <w:t>Hoàn thiện hệ thống ĐBCL đào tạo bên trong các trường/khoa ĐHSP</w:t>
            </w:r>
          </w:p>
        </w:tc>
        <w:tc>
          <w:tcPr>
            <w:tcW w:w="857" w:type="dxa"/>
          </w:tcPr>
          <w:p w:rsidR="00466B77" w:rsidRDefault="0065641A">
            <w:pPr>
              <w:pStyle w:val="TableParagraph"/>
              <w:spacing w:before="112"/>
              <w:ind w:right="197"/>
              <w:jc w:val="right"/>
              <w:rPr>
                <w:sz w:val="26"/>
              </w:rPr>
            </w:pPr>
            <w:r>
              <w:rPr>
                <w:w w:val="95"/>
                <w:sz w:val="26"/>
              </w:rPr>
              <w:t>43.6</w:t>
            </w:r>
          </w:p>
        </w:tc>
        <w:tc>
          <w:tcPr>
            <w:tcW w:w="854" w:type="dxa"/>
          </w:tcPr>
          <w:p w:rsidR="00466B77" w:rsidRDefault="0065641A">
            <w:pPr>
              <w:pStyle w:val="TableParagraph"/>
              <w:spacing w:before="112"/>
              <w:ind w:left="170" w:right="170"/>
              <w:jc w:val="center"/>
              <w:rPr>
                <w:sz w:val="26"/>
              </w:rPr>
            </w:pPr>
            <w:r>
              <w:rPr>
                <w:sz w:val="26"/>
              </w:rPr>
              <w:t>47,9</w:t>
            </w:r>
          </w:p>
        </w:tc>
        <w:tc>
          <w:tcPr>
            <w:tcW w:w="854" w:type="dxa"/>
          </w:tcPr>
          <w:p w:rsidR="00466B77" w:rsidRDefault="0065641A">
            <w:pPr>
              <w:pStyle w:val="TableParagraph"/>
              <w:spacing w:before="112"/>
              <w:ind w:left="170" w:right="170"/>
              <w:jc w:val="center"/>
              <w:rPr>
                <w:sz w:val="26"/>
              </w:rPr>
            </w:pPr>
            <w:r>
              <w:rPr>
                <w:sz w:val="26"/>
              </w:rPr>
              <w:t>8,5</w:t>
            </w:r>
          </w:p>
        </w:tc>
        <w:tc>
          <w:tcPr>
            <w:tcW w:w="1051" w:type="dxa"/>
          </w:tcPr>
          <w:p w:rsidR="00466B77" w:rsidRDefault="0065641A">
            <w:pPr>
              <w:pStyle w:val="TableParagraph"/>
              <w:spacing w:before="112"/>
              <w:ind w:left="357"/>
              <w:rPr>
                <w:sz w:val="26"/>
              </w:rPr>
            </w:pPr>
            <w:r>
              <w:rPr>
                <w:sz w:val="26"/>
              </w:rPr>
              <w:t>0.0</w:t>
            </w:r>
          </w:p>
        </w:tc>
      </w:tr>
      <w:tr w:rsidR="00466B77">
        <w:trPr>
          <w:trHeight w:hRule="exact" w:val="1476"/>
        </w:trPr>
        <w:tc>
          <w:tcPr>
            <w:tcW w:w="703" w:type="dxa"/>
          </w:tcPr>
          <w:p w:rsidR="00466B77" w:rsidRDefault="0065641A">
            <w:pPr>
              <w:pStyle w:val="TableParagraph"/>
              <w:spacing w:before="113"/>
              <w:ind w:left="275"/>
              <w:rPr>
                <w:sz w:val="28"/>
              </w:rPr>
            </w:pPr>
            <w:r>
              <w:rPr>
                <w:sz w:val="28"/>
              </w:rPr>
              <w:t>4</w:t>
            </w:r>
          </w:p>
        </w:tc>
        <w:tc>
          <w:tcPr>
            <w:tcW w:w="4471" w:type="dxa"/>
          </w:tcPr>
          <w:p w:rsidR="00466B77" w:rsidRDefault="0065641A">
            <w:pPr>
              <w:pStyle w:val="TableParagraph"/>
              <w:spacing w:before="112" w:line="360" w:lineRule="auto"/>
              <w:ind w:left="103" w:right="101"/>
              <w:jc w:val="both"/>
              <w:rPr>
                <w:sz w:val="26"/>
              </w:rPr>
            </w:pPr>
            <w:r>
              <w:rPr>
                <w:sz w:val="26"/>
              </w:rPr>
              <w:t>Xây dựng các chuẩn CL làm cơ sở để các trường/khoa ĐHSP không ngừng cải tiến, nâng cao</w:t>
            </w:r>
            <w:r>
              <w:rPr>
                <w:spacing w:val="-7"/>
                <w:sz w:val="26"/>
              </w:rPr>
              <w:t xml:space="preserve"> </w:t>
            </w:r>
            <w:r>
              <w:rPr>
                <w:sz w:val="26"/>
              </w:rPr>
              <w:t>CLĐT</w:t>
            </w:r>
          </w:p>
        </w:tc>
        <w:tc>
          <w:tcPr>
            <w:tcW w:w="857" w:type="dxa"/>
          </w:tcPr>
          <w:p w:rsidR="00466B77" w:rsidRDefault="00466B77">
            <w:pPr>
              <w:pStyle w:val="TableParagraph"/>
              <w:spacing w:before="2"/>
              <w:rPr>
                <w:i/>
                <w:sz w:val="24"/>
              </w:rPr>
            </w:pPr>
          </w:p>
          <w:p w:rsidR="00466B77" w:rsidRDefault="0065641A">
            <w:pPr>
              <w:pStyle w:val="TableParagraph"/>
              <w:ind w:right="197"/>
              <w:jc w:val="right"/>
              <w:rPr>
                <w:sz w:val="26"/>
              </w:rPr>
            </w:pPr>
            <w:r>
              <w:rPr>
                <w:w w:val="95"/>
                <w:sz w:val="26"/>
              </w:rPr>
              <w:t>42,8</w:t>
            </w:r>
          </w:p>
        </w:tc>
        <w:tc>
          <w:tcPr>
            <w:tcW w:w="854" w:type="dxa"/>
          </w:tcPr>
          <w:p w:rsidR="00466B77" w:rsidRDefault="00466B77">
            <w:pPr>
              <w:pStyle w:val="TableParagraph"/>
              <w:spacing w:before="2"/>
              <w:rPr>
                <w:i/>
                <w:sz w:val="24"/>
              </w:rPr>
            </w:pPr>
          </w:p>
          <w:p w:rsidR="00466B77" w:rsidRDefault="0065641A">
            <w:pPr>
              <w:pStyle w:val="TableParagraph"/>
              <w:ind w:left="170" w:right="170"/>
              <w:jc w:val="center"/>
              <w:rPr>
                <w:sz w:val="26"/>
              </w:rPr>
            </w:pPr>
            <w:r>
              <w:rPr>
                <w:sz w:val="26"/>
              </w:rPr>
              <w:t>47,9</w:t>
            </w:r>
          </w:p>
        </w:tc>
        <w:tc>
          <w:tcPr>
            <w:tcW w:w="854" w:type="dxa"/>
          </w:tcPr>
          <w:p w:rsidR="00466B77" w:rsidRDefault="00466B77">
            <w:pPr>
              <w:pStyle w:val="TableParagraph"/>
              <w:spacing w:before="2"/>
              <w:rPr>
                <w:i/>
                <w:sz w:val="24"/>
              </w:rPr>
            </w:pPr>
          </w:p>
          <w:p w:rsidR="00466B77" w:rsidRDefault="0065641A">
            <w:pPr>
              <w:pStyle w:val="TableParagraph"/>
              <w:ind w:left="170" w:right="170"/>
              <w:jc w:val="center"/>
              <w:rPr>
                <w:sz w:val="26"/>
              </w:rPr>
            </w:pPr>
            <w:r>
              <w:rPr>
                <w:sz w:val="26"/>
              </w:rPr>
              <w:t>9.3</w:t>
            </w:r>
          </w:p>
        </w:tc>
        <w:tc>
          <w:tcPr>
            <w:tcW w:w="1051" w:type="dxa"/>
          </w:tcPr>
          <w:p w:rsidR="00466B77" w:rsidRDefault="00466B77">
            <w:pPr>
              <w:pStyle w:val="TableParagraph"/>
              <w:spacing w:before="2"/>
              <w:rPr>
                <w:i/>
                <w:sz w:val="24"/>
              </w:rPr>
            </w:pPr>
          </w:p>
          <w:p w:rsidR="00466B77" w:rsidRDefault="0065641A">
            <w:pPr>
              <w:pStyle w:val="TableParagraph"/>
              <w:ind w:left="357"/>
              <w:rPr>
                <w:sz w:val="26"/>
              </w:rPr>
            </w:pPr>
            <w:r>
              <w:rPr>
                <w:sz w:val="26"/>
              </w:rPr>
              <w:t>0.0</w:t>
            </w:r>
          </w:p>
        </w:tc>
      </w:tr>
      <w:tr w:rsidR="00466B77">
        <w:trPr>
          <w:trHeight w:hRule="exact" w:val="1925"/>
        </w:trPr>
        <w:tc>
          <w:tcPr>
            <w:tcW w:w="703" w:type="dxa"/>
          </w:tcPr>
          <w:p w:rsidR="00466B77" w:rsidRDefault="0065641A">
            <w:pPr>
              <w:pStyle w:val="TableParagraph"/>
              <w:spacing w:before="113"/>
              <w:ind w:left="275"/>
              <w:rPr>
                <w:sz w:val="28"/>
              </w:rPr>
            </w:pPr>
            <w:r>
              <w:rPr>
                <w:sz w:val="28"/>
              </w:rPr>
              <w:t>5</w:t>
            </w:r>
          </w:p>
        </w:tc>
        <w:tc>
          <w:tcPr>
            <w:tcW w:w="4471" w:type="dxa"/>
          </w:tcPr>
          <w:p w:rsidR="00466B77" w:rsidRDefault="0065641A">
            <w:pPr>
              <w:pStyle w:val="TableParagraph"/>
              <w:spacing w:before="112" w:line="360" w:lineRule="auto"/>
              <w:ind w:left="103" w:right="100"/>
              <w:jc w:val="both"/>
              <w:rPr>
                <w:sz w:val="26"/>
              </w:rPr>
            </w:pPr>
            <w:r>
              <w:rPr>
                <w:sz w:val="26"/>
              </w:rPr>
              <w:t>Bồi dưỡng nâng cao năng lực cho đội ngũ cán bộ, chuyên viên làm công tác ĐBCL đào tạo của các trường/khoa ĐHSP</w:t>
            </w:r>
          </w:p>
        </w:tc>
        <w:tc>
          <w:tcPr>
            <w:tcW w:w="857" w:type="dxa"/>
          </w:tcPr>
          <w:p w:rsidR="00466B77" w:rsidRDefault="00466B77">
            <w:pPr>
              <w:pStyle w:val="TableParagraph"/>
              <w:rPr>
                <w:i/>
                <w:sz w:val="26"/>
              </w:rPr>
            </w:pPr>
          </w:p>
          <w:p w:rsidR="00466B77" w:rsidRDefault="0065641A">
            <w:pPr>
              <w:pStyle w:val="TableParagraph"/>
              <w:spacing w:before="202"/>
              <w:ind w:right="197"/>
              <w:jc w:val="right"/>
              <w:rPr>
                <w:sz w:val="26"/>
              </w:rPr>
            </w:pPr>
            <w:r>
              <w:rPr>
                <w:w w:val="95"/>
                <w:sz w:val="26"/>
              </w:rPr>
              <w:t>49,1</w:t>
            </w:r>
          </w:p>
        </w:tc>
        <w:tc>
          <w:tcPr>
            <w:tcW w:w="854" w:type="dxa"/>
          </w:tcPr>
          <w:p w:rsidR="00466B77" w:rsidRDefault="00466B77">
            <w:pPr>
              <w:pStyle w:val="TableParagraph"/>
              <w:rPr>
                <w:i/>
                <w:sz w:val="26"/>
              </w:rPr>
            </w:pPr>
          </w:p>
          <w:p w:rsidR="00466B77" w:rsidRDefault="0065641A">
            <w:pPr>
              <w:pStyle w:val="TableParagraph"/>
              <w:spacing w:before="202"/>
              <w:ind w:left="170" w:right="170"/>
              <w:jc w:val="center"/>
              <w:rPr>
                <w:sz w:val="26"/>
              </w:rPr>
            </w:pPr>
            <w:r>
              <w:rPr>
                <w:sz w:val="26"/>
              </w:rPr>
              <w:t>45,8</w:t>
            </w:r>
          </w:p>
        </w:tc>
        <w:tc>
          <w:tcPr>
            <w:tcW w:w="854" w:type="dxa"/>
          </w:tcPr>
          <w:p w:rsidR="00466B77" w:rsidRDefault="00466B77">
            <w:pPr>
              <w:pStyle w:val="TableParagraph"/>
              <w:rPr>
                <w:i/>
                <w:sz w:val="26"/>
              </w:rPr>
            </w:pPr>
          </w:p>
          <w:p w:rsidR="00466B77" w:rsidRDefault="0065641A">
            <w:pPr>
              <w:pStyle w:val="TableParagraph"/>
              <w:spacing w:before="202"/>
              <w:ind w:left="170" w:right="170"/>
              <w:jc w:val="center"/>
              <w:rPr>
                <w:sz w:val="26"/>
              </w:rPr>
            </w:pPr>
            <w:r>
              <w:rPr>
                <w:sz w:val="26"/>
              </w:rPr>
              <w:t>5.1</w:t>
            </w:r>
          </w:p>
        </w:tc>
        <w:tc>
          <w:tcPr>
            <w:tcW w:w="1051" w:type="dxa"/>
          </w:tcPr>
          <w:p w:rsidR="00466B77" w:rsidRDefault="00466B77">
            <w:pPr>
              <w:pStyle w:val="TableParagraph"/>
              <w:rPr>
                <w:i/>
                <w:sz w:val="26"/>
              </w:rPr>
            </w:pPr>
          </w:p>
          <w:p w:rsidR="00466B77" w:rsidRDefault="0065641A">
            <w:pPr>
              <w:pStyle w:val="TableParagraph"/>
              <w:spacing w:before="202"/>
              <w:ind w:left="357"/>
              <w:rPr>
                <w:sz w:val="26"/>
              </w:rPr>
            </w:pPr>
            <w:r>
              <w:rPr>
                <w:sz w:val="26"/>
              </w:rPr>
              <w:t>0.0</w:t>
            </w:r>
          </w:p>
        </w:tc>
      </w:tr>
      <w:tr w:rsidR="00466B77">
        <w:trPr>
          <w:trHeight w:hRule="exact" w:val="1474"/>
        </w:trPr>
        <w:tc>
          <w:tcPr>
            <w:tcW w:w="703" w:type="dxa"/>
          </w:tcPr>
          <w:p w:rsidR="00466B77" w:rsidRDefault="0065641A">
            <w:pPr>
              <w:pStyle w:val="TableParagraph"/>
              <w:spacing w:before="113"/>
              <w:ind w:left="275"/>
              <w:rPr>
                <w:sz w:val="28"/>
              </w:rPr>
            </w:pPr>
            <w:r>
              <w:rPr>
                <w:sz w:val="28"/>
              </w:rPr>
              <w:t>6</w:t>
            </w:r>
          </w:p>
        </w:tc>
        <w:tc>
          <w:tcPr>
            <w:tcW w:w="4471" w:type="dxa"/>
          </w:tcPr>
          <w:p w:rsidR="00466B77" w:rsidRDefault="0065641A">
            <w:pPr>
              <w:pStyle w:val="TableParagraph"/>
              <w:spacing w:before="112" w:line="360" w:lineRule="auto"/>
              <w:ind w:left="103" w:right="103"/>
              <w:jc w:val="both"/>
              <w:rPr>
                <w:sz w:val="26"/>
              </w:rPr>
            </w:pPr>
            <w:r>
              <w:rPr>
                <w:sz w:val="26"/>
              </w:rPr>
              <w:t>Tổ chức hệ điều kiện đáp ứng yêu cầu ĐBCL đào tạo của các trường/ khoa ĐHSP</w:t>
            </w:r>
          </w:p>
        </w:tc>
        <w:tc>
          <w:tcPr>
            <w:tcW w:w="857" w:type="dxa"/>
          </w:tcPr>
          <w:p w:rsidR="00466B77" w:rsidRDefault="00466B77">
            <w:pPr>
              <w:pStyle w:val="TableParagraph"/>
              <w:spacing w:before="11"/>
              <w:rPr>
                <w:i/>
                <w:sz w:val="23"/>
              </w:rPr>
            </w:pPr>
          </w:p>
          <w:p w:rsidR="00466B77" w:rsidRDefault="0065641A">
            <w:pPr>
              <w:pStyle w:val="TableParagraph"/>
              <w:ind w:right="197"/>
              <w:jc w:val="right"/>
              <w:rPr>
                <w:sz w:val="26"/>
              </w:rPr>
            </w:pPr>
            <w:r>
              <w:rPr>
                <w:w w:val="95"/>
                <w:sz w:val="26"/>
              </w:rPr>
              <w:t>41,6</w:t>
            </w:r>
          </w:p>
        </w:tc>
        <w:tc>
          <w:tcPr>
            <w:tcW w:w="854" w:type="dxa"/>
          </w:tcPr>
          <w:p w:rsidR="00466B77" w:rsidRDefault="00466B77">
            <w:pPr>
              <w:pStyle w:val="TableParagraph"/>
              <w:spacing w:before="11"/>
              <w:rPr>
                <w:i/>
                <w:sz w:val="23"/>
              </w:rPr>
            </w:pPr>
          </w:p>
          <w:p w:rsidR="00466B77" w:rsidRDefault="0065641A">
            <w:pPr>
              <w:pStyle w:val="TableParagraph"/>
              <w:ind w:left="170" w:right="170"/>
              <w:jc w:val="center"/>
              <w:rPr>
                <w:sz w:val="26"/>
              </w:rPr>
            </w:pPr>
            <w:r>
              <w:rPr>
                <w:sz w:val="26"/>
              </w:rPr>
              <w:t>50,8</w:t>
            </w:r>
          </w:p>
        </w:tc>
        <w:tc>
          <w:tcPr>
            <w:tcW w:w="854" w:type="dxa"/>
          </w:tcPr>
          <w:p w:rsidR="00466B77" w:rsidRDefault="00466B77">
            <w:pPr>
              <w:pStyle w:val="TableParagraph"/>
              <w:spacing w:before="11"/>
              <w:rPr>
                <w:i/>
                <w:sz w:val="23"/>
              </w:rPr>
            </w:pPr>
          </w:p>
          <w:p w:rsidR="00466B77" w:rsidRDefault="0065641A">
            <w:pPr>
              <w:pStyle w:val="TableParagraph"/>
              <w:ind w:left="170" w:right="170"/>
              <w:jc w:val="center"/>
              <w:rPr>
                <w:sz w:val="26"/>
              </w:rPr>
            </w:pPr>
            <w:r>
              <w:rPr>
                <w:sz w:val="26"/>
              </w:rPr>
              <w:t>7,6</w:t>
            </w:r>
          </w:p>
        </w:tc>
        <w:tc>
          <w:tcPr>
            <w:tcW w:w="1051" w:type="dxa"/>
          </w:tcPr>
          <w:p w:rsidR="00466B77" w:rsidRDefault="00466B77">
            <w:pPr>
              <w:pStyle w:val="TableParagraph"/>
              <w:spacing w:before="11"/>
              <w:rPr>
                <w:i/>
                <w:sz w:val="23"/>
              </w:rPr>
            </w:pPr>
          </w:p>
          <w:p w:rsidR="00466B77" w:rsidRDefault="0065641A">
            <w:pPr>
              <w:pStyle w:val="TableParagraph"/>
              <w:ind w:left="357"/>
              <w:rPr>
                <w:sz w:val="26"/>
              </w:rPr>
            </w:pPr>
            <w:r>
              <w:rPr>
                <w:sz w:val="26"/>
              </w:rPr>
              <w:t>0.0</w:t>
            </w:r>
          </w:p>
        </w:tc>
      </w:tr>
      <w:tr w:rsidR="00466B77">
        <w:trPr>
          <w:trHeight w:hRule="exact" w:val="701"/>
        </w:trPr>
        <w:tc>
          <w:tcPr>
            <w:tcW w:w="703" w:type="dxa"/>
          </w:tcPr>
          <w:p w:rsidR="00466B77" w:rsidRDefault="00466B77"/>
        </w:tc>
        <w:tc>
          <w:tcPr>
            <w:tcW w:w="4471" w:type="dxa"/>
          </w:tcPr>
          <w:p w:rsidR="00466B77" w:rsidRDefault="00466B77">
            <w:pPr>
              <w:pStyle w:val="TableParagraph"/>
              <w:spacing w:before="10"/>
              <w:rPr>
                <w:i/>
                <w:sz w:val="23"/>
              </w:rPr>
            </w:pPr>
          </w:p>
          <w:p w:rsidR="00466B77" w:rsidRDefault="0065641A">
            <w:pPr>
              <w:pStyle w:val="TableParagraph"/>
              <w:ind w:left="1017"/>
              <w:jc w:val="center"/>
              <w:rPr>
                <w:i/>
                <w:sz w:val="24"/>
              </w:rPr>
            </w:pPr>
            <w:r>
              <w:rPr>
                <w:i/>
                <w:sz w:val="24"/>
              </w:rPr>
              <w:t>X</w:t>
            </w:r>
          </w:p>
        </w:tc>
        <w:tc>
          <w:tcPr>
            <w:tcW w:w="857" w:type="dxa"/>
          </w:tcPr>
          <w:p w:rsidR="00466B77" w:rsidRDefault="0065641A">
            <w:pPr>
              <w:pStyle w:val="TableParagraph"/>
              <w:spacing w:before="182"/>
              <w:ind w:right="197"/>
              <w:jc w:val="right"/>
              <w:rPr>
                <w:b/>
                <w:sz w:val="26"/>
              </w:rPr>
            </w:pPr>
            <w:r>
              <w:rPr>
                <w:b/>
                <w:w w:val="95"/>
                <w:sz w:val="26"/>
              </w:rPr>
              <w:t>42.4</w:t>
            </w:r>
          </w:p>
        </w:tc>
        <w:tc>
          <w:tcPr>
            <w:tcW w:w="854" w:type="dxa"/>
          </w:tcPr>
          <w:p w:rsidR="00466B77" w:rsidRDefault="0065641A">
            <w:pPr>
              <w:pStyle w:val="TableParagraph"/>
              <w:spacing w:before="182"/>
              <w:ind w:left="170" w:right="171"/>
              <w:jc w:val="center"/>
              <w:rPr>
                <w:b/>
                <w:sz w:val="26"/>
              </w:rPr>
            </w:pPr>
            <w:r>
              <w:rPr>
                <w:b/>
                <w:sz w:val="26"/>
              </w:rPr>
              <w:t>47,3</w:t>
            </w:r>
          </w:p>
        </w:tc>
        <w:tc>
          <w:tcPr>
            <w:tcW w:w="854" w:type="dxa"/>
          </w:tcPr>
          <w:p w:rsidR="00466B77" w:rsidRDefault="0065641A">
            <w:pPr>
              <w:pStyle w:val="TableParagraph"/>
              <w:spacing w:before="182"/>
              <w:ind w:left="170" w:right="170"/>
              <w:jc w:val="center"/>
              <w:rPr>
                <w:b/>
                <w:sz w:val="26"/>
              </w:rPr>
            </w:pPr>
            <w:r>
              <w:rPr>
                <w:b/>
                <w:sz w:val="26"/>
              </w:rPr>
              <w:t>10,3</w:t>
            </w:r>
          </w:p>
        </w:tc>
        <w:tc>
          <w:tcPr>
            <w:tcW w:w="1051" w:type="dxa"/>
          </w:tcPr>
          <w:p w:rsidR="00466B77" w:rsidRDefault="0065641A">
            <w:pPr>
              <w:pStyle w:val="TableParagraph"/>
              <w:spacing w:before="182"/>
              <w:ind w:left="359"/>
              <w:rPr>
                <w:b/>
                <w:sz w:val="26"/>
              </w:rPr>
            </w:pPr>
            <w:r>
              <w:rPr>
                <w:b/>
                <w:sz w:val="26"/>
              </w:rPr>
              <w:t>0.0</w:t>
            </w:r>
          </w:p>
        </w:tc>
      </w:tr>
    </w:tbl>
    <w:p w:rsidR="00466B77" w:rsidRDefault="00466B77">
      <w:pPr>
        <w:rPr>
          <w:sz w:val="26"/>
        </w:rPr>
        <w:sectPr w:rsidR="00466B77">
          <w:pgSz w:w="11900" w:h="16840"/>
          <w:pgMar w:top="1440" w:right="1000" w:bottom="280" w:left="168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BodyText"/>
        <w:spacing w:before="64" w:line="360" w:lineRule="auto"/>
        <w:ind w:right="102" w:firstLine="720"/>
        <w:jc w:val="both"/>
      </w:pPr>
      <w:r>
        <w:t>Kết quả khảo sát cho thấy những người được hỏi có sự đánh giá cao về tính cần thiết của các giải pháp đề xuất. Trong đó, số ý kiến đánh giá là rất cần và cần chiếm tỉ lệ cao (89,7%). Không có ý kiến nào đánh giá là không cần</w:t>
      </w:r>
      <w:r>
        <w:rPr>
          <w:spacing w:val="-2"/>
        </w:rPr>
        <w:t xml:space="preserve"> </w:t>
      </w:r>
      <w:r>
        <w:t>thiết.</w:t>
      </w:r>
    </w:p>
    <w:p w:rsidR="00466B77" w:rsidRDefault="0065641A">
      <w:pPr>
        <w:pStyle w:val="BodyText"/>
        <w:spacing w:before="5" w:line="360" w:lineRule="auto"/>
        <w:ind w:right="102" w:firstLine="720"/>
        <w:jc w:val="both"/>
      </w:pPr>
      <w:r>
        <w:t>Sự đánh giá này chứng tỏ</w:t>
      </w:r>
      <w:r>
        <w:t xml:space="preserve"> các giải pháp được đề xuất là cần thiết trong việc ĐBCL đào tạo của các trường/khoa ĐHSP.</w:t>
      </w:r>
    </w:p>
    <w:p w:rsidR="00466B77" w:rsidRDefault="0065641A">
      <w:pPr>
        <w:spacing w:before="5" w:line="360" w:lineRule="auto"/>
        <w:ind w:left="304" w:right="100" w:firstLine="720"/>
        <w:jc w:val="both"/>
        <w:rPr>
          <w:i/>
          <w:sz w:val="28"/>
        </w:rPr>
      </w:pPr>
      <w:r>
        <w:rPr>
          <w:sz w:val="28"/>
        </w:rPr>
        <w:t xml:space="preserve">Những giải pháp có tỷ lệ người đánh giá cao về sự cần thiết là: </w:t>
      </w:r>
      <w:r>
        <w:rPr>
          <w:i/>
          <w:sz w:val="28"/>
        </w:rPr>
        <w:t>Bồi dưỡng nâng cao năng lực cho đội ngũ cán bộ, chuyên viên làm công tác ĐBCL đào tạo của các trường/</w:t>
      </w:r>
      <w:r>
        <w:rPr>
          <w:i/>
          <w:sz w:val="28"/>
        </w:rPr>
        <w:t>khoa ĐHSP; Xây dựng các chuẩn CL làm cơ sở để các trường/khoa ĐHSP không ngừng cải tiến, nâng cao CLĐT; Hoàn thiện hệ thống ĐBCL đào tạo bên trong các trường/khoa</w:t>
      </w:r>
      <w:r>
        <w:rPr>
          <w:i/>
          <w:spacing w:val="-28"/>
          <w:sz w:val="28"/>
        </w:rPr>
        <w:t xml:space="preserve"> </w:t>
      </w:r>
      <w:r>
        <w:rPr>
          <w:i/>
          <w:sz w:val="28"/>
        </w:rPr>
        <w:t>ĐHSP.</w:t>
      </w:r>
    </w:p>
    <w:p w:rsidR="00466B77" w:rsidRDefault="0065641A">
      <w:pPr>
        <w:spacing w:before="7" w:line="360" w:lineRule="auto"/>
        <w:ind w:left="304" w:right="104" w:firstLine="720"/>
        <w:jc w:val="both"/>
        <w:rPr>
          <w:i/>
          <w:sz w:val="28"/>
        </w:rPr>
      </w:pPr>
      <w:r>
        <w:rPr>
          <w:sz w:val="28"/>
        </w:rPr>
        <w:t xml:space="preserve">Những giải pháp có tỷ lệ người đánh giá thấp hơn về sự cần thiết là:    </w:t>
      </w:r>
      <w:r>
        <w:rPr>
          <w:i/>
          <w:sz w:val="28"/>
        </w:rPr>
        <w:t xml:space="preserve">Tổ chức nghiên </w:t>
      </w:r>
      <w:r>
        <w:rPr>
          <w:i/>
          <w:sz w:val="28"/>
        </w:rPr>
        <w:t>cứu, quán triệt trong cán bộ quản lý, giảng viên, chuyên    viên các trường/khoa ĐHSP về sự cần thiết phải ĐBCL đào tạo; Xây dựng   kế hoạch chiến lược về CLĐT và chính sách CLĐT của các trường/khoa ĐHSP; Tổ chức hệ điều kiện đáp ứng yêu cầu ĐBCL đào tạo c</w:t>
      </w:r>
      <w:r>
        <w:rPr>
          <w:i/>
          <w:sz w:val="28"/>
        </w:rPr>
        <w:t>ủa các trường/khoa</w:t>
      </w:r>
      <w:r>
        <w:rPr>
          <w:i/>
          <w:spacing w:val="27"/>
          <w:sz w:val="28"/>
        </w:rPr>
        <w:t xml:space="preserve"> </w:t>
      </w:r>
      <w:r>
        <w:rPr>
          <w:i/>
          <w:sz w:val="28"/>
        </w:rPr>
        <w:t>ĐHSP.</w:t>
      </w:r>
    </w:p>
    <w:p w:rsidR="00466B77" w:rsidRDefault="0065641A">
      <w:pPr>
        <w:pStyle w:val="BodyText"/>
        <w:spacing w:before="5" w:line="360" w:lineRule="auto"/>
        <w:ind w:right="105" w:firstLine="720"/>
        <w:jc w:val="both"/>
      </w:pPr>
      <w:r>
        <w:t>Như vậy, sự đánh giá của các đối tượng được khảo sát về mức độ cần thiết của các giải pháp được đề xuất về cơ bản là thống nhất.</w:t>
      </w:r>
    </w:p>
    <w:p w:rsidR="00466B77" w:rsidRDefault="0065641A">
      <w:pPr>
        <w:pStyle w:val="Heading2"/>
        <w:numPr>
          <w:ilvl w:val="3"/>
          <w:numId w:val="44"/>
        </w:numPr>
        <w:tabs>
          <w:tab w:val="left" w:pos="1938"/>
        </w:tabs>
        <w:spacing w:before="15"/>
      </w:pPr>
      <w:r>
        <w:t>Tính khả thi của các giải pháp đã đề</w:t>
      </w:r>
      <w:r>
        <w:rPr>
          <w:spacing w:val="-19"/>
        </w:rPr>
        <w:t xml:space="preserve"> </w:t>
      </w:r>
      <w:r>
        <w:t>xuất</w:t>
      </w:r>
    </w:p>
    <w:p w:rsidR="00466B77" w:rsidRDefault="0065641A">
      <w:pPr>
        <w:pStyle w:val="BodyText"/>
        <w:spacing w:before="153" w:line="360" w:lineRule="auto"/>
        <w:ind w:right="102" w:firstLine="720"/>
        <w:jc w:val="both"/>
      </w:pPr>
      <w:r>
        <w:t>Kết quả thống kê ý kiến đánh giá của 236 nghiệm thể được khảo sát về tính khả thi của các giải pháp ĐBCL đào tạo trong các trường/khoa ĐHSP đ- ược tập hợp trong bảng 3.4.</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spacing w:before="64"/>
        <w:ind w:left="1447" w:right="119"/>
        <w:rPr>
          <w:i/>
          <w:sz w:val="28"/>
        </w:rPr>
      </w:pPr>
      <w:r>
        <w:rPr>
          <w:i/>
          <w:sz w:val="28"/>
        </w:rPr>
        <w:t>Bảng 3.4. Đánh giá tính khả thi của các giải pháp đề xuất</w:t>
      </w:r>
    </w:p>
    <w:p w:rsidR="00466B77" w:rsidRDefault="00466B77">
      <w:pPr>
        <w:pStyle w:val="BodyText"/>
        <w:spacing w:before="6"/>
        <w:ind w:left="0"/>
        <w:rPr>
          <w:i/>
          <w:sz w:val="14"/>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4"/>
        <w:gridCol w:w="4471"/>
        <w:gridCol w:w="962"/>
        <w:gridCol w:w="737"/>
        <w:gridCol w:w="895"/>
        <w:gridCol w:w="1023"/>
      </w:tblGrid>
      <w:tr w:rsidR="00466B77">
        <w:trPr>
          <w:trHeight w:hRule="exact" w:val="809"/>
        </w:trPr>
        <w:tc>
          <w:tcPr>
            <w:tcW w:w="674" w:type="dxa"/>
            <w:vMerge w:val="restart"/>
          </w:tcPr>
          <w:p w:rsidR="00466B77" w:rsidRDefault="00466B77">
            <w:pPr>
              <w:pStyle w:val="TableParagraph"/>
              <w:rPr>
                <w:i/>
                <w:sz w:val="26"/>
              </w:rPr>
            </w:pPr>
          </w:p>
          <w:p w:rsidR="00466B77" w:rsidRDefault="00466B77">
            <w:pPr>
              <w:pStyle w:val="TableParagraph"/>
              <w:spacing w:before="9"/>
              <w:rPr>
                <w:i/>
                <w:sz w:val="27"/>
              </w:rPr>
            </w:pPr>
          </w:p>
          <w:p w:rsidR="00466B77" w:rsidRDefault="0065641A">
            <w:pPr>
              <w:pStyle w:val="TableParagraph"/>
              <w:ind w:left="160"/>
              <w:rPr>
                <w:b/>
                <w:sz w:val="26"/>
              </w:rPr>
            </w:pPr>
            <w:r>
              <w:rPr>
                <w:b/>
                <w:sz w:val="26"/>
              </w:rPr>
              <w:t>TT</w:t>
            </w:r>
          </w:p>
        </w:tc>
        <w:tc>
          <w:tcPr>
            <w:tcW w:w="4471" w:type="dxa"/>
            <w:vMerge w:val="restart"/>
          </w:tcPr>
          <w:p w:rsidR="00466B77" w:rsidRDefault="00466B77">
            <w:pPr>
              <w:pStyle w:val="TableParagraph"/>
              <w:rPr>
                <w:i/>
                <w:sz w:val="26"/>
              </w:rPr>
            </w:pPr>
          </w:p>
          <w:p w:rsidR="00466B77" w:rsidRDefault="00466B77">
            <w:pPr>
              <w:pStyle w:val="TableParagraph"/>
              <w:rPr>
                <w:i/>
                <w:sz w:val="26"/>
              </w:rPr>
            </w:pPr>
          </w:p>
          <w:p w:rsidR="00466B77" w:rsidRDefault="0065641A">
            <w:pPr>
              <w:pStyle w:val="TableParagraph"/>
              <w:spacing w:before="227"/>
              <w:ind w:left="1463"/>
              <w:rPr>
                <w:b/>
                <w:sz w:val="26"/>
              </w:rPr>
            </w:pPr>
            <w:r>
              <w:rPr>
                <w:b/>
                <w:sz w:val="26"/>
              </w:rPr>
              <w:t>Các giải pháp</w:t>
            </w:r>
          </w:p>
        </w:tc>
        <w:tc>
          <w:tcPr>
            <w:tcW w:w="3617" w:type="dxa"/>
            <w:gridSpan w:val="4"/>
          </w:tcPr>
          <w:p w:rsidR="00466B77" w:rsidRDefault="0065641A">
            <w:pPr>
              <w:pStyle w:val="TableParagraph"/>
              <w:spacing w:before="21" w:line="312" w:lineRule="auto"/>
              <w:ind w:left="597" w:right="577" w:firstLine="352"/>
              <w:rPr>
                <w:b/>
                <w:sz w:val="26"/>
              </w:rPr>
            </w:pPr>
            <w:r>
              <w:rPr>
                <w:b/>
                <w:sz w:val="26"/>
              </w:rPr>
              <w:t>Mức độ khả thi của các giải pháp (%)</w:t>
            </w:r>
          </w:p>
        </w:tc>
      </w:tr>
      <w:tr w:rsidR="00466B77">
        <w:trPr>
          <w:trHeight w:hRule="exact" w:val="806"/>
        </w:trPr>
        <w:tc>
          <w:tcPr>
            <w:tcW w:w="674" w:type="dxa"/>
            <w:vMerge/>
          </w:tcPr>
          <w:p w:rsidR="00466B77" w:rsidRDefault="00466B77"/>
        </w:tc>
        <w:tc>
          <w:tcPr>
            <w:tcW w:w="4471" w:type="dxa"/>
            <w:vMerge/>
          </w:tcPr>
          <w:p w:rsidR="00466B77" w:rsidRDefault="00466B77"/>
        </w:tc>
        <w:tc>
          <w:tcPr>
            <w:tcW w:w="962" w:type="dxa"/>
          </w:tcPr>
          <w:p w:rsidR="00466B77" w:rsidRDefault="0065641A">
            <w:pPr>
              <w:pStyle w:val="TableParagraph"/>
              <w:spacing w:before="21" w:line="309" w:lineRule="auto"/>
              <w:ind w:left="81" w:right="64" w:firstLine="192"/>
              <w:rPr>
                <w:b/>
                <w:sz w:val="26"/>
              </w:rPr>
            </w:pPr>
            <w:r>
              <w:rPr>
                <w:b/>
                <w:sz w:val="26"/>
              </w:rPr>
              <w:t>Rất khả thi</w:t>
            </w:r>
          </w:p>
        </w:tc>
        <w:tc>
          <w:tcPr>
            <w:tcW w:w="737" w:type="dxa"/>
          </w:tcPr>
          <w:p w:rsidR="00466B77" w:rsidRDefault="0065641A">
            <w:pPr>
              <w:pStyle w:val="TableParagraph"/>
              <w:spacing w:before="21" w:line="309" w:lineRule="auto"/>
              <w:ind w:left="211" w:right="106" w:hanging="87"/>
              <w:rPr>
                <w:b/>
                <w:sz w:val="26"/>
              </w:rPr>
            </w:pPr>
            <w:r>
              <w:rPr>
                <w:b/>
                <w:sz w:val="26"/>
              </w:rPr>
              <w:t>Khả</w:t>
            </w:r>
            <w:r>
              <w:rPr>
                <w:w w:val="99"/>
                <w:sz w:val="26"/>
              </w:rPr>
              <w:t xml:space="preserve"> </w:t>
            </w:r>
            <w:r>
              <w:rPr>
                <w:b/>
                <w:sz w:val="26"/>
              </w:rPr>
              <w:t>thi</w:t>
            </w:r>
          </w:p>
        </w:tc>
        <w:tc>
          <w:tcPr>
            <w:tcW w:w="895" w:type="dxa"/>
          </w:tcPr>
          <w:p w:rsidR="00466B77" w:rsidRDefault="0065641A">
            <w:pPr>
              <w:pStyle w:val="TableParagraph"/>
              <w:spacing w:before="21" w:line="309" w:lineRule="auto"/>
              <w:ind w:left="290" w:right="86" w:hanging="183"/>
              <w:rPr>
                <w:b/>
                <w:sz w:val="26"/>
              </w:rPr>
            </w:pPr>
            <w:r>
              <w:rPr>
                <w:b/>
                <w:sz w:val="26"/>
              </w:rPr>
              <w:t>Ít khả thi</w:t>
            </w:r>
          </w:p>
        </w:tc>
        <w:tc>
          <w:tcPr>
            <w:tcW w:w="1022" w:type="dxa"/>
          </w:tcPr>
          <w:p w:rsidR="00466B77" w:rsidRDefault="0065641A">
            <w:pPr>
              <w:pStyle w:val="TableParagraph"/>
              <w:spacing w:before="21" w:line="309" w:lineRule="auto"/>
              <w:ind w:left="112" w:right="93" w:firstLine="19"/>
              <w:rPr>
                <w:b/>
                <w:sz w:val="26"/>
              </w:rPr>
            </w:pPr>
            <w:r>
              <w:rPr>
                <w:b/>
                <w:sz w:val="26"/>
              </w:rPr>
              <w:t>Không khả thi</w:t>
            </w:r>
          </w:p>
        </w:tc>
      </w:tr>
      <w:tr w:rsidR="00466B77">
        <w:trPr>
          <w:trHeight w:hRule="exact" w:val="1584"/>
        </w:trPr>
        <w:tc>
          <w:tcPr>
            <w:tcW w:w="674" w:type="dxa"/>
          </w:tcPr>
          <w:p w:rsidR="00466B77" w:rsidRDefault="0065641A">
            <w:pPr>
              <w:pStyle w:val="TableParagraph"/>
              <w:spacing w:before="12"/>
              <w:ind w:left="3"/>
              <w:jc w:val="center"/>
              <w:rPr>
                <w:sz w:val="28"/>
              </w:rPr>
            </w:pPr>
            <w:r>
              <w:rPr>
                <w:sz w:val="28"/>
              </w:rPr>
              <w:t>1</w:t>
            </w:r>
          </w:p>
        </w:tc>
        <w:tc>
          <w:tcPr>
            <w:tcW w:w="4471" w:type="dxa"/>
          </w:tcPr>
          <w:p w:rsidR="00466B77" w:rsidRDefault="0065641A">
            <w:pPr>
              <w:pStyle w:val="TableParagraph"/>
              <w:spacing w:before="14" w:line="312" w:lineRule="auto"/>
              <w:ind w:left="103" w:right="101"/>
              <w:jc w:val="both"/>
              <w:rPr>
                <w:sz w:val="26"/>
              </w:rPr>
            </w:pPr>
            <w:r>
              <w:rPr>
                <w:sz w:val="26"/>
              </w:rPr>
              <w:t>Tổ chức nghiên cứu, quán triệt trong cán bộ quản lý, giảng viên, chuyên viên các trường/khoa ĐHSP về sự cần thiết phải ĐBCL đào tạo</w:t>
            </w:r>
          </w:p>
        </w:tc>
        <w:tc>
          <w:tcPr>
            <w:tcW w:w="962" w:type="dxa"/>
          </w:tcPr>
          <w:p w:rsidR="00466B77" w:rsidRDefault="00466B77">
            <w:pPr>
              <w:pStyle w:val="TableParagraph"/>
              <w:spacing w:before="2"/>
              <w:rPr>
                <w:i/>
                <w:sz w:val="34"/>
              </w:rPr>
            </w:pPr>
          </w:p>
          <w:p w:rsidR="00466B77" w:rsidRDefault="0065641A">
            <w:pPr>
              <w:pStyle w:val="TableParagraph"/>
              <w:ind w:left="227" w:right="229"/>
              <w:jc w:val="center"/>
              <w:rPr>
                <w:sz w:val="26"/>
              </w:rPr>
            </w:pPr>
            <w:r>
              <w:rPr>
                <w:sz w:val="26"/>
              </w:rPr>
              <w:t>35,6</w:t>
            </w:r>
          </w:p>
        </w:tc>
        <w:tc>
          <w:tcPr>
            <w:tcW w:w="737" w:type="dxa"/>
          </w:tcPr>
          <w:p w:rsidR="00466B77" w:rsidRDefault="00466B77">
            <w:pPr>
              <w:pStyle w:val="TableParagraph"/>
              <w:spacing w:before="2"/>
              <w:rPr>
                <w:i/>
                <w:sz w:val="34"/>
              </w:rPr>
            </w:pPr>
          </w:p>
          <w:p w:rsidR="00466B77" w:rsidRDefault="0065641A">
            <w:pPr>
              <w:pStyle w:val="TableParagraph"/>
              <w:ind w:left="134"/>
              <w:rPr>
                <w:sz w:val="26"/>
              </w:rPr>
            </w:pPr>
            <w:r>
              <w:rPr>
                <w:sz w:val="26"/>
              </w:rPr>
              <w:t>45,8</w:t>
            </w:r>
          </w:p>
        </w:tc>
        <w:tc>
          <w:tcPr>
            <w:tcW w:w="895" w:type="dxa"/>
          </w:tcPr>
          <w:p w:rsidR="00466B77" w:rsidRDefault="00466B77">
            <w:pPr>
              <w:pStyle w:val="TableParagraph"/>
              <w:spacing w:before="2"/>
              <w:rPr>
                <w:i/>
                <w:sz w:val="34"/>
              </w:rPr>
            </w:pPr>
          </w:p>
          <w:p w:rsidR="00466B77" w:rsidRDefault="0065641A">
            <w:pPr>
              <w:pStyle w:val="TableParagraph"/>
              <w:ind w:left="213" w:right="86"/>
              <w:rPr>
                <w:sz w:val="26"/>
              </w:rPr>
            </w:pPr>
            <w:r>
              <w:rPr>
                <w:sz w:val="26"/>
              </w:rPr>
              <w:t>18,6</w:t>
            </w:r>
          </w:p>
        </w:tc>
        <w:tc>
          <w:tcPr>
            <w:tcW w:w="1022" w:type="dxa"/>
          </w:tcPr>
          <w:p w:rsidR="00466B77" w:rsidRDefault="00466B77">
            <w:pPr>
              <w:pStyle w:val="TableParagraph"/>
              <w:spacing w:before="2"/>
              <w:rPr>
                <w:i/>
                <w:sz w:val="34"/>
              </w:rPr>
            </w:pPr>
          </w:p>
          <w:p w:rsidR="00466B77" w:rsidRDefault="0065641A">
            <w:pPr>
              <w:pStyle w:val="TableParagraph"/>
              <w:ind w:left="343" w:right="93"/>
              <w:rPr>
                <w:sz w:val="26"/>
              </w:rPr>
            </w:pPr>
            <w:r>
              <w:rPr>
                <w:sz w:val="26"/>
              </w:rPr>
              <w:t>0.0</w:t>
            </w:r>
          </w:p>
        </w:tc>
      </w:tr>
      <w:tr w:rsidR="00466B77">
        <w:trPr>
          <w:trHeight w:hRule="exact" w:val="1198"/>
        </w:trPr>
        <w:tc>
          <w:tcPr>
            <w:tcW w:w="674" w:type="dxa"/>
          </w:tcPr>
          <w:p w:rsidR="00466B77" w:rsidRDefault="0065641A">
            <w:pPr>
              <w:pStyle w:val="TableParagraph"/>
              <w:spacing w:before="12"/>
              <w:ind w:left="3"/>
              <w:jc w:val="center"/>
              <w:rPr>
                <w:sz w:val="28"/>
              </w:rPr>
            </w:pPr>
            <w:r>
              <w:rPr>
                <w:sz w:val="28"/>
              </w:rPr>
              <w:t>2</w:t>
            </w:r>
          </w:p>
        </w:tc>
        <w:tc>
          <w:tcPr>
            <w:tcW w:w="4471" w:type="dxa"/>
          </w:tcPr>
          <w:p w:rsidR="00466B77" w:rsidRDefault="0065641A">
            <w:pPr>
              <w:pStyle w:val="TableParagraph"/>
              <w:spacing w:before="14" w:line="312" w:lineRule="auto"/>
              <w:ind w:left="103" w:right="101"/>
              <w:jc w:val="both"/>
              <w:rPr>
                <w:sz w:val="26"/>
              </w:rPr>
            </w:pPr>
            <w:r>
              <w:rPr>
                <w:sz w:val="26"/>
              </w:rPr>
              <w:t>Xây dựng kế hoạch chiến lược về CLĐT và chính sách CLĐT của các trường/ khoa ĐHSP</w:t>
            </w:r>
          </w:p>
        </w:tc>
        <w:tc>
          <w:tcPr>
            <w:tcW w:w="962" w:type="dxa"/>
          </w:tcPr>
          <w:p w:rsidR="00466B77" w:rsidRDefault="0065641A">
            <w:pPr>
              <w:pStyle w:val="TableParagraph"/>
              <w:spacing w:before="199"/>
              <w:ind w:left="227" w:right="229"/>
              <w:jc w:val="center"/>
              <w:rPr>
                <w:sz w:val="26"/>
              </w:rPr>
            </w:pPr>
            <w:r>
              <w:rPr>
                <w:sz w:val="26"/>
              </w:rPr>
              <w:t>34,7</w:t>
            </w:r>
          </w:p>
        </w:tc>
        <w:tc>
          <w:tcPr>
            <w:tcW w:w="737" w:type="dxa"/>
          </w:tcPr>
          <w:p w:rsidR="00466B77" w:rsidRDefault="0065641A">
            <w:pPr>
              <w:pStyle w:val="TableParagraph"/>
              <w:spacing w:before="199"/>
              <w:ind w:left="134"/>
              <w:rPr>
                <w:sz w:val="26"/>
              </w:rPr>
            </w:pPr>
            <w:r>
              <w:rPr>
                <w:sz w:val="26"/>
              </w:rPr>
              <w:t>45,8</w:t>
            </w:r>
          </w:p>
        </w:tc>
        <w:tc>
          <w:tcPr>
            <w:tcW w:w="895" w:type="dxa"/>
          </w:tcPr>
          <w:p w:rsidR="00466B77" w:rsidRDefault="0065641A">
            <w:pPr>
              <w:pStyle w:val="TableParagraph"/>
              <w:spacing w:before="199"/>
              <w:ind w:left="213" w:right="86"/>
              <w:rPr>
                <w:sz w:val="26"/>
              </w:rPr>
            </w:pPr>
            <w:r>
              <w:rPr>
                <w:sz w:val="26"/>
              </w:rPr>
              <w:t>19,5</w:t>
            </w:r>
          </w:p>
        </w:tc>
        <w:tc>
          <w:tcPr>
            <w:tcW w:w="1022" w:type="dxa"/>
          </w:tcPr>
          <w:p w:rsidR="00466B77" w:rsidRDefault="0065641A">
            <w:pPr>
              <w:pStyle w:val="TableParagraph"/>
              <w:spacing w:before="199"/>
              <w:ind w:left="343" w:right="93"/>
              <w:rPr>
                <w:sz w:val="26"/>
              </w:rPr>
            </w:pPr>
            <w:r>
              <w:rPr>
                <w:sz w:val="26"/>
              </w:rPr>
              <w:t>0.0</w:t>
            </w:r>
          </w:p>
        </w:tc>
      </w:tr>
      <w:tr w:rsidR="00466B77">
        <w:trPr>
          <w:trHeight w:hRule="exact" w:val="826"/>
        </w:trPr>
        <w:tc>
          <w:tcPr>
            <w:tcW w:w="674" w:type="dxa"/>
          </w:tcPr>
          <w:p w:rsidR="00466B77" w:rsidRDefault="0065641A">
            <w:pPr>
              <w:pStyle w:val="TableParagraph"/>
              <w:spacing w:before="12"/>
              <w:ind w:left="3"/>
              <w:jc w:val="center"/>
              <w:rPr>
                <w:sz w:val="28"/>
              </w:rPr>
            </w:pPr>
            <w:r>
              <w:rPr>
                <w:sz w:val="28"/>
              </w:rPr>
              <w:t>3</w:t>
            </w:r>
          </w:p>
        </w:tc>
        <w:tc>
          <w:tcPr>
            <w:tcW w:w="4471" w:type="dxa"/>
          </w:tcPr>
          <w:p w:rsidR="00466B77" w:rsidRDefault="0065641A">
            <w:pPr>
              <w:pStyle w:val="TableParagraph"/>
              <w:spacing w:before="23" w:line="309" w:lineRule="auto"/>
              <w:ind w:left="103"/>
              <w:rPr>
                <w:sz w:val="26"/>
              </w:rPr>
            </w:pPr>
            <w:r>
              <w:rPr>
                <w:sz w:val="26"/>
              </w:rPr>
              <w:t>Hoàn thiện hệ thống ĐBCL đào tạo bên trong các trường/khoa ĐHSP</w:t>
            </w:r>
          </w:p>
        </w:tc>
        <w:tc>
          <w:tcPr>
            <w:tcW w:w="962" w:type="dxa"/>
          </w:tcPr>
          <w:p w:rsidR="00466B77" w:rsidRDefault="0065641A">
            <w:pPr>
              <w:pStyle w:val="TableParagraph"/>
              <w:spacing w:before="14"/>
              <w:ind w:left="227" w:right="229"/>
              <w:jc w:val="center"/>
              <w:rPr>
                <w:sz w:val="26"/>
              </w:rPr>
            </w:pPr>
            <w:r>
              <w:rPr>
                <w:sz w:val="26"/>
              </w:rPr>
              <w:t>42,8</w:t>
            </w:r>
          </w:p>
        </w:tc>
        <w:tc>
          <w:tcPr>
            <w:tcW w:w="737" w:type="dxa"/>
          </w:tcPr>
          <w:p w:rsidR="00466B77" w:rsidRDefault="0065641A">
            <w:pPr>
              <w:pStyle w:val="TableParagraph"/>
              <w:spacing w:before="14"/>
              <w:ind w:left="134"/>
              <w:rPr>
                <w:sz w:val="26"/>
              </w:rPr>
            </w:pPr>
            <w:r>
              <w:rPr>
                <w:sz w:val="26"/>
              </w:rPr>
              <w:t>40.3</w:t>
            </w:r>
          </w:p>
        </w:tc>
        <w:tc>
          <w:tcPr>
            <w:tcW w:w="895" w:type="dxa"/>
          </w:tcPr>
          <w:p w:rsidR="00466B77" w:rsidRDefault="0065641A">
            <w:pPr>
              <w:pStyle w:val="TableParagraph"/>
              <w:spacing w:before="14"/>
              <w:ind w:left="213" w:right="86"/>
              <w:rPr>
                <w:sz w:val="26"/>
              </w:rPr>
            </w:pPr>
            <w:r>
              <w:rPr>
                <w:sz w:val="26"/>
              </w:rPr>
              <w:t>16,9</w:t>
            </w:r>
          </w:p>
        </w:tc>
        <w:tc>
          <w:tcPr>
            <w:tcW w:w="1022" w:type="dxa"/>
          </w:tcPr>
          <w:p w:rsidR="00466B77" w:rsidRDefault="0065641A">
            <w:pPr>
              <w:pStyle w:val="TableParagraph"/>
              <w:spacing w:before="14"/>
              <w:ind w:left="343" w:right="93"/>
              <w:rPr>
                <w:sz w:val="26"/>
              </w:rPr>
            </w:pPr>
            <w:r>
              <w:rPr>
                <w:sz w:val="26"/>
              </w:rPr>
              <w:t>0.0</w:t>
            </w:r>
          </w:p>
        </w:tc>
      </w:tr>
      <w:tr w:rsidR="00466B77">
        <w:trPr>
          <w:trHeight w:hRule="exact" w:val="1198"/>
        </w:trPr>
        <w:tc>
          <w:tcPr>
            <w:tcW w:w="674" w:type="dxa"/>
          </w:tcPr>
          <w:p w:rsidR="00466B77" w:rsidRDefault="0065641A">
            <w:pPr>
              <w:pStyle w:val="TableParagraph"/>
              <w:spacing w:before="12"/>
              <w:ind w:left="3"/>
              <w:jc w:val="center"/>
              <w:rPr>
                <w:sz w:val="28"/>
              </w:rPr>
            </w:pPr>
            <w:r>
              <w:rPr>
                <w:sz w:val="28"/>
              </w:rPr>
              <w:t>4</w:t>
            </w:r>
          </w:p>
        </w:tc>
        <w:tc>
          <w:tcPr>
            <w:tcW w:w="4471" w:type="dxa"/>
          </w:tcPr>
          <w:p w:rsidR="00466B77" w:rsidRDefault="0065641A">
            <w:pPr>
              <w:pStyle w:val="TableParagraph"/>
              <w:spacing w:before="14" w:line="312" w:lineRule="auto"/>
              <w:ind w:left="103" w:right="101"/>
              <w:jc w:val="both"/>
              <w:rPr>
                <w:sz w:val="26"/>
              </w:rPr>
            </w:pPr>
            <w:r>
              <w:rPr>
                <w:sz w:val="26"/>
              </w:rPr>
              <w:t>Xây dựng các chuẩn CL làm cơ sở để các trường/khoa ĐHSP không ngừng cải tiến, nâng cao</w:t>
            </w:r>
            <w:r>
              <w:rPr>
                <w:spacing w:val="-7"/>
                <w:sz w:val="26"/>
              </w:rPr>
              <w:t xml:space="preserve"> </w:t>
            </w:r>
            <w:r>
              <w:rPr>
                <w:sz w:val="26"/>
              </w:rPr>
              <w:t>CLĐT</w:t>
            </w:r>
          </w:p>
        </w:tc>
        <w:tc>
          <w:tcPr>
            <w:tcW w:w="962" w:type="dxa"/>
          </w:tcPr>
          <w:p w:rsidR="00466B77" w:rsidRDefault="0065641A">
            <w:pPr>
              <w:pStyle w:val="TableParagraph"/>
              <w:spacing w:before="199"/>
              <w:ind w:left="227" w:right="229"/>
              <w:jc w:val="center"/>
              <w:rPr>
                <w:sz w:val="26"/>
              </w:rPr>
            </w:pPr>
            <w:r>
              <w:rPr>
                <w:sz w:val="26"/>
              </w:rPr>
              <w:t>40,3</w:t>
            </w:r>
          </w:p>
        </w:tc>
        <w:tc>
          <w:tcPr>
            <w:tcW w:w="737" w:type="dxa"/>
          </w:tcPr>
          <w:p w:rsidR="00466B77" w:rsidRDefault="0065641A">
            <w:pPr>
              <w:pStyle w:val="TableParagraph"/>
              <w:spacing w:before="199"/>
              <w:ind w:left="134"/>
              <w:rPr>
                <w:sz w:val="26"/>
              </w:rPr>
            </w:pPr>
            <w:r>
              <w:rPr>
                <w:sz w:val="26"/>
              </w:rPr>
              <w:t>42,8</w:t>
            </w:r>
          </w:p>
        </w:tc>
        <w:tc>
          <w:tcPr>
            <w:tcW w:w="895" w:type="dxa"/>
          </w:tcPr>
          <w:p w:rsidR="00466B77" w:rsidRDefault="0065641A">
            <w:pPr>
              <w:pStyle w:val="TableParagraph"/>
              <w:spacing w:before="199"/>
              <w:ind w:left="213" w:right="86"/>
              <w:rPr>
                <w:sz w:val="26"/>
              </w:rPr>
            </w:pPr>
            <w:r>
              <w:rPr>
                <w:sz w:val="26"/>
              </w:rPr>
              <w:t>16,9</w:t>
            </w:r>
          </w:p>
        </w:tc>
        <w:tc>
          <w:tcPr>
            <w:tcW w:w="1022" w:type="dxa"/>
          </w:tcPr>
          <w:p w:rsidR="00466B77" w:rsidRDefault="0065641A">
            <w:pPr>
              <w:pStyle w:val="TableParagraph"/>
              <w:spacing w:before="199"/>
              <w:ind w:left="343" w:right="93"/>
              <w:rPr>
                <w:sz w:val="26"/>
              </w:rPr>
            </w:pPr>
            <w:r>
              <w:rPr>
                <w:sz w:val="26"/>
              </w:rPr>
              <w:t>0.0</w:t>
            </w:r>
          </w:p>
        </w:tc>
      </w:tr>
      <w:tr w:rsidR="00466B77">
        <w:trPr>
          <w:trHeight w:hRule="exact" w:val="1195"/>
        </w:trPr>
        <w:tc>
          <w:tcPr>
            <w:tcW w:w="674" w:type="dxa"/>
          </w:tcPr>
          <w:p w:rsidR="00466B77" w:rsidRDefault="0065641A">
            <w:pPr>
              <w:pStyle w:val="TableParagraph"/>
              <w:spacing w:before="12"/>
              <w:ind w:left="3"/>
              <w:jc w:val="center"/>
              <w:rPr>
                <w:sz w:val="28"/>
              </w:rPr>
            </w:pPr>
            <w:r>
              <w:rPr>
                <w:sz w:val="28"/>
              </w:rPr>
              <w:t>5</w:t>
            </w:r>
          </w:p>
        </w:tc>
        <w:tc>
          <w:tcPr>
            <w:tcW w:w="4471" w:type="dxa"/>
          </w:tcPr>
          <w:p w:rsidR="00466B77" w:rsidRDefault="0065641A">
            <w:pPr>
              <w:pStyle w:val="TableParagraph"/>
              <w:spacing w:before="14" w:line="312" w:lineRule="auto"/>
              <w:ind w:left="103" w:right="98"/>
              <w:jc w:val="both"/>
              <w:rPr>
                <w:sz w:val="26"/>
              </w:rPr>
            </w:pPr>
            <w:r>
              <w:rPr>
                <w:spacing w:val="-3"/>
                <w:sz w:val="26"/>
              </w:rPr>
              <w:t xml:space="preserve">Bồi </w:t>
            </w:r>
            <w:r>
              <w:rPr>
                <w:spacing w:val="-4"/>
                <w:sz w:val="26"/>
              </w:rPr>
              <w:t xml:space="preserve">dưỡng </w:t>
            </w:r>
            <w:r>
              <w:rPr>
                <w:spacing w:val="-3"/>
                <w:sz w:val="26"/>
              </w:rPr>
              <w:t xml:space="preserve">nâng cao năng lực cho đội ngũ </w:t>
            </w:r>
            <w:r>
              <w:rPr>
                <w:spacing w:val="-4"/>
                <w:sz w:val="26"/>
              </w:rPr>
              <w:t xml:space="preserve">cán bộ, chuyên viên </w:t>
            </w:r>
            <w:r>
              <w:rPr>
                <w:spacing w:val="-3"/>
                <w:sz w:val="26"/>
              </w:rPr>
              <w:t xml:space="preserve">làm </w:t>
            </w:r>
            <w:r>
              <w:rPr>
                <w:spacing w:val="-4"/>
                <w:sz w:val="26"/>
              </w:rPr>
              <w:t xml:space="preserve">công </w:t>
            </w:r>
            <w:r>
              <w:rPr>
                <w:spacing w:val="-3"/>
                <w:sz w:val="26"/>
              </w:rPr>
              <w:t xml:space="preserve">tác ĐBCL </w:t>
            </w:r>
            <w:r>
              <w:rPr>
                <w:sz w:val="26"/>
              </w:rPr>
              <w:t>đào tạo của các trường/khoa ĐHSP</w:t>
            </w:r>
          </w:p>
        </w:tc>
        <w:tc>
          <w:tcPr>
            <w:tcW w:w="962" w:type="dxa"/>
          </w:tcPr>
          <w:p w:rsidR="00466B77" w:rsidRDefault="0065641A">
            <w:pPr>
              <w:pStyle w:val="TableParagraph"/>
              <w:spacing w:before="199"/>
              <w:ind w:left="227" w:right="229"/>
              <w:jc w:val="center"/>
              <w:rPr>
                <w:sz w:val="26"/>
              </w:rPr>
            </w:pPr>
            <w:r>
              <w:rPr>
                <w:sz w:val="26"/>
              </w:rPr>
              <w:t>44.9</w:t>
            </w:r>
          </w:p>
        </w:tc>
        <w:tc>
          <w:tcPr>
            <w:tcW w:w="737" w:type="dxa"/>
          </w:tcPr>
          <w:p w:rsidR="00466B77" w:rsidRDefault="0065641A">
            <w:pPr>
              <w:pStyle w:val="TableParagraph"/>
              <w:spacing w:before="199"/>
              <w:ind w:left="134"/>
              <w:rPr>
                <w:sz w:val="26"/>
              </w:rPr>
            </w:pPr>
            <w:r>
              <w:rPr>
                <w:sz w:val="26"/>
              </w:rPr>
              <w:t>43,2</w:t>
            </w:r>
          </w:p>
        </w:tc>
        <w:tc>
          <w:tcPr>
            <w:tcW w:w="895" w:type="dxa"/>
          </w:tcPr>
          <w:p w:rsidR="00466B77" w:rsidRDefault="0065641A">
            <w:pPr>
              <w:pStyle w:val="TableParagraph"/>
              <w:spacing w:before="199"/>
              <w:ind w:left="213" w:right="86"/>
              <w:rPr>
                <w:sz w:val="26"/>
              </w:rPr>
            </w:pPr>
            <w:r>
              <w:rPr>
                <w:sz w:val="26"/>
              </w:rPr>
              <w:t>11,9</w:t>
            </w:r>
          </w:p>
        </w:tc>
        <w:tc>
          <w:tcPr>
            <w:tcW w:w="1022" w:type="dxa"/>
          </w:tcPr>
          <w:p w:rsidR="00466B77" w:rsidRDefault="0065641A">
            <w:pPr>
              <w:pStyle w:val="TableParagraph"/>
              <w:spacing w:before="199"/>
              <w:ind w:left="343" w:right="93"/>
              <w:rPr>
                <w:sz w:val="26"/>
              </w:rPr>
            </w:pPr>
            <w:r>
              <w:rPr>
                <w:sz w:val="26"/>
              </w:rPr>
              <w:t>0.0</w:t>
            </w:r>
          </w:p>
        </w:tc>
      </w:tr>
      <w:tr w:rsidR="00466B77">
        <w:trPr>
          <w:trHeight w:hRule="exact" w:val="828"/>
        </w:trPr>
        <w:tc>
          <w:tcPr>
            <w:tcW w:w="674" w:type="dxa"/>
          </w:tcPr>
          <w:p w:rsidR="00466B77" w:rsidRDefault="0065641A">
            <w:pPr>
              <w:pStyle w:val="TableParagraph"/>
              <w:spacing w:before="12"/>
              <w:ind w:left="3"/>
              <w:jc w:val="center"/>
              <w:rPr>
                <w:sz w:val="28"/>
              </w:rPr>
            </w:pPr>
            <w:r>
              <w:rPr>
                <w:sz w:val="28"/>
              </w:rPr>
              <w:t>6</w:t>
            </w:r>
          </w:p>
        </w:tc>
        <w:tc>
          <w:tcPr>
            <w:tcW w:w="4471" w:type="dxa"/>
          </w:tcPr>
          <w:p w:rsidR="00466B77" w:rsidRDefault="0065641A">
            <w:pPr>
              <w:pStyle w:val="TableParagraph"/>
              <w:spacing w:before="23"/>
              <w:ind w:left="103"/>
              <w:rPr>
                <w:sz w:val="26"/>
              </w:rPr>
            </w:pPr>
            <w:r>
              <w:rPr>
                <w:sz w:val="26"/>
              </w:rPr>
              <w:t>Tổ chức hệ điều kiện đáp ứng yêu cầu</w:t>
            </w:r>
          </w:p>
          <w:p w:rsidR="00466B77" w:rsidRDefault="0065641A">
            <w:pPr>
              <w:pStyle w:val="TableParagraph"/>
              <w:spacing w:before="90"/>
              <w:ind w:left="103"/>
              <w:rPr>
                <w:sz w:val="26"/>
              </w:rPr>
            </w:pPr>
            <w:r>
              <w:rPr>
                <w:spacing w:val="-6"/>
                <w:sz w:val="26"/>
              </w:rPr>
              <w:t xml:space="preserve">ĐBCL đào tạo của các </w:t>
            </w:r>
            <w:r>
              <w:rPr>
                <w:spacing w:val="-8"/>
                <w:sz w:val="26"/>
              </w:rPr>
              <w:t xml:space="preserve">trường/ </w:t>
            </w:r>
            <w:r>
              <w:rPr>
                <w:spacing w:val="-6"/>
                <w:sz w:val="26"/>
              </w:rPr>
              <w:t>khoa ĐHSP</w:t>
            </w:r>
          </w:p>
        </w:tc>
        <w:tc>
          <w:tcPr>
            <w:tcW w:w="962" w:type="dxa"/>
          </w:tcPr>
          <w:p w:rsidR="00466B77" w:rsidRDefault="0065641A">
            <w:pPr>
              <w:pStyle w:val="TableParagraph"/>
              <w:spacing w:before="14"/>
              <w:ind w:left="227" w:right="229"/>
              <w:jc w:val="center"/>
              <w:rPr>
                <w:sz w:val="26"/>
              </w:rPr>
            </w:pPr>
            <w:r>
              <w:rPr>
                <w:sz w:val="26"/>
              </w:rPr>
              <w:t>38.6</w:t>
            </w:r>
          </w:p>
        </w:tc>
        <w:tc>
          <w:tcPr>
            <w:tcW w:w="737" w:type="dxa"/>
          </w:tcPr>
          <w:p w:rsidR="00466B77" w:rsidRDefault="0065641A">
            <w:pPr>
              <w:pStyle w:val="TableParagraph"/>
              <w:spacing w:before="14"/>
              <w:ind w:left="134"/>
              <w:rPr>
                <w:sz w:val="26"/>
              </w:rPr>
            </w:pPr>
            <w:r>
              <w:rPr>
                <w:sz w:val="26"/>
              </w:rPr>
              <w:t>44,0</w:t>
            </w:r>
          </w:p>
        </w:tc>
        <w:tc>
          <w:tcPr>
            <w:tcW w:w="895" w:type="dxa"/>
          </w:tcPr>
          <w:p w:rsidR="00466B77" w:rsidRDefault="0065641A">
            <w:pPr>
              <w:pStyle w:val="TableParagraph"/>
              <w:spacing w:before="14"/>
              <w:ind w:left="213" w:right="86"/>
              <w:rPr>
                <w:sz w:val="26"/>
              </w:rPr>
            </w:pPr>
            <w:r>
              <w:rPr>
                <w:sz w:val="26"/>
              </w:rPr>
              <w:t>17,4</w:t>
            </w:r>
          </w:p>
        </w:tc>
        <w:tc>
          <w:tcPr>
            <w:tcW w:w="1022" w:type="dxa"/>
          </w:tcPr>
          <w:p w:rsidR="00466B77" w:rsidRDefault="0065641A">
            <w:pPr>
              <w:pStyle w:val="TableParagraph"/>
              <w:spacing w:before="14"/>
              <w:ind w:left="343" w:right="93"/>
              <w:rPr>
                <w:sz w:val="26"/>
              </w:rPr>
            </w:pPr>
            <w:r>
              <w:rPr>
                <w:sz w:val="26"/>
              </w:rPr>
              <w:t>0.0</w:t>
            </w:r>
          </w:p>
        </w:tc>
      </w:tr>
      <w:tr w:rsidR="00466B77">
        <w:trPr>
          <w:trHeight w:hRule="exact" w:val="540"/>
        </w:trPr>
        <w:tc>
          <w:tcPr>
            <w:tcW w:w="674" w:type="dxa"/>
          </w:tcPr>
          <w:p w:rsidR="00466B77" w:rsidRDefault="00466B77"/>
        </w:tc>
        <w:tc>
          <w:tcPr>
            <w:tcW w:w="4471" w:type="dxa"/>
          </w:tcPr>
          <w:p w:rsidR="00466B77" w:rsidRDefault="0065641A">
            <w:pPr>
              <w:pStyle w:val="TableParagraph"/>
              <w:spacing w:before="174"/>
              <w:ind w:left="1017"/>
              <w:jc w:val="center"/>
              <w:rPr>
                <w:i/>
                <w:sz w:val="24"/>
              </w:rPr>
            </w:pPr>
            <w:r>
              <w:rPr>
                <w:i/>
                <w:sz w:val="24"/>
              </w:rPr>
              <w:t>X</w:t>
            </w:r>
          </w:p>
        </w:tc>
        <w:tc>
          <w:tcPr>
            <w:tcW w:w="962" w:type="dxa"/>
          </w:tcPr>
          <w:p w:rsidR="00466B77" w:rsidRDefault="0065641A">
            <w:pPr>
              <w:pStyle w:val="TableParagraph"/>
              <w:spacing w:before="81"/>
              <w:ind w:left="227" w:right="229"/>
              <w:jc w:val="center"/>
              <w:rPr>
                <w:b/>
                <w:sz w:val="26"/>
              </w:rPr>
            </w:pPr>
            <w:r>
              <w:rPr>
                <w:b/>
                <w:sz w:val="26"/>
              </w:rPr>
              <w:t>39,5</w:t>
            </w:r>
          </w:p>
        </w:tc>
        <w:tc>
          <w:tcPr>
            <w:tcW w:w="737" w:type="dxa"/>
          </w:tcPr>
          <w:p w:rsidR="00466B77" w:rsidRDefault="0065641A">
            <w:pPr>
              <w:pStyle w:val="TableParagraph"/>
              <w:spacing w:before="81"/>
              <w:ind w:left="134"/>
              <w:rPr>
                <w:b/>
                <w:sz w:val="26"/>
              </w:rPr>
            </w:pPr>
            <w:r>
              <w:rPr>
                <w:b/>
                <w:sz w:val="26"/>
              </w:rPr>
              <w:t>43,7</w:t>
            </w:r>
          </w:p>
        </w:tc>
        <w:tc>
          <w:tcPr>
            <w:tcW w:w="895" w:type="dxa"/>
          </w:tcPr>
          <w:p w:rsidR="00466B77" w:rsidRDefault="0065641A">
            <w:pPr>
              <w:pStyle w:val="TableParagraph"/>
              <w:spacing w:before="81"/>
              <w:ind w:left="214" w:right="86"/>
              <w:rPr>
                <w:b/>
                <w:sz w:val="26"/>
              </w:rPr>
            </w:pPr>
            <w:r>
              <w:rPr>
                <w:b/>
                <w:sz w:val="26"/>
              </w:rPr>
              <w:t>16,8</w:t>
            </w:r>
          </w:p>
        </w:tc>
        <w:tc>
          <w:tcPr>
            <w:tcW w:w="1022" w:type="dxa"/>
          </w:tcPr>
          <w:p w:rsidR="00466B77" w:rsidRDefault="0065641A">
            <w:pPr>
              <w:pStyle w:val="TableParagraph"/>
              <w:spacing w:before="81"/>
              <w:ind w:left="344" w:right="93"/>
              <w:rPr>
                <w:b/>
                <w:sz w:val="26"/>
              </w:rPr>
            </w:pPr>
            <w:r>
              <w:rPr>
                <w:b/>
                <w:sz w:val="26"/>
              </w:rPr>
              <w:t>0,0</w:t>
            </w:r>
          </w:p>
        </w:tc>
      </w:tr>
    </w:tbl>
    <w:p w:rsidR="00466B77" w:rsidRDefault="00466B77">
      <w:pPr>
        <w:pStyle w:val="BodyText"/>
        <w:ind w:left="0"/>
        <w:rPr>
          <w:i/>
          <w:sz w:val="20"/>
        </w:rPr>
      </w:pPr>
    </w:p>
    <w:p w:rsidR="00466B77" w:rsidRDefault="00917262">
      <w:pPr>
        <w:pStyle w:val="BodyText"/>
        <w:spacing w:before="197"/>
        <w:ind w:left="1024" w:right="119"/>
      </w:pPr>
      <w:r>
        <w:rPr>
          <w:noProof/>
        </w:rPr>
        <mc:AlternateContent>
          <mc:Choice Requires="wps">
            <w:drawing>
              <wp:anchor distT="0" distB="0" distL="114300" distR="114300" simplePos="0" relativeHeight="251658752" behindDoc="1" locked="0" layoutInCell="1" allowOverlap="1">
                <wp:simplePos x="0" y="0"/>
                <wp:positionH relativeFrom="page">
                  <wp:posOffset>3386455</wp:posOffset>
                </wp:positionH>
                <wp:positionV relativeFrom="paragraph">
                  <wp:posOffset>-363855</wp:posOffset>
                </wp:positionV>
                <wp:extent cx="132715" cy="0"/>
                <wp:effectExtent l="5080" t="9525" r="5080" b="9525"/>
                <wp:wrapNone/>
                <wp:docPr id="76"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A9FFE8" id="Line 51"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6.65pt,-28.65pt" to="277.1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05xFAIAACkEAAAOAAAAZHJzL2Uyb0RvYy54bWysU8uO2yAU3VfqPyD2ie3EeYwVZ1TZSTdp&#10;J9JMP4AAjlExICBxoqr/3gt5tGk3VVUv8IV77uHcB4vnUyfRkVsntCpxNkwx4opqJtS+xF/e1oM5&#10;Rs4TxYjUipf4zB1+Xr5/t+hNwUe61ZJxi4BEuaI3JW69N0WSONryjrihNlyBs9G2Ix62dp8wS3pg&#10;72QyStNp0mvLjNWUOwen9cWJl5G/aTj1L03juEeyxKDNx9XGdRfWZLkgxd4S0wp6lUH+QUVHhIJL&#10;71Q18QQdrPiDqhPUaqcbP6S6S3TTCMpjDpBNlv6WzWtLDI+5QHGcuZfJ/T9a+vm4tUiwEs+mGCnS&#10;QY82QnE0yUJteuMKgFRqa0N29KRezUbTrw4pXbVE7XnU+HY2EBcjkoeQsHEGbtj1nzQDDDl4HQt1&#10;amwXKKEE6BT7cb73g588onCYjUezbIIRvbkSUtzijHX+I9cdCkaJJWiOvOS4cR6UA/QGCdcovRZS&#10;xm5LhfoSjyeTaQxwWgoWnAHm7H5XSYuOJMxL/EIZgOwBZvVBsUjWcsJWV9sTIS824KUKfJAJyLla&#10;l4H49pQ+reareT7IR9PVIE/revBhXeWD6TqbTepxXVV19j1Iy/KiFYxxFdTdhjPL/67512dyGav7&#10;eN7LkDyyxxRB7O0fRcdWhu5d5mCn2XlrQzVCV2EeI/j6dsLA/7qPqJ8vfPkDAAD//wMAUEsDBBQA&#10;BgAIAAAAIQACwv5n3QAAAAsBAAAPAAAAZHJzL2Rvd25yZXYueG1sTI/dSsNAEEbvBd9hGcG7dmNi&#10;2hCzKSJIL6utD7DNTrPB7GzIbtro0zuCYO/m5/DNmWozu16ccQydJwUPywQEUuNNR62Cj8ProgAR&#10;oiaje0+o4AsDbOrbm0qXxl/oHc/72AoOoVBqBTbGoZQyNBadDks/IPHu5EenI7djK82oLxzuepkm&#10;yUo63RFfsHrAF4vN535yCiRuaZ0VW5u+7b4PctoVzWlVKHV/Nz8/gYg4x38YfvVZHWp2OvqJTBC9&#10;gjzLMkYVLPI1F0zk+WMK4vg3kXUlr3+ofwAAAP//AwBQSwECLQAUAAYACAAAACEAtoM4kv4AAADh&#10;AQAAEwAAAAAAAAAAAAAAAAAAAAAAW0NvbnRlbnRfVHlwZXNdLnhtbFBLAQItABQABgAIAAAAIQA4&#10;/SH/1gAAAJQBAAALAAAAAAAAAAAAAAAAAC8BAABfcmVscy8ucmVsc1BLAQItABQABgAIAAAAIQBa&#10;Q05xFAIAACkEAAAOAAAAAAAAAAAAAAAAAC4CAABkcnMvZTJvRG9jLnhtbFBLAQItABQABgAIAAAA&#10;IQACwv5n3QAAAAsBAAAPAAAAAAAAAAAAAAAAAG4EAABkcnMvZG93bnJldi54bWxQSwUGAAAAAAQA&#10;BADzAAAAeAUAAAAA&#10;" strokeweight=".28pt">
                <w10:wrap anchorx="page"/>
              </v:line>
            </w:pict>
          </mc:Fallback>
        </mc:AlternateContent>
      </w:r>
      <w:r w:rsidR="0065641A">
        <w:t>Kết quả ở bảng 3.4 cho thấy:</w:t>
      </w:r>
    </w:p>
    <w:p w:rsidR="00466B77" w:rsidRDefault="0065641A">
      <w:pPr>
        <w:pStyle w:val="BodyText"/>
        <w:spacing w:before="148" w:line="350" w:lineRule="auto"/>
        <w:ind w:right="123" w:firstLine="720"/>
        <w:jc w:val="both"/>
      </w:pPr>
      <w:r>
        <w:t>So với đánh giá về sự cần thiết, đánh giá về tính khả thi của các giải pháp đề xuất có thấp hơn.</w:t>
      </w:r>
    </w:p>
    <w:p w:rsidR="00466B77" w:rsidRDefault="0065641A">
      <w:pPr>
        <w:pStyle w:val="BodyText"/>
        <w:spacing w:before="3" w:line="350" w:lineRule="auto"/>
        <w:ind w:right="120" w:firstLine="720"/>
        <w:jc w:val="both"/>
      </w:pPr>
      <w:r>
        <w:t>Số ý kiến đánh giá từng giải pháp ở các mức độ khả thi có khác nhau. Tuy nhiên, sự khác nhau này không có ý nghĩa về mặt thống kê. Vì vậy, các giải pháp về cơ bản là tương đương nhau và có thể triển khai trong thực tiễn ĐBCL đào tạo của các trường/khoa ĐHS</w:t>
      </w:r>
      <w:r>
        <w:t>P.</w:t>
      </w:r>
    </w:p>
    <w:p w:rsidR="00466B77" w:rsidRDefault="00466B77">
      <w:pPr>
        <w:spacing w:line="350" w:lineRule="auto"/>
        <w:jc w:val="both"/>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spacing w:before="64" w:line="360" w:lineRule="auto"/>
        <w:ind w:left="304" w:right="101" w:firstLine="720"/>
        <w:jc w:val="both"/>
        <w:rPr>
          <w:sz w:val="28"/>
        </w:rPr>
      </w:pPr>
      <w:r>
        <w:rPr>
          <w:sz w:val="28"/>
        </w:rPr>
        <w:t xml:space="preserve">Từ kết quả khảo sát ở bảng 3.3 và bảng 3.4, có thể đưa ra nhận xét chung: Các giải pháp mà đề tài đề xuất để ĐBCL đào tạo của các trường/khoa ĐHSP có sự cần thiết, có tính khả thi cao và có mối tương quan giữa sự cần thiết và tính khả </w:t>
      </w:r>
      <w:r>
        <w:rPr>
          <w:sz w:val="28"/>
        </w:rPr>
        <w:t xml:space="preserve">thi. Trong đó giải pháp </w:t>
      </w:r>
      <w:r>
        <w:rPr>
          <w:i/>
          <w:sz w:val="28"/>
        </w:rPr>
        <w:t xml:space="preserve">Bồi dưỡng nâng cao năng lực cho đội ngũ cán bộ, chuyên viên làm công tác ĐBCL đào tạo của các trường/khoa ĐHSP </w:t>
      </w:r>
      <w:r>
        <w:rPr>
          <w:sz w:val="28"/>
        </w:rPr>
        <w:t>được đánh giá là có sự cần thiết và có tính khả thi cao nhất.</w:t>
      </w:r>
    </w:p>
    <w:p w:rsidR="00466B77" w:rsidRDefault="0065641A">
      <w:pPr>
        <w:pStyle w:val="ListParagraph"/>
        <w:numPr>
          <w:ilvl w:val="1"/>
          <w:numId w:val="43"/>
        </w:numPr>
        <w:tabs>
          <w:tab w:val="left" w:pos="1518"/>
        </w:tabs>
        <w:rPr>
          <w:sz w:val="28"/>
        </w:rPr>
      </w:pPr>
      <w:r>
        <w:rPr>
          <w:sz w:val="28"/>
        </w:rPr>
        <w:t>THỬ</w:t>
      </w:r>
      <w:r>
        <w:rPr>
          <w:spacing w:val="-9"/>
          <w:sz w:val="28"/>
        </w:rPr>
        <w:t xml:space="preserve"> </w:t>
      </w:r>
      <w:r>
        <w:rPr>
          <w:sz w:val="28"/>
        </w:rPr>
        <w:t>NGHIỆM</w:t>
      </w:r>
    </w:p>
    <w:p w:rsidR="00466B77" w:rsidRDefault="0065641A">
      <w:pPr>
        <w:pStyle w:val="Heading1"/>
        <w:numPr>
          <w:ilvl w:val="2"/>
          <w:numId w:val="43"/>
        </w:numPr>
        <w:tabs>
          <w:tab w:val="left" w:pos="1726"/>
        </w:tabs>
        <w:spacing w:before="153"/>
      </w:pPr>
      <w:bookmarkStart w:id="20" w:name="_TOC_250004"/>
      <w:r>
        <w:t>Tổ chức thử</w:t>
      </w:r>
      <w:r>
        <w:rPr>
          <w:spacing w:val="-7"/>
        </w:rPr>
        <w:t xml:space="preserve"> </w:t>
      </w:r>
      <w:bookmarkEnd w:id="20"/>
      <w:r>
        <w:t>nghiệm</w:t>
      </w:r>
    </w:p>
    <w:p w:rsidR="00466B77" w:rsidRDefault="0065641A">
      <w:pPr>
        <w:pStyle w:val="Heading2"/>
        <w:numPr>
          <w:ilvl w:val="3"/>
          <w:numId w:val="43"/>
        </w:numPr>
        <w:tabs>
          <w:tab w:val="left" w:pos="1938"/>
        </w:tabs>
        <w:spacing w:before="151"/>
      </w:pPr>
      <w:r>
        <w:t>Mục đích thử</w:t>
      </w:r>
      <w:r>
        <w:rPr>
          <w:spacing w:val="-12"/>
        </w:rPr>
        <w:t xml:space="preserve"> </w:t>
      </w:r>
      <w:r>
        <w:t>nghiệm</w:t>
      </w:r>
    </w:p>
    <w:p w:rsidR="00466B77" w:rsidRDefault="0065641A">
      <w:pPr>
        <w:pStyle w:val="BodyText"/>
        <w:spacing w:before="139" w:line="350" w:lineRule="auto"/>
        <w:ind w:right="103" w:firstLine="720"/>
        <w:jc w:val="both"/>
      </w:pPr>
      <w:r>
        <w:t>Mục đích thử nghiệm là nhằm xác định hiệu quả, tính khả thi và điều kiện cần thiết để triển khai một trong các giải pháp đã đề xuất.</w:t>
      </w:r>
    </w:p>
    <w:p w:rsidR="00466B77" w:rsidRDefault="0065641A">
      <w:pPr>
        <w:pStyle w:val="Heading2"/>
        <w:numPr>
          <w:ilvl w:val="3"/>
          <w:numId w:val="43"/>
        </w:numPr>
        <w:tabs>
          <w:tab w:val="left" w:pos="1938"/>
        </w:tabs>
        <w:spacing w:before="13"/>
      </w:pPr>
      <w:r>
        <w:t>Giả thuyết thử</w:t>
      </w:r>
      <w:r>
        <w:rPr>
          <w:spacing w:val="-15"/>
        </w:rPr>
        <w:t xml:space="preserve"> </w:t>
      </w:r>
      <w:r>
        <w:t>nghiệm</w:t>
      </w:r>
    </w:p>
    <w:p w:rsidR="00466B77" w:rsidRDefault="0065641A">
      <w:pPr>
        <w:spacing w:before="139" w:line="350" w:lineRule="auto"/>
        <w:ind w:left="304" w:right="100" w:firstLine="720"/>
        <w:jc w:val="both"/>
        <w:rPr>
          <w:i/>
          <w:sz w:val="28"/>
        </w:rPr>
      </w:pPr>
      <w:r>
        <w:rPr>
          <w:sz w:val="28"/>
        </w:rPr>
        <w:t xml:space="preserve">Có thể nâng cao kiến thức, kỹ năng cho đội ngũ cán bộ, chuyên viên làm công tác ĐBCL đào tạo của các </w:t>
      </w:r>
      <w:r>
        <w:rPr>
          <w:sz w:val="28"/>
        </w:rPr>
        <w:t xml:space="preserve">trường/khoa ĐHSP, góp phần nâng cao hiệu quả ĐBCL đào tạo của các trường/khoa ĐHSP, nếu áp dụng giải pháp </w:t>
      </w:r>
      <w:r>
        <w:rPr>
          <w:i/>
          <w:sz w:val="28"/>
        </w:rPr>
        <w:t>Bồi dưỡng nâng cao năng lực cho đội ngũ cán bộ, chuyên viên làm công tác ĐBCL đào tạo của các trường/khoa</w:t>
      </w:r>
      <w:r>
        <w:rPr>
          <w:i/>
          <w:spacing w:val="-15"/>
          <w:sz w:val="28"/>
        </w:rPr>
        <w:t xml:space="preserve"> </w:t>
      </w:r>
      <w:r>
        <w:rPr>
          <w:i/>
          <w:sz w:val="28"/>
        </w:rPr>
        <w:t>ĐHSP.</w:t>
      </w:r>
    </w:p>
    <w:p w:rsidR="00466B77" w:rsidRDefault="0065641A">
      <w:pPr>
        <w:pStyle w:val="Heading2"/>
        <w:numPr>
          <w:ilvl w:val="3"/>
          <w:numId w:val="43"/>
        </w:numPr>
        <w:tabs>
          <w:tab w:val="left" w:pos="1938"/>
        </w:tabs>
        <w:spacing w:before="13"/>
      </w:pPr>
      <w:r>
        <w:t>Nội dung và cách thức thử</w:t>
      </w:r>
      <w:r>
        <w:rPr>
          <w:spacing w:val="-17"/>
        </w:rPr>
        <w:t xml:space="preserve"> </w:t>
      </w:r>
      <w:r>
        <w:t>nghiệm</w:t>
      </w:r>
    </w:p>
    <w:p w:rsidR="00466B77" w:rsidRDefault="0065641A">
      <w:pPr>
        <w:pStyle w:val="ListParagraph"/>
        <w:numPr>
          <w:ilvl w:val="0"/>
          <w:numId w:val="42"/>
        </w:numPr>
        <w:tabs>
          <w:tab w:val="left" w:pos="1268"/>
        </w:tabs>
        <w:spacing w:before="139"/>
        <w:rPr>
          <w:i/>
          <w:sz w:val="28"/>
        </w:rPr>
      </w:pPr>
      <w:r>
        <w:rPr>
          <w:i/>
          <w:sz w:val="28"/>
        </w:rPr>
        <w:t>Nội dung</w:t>
      </w:r>
      <w:r>
        <w:rPr>
          <w:i/>
          <w:spacing w:val="-6"/>
          <w:sz w:val="28"/>
        </w:rPr>
        <w:t xml:space="preserve"> </w:t>
      </w:r>
      <w:r>
        <w:rPr>
          <w:i/>
          <w:sz w:val="28"/>
        </w:rPr>
        <w:t>TN</w:t>
      </w:r>
    </w:p>
    <w:p w:rsidR="00466B77" w:rsidRDefault="0065641A">
      <w:pPr>
        <w:spacing w:before="148" w:line="350" w:lineRule="auto"/>
        <w:ind w:left="304" w:right="100" w:firstLine="720"/>
        <w:jc w:val="both"/>
        <w:rPr>
          <w:i/>
          <w:sz w:val="28"/>
        </w:rPr>
      </w:pPr>
      <w:r>
        <w:rPr>
          <w:sz w:val="28"/>
        </w:rPr>
        <w:t xml:space="preserve">Vì điều kiện thời gian, chúng tôi chỉ chọn tổ chức TN giải pháp </w:t>
      </w:r>
      <w:r>
        <w:rPr>
          <w:i/>
          <w:sz w:val="28"/>
        </w:rPr>
        <w:t>Bồi dưỡng nâng cao năng lực cho đội ngũ cán bộ, chuyên viên làm công tác ĐBCL đào tạo của các trường/khoa ĐHSP.</w:t>
      </w:r>
    </w:p>
    <w:p w:rsidR="00466B77" w:rsidRDefault="0065641A">
      <w:pPr>
        <w:pStyle w:val="BodyText"/>
        <w:spacing w:before="5" w:line="350" w:lineRule="auto"/>
        <w:ind w:right="102" w:firstLine="720"/>
        <w:jc w:val="both"/>
      </w:pPr>
      <w:r>
        <w:t>Sở dĩ chúng tôi chọn giải pháp này để TN vì đây là giải pháp được xá</w:t>
      </w:r>
      <w:r>
        <w:t>c định có ý nghĩa then chốt nhất trong các giải pháp đề xuất. Thực hiện tốt giải pháp này là cơ sở để thực hiện tốt các giải pháp khác. Hơn nữa, việc TN giải pháp này còn đáp ứng được đầy đủ các yêu cầu đối với một TN.</w:t>
      </w:r>
    </w:p>
    <w:p w:rsidR="00466B77" w:rsidRDefault="0065641A">
      <w:pPr>
        <w:pStyle w:val="BodyText"/>
        <w:spacing w:before="3" w:line="362" w:lineRule="auto"/>
        <w:ind w:right="101" w:firstLine="720"/>
        <w:jc w:val="both"/>
      </w:pPr>
      <w:r>
        <w:t xml:space="preserve">Chủ thể thực hiện bồi dưỡng nâng cao </w:t>
      </w:r>
      <w:r>
        <w:t>năng lực cho cán bộ, chuyên  viên</w:t>
      </w:r>
      <w:r>
        <w:rPr>
          <w:spacing w:val="20"/>
        </w:rPr>
        <w:t xml:space="preserve"> </w:t>
      </w:r>
      <w:r>
        <w:t>làm</w:t>
      </w:r>
      <w:r>
        <w:rPr>
          <w:spacing w:val="16"/>
        </w:rPr>
        <w:t xml:space="preserve"> </w:t>
      </w:r>
      <w:r>
        <w:t>công</w:t>
      </w:r>
      <w:r>
        <w:rPr>
          <w:spacing w:val="22"/>
        </w:rPr>
        <w:t xml:space="preserve"> </w:t>
      </w:r>
      <w:r>
        <w:t>tác</w:t>
      </w:r>
      <w:r>
        <w:rPr>
          <w:spacing w:val="20"/>
        </w:rPr>
        <w:t xml:space="preserve"> </w:t>
      </w:r>
      <w:r>
        <w:t>ĐBCL</w:t>
      </w:r>
      <w:r>
        <w:rPr>
          <w:spacing w:val="19"/>
        </w:rPr>
        <w:t xml:space="preserve"> </w:t>
      </w:r>
      <w:r>
        <w:t>đào</w:t>
      </w:r>
      <w:r>
        <w:rPr>
          <w:spacing w:val="22"/>
        </w:rPr>
        <w:t xml:space="preserve"> </w:t>
      </w:r>
      <w:r>
        <w:t>tạo</w:t>
      </w:r>
      <w:r>
        <w:rPr>
          <w:spacing w:val="20"/>
        </w:rPr>
        <w:t xml:space="preserve"> </w:t>
      </w:r>
      <w:r>
        <w:t>là</w:t>
      </w:r>
      <w:r>
        <w:rPr>
          <w:spacing w:val="19"/>
        </w:rPr>
        <w:t xml:space="preserve"> </w:t>
      </w:r>
      <w:r>
        <w:t>những</w:t>
      </w:r>
      <w:r>
        <w:rPr>
          <w:spacing w:val="22"/>
        </w:rPr>
        <w:t xml:space="preserve"> </w:t>
      </w:r>
      <w:r>
        <w:t>chuyên</w:t>
      </w:r>
      <w:r>
        <w:rPr>
          <w:spacing w:val="20"/>
        </w:rPr>
        <w:t xml:space="preserve"> </w:t>
      </w:r>
      <w:r>
        <w:t>gia</w:t>
      </w:r>
      <w:r>
        <w:rPr>
          <w:spacing w:val="19"/>
        </w:rPr>
        <w:t xml:space="preserve"> </w:t>
      </w:r>
      <w:r>
        <w:t>về</w:t>
      </w:r>
      <w:r>
        <w:rPr>
          <w:spacing w:val="18"/>
        </w:rPr>
        <w:t xml:space="preserve"> </w:t>
      </w:r>
      <w:r>
        <w:t>ĐBCL;</w:t>
      </w:r>
      <w:r>
        <w:rPr>
          <w:spacing w:val="22"/>
        </w:rPr>
        <w:t xml:space="preserve"> </w:t>
      </w:r>
      <w:r>
        <w:t>Giám</w:t>
      </w:r>
      <w:r>
        <w:rPr>
          <w:spacing w:val="15"/>
        </w:rPr>
        <w:t xml:space="preserve"> </w:t>
      </w:r>
      <w:r>
        <w:t>đốc,</w:t>
      </w:r>
    </w:p>
    <w:p w:rsidR="00466B77" w:rsidRDefault="00466B77">
      <w:pPr>
        <w:spacing w:line="362" w:lineRule="auto"/>
        <w:jc w:val="both"/>
        <w:sectPr w:rsidR="00466B77">
          <w:headerReference w:type="default" r:id="rId25"/>
          <w:pgSz w:w="11900" w:h="16840"/>
          <w:pgMar w:top="1440" w:right="1020" w:bottom="280" w:left="1680" w:header="1161" w:footer="0" w:gutter="0"/>
          <w:pgNumType w:start="14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114"/>
      </w:pPr>
      <w:r>
        <w:t>Phó Giám đốc Trung tâm ĐBCL...dưới sự chỉ đạo của Hiệu trưởng  các trường/ khoa ĐHSP.</w:t>
      </w:r>
    </w:p>
    <w:p w:rsidR="00466B77" w:rsidRDefault="0065641A">
      <w:pPr>
        <w:pStyle w:val="ListParagraph"/>
        <w:numPr>
          <w:ilvl w:val="0"/>
          <w:numId w:val="42"/>
        </w:numPr>
        <w:tabs>
          <w:tab w:val="left" w:pos="1347"/>
        </w:tabs>
        <w:spacing w:before="7"/>
        <w:ind w:left="1346" w:hanging="322"/>
        <w:rPr>
          <w:i/>
          <w:sz w:val="28"/>
        </w:rPr>
      </w:pPr>
      <w:r>
        <w:rPr>
          <w:i/>
          <w:sz w:val="28"/>
        </w:rPr>
        <w:t>Cách thức</w:t>
      </w:r>
      <w:r>
        <w:rPr>
          <w:i/>
          <w:spacing w:val="-7"/>
          <w:sz w:val="28"/>
        </w:rPr>
        <w:t xml:space="preserve"> </w:t>
      </w:r>
      <w:r>
        <w:rPr>
          <w:i/>
          <w:sz w:val="28"/>
        </w:rPr>
        <w:t>TN</w:t>
      </w:r>
    </w:p>
    <w:p w:rsidR="00466B77" w:rsidRDefault="0065641A">
      <w:pPr>
        <w:pStyle w:val="BodyText"/>
        <w:spacing w:before="146" w:line="350" w:lineRule="auto"/>
        <w:ind w:right="102" w:firstLine="720"/>
        <w:jc w:val="both"/>
      </w:pPr>
      <w:r>
        <w:t>TN được tiến hành hai lần (lần thứ nhất và lần thứ hai), theo hình thức song song, trong đó tương ứng với các nhóm TN có các nhóm ĐC. Nhóm TN là nhóm thực hiện việc bồi dưỡng nâng cao năng lực theo nội dung và quy trình do chúng tôi đề xuất, còn nhóm ĐC kh</w:t>
      </w:r>
      <w:r>
        <w:t>ông thực hiện việc bồi dưỡng nâng cao năng lực theo nội dung và quy trình</w:t>
      </w:r>
      <w:r>
        <w:rPr>
          <w:spacing w:val="-20"/>
        </w:rPr>
        <w:t xml:space="preserve"> </w:t>
      </w:r>
      <w:r>
        <w:t>này.</w:t>
      </w:r>
    </w:p>
    <w:p w:rsidR="00466B77" w:rsidRDefault="0065641A">
      <w:pPr>
        <w:pStyle w:val="Heading2"/>
        <w:numPr>
          <w:ilvl w:val="3"/>
          <w:numId w:val="43"/>
        </w:numPr>
        <w:tabs>
          <w:tab w:val="left" w:pos="1938"/>
        </w:tabs>
        <w:spacing w:before="10"/>
      </w:pPr>
      <w:r>
        <w:t>Tiêu chuẩn và thang đánh giá thử</w:t>
      </w:r>
      <w:r>
        <w:rPr>
          <w:spacing w:val="-23"/>
        </w:rPr>
        <w:t xml:space="preserve"> </w:t>
      </w:r>
      <w:r>
        <w:t>nghiệm</w:t>
      </w:r>
    </w:p>
    <w:p w:rsidR="00466B77" w:rsidRDefault="0065641A">
      <w:pPr>
        <w:pStyle w:val="BodyText"/>
        <w:spacing w:before="141" w:line="350" w:lineRule="auto"/>
        <w:ind w:right="103" w:firstLine="720"/>
        <w:jc w:val="both"/>
      </w:pPr>
      <w:r>
        <w:t>Kết quả TN được đánh giá dựa trên sự phát triển về năng lực của cán bộ, chuyên viên làm công tác ĐBCL đào tạo. Trong khi đó, năng lực của</w:t>
      </w:r>
      <w:r>
        <w:t xml:space="preserve"> đội ngũ này lại được thể hiện rõ nhất ở kiến thức và kỹ năng triển khai các hoạt động ĐBCL. Vì thế, kết quả TN được đánh giá dựa trên hai tiêu chí này.</w:t>
      </w:r>
    </w:p>
    <w:p w:rsidR="00466B77" w:rsidRDefault="0065641A">
      <w:pPr>
        <w:pStyle w:val="ListParagraph"/>
        <w:numPr>
          <w:ilvl w:val="0"/>
          <w:numId w:val="41"/>
        </w:numPr>
        <w:tabs>
          <w:tab w:val="left" w:pos="1248"/>
        </w:tabs>
        <w:rPr>
          <w:i/>
          <w:sz w:val="28"/>
        </w:rPr>
      </w:pPr>
      <w:r>
        <w:rPr>
          <w:i/>
          <w:spacing w:val="-6"/>
          <w:sz w:val="28"/>
        </w:rPr>
        <w:t>Đánh</w:t>
      </w:r>
      <w:r>
        <w:rPr>
          <w:i/>
          <w:spacing w:val="-11"/>
          <w:sz w:val="28"/>
        </w:rPr>
        <w:t xml:space="preserve"> </w:t>
      </w:r>
      <w:r>
        <w:rPr>
          <w:i/>
          <w:spacing w:val="-5"/>
          <w:sz w:val="28"/>
        </w:rPr>
        <w:t>giá</w:t>
      </w:r>
      <w:r>
        <w:rPr>
          <w:i/>
          <w:spacing w:val="-11"/>
          <w:sz w:val="28"/>
        </w:rPr>
        <w:t xml:space="preserve"> </w:t>
      </w:r>
      <w:r>
        <w:rPr>
          <w:i/>
          <w:spacing w:val="-5"/>
          <w:sz w:val="28"/>
        </w:rPr>
        <w:t>kiến</w:t>
      </w:r>
      <w:r>
        <w:rPr>
          <w:i/>
          <w:spacing w:val="-11"/>
          <w:sz w:val="28"/>
        </w:rPr>
        <w:t xml:space="preserve"> </w:t>
      </w:r>
      <w:r>
        <w:rPr>
          <w:i/>
          <w:spacing w:val="-6"/>
          <w:sz w:val="28"/>
        </w:rPr>
        <w:t>thức</w:t>
      </w:r>
      <w:r>
        <w:rPr>
          <w:i/>
          <w:spacing w:val="-10"/>
          <w:sz w:val="28"/>
        </w:rPr>
        <w:t xml:space="preserve"> </w:t>
      </w:r>
      <w:r>
        <w:rPr>
          <w:i/>
          <w:spacing w:val="-4"/>
          <w:sz w:val="28"/>
        </w:rPr>
        <w:t>của</w:t>
      </w:r>
      <w:r>
        <w:rPr>
          <w:i/>
          <w:spacing w:val="-11"/>
          <w:sz w:val="28"/>
        </w:rPr>
        <w:t xml:space="preserve"> </w:t>
      </w:r>
      <w:r>
        <w:rPr>
          <w:i/>
          <w:spacing w:val="-5"/>
          <w:sz w:val="28"/>
        </w:rPr>
        <w:t>cán</w:t>
      </w:r>
      <w:r>
        <w:rPr>
          <w:i/>
          <w:spacing w:val="-11"/>
          <w:sz w:val="28"/>
        </w:rPr>
        <w:t xml:space="preserve"> </w:t>
      </w:r>
      <w:r>
        <w:rPr>
          <w:i/>
          <w:spacing w:val="-5"/>
          <w:sz w:val="28"/>
        </w:rPr>
        <w:t>bộ,</w:t>
      </w:r>
      <w:r>
        <w:rPr>
          <w:i/>
          <w:spacing w:val="-10"/>
          <w:sz w:val="28"/>
        </w:rPr>
        <w:t xml:space="preserve"> </w:t>
      </w:r>
      <w:r>
        <w:rPr>
          <w:i/>
          <w:spacing w:val="-6"/>
          <w:sz w:val="28"/>
        </w:rPr>
        <w:t>chuyên</w:t>
      </w:r>
      <w:r>
        <w:rPr>
          <w:i/>
          <w:spacing w:val="-11"/>
          <w:sz w:val="28"/>
        </w:rPr>
        <w:t xml:space="preserve"> </w:t>
      </w:r>
      <w:r>
        <w:rPr>
          <w:i/>
          <w:spacing w:val="-5"/>
          <w:sz w:val="28"/>
        </w:rPr>
        <w:t>viên</w:t>
      </w:r>
      <w:r>
        <w:rPr>
          <w:i/>
          <w:spacing w:val="-11"/>
          <w:sz w:val="28"/>
        </w:rPr>
        <w:t xml:space="preserve"> </w:t>
      </w:r>
      <w:r>
        <w:rPr>
          <w:i/>
          <w:spacing w:val="-5"/>
          <w:sz w:val="28"/>
        </w:rPr>
        <w:t>làm</w:t>
      </w:r>
      <w:r>
        <w:rPr>
          <w:i/>
          <w:spacing w:val="-11"/>
          <w:sz w:val="28"/>
        </w:rPr>
        <w:t xml:space="preserve"> </w:t>
      </w:r>
      <w:r>
        <w:rPr>
          <w:i/>
          <w:spacing w:val="-5"/>
          <w:sz w:val="28"/>
        </w:rPr>
        <w:t>công</w:t>
      </w:r>
      <w:r>
        <w:rPr>
          <w:i/>
          <w:spacing w:val="-11"/>
          <w:sz w:val="28"/>
        </w:rPr>
        <w:t xml:space="preserve"> </w:t>
      </w:r>
      <w:r>
        <w:rPr>
          <w:i/>
          <w:spacing w:val="-5"/>
          <w:sz w:val="28"/>
        </w:rPr>
        <w:t>tác</w:t>
      </w:r>
      <w:r>
        <w:rPr>
          <w:i/>
          <w:spacing w:val="-8"/>
          <w:sz w:val="28"/>
        </w:rPr>
        <w:t xml:space="preserve"> </w:t>
      </w:r>
      <w:r>
        <w:rPr>
          <w:i/>
          <w:spacing w:val="-6"/>
          <w:sz w:val="28"/>
        </w:rPr>
        <w:t>ĐBCL</w:t>
      </w:r>
      <w:r>
        <w:rPr>
          <w:i/>
          <w:spacing w:val="-10"/>
          <w:sz w:val="28"/>
        </w:rPr>
        <w:t xml:space="preserve"> </w:t>
      </w:r>
      <w:r>
        <w:rPr>
          <w:i/>
          <w:spacing w:val="-4"/>
          <w:sz w:val="28"/>
        </w:rPr>
        <w:t>đào</w:t>
      </w:r>
      <w:r>
        <w:rPr>
          <w:i/>
          <w:spacing w:val="-11"/>
          <w:sz w:val="28"/>
        </w:rPr>
        <w:t xml:space="preserve"> </w:t>
      </w:r>
      <w:r>
        <w:rPr>
          <w:i/>
          <w:spacing w:val="-5"/>
          <w:sz w:val="28"/>
        </w:rPr>
        <w:t>tạo</w:t>
      </w:r>
    </w:p>
    <w:p w:rsidR="00466B77" w:rsidRDefault="0065641A">
      <w:pPr>
        <w:pStyle w:val="BodyText"/>
        <w:spacing w:before="146" w:line="350" w:lineRule="auto"/>
        <w:ind w:right="102" w:firstLine="720"/>
        <w:jc w:val="both"/>
      </w:pPr>
      <w:r>
        <w:t>Đánh giá mức độ nắm vững kiến thức</w:t>
      </w:r>
      <w:r>
        <w:t xml:space="preserve"> về các nội dung được bồi dưỡng của khách thể TN thông qua việc trả lời các câu hỏi trắc nghiệm trong </w:t>
      </w:r>
      <w:r>
        <w:rPr>
          <w:i/>
        </w:rPr>
        <w:t xml:space="preserve">Phiếu đánh giá kiến thức </w:t>
      </w:r>
      <w:r>
        <w:t>(</w:t>
      </w:r>
      <w:r>
        <w:rPr>
          <w:i/>
        </w:rPr>
        <w:t>Phụ lục 5</w:t>
      </w:r>
      <w:r>
        <w:t>). Mỗi câu trả lời đúng được 1 điểm. Kết quả đánh giá được xếp thành 4 loại như sau:</w:t>
      </w:r>
    </w:p>
    <w:p w:rsidR="00466B77" w:rsidRDefault="0065641A">
      <w:pPr>
        <w:pStyle w:val="ListParagraph"/>
        <w:numPr>
          <w:ilvl w:val="0"/>
          <w:numId w:val="40"/>
        </w:numPr>
        <w:tabs>
          <w:tab w:val="left" w:pos="1289"/>
        </w:tabs>
        <w:ind w:hanging="264"/>
        <w:rPr>
          <w:sz w:val="28"/>
        </w:rPr>
      </w:pPr>
      <w:r>
        <w:rPr>
          <w:sz w:val="28"/>
        </w:rPr>
        <w:t>Loại tốt: Trả lời đúng từ 9 - 10</w:t>
      </w:r>
      <w:r>
        <w:rPr>
          <w:spacing w:val="-14"/>
          <w:sz w:val="28"/>
        </w:rPr>
        <w:t xml:space="preserve"> </w:t>
      </w:r>
      <w:r>
        <w:rPr>
          <w:sz w:val="28"/>
        </w:rPr>
        <w:t>c</w:t>
      </w:r>
      <w:r>
        <w:rPr>
          <w:sz w:val="28"/>
        </w:rPr>
        <w:t>âu.</w:t>
      </w:r>
    </w:p>
    <w:p w:rsidR="00466B77" w:rsidRDefault="0065641A">
      <w:pPr>
        <w:pStyle w:val="ListParagraph"/>
        <w:numPr>
          <w:ilvl w:val="0"/>
          <w:numId w:val="40"/>
        </w:numPr>
        <w:tabs>
          <w:tab w:val="left" w:pos="1306"/>
        </w:tabs>
        <w:spacing w:before="146"/>
        <w:ind w:left="1305" w:hanging="281"/>
        <w:rPr>
          <w:sz w:val="28"/>
        </w:rPr>
      </w:pPr>
      <w:r>
        <w:rPr>
          <w:sz w:val="28"/>
        </w:rPr>
        <w:t>Loại khá: Trả lời đúng từ 7 - 8</w:t>
      </w:r>
      <w:r>
        <w:rPr>
          <w:spacing w:val="-14"/>
          <w:sz w:val="28"/>
        </w:rPr>
        <w:t xml:space="preserve"> </w:t>
      </w:r>
      <w:r>
        <w:rPr>
          <w:sz w:val="28"/>
        </w:rPr>
        <w:t>câu.</w:t>
      </w:r>
    </w:p>
    <w:p w:rsidR="00466B77" w:rsidRDefault="0065641A">
      <w:pPr>
        <w:pStyle w:val="ListParagraph"/>
        <w:numPr>
          <w:ilvl w:val="0"/>
          <w:numId w:val="40"/>
        </w:numPr>
        <w:tabs>
          <w:tab w:val="left" w:pos="1289"/>
        </w:tabs>
        <w:spacing w:before="148"/>
        <w:ind w:hanging="264"/>
        <w:rPr>
          <w:sz w:val="28"/>
        </w:rPr>
      </w:pPr>
      <w:r>
        <w:rPr>
          <w:sz w:val="28"/>
        </w:rPr>
        <w:t>Loại trung bình: Trả lời đúng từ 5 - 6</w:t>
      </w:r>
      <w:r>
        <w:rPr>
          <w:spacing w:val="-17"/>
          <w:sz w:val="28"/>
        </w:rPr>
        <w:t xml:space="preserve"> </w:t>
      </w:r>
      <w:r>
        <w:rPr>
          <w:sz w:val="28"/>
        </w:rPr>
        <w:t>câu.</w:t>
      </w:r>
    </w:p>
    <w:p w:rsidR="00466B77" w:rsidRDefault="0065641A">
      <w:pPr>
        <w:pStyle w:val="ListParagraph"/>
        <w:numPr>
          <w:ilvl w:val="0"/>
          <w:numId w:val="40"/>
        </w:numPr>
        <w:tabs>
          <w:tab w:val="left" w:pos="1306"/>
        </w:tabs>
        <w:spacing w:before="148"/>
        <w:ind w:left="1305" w:hanging="281"/>
        <w:rPr>
          <w:sz w:val="28"/>
        </w:rPr>
      </w:pPr>
      <w:r>
        <w:rPr>
          <w:sz w:val="28"/>
        </w:rPr>
        <w:t>Loại yếu: Trả lời đúng từ 4 câu trở</w:t>
      </w:r>
      <w:r>
        <w:rPr>
          <w:spacing w:val="-19"/>
          <w:sz w:val="28"/>
        </w:rPr>
        <w:t xml:space="preserve"> </w:t>
      </w:r>
      <w:r>
        <w:rPr>
          <w:sz w:val="28"/>
        </w:rPr>
        <w:t>xuống.</w:t>
      </w:r>
    </w:p>
    <w:p w:rsidR="00466B77" w:rsidRDefault="0065641A">
      <w:pPr>
        <w:pStyle w:val="ListParagraph"/>
        <w:numPr>
          <w:ilvl w:val="0"/>
          <w:numId w:val="41"/>
        </w:numPr>
        <w:tabs>
          <w:tab w:val="left" w:pos="1328"/>
        </w:tabs>
        <w:spacing w:before="146"/>
        <w:ind w:left="1327" w:hanging="303"/>
        <w:rPr>
          <w:i/>
          <w:sz w:val="28"/>
        </w:rPr>
      </w:pPr>
      <w:r>
        <w:rPr>
          <w:i/>
          <w:spacing w:val="-4"/>
          <w:sz w:val="28"/>
        </w:rPr>
        <w:t>Đánh</w:t>
      </w:r>
      <w:r>
        <w:rPr>
          <w:i/>
          <w:spacing w:val="-7"/>
          <w:sz w:val="28"/>
        </w:rPr>
        <w:t xml:space="preserve"> </w:t>
      </w:r>
      <w:r>
        <w:rPr>
          <w:i/>
          <w:spacing w:val="-3"/>
          <w:sz w:val="28"/>
        </w:rPr>
        <w:t>giá</w:t>
      </w:r>
      <w:r>
        <w:rPr>
          <w:i/>
          <w:spacing w:val="-7"/>
          <w:sz w:val="28"/>
        </w:rPr>
        <w:t xml:space="preserve"> </w:t>
      </w:r>
      <w:r>
        <w:rPr>
          <w:i/>
          <w:spacing w:val="-3"/>
          <w:sz w:val="28"/>
        </w:rPr>
        <w:t>kỹ</w:t>
      </w:r>
      <w:r>
        <w:rPr>
          <w:i/>
          <w:spacing w:val="-8"/>
          <w:sz w:val="28"/>
        </w:rPr>
        <w:t xml:space="preserve"> </w:t>
      </w:r>
      <w:r>
        <w:rPr>
          <w:i/>
          <w:spacing w:val="-3"/>
          <w:sz w:val="28"/>
        </w:rPr>
        <w:t>năng</w:t>
      </w:r>
      <w:r>
        <w:rPr>
          <w:i/>
          <w:spacing w:val="-7"/>
          <w:sz w:val="28"/>
        </w:rPr>
        <w:t xml:space="preserve"> </w:t>
      </w:r>
      <w:r>
        <w:rPr>
          <w:i/>
          <w:spacing w:val="-3"/>
          <w:sz w:val="28"/>
        </w:rPr>
        <w:t>của</w:t>
      </w:r>
      <w:r>
        <w:rPr>
          <w:i/>
          <w:spacing w:val="-7"/>
          <w:sz w:val="28"/>
        </w:rPr>
        <w:t xml:space="preserve"> </w:t>
      </w:r>
      <w:r>
        <w:rPr>
          <w:i/>
          <w:spacing w:val="-3"/>
          <w:sz w:val="28"/>
        </w:rPr>
        <w:t>cán</w:t>
      </w:r>
      <w:r>
        <w:rPr>
          <w:i/>
          <w:spacing w:val="-7"/>
          <w:sz w:val="28"/>
        </w:rPr>
        <w:t xml:space="preserve"> </w:t>
      </w:r>
      <w:r>
        <w:rPr>
          <w:i/>
          <w:spacing w:val="-3"/>
          <w:sz w:val="28"/>
        </w:rPr>
        <w:t>bộ,</w:t>
      </w:r>
      <w:r>
        <w:rPr>
          <w:i/>
          <w:spacing w:val="-9"/>
          <w:sz w:val="28"/>
        </w:rPr>
        <w:t xml:space="preserve"> </w:t>
      </w:r>
      <w:r>
        <w:rPr>
          <w:i/>
          <w:spacing w:val="-4"/>
          <w:sz w:val="28"/>
        </w:rPr>
        <w:t>chuyên</w:t>
      </w:r>
      <w:r>
        <w:rPr>
          <w:i/>
          <w:spacing w:val="-7"/>
          <w:sz w:val="28"/>
        </w:rPr>
        <w:t xml:space="preserve"> </w:t>
      </w:r>
      <w:r>
        <w:rPr>
          <w:i/>
          <w:spacing w:val="-4"/>
          <w:sz w:val="28"/>
        </w:rPr>
        <w:t>viên</w:t>
      </w:r>
      <w:r>
        <w:rPr>
          <w:i/>
          <w:spacing w:val="-7"/>
          <w:sz w:val="28"/>
        </w:rPr>
        <w:t xml:space="preserve"> </w:t>
      </w:r>
      <w:r>
        <w:rPr>
          <w:i/>
          <w:spacing w:val="-3"/>
          <w:sz w:val="28"/>
        </w:rPr>
        <w:t>làm</w:t>
      </w:r>
      <w:r>
        <w:rPr>
          <w:i/>
          <w:spacing w:val="-9"/>
          <w:sz w:val="28"/>
        </w:rPr>
        <w:t xml:space="preserve"> </w:t>
      </w:r>
      <w:r>
        <w:rPr>
          <w:i/>
          <w:spacing w:val="-4"/>
          <w:sz w:val="28"/>
        </w:rPr>
        <w:t>công</w:t>
      </w:r>
      <w:r>
        <w:rPr>
          <w:i/>
          <w:spacing w:val="-7"/>
          <w:sz w:val="28"/>
        </w:rPr>
        <w:t xml:space="preserve"> </w:t>
      </w:r>
      <w:r>
        <w:rPr>
          <w:i/>
          <w:spacing w:val="-3"/>
          <w:sz w:val="28"/>
        </w:rPr>
        <w:t>tác</w:t>
      </w:r>
      <w:r>
        <w:rPr>
          <w:i/>
          <w:spacing w:val="-10"/>
          <w:sz w:val="28"/>
        </w:rPr>
        <w:t xml:space="preserve"> </w:t>
      </w:r>
      <w:r>
        <w:rPr>
          <w:i/>
          <w:spacing w:val="-4"/>
          <w:sz w:val="28"/>
        </w:rPr>
        <w:t>ĐBCL</w:t>
      </w:r>
      <w:r>
        <w:rPr>
          <w:i/>
          <w:spacing w:val="-6"/>
          <w:sz w:val="28"/>
        </w:rPr>
        <w:t xml:space="preserve"> </w:t>
      </w:r>
      <w:r>
        <w:rPr>
          <w:i/>
          <w:spacing w:val="-3"/>
          <w:sz w:val="28"/>
        </w:rPr>
        <w:t>đào</w:t>
      </w:r>
      <w:r>
        <w:rPr>
          <w:i/>
          <w:spacing w:val="-7"/>
          <w:sz w:val="28"/>
        </w:rPr>
        <w:t xml:space="preserve"> </w:t>
      </w:r>
      <w:r>
        <w:rPr>
          <w:i/>
          <w:spacing w:val="-3"/>
          <w:sz w:val="28"/>
        </w:rPr>
        <w:t>tạo</w:t>
      </w:r>
    </w:p>
    <w:p w:rsidR="00466B77" w:rsidRDefault="0065641A">
      <w:pPr>
        <w:pStyle w:val="BodyText"/>
        <w:spacing w:before="148" w:line="348" w:lineRule="auto"/>
        <w:ind w:firstLine="720"/>
      </w:pPr>
      <w:r>
        <w:t>Trong TN, chúng tôi đánh giá các KN sau đây của cán bộ, chuyên viên làm công tác ĐBCL đào tạo:</w:t>
      </w:r>
    </w:p>
    <w:p w:rsidR="00466B77" w:rsidRDefault="0065641A">
      <w:pPr>
        <w:pStyle w:val="ListParagraph"/>
        <w:numPr>
          <w:ilvl w:val="1"/>
          <w:numId w:val="41"/>
        </w:numPr>
        <w:tabs>
          <w:tab w:val="left" w:pos="1359"/>
        </w:tabs>
        <w:spacing w:before="9" w:line="350" w:lineRule="auto"/>
        <w:ind w:right="105" w:firstLine="720"/>
        <w:rPr>
          <w:sz w:val="28"/>
        </w:rPr>
      </w:pPr>
      <w:r>
        <w:rPr>
          <w:sz w:val="28"/>
        </w:rPr>
        <w:t>KN hướng dẫn các đơn vị trong trường xây dựng kế hoạch ĐBCL đào</w:t>
      </w:r>
      <w:r>
        <w:rPr>
          <w:spacing w:val="-1"/>
          <w:sz w:val="28"/>
        </w:rPr>
        <w:t xml:space="preserve"> </w:t>
      </w:r>
      <w:r>
        <w:rPr>
          <w:sz w:val="28"/>
        </w:rPr>
        <w:t>tạo;</w:t>
      </w:r>
    </w:p>
    <w:p w:rsidR="00466B77" w:rsidRDefault="0065641A">
      <w:pPr>
        <w:pStyle w:val="ListParagraph"/>
        <w:numPr>
          <w:ilvl w:val="1"/>
          <w:numId w:val="41"/>
        </w:numPr>
        <w:tabs>
          <w:tab w:val="left" w:pos="1330"/>
        </w:tabs>
        <w:spacing w:before="3"/>
        <w:ind w:left="1329" w:hanging="305"/>
        <w:rPr>
          <w:sz w:val="28"/>
        </w:rPr>
      </w:pPr>
      <w:r>
        <w:rPr>
          <w:sz w:val="28"/>
        </w:rPr>
        <w:t>KN thiết kế các mẫu phiếu khảo sát</w:t>
      </w:r>
      <w:r>
        <w:rPr>
          <w:spacing w:val="-21"/>
          <w:sz w:val="28"/>
        </w:rPr>
        <w:t xml:space="preserve"> </w:t>
      </w:r>
      <w:r>
        <w:rPr>
          <w:sz w:val="28"/>
        </w:rPr>
        <w:t>CLĐT;</w:t>
      </w:r>
    </w:p>
    <w:p w:rsidR="00466B77" w:rsidRDefault="00466B77">
      <w:pPr>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1"/>
          <w:numId w:val="41"/>
        </w:numPr>
        <w:tabs>
          <w:tab w:val="left" w:pos="1369"/>
        </w:tabs>
        <w:spacing w:before="64"/>
        <w:ind w:left="1368" w:hanging="344"/>
        <w:rPr>
          <w:sz w:val="28"/>
        </w:rPr>
      </w:pPr>
      <w:r>
        <w:rPr>
          <w:sz w:val="28"/>
        </w:rPr>
        <w:t xml:space="preserve">KN hướng  dẫn, theo  dõi  và kiểm tra việc thực hiện  các điều  </w:t>
      </w:r>
      <w:r>
        <w:rPr>
          <w:spacing w:val="34"/>
          <w:sz w:val="28"/>
        </w:rPr>
        <w:t xml:space="preserve"> </w:t>
      </w:r>
      <w:r>
        <w:rPr>
          <w:sz w:val="28"/>
        </w:rPr>
        <w:t>kiện</w:t>
      </w:r>
    </w:p>
    <w:p w:rsidR="00466B77" w:rsidRDefault="0065641A">
      <w:pPr>
        <w:pStyle w:val="BodyText"/>
        <w:spacing w:before="160"/>
      </w:pPr>
      <w:r>
        <w:t>ĐBCL ở các đơn vị trong trường;</w:t>
      </w:r>
    </w:p>
    <w:p w:rsidR="00466B77" w:rsidRDefault="0065641A">
      <w:pPr>
        <w:pStyle w:val="ListParagraph"/>
        <w:numPr>
          <w:ilvl w:val="1"/>
          <w:numId w:val="41"/>
        </w:numPr>
        <w:tabs>
          <w:tab w:val="left" w:pos="1335"/>
        </w:tabs>
        <w:spacing w:before="163"/>
        <w:ind w:left="1334" w:hanging="310"/>
        <w:rPr>
          <w:sz w:val="28"/>
        </w:rPr>
      </w:pPr>
      <w:r>
        <w:rPr>
          <w:sz w:val="28"/>
        </w:rPr>
        <w:t>KN hoàn thiện tiêu chuẩn kiểm định chất lượng và tổ chức thực</w:t>
      </w:r>
      <w:r>
        <w:rPr>
          <w:spacing w:val="47"/>
          <w:sz w:val="28"/>
        </w:rPr>
        <w:t xml:space="preserve"> </w:t>
      </w:r>
      <w:r>
        <w:rPr>
          <w:sz w:val="28"/>
        </w:rPr>
        <w:t>hiện</w:t>
      </w:r>
    </w:p>
    <w:p w:rsidR="00466B77" w:rsidRDefault="0065641A">
      <w:pPr>
        <w:pStyle w:val="BodyText"/>
        <w:spacing w:before="160"/>
      </w:pPr>
      <w:r>
        <w:t>đánh giá khoa đào tạo;</w:t>
      </w:r>
    </w:p>
    <w:p w:rsidR="00466B77" w:rsidRDefault="0065641A">
      <w:pPr>
        <w:pStyle w:val="ListParagraph"/>
        <w:numPr>
          <w:ilvl w:val="1"/>
          <w:numId w:val="41"/>
        </w:numPr>
        <w:tabs>
          <w:tab w:val="left" w:pos="1330"/>
        </w:tabs>
        <w:spacing w:before="160"/>
        <w:ind w:left="1329" w:hanging="305"/>
        <w:rPr>
          <w:sz w:val="28"/>
        </w:rPr>
      </w:pPr>
      <w:r>
        <w:rPr>
          <w:sz w:val="28"/>
        </w:rPr>
        <w:t>KN đề xuất kế hoạch cải tiến CL sau tự đánh</w:t>
      </w:r>
      <w:r>
        <w:rPr>
          <w:spacing w:val="-20"/>
          <w:sz w:val="28"/>
        </w:rPr>
        <w:t xml:space="preserve"> </w:t>
      </w:r>
      <w:r>
        <w:rPr>
          <w:sz w:val="28"/>
        </w:rPr>
        <w:t>giá;</w:t>
      </w:r>
    </w:p>
    <w:p w:rsidR="00466B77" w:rsidRDefault="0065641A">
      <w:pPr>
        <w:pStyle w:val="ListParagraph"/>
        <w:numPr>
          <w:ilvl w:val="1"/>
          <w:numId w:val="41"/>
        </w:numPr>
        <w:tabs>
          <w:tab w:val="left" w:pos="1388"/>
        </w:tabs>
        <w:spacing w:before="160" w:line="360" w:lineRule="auto"/>
        <w:ind w:right="103" w:firstLine="720"/>
        <w:rPr>
          <w:sz w:val="28"/>
        </w:rPr>
      </w:pPr>
      <w:r>
        <w:rPr>
          <w:sz w:val="28"/>
        </w:rPr>
        <w:t>KN tổ chức các chương trình bồi dưỡng và tập huấn nghiệp vụ chuyên môn về ĐBCL cho cán bộ, viên chức của</w:t>
      </w:r>
      <w:r>
        <w:rPr>
          <w:spacing w:val="-17"/>
          <w:sz w:val="28"/>
        </w:rPr>
        <w:t xml:space="preserve"> </w:t>
      </w:r>
      <w:r>
        <w:rPr>
          <w:sz w:val="28"/>
        </w:rPr>
        <w:t>trường;</w:t>
      </w:r>
    </w:p>
    <w:p w:rsidR="00466B77" w:rsidRDefault="0065641A">
      <w:pPr>
        <w:pStyle w:val="ListParagraph"/>
        <w:numPr>
          <w:ilvl w:val="1"/>
          <w:numId w:val="41"/>
        </w:numPr>
        <w:tabs>
          <w:tab w:val="left" w:pos="1330"/>
        </w:tabs>
        <w:spacing w:before="7"/>
        <w:ind w:left="1329" w:hanging="305"/>
        <w:rPr>
          <w:sz w:val="28"/>
        </w:rPr>
      </w:pPr>
      <w:r>
        <w:rPr>
          <w:sz w:val="28"/>
        </w:rPr>
        <w:t>KN hỗ trợ đồng nghiệp trong các hoạt động</w:t>
      </w:r>
      <w:r>
        <w:rPr>
          <w:spacing w:val="-21"/>
          <w:sz w:val="28"/>
        </w:rPr>
        <w:t xml:space="preserve"> </w:t>
      </w:r>
      <w:r>
        <w:rPr>
          <w:sz w:val="28"/>
        </w:rPr>
        <w:t>ĐBCL;</w:t>
      </w:r>
    </w:p>
    <w:p w:rsidR="00466B77" w:rsidRDefault="0065641A">
      <w:pPr>
        <w:pStyle w:val="ListParagraph"/>
        <w:numPr>
          <w:ilvl w:val="1"/>
          <w:numId w:val="41"/>
        </w:numPr>
        <w:tabs>
          <w:tab w:val="left" w:pos="1354"/>
        </w:tabs>
        <w:spacing w:before="160" w:line="360" w:lineRule="auto"/>
        <w:ind w:right="102" w:firstLine="720"/>
        <w:rPr>
          <w:sz w:val="28"/>
        </w:rPr>
      </w:pPr>
      <w:r>
        <w:rPr>
          <w:sz w:val="28"/>
        </w:rPr>
        <w:t>KN lấy ý kiến phản hồi của người học về hoạt động giảng dạy của GV; lấy ý kiến của cán bộ, GV về Hiệu</w:t>
      </w:r>
      <w:r>
        <w:rPr>
          <w:spacing w:val="-19"/>
          <w:sz w:val="28"/>
        </w:rPr>
        <w:t xml:space="preserve"> </w:t>
      </w:r>
      <w:r>
        <w:rPr>
          <w:sz w:val="28"/>
        </w:rPr>
        <w:t>trưởng;</w:t>
      </w:r>
    </w:p>
    <w:p w:rsidR="00466B77" w:rsidRDefault="0065641A">
      <w:pPr>
        <w:pStyle w:val="ListParagraph"/>
        <w:numPr>
          <w:ilvl w:val="1"/>
          <w:numId w:val="41"/>
        </w:numPr>
        <w:tabs>
          <w:tab w:val="left" w:pos="1330"/>
        </w:tabs>
        <w:ind w:left="1329" w:hanging="305"/>
        <w:rPr>
          <w:sz w:val="28"/>
        </w:rPr>
      </w:pPr>
      <w:r>
        <w:rPr>
          <w:sz w:val="28"/>
        </w:rPr>
        <w:t>KN tiếp cận các mô hình ĐBCL tiên tiến của nước</w:t>
      </w:r>
      <w:r>
        <w:rPr>
          <w:spacing w:val="-24"/>
          <w:sz w:val="28"/>
        </w:rPr>
        <w:t xml:space="preserve"> </w:t>
      </w:r>
      <w:r>
        <w:rPr>
          <w:sz w:val="28"/>
        </w:rPr>
        <w:t>ngoài;</w:t>
      </w:r>
    </w:p>
    <w:p w:rsidR="00466B77" w:rsidRDefault="0065641A">
      <w:pPr>
        <w:pStyle w:val="ListParagraph"/>
        <w:numPr>
          <w:ilvl w:val="1"/>
          <w:numId w:val="41"/>
        </w:numPr>
        <w:tabs>
          <w:tab w:val="left" w:pos="1498"/>
        </w:tabs>
        <w:spacing w:before="163" w:line="360" w:lineRule="auto"/>
        <w:ind w:right="105" w:firstLine="720"/>
        <w:rPr>
          <w:sz w:val="28"/>
        </w:rPr>
      </w:pPr>
      <w:r>
        <w:rPr>
          <w:sz w:val="28"/>
        </w:rPr>
        <w:t xml:space="preserve">KN khai thác mạng thông tin toàn cầu để tiếp cận tri thức ĐBCL một cách dễ dàng và chia sẻ </w:t>
      </w:r>
      <w:r>
        <w:rPr>
          <w:sz w:val="28"/>
        </w:rPr>
        <w:t>chuyên môn với các trường ĐH trên thế</w:t>
      </w:r>
      <w:r>
        <w:rPr>
          <w:spacing w:val="-24"/>
          <w:sz w:val="28"/>
        </w:rPr>
        <w:t xml:space="preserve"> </w:t>
      </w:r>
      <w:r>
        <w:rPr>
          <w:sz w:val="28"/>
        </w:rPr>
        <w:t>giới.</w:t>
      </w:r>
    </w:p>
    <w:p w:rsidR="00466B77" w:rsidRDefault="0065641A">
      <w:pPr>
        <w:pStyle w:val="BodyText"/>
        <w:spacing w:before="5" w:line="360" w:lineRule="auto"/>
        <w:ind w:right="236" w:firstLine="720"/>
      </w:pPr>
      <w:r>
        <w:t>Trong từng KN, chúng tôi đều xây dựng chuẩn và thang đánh giá theo  3 mức độ: khá, trung bình, yếu (</w:t>
      </w:r>
      <w:r>
        <w:rPr>
          <w:i/>
        </w:rPr>
        <w:t>Phụ lục</w:t>
      </w:r>
      <w:r>
        <w:rPr>
          <w:i/>
          <w:spacing w:val="-13"/>
        </w:rPr>
        <w:t xml:space="preserve"> </w:t>
      </w:r>
      <w:r>
        <w:rPr>
          <w:i/>
        </w:rPr>
        <w:t>6</w:t>
      </w:r>
      <w:r>
        <w:t>).</w:t>
      </w:r>
    </w:p>
    <w:p w:rsidR="00466B77" w:rsidRDefault="0065641A">
      <w:pPr>
        <w:pStyle w:val="Heading2"/>
        <w:numPr>
          <w:ilvl w:val="3"/>
          <w:numId w:val="43"/>
        </w:numPr>
        <w:tabs>
          <w:tab w:val="left" w:pos="1937"/>
        </w:tabs>
        <w:spacing w:before="15"/>
        <w:ind w:left="1936" w:hanging="912"/>
      </w:pPr>
      <w:r>
        <w:t>Địa bàn, thời gian và mẫu khách thể thử</w:t>
      </w:r>
      <w:r>
        <w:rPr>
          <w:spacing w:val="-19"/>
        </w:rPr>
        <w:t xml:space="preserve"> </w:t>
      </w:r>
      <w:r>
        <w:t>nghiệm</w:t>
      </w:r>
    </w:p>
    <w:p w:rsidR="00466B77" w:rsidRDefault="0065641A">
      <w:pPr>
        <w:pStyle w:val="ListParagraph"/>
        <w:numPr>
          <w:ilvl w:val="0"/>
          <w:numId w:val="39"/>
        </w:numPr>
        <w:tabs>
          <w:tab w:val="left" w:pos="1268"/>
        </w:tabs>
        <w:spacing w:before="153"/>
        <w:rPr>
          <w:i/>
          <w:sz w:val="28"/>
        </w:rPr>
      </w:pPr>
      <w:r>
        <w:rPr>
          <w:i/>
          <w:sz w:val="28"/>
        </w:rPr>
        <w:t>Địa bàn</w:t>
      </w:r>
      <w:r>
        <w:rPr>
          <w:i/>
          <w:spacing w:val="-3"/>
          <w:sz w:val="28"/>
        </w:rPr>
        <w:t xml:space="preserve"> </w:t>
      </w:r>
      <w:r>
        <w:rPr>
          <w:i/>
          <w:sz w:val="28"/>
        </w:rPr>
        <w:t>TN</w:t>
      </w:r>
    </w:p>
    <w:p w:rsidR="00466B77" w:rsidRDefault="0065641A">
      <w:pPr>
        <w:pStyle w:val="BodyText"/>
        <w:spacing w:before="160" w:line="360" w:lineRule="auto"/>
        <w:ind w:right="93" w:firstLine="720"/>
      </w:pPr>
      <w:r>
        <w:t>Các trường/khoa ĐHSP: ĐHSP Thái Nguyên, ĐH</w:t>
      </w:r>
      <w:r>
        <w:t>SP Hà Nội, ĐHSP Hà Nội 2, ĐH Vinh, ĐHSP Huế và ĐH Đồng Tháp.</w:t>
      </w:r>
    </w:p>
    <w:p w:rsidR="00466B77" w:rsidRDefault="0065641A">
      <w:pPr>
        <w:pStyle w:val="ListParagraph"/>
        <w:numPr>
          <w:ilvl w:val="0"/>
          <w:numId w:val="39"/>
        </w:numPr>
        <w:tabs>
          <w:tab w:val="left" w:pos="1347"/>
        </w:tabs>
        <w:spacing w:before="7"/>
        <w:ind w:left="1346" w:hanging="322"/>
        <w:rPr>
          <w:i/>
          <w:sz w:val="28"/>
        </w:rPr>
      </w:pPr>
      <w:r>
        <w:rPr>
          <w:i/>
          <w:sz w:val="28"/>
        </w:rPr>
        <w:t>Thời gian</w:t>
      </w:r>
      <w:r>
        <w:rPr>
          <w:i/>
          <w:spacing w:val="-7"/>
          <w:sz w:val="28"/>
        </w:rPr>
        <w:t xml:space="preserve"> </w:t>
      </w:r>
      <w:r>
        <w:rPr>
          <w:i/>
          <w:sz w:val="28"/>
        </w:rPr>
        <w:t>TN</w:t>
      </w:r>
    </w:p>
    <w:p w:rsidR="00466B77" w:rsidRDefault="0065641A">
      <w:pPr>
        <w:pStyle w:val="ListParagraph"/>
        <w:numPr>
          <w:ilvl w:val="0"/>
          <w:numId w:val="38"/>
        </w:numPr>
        <w:tabs>
          <w:tab w:val="left" w:pos="1263"/>
        </w:tabs>
        <w:spacing w:before="160" w:line="360" w:lineRule="auto"/>
        <w:ind w:right="102" w:firstLine="720"/>
        <w:rPr>
          <w:sz w:val="28"/>
        </w:rPr>
      </w:pPr>
      <w:r>
        <w:rPr>
          <w:sz w:val="28"/>
        </w:rPr>
        <w:t>Học kỳ 2 của năm học 2014-2015: Khảo sát đầu vào và triển khai TN lần thứ</w:t>
      </w:r>
      <w:r>
        <w:rPr>
          <w:spacing w:val="-1"/>
          <w:sz w:val="28"/>
        </w:rPr>
        <w:t xml:space="preserve"> </w:t>
      </w:r>
      <w:r>
        <w:rPr>
          <w:sz w:val="28"/>
        </w:rPr>
        <w:t>nhất.</w:t>
      </w:r>
    </w:p>
    <w:p w:rsidR="00466B77" w:rsidRDefault="0065641A">
      <w:pPr>
        <w:pStyle w:val="ListParagraph"/>
        <w:numPr>
          <w:ilvl w:val="0"/>
          <w:numId w:val="38"/>
        </w:numPr>
        <w:tabs>
          <w:tab w:val="left" w:pos="1189"/>
        </w:tabs>
        <w:ind w:left="1188" w:hanging="164"/>
        <w:rPr>
          <w:sz w:val="28"/>
        </w:rPr>
      </w:pPr>
      <w:r>
        <w:rPr>
          <w:sz w:val="28"/>
        </w:rPr>
        <w:t>Học kỳ 1 của năm học 2015-2016: Triển khai TN lần thứ</w:t>
      </w:r>
      <w:r>
        <w:rPr>
          <w:spacing w:val="-24"/>
          <w:sz w:val="28"/>
        </w:rPr>
        <w:t xml:space="preserve"> </w:t>
      </w:r>
      <w:r>
        <w:rPr>
          <w:sz w:val="28"/>
        </w:rPr>
        <w:t>hai</w:t>
      </w:r>
    </w:p>
    <w:p w:rsidR="00466B77" w:rsidRDefault="0065641A">
      <w:pPr>
        <w:pStyle w:val="ListParagraph"/>
        <w:numPr>
          <w:ilvl w:val="0"/>
          <w:numId w:val="39"/>
        </w:numPr>
        <w:tabs>
          <w:tab w:val="left" w:pos="1424"/>
        </w:tabs>
        <w:spacing w:before="160"/>
        <w:ind w:left="1423" w:hanging="399"/>
        <w:rPr>
          <w:i/>
          <w:sz w:val="28"/>
        </w:rPr>
      </w:pPr>
      <w:r>
        <w:rPr>
          <w:i/>
          <w:sz w:val="28"/>
        </w:rPr>
        <w:t>Mẫu khách thể</w:t>
      </w:r>
      <w:r>
        <w:rPr>
          <w:i/>
          <w:spacing w:val="-8"/>
          <w:sz w:val="28"/>
        </w:rPr>
        <w:t xml:space="preserve"> </w:t>
      </w:r>
      <w:r>
        <w:rPr>
          <w:i/>
          <w:sz w:val="28"/>
        </w:rPr>
        <w:t>TN</w:t>
      </w:r>
    </w:p>
    <w:p w:rsidR="00466B77" w:rsidRDefault="0065641A">
      <w:pPr>
        <w:pStyle w:val="BodyText"/>
        <w:spacing w:before="163" w:line="360" w:lineRule="auto"/>
        <w:ind w:right="101" w:firstLine="720"/>
        <w:jc w:val="both"/>
      </w:pPr>
      <w:r>
        <w:t>Mẫu khách thể TN là 421 cán bộ, chuyên viên các phòng chức năng, Trung tâm ĐBCL, Trưởng hoặc Phó Trưởng khoa phụ trách công tác ĐBCL; Trợ lý ĐBCL của các trường/khoa ĐHSP trên.</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spacing w:before="64"/>
        <w:ind w:left="1774"/>
        <w:rPr>
          <w:i/>
          <w:sz w:val="28"/>
        </w:rPr>
      </w:pPr>
      <w:r>
        <w:rPr>
          <w:i/>
          <w:sz w:val="28"/>
        </w:rPr>
        <w:t>Bảng 3.5. Tổng hợp số lượng khách thể TN</w:t>
      </w:r>
    </w:p>
    <w:p w:rsidR="00466B77" w:rsidRDefault="00466B77">
      <w:pPr>
        <w:pStyle w:val="BodyText"/>
        <w:spacing w:before="6"/>
        <w:ind w:left="0"/>
        <w:rPr>
          <w:i/>
          <w:sz w:val="14"/>
        </w:rPr>
      </w:pPr>
    </w:p>
    <w:tbl>
      <w:tblPr>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2410"/>
        <w:gridCol w:w="991"/>
        <w:gridCol w:w="1277"/>
        <w:gridCol w:w="1133"/>
        <w:gridCol w:w="994"/>
        <w:gridCol w:w="809"/>
      </w:tblGrid>
      <w:tr w:rsidR="00466B77">
        <w:trPr>
          <w:trHeight w:hRule="exact" w:val="408"/>
        </w:trPr>
        <w:tc>
          <w:tcPr>
            <w:tcW w:w="1080" w:type="dxa"/>
            <w:vMerge w:val="restart"/>
          </w:tcPr>
          <w:p w:rsidR="00466B77" w:rsidRDefault="00466B77">
            <w:pPr>
              <w:pStyle w:val="TableParagraph"/>
              <w:rPr>
                <w:i/>
                <w:sz w:val="26"/>
              </w:rPr>
            </w:pPr>
          </w:p>
          <w:p w:rsidR="00466B77" w:rsidRDefault="00466B77">
            <w:pPr>
              <w:pStyle w:val="TableParagraph"/>
              <w:spacing w:before="2"/>
              <w:rPr>
                <w:i/>
                <w:sz w:val="28"/>
              </w:rPr>
            </w:pPr>
          </w:p>
          <w:p w:rsidR="00466B77" w:rsidRDefault="0065641A">
            <w:pPr>
              <w:pStyle w:val="TableParagraph"/>
              <w:ind w:left="194"/>
              <w:rPr>
                <w:b/>
                <w:sz w:val="26"/>
              </w:rPr>
            </w:pPr>
            <w:r>
              <w:rPr>
                <w:b/>
                <w:sz w:val="26"/>
              </w:rPr>
              <w:t>Nhóm</w:t>
            </w:r>
          </w:p>
        </w:tc>
        <w:tc>
          <w:tcPr>
            <w:tcW w:w="2410" w:type="dxa"/>
            <w:vMerge w:val="restart"/>
          </w:tcPr>
          <w:p w:rsidR="00466B77" w:rsidRDefault="00466B77">
            <w:pPr>
              <w:pStyle w:val="TableParagraph"/>
              <w:rPr>
                <w:i/>
                <w:sz w:val="26"/>
              </w:rPr>
            </w:pPr>
          </w:p>
          <w:p w:rsidR="00466B77" w:rsidRDefault="00466B77">
            <w:pPr>
              <w:pStyle w:val="TableParagraph"/>
              <w:spacing w:before="2"/>
              <w:rPr>
                <w:i/>
                <w:sz w:val="28"/>
              </w:rPr>
            </w:pPr>
          </w:p>
          <w:p w:rsidR="00466B77" w:rsidRDefault="0065641A">
            <w:pPr>
              <w:pStyle w:val="TableParagraph"/>
              <w:ind w:left="456"/>
              <w:rPr>
                <w:b/>
                <w:sz w:val="26"/>
              </w:rPr>
            </w:pPr>
            <w:r>
              <w:rPr>
                <w:b/>
                <w:sz w:val="26"/>
              </w:rPr>
              <w:t>Trường/khoa</w:t>
            </w:r>
          </w:p>
        </w:tc>
        <w:tc>
          <w:tcPr>
            <w:tcW w:w="4394" w:type="dxa"/>
            <w:gridSpan w:val="4"/>
          </w:tcPr>
          <w:p w:rsidR="00466B77" w:rsidRDefault="0065641A">
            <w:pPr>
              <w:pStyle w:val="TableParagraph"/>
              <w:spacing w:before="40"/>
              <w:ind w:left="1048"/>
              <w:rPr>
                <w:b/>
                <w:sz w:val="26"/>
              </w:rPr>
            </w:pPr>
            <w:r>
              <w:rPr>
                <w:b/>
                <w:sz w:val="26"/>
              </w:rPr>
              <w:t>Số lượng nghiệm thể</w:t>
            </w:r>
          </w:p>
        </w:tc>
        <w:tc>
          <w:tcPr>
            <w:tcW w:w="809" w:type="dxa"/>
            <w:vMerge w:val="restart"/>
          </w:tcPr>
          <w:p w:rsidR="00466B77" w:rsidRDefault="00466B77">
            <w:pPr>
              <w:pStyle w:val="TableParagraph"/>
              <w:spacing w:before="8"/>
              <w:rPr>
                <w:i/>
                <w:sz w:val="45"/>
              </w:rPr>
            </w:pPr>
          </w:p>
          <w:p w:rsidR="00466B77" w:rsidRDefault="0065641A">
            <w:pPr>
              <w:pStyle w:val="TableParagraph"/>
              <w:ind w:left="201"/>
              <w:rPr>
                <w:rFonts w:ascii="Symbol" w:hAnsi="Symbol"/>
                <w:sz w:val="36"/>
              </w:rPr>
            </w:pPr>
            <w:r>
              <w:rPr>
                <w:rFonts w:ascii="Symbol" w:hAnsi="Symbol"/>
                <w:w w:val="101"/>
                <w:sz w:val="36"/>
              </w:rPr>
              <w:t></w:t>
            </w:r>
          </w:p>
        </w:tc>
      </w:tr>
      <w:tr w:rsidR="00466B77">
        <w:trPr>
          <w:trHeight w:hRule="exact" w:val="1166"/>
        </w:trPr>
        <w:tc>
          <w:tcPr>
            <w:tcW w:w="1080" w:type="dxa"/>
            <w:vMerge/>
          </w:tcPr>
          <w:p w:rsidR="00466B77" w:rsidRDefault="00466B77"/>
        </w:tc>
        <w:tc>
          <w:tcPr>
            <w:tcW w:w="2410" w:type="dxa"/>
            <w:vMerge/>
          </w:tcPr>
          <w:p w:rsidR="00466B77" w:rsidRDefault="00466B77"/>
        </w:tc>
        <w:tc>
          <w:tcPr>
            <w:tcW w:w="991" w:type="dxa"/>
          </w:tcPr>
          <w:p w:rsidR="00466B77" w:rsidRDefault="0065641A">
            <w:pPr>
              <w:pStyle w:val="TableParagraph"/>
              <w:spacing w:before="35" w:line="302" w:lineRule="auto"/>
              <w:ind w:left="237" w:right="140" w:hanging="80"/>
              <w:rPr>
                <w:sz w:val="26"/>
              </w:rPr>
            </w:pPr>
            <w:r>
              <w:rPr>
                <w:sz w:val="26"/>
              </w:rPr>
              <w:t>Phòng chức năng</w:t>
            </w:r>
          </w:p>
        </w:tc>
        <w:tc>
          <w:tcPr>
            <w:tcW w:w="1277" w:type="dxa"/>
          </w:tcPr>
          <w:p w:rsidR="00466B77" w:rsidRDefault="0065641A">
            <w:pPr>
              <w:pStyle w:val="TableParagraph"/>
              <w:spacing w:before="55" w:line="288" w:lineRule="auto"/>
              <w:ind w:left="285" w:right="288" w:firstLine="4"/>
              <w:jc w:val="center"/>
              <w:rPr>
                <w:sz w:val="26"/>
              </w:rPr>
            </w:pPr>
            <w:r>
              <w:rPr>
                <w:sz w:val="26"/>
              </w:rPr>
              <w:t xml:space="preserve">Trung tâm </w:t>
            </w:r>
            <w:r>
              <w:rPr>
                <w:w w:val="95"/>
                <w:sz w:val="26"/>
              </w:rPr>
              <w:t>ĐBCL</w:t>
            </w:r>
          </w:p>
        </w:tc>
        <w:tc>
          <w:tcPr>
            <w:tcW w:w="1133" w:type="dxa"/>
          </w:tcPr>
          <w:p w:rsidR="00466B77" w:rsidRDefault="0065641A">
            <w:pPr>
              <w:pStyle w:val="TableParagraph"/>
              <w:spacing w:before="35" w:line="302" w:lineRule="auto"/>
              <w:ind w:left="131" w:right="131" w:firstLine="2"/>
              <w:jc w:val="center"/>
              <w:rPr>
                <w:sz w:val="26"/>
              </w:rPr>
            </w:pPr>
            <w:r>
              <w:rPr>
                <w:sz w:val="26"/>
              </w:rPr>
              <w:t>Lãnh đạo khoa SP</w:t>
            </w:r>
          </w:p>
        </w:tc>
        <w:tc>
          <w:tcPr>
            <w:tcW w:w="994" w:type="dxa"/>
          </w:tcPr>
          <w:p w:rsidR="00466B77" w:rsidRDefault="0065641A">
            <w:pPr>
              <w:pStyle w:val="TableParagraph"/>
              <w:spacing w:before="213"/>
              <w:ind w:left="165"/>
              <w:rPr>
                <w:sz w:val="26"/>
              </w:rPr>
            </w:pPr>
            <w:r>
              <w:rPr>
                <w:sz w:val="26"/>
              </w:rPr>
              <w:t>Trợ lý</w:t>
            </w:r>
          </w:p>
          <w:p w:rsidR="00466B77" w:rsidRDefault="0065641A">
            <w:pPr>
              <w:pStyle w:val="TableParagraph"/>
              <w:spacing w:before="102"/>
              <w:ind w:left="143"/>
              <w:rPr>
                <w:sz w:val="26"/>
              </w:rPr>
            </w:pPr>
            <w:r>
              <w:rPr>
                <w:sz w:val="26"/>
              </w:rPr>
              <w:t>ĐBCL</w:t>
            </w:r>
          </w:p>
        </w:tc>
        <w:tc>
          <w:tcPr>
            <w:tcW w:w="809" w:type="dxa"/>
            <w:vMerge/>
          </w:tcPr>
          <w:p w:rsidR="00466B77" w:rsidRDefault="00466B77"/>
        </w:tc>
      </w:tr>
      <w:tr w:rsidR="00466B77">
        <w:trPr>
          <w:trHeight w:hRule="exact" w:val="446"/>
        </w:trPr>
        <w:tc>
          <w:tcPr>
            <w:tcW w:w="1080" w:type="dxa"/>
            <w:vMerge w:val="restart"/>
          </w:tcPr>
          <w:p w:rsidR="00466B77" w:rsidRDefault="00466B77">
            <w:pPr>
              <w:pStyle w:val="TableParagraph"/>
              <w:spacing w:before="3"/>
              <w:rPr>
                <w:i/>
                <w:sz w:val="26"/>
              </w:rPr>
            </w:pPr>
          </w:p>
          <w:p w:rsidR="00466B77" w:rsidRDefault="0065641A">
            <w:pPr>
              <w:pStyle w:val="TableParagraph"/>
              <w:spacing w:line="319" w:lineRule="auto"/>
              <w:ind w:left="251" w:right="236" w:firstLine="100"/>
              <w:rPr>
                <w:sz w:val="26"/>
              </w:rPr>
            </w:pPr>
            <w:r>
              <w:rPr>
                <w:sz w:val="26"/>
              </w:rPr>
              <w:t>ĐC (211)</w:t>
            </w:r>
          </w:p>
        </w:tc>
        <w:tc>
          <w:tcPr>
            <w:tcW w:w="2410" w:type="dxa"/>
          </w:tcPr>
          <w:p w:rsidR="00466B77" w:rsidRDefault="0065641A">
            <w:pPr>
              <w:pStyle w:val="TableParagraph"/>
              <w:spacing w:before="52"/>
              <w:ind w:left="103"/>
              <w:rPr>
                <w:sz w:val="26"/>
              </w:rPr>
            </w:pPr>
            <w:r>
              <w:rPr>
                <w:sz w:val="26"/>
              </w:rPr>
              <w:t>ĐHSP Hà Nội</w:t>
            </w:r>
          </w:p>
        </w:tc>
        <w:tc>
          <w:tcPr>
            <w:tcW w:w="991" w:type="dxa"/>
          </w:tcPr>
          <w:p w:rsidR="00466B77" w:rsidRDefault="0065641A">
            <w:pPr>
              <w:pStyle w:val="TableParagraph"/>
              <w:spacing w:before="52"/>
              <w:ind w:left="340" w:right="340"/>
              <w:jc w:val="center"/>
              <w:rPr>
                <w:sz w:val="26"/>
              </w:rPr>
            </w:pPr>
            <w:r>
              <w:rPr>
                <w:sz w:val="26"/>
              </w:rPr>
              <w:t>30</w:t>
            </w:r>
          </w:p>
        </w:tc>
        <w:tc>
          <w:tcPr>
            <w:tcW w:w="1277" w:type="dxa"/>
          </w:tcPr>
          <w:p w:rsidR="00466B77" w:rsidRDefault="0065641A">
            <w:pPr>
              <w:pStyle w:val="TableParagraph"/>
              <w:spacing w:before="52"/>
              <w:ind w:left="385" w:right="383"/>
              <w:jc w:val="center"/>
              <w:rPr>
                <w:sz w:val="26"/>
              </w:rPr>
            </w:pPr>
            <w:r>
              <w:rPr>
                <w:sz w:val="26"/>
              </w:rPr>
              <w:t>25</w:t>
            </w:r>
          </w:p>
        </w:tc>
        <w:tc>
          <w:tcPr>
            <w:tcW w:w="1133" w:type="dxa"/>
          </w:tcPr>
          <w:p w:rsidR="00466B77" w:rsidRDefault="0065641A">
            <w:pPr>
              <w:pStyle w:val="TableParagraph"/>
              <w:spacing w:before="52"/>
              <w:ind w:left="314" w:right="310"/>
              <w:jc w:val="center"/>
              <w:rPr>
                <w:sz w:val="26"/>
              </w:rPr>
            </w:pPr>
            <w:r>
              <w:rPr>
                <w:sz w:val="26"/>
              </w:rPr>
              <w:t>15</w:t>
            </w:r>
          </w:p>
        </w:tc>
        <w:tc>
          <w:tcPr>
            <w:tcW w:w="994" w:type="dxa"/>
          </w:tcPr>
          <w:p w:rsidR="00466B77" w:rsidRDefault="0065641A">
            <w:pPr>
              <w:pStyle w:val="TableParagraph"/>
              <w:spacing w:before="52"/>
              <w:ind w:left="362"/>
              <w:rPr>
                <w:sz w:val="26"/>
              </w:rPr>
            </w:pPr>
            <w:r>
              <w:rPr>
                <w:sz w:val="26"/>
              </w:rPr>
              <w:t>15</w:t>
            </w:r>
          </w:p>
        </w:tc>
        <w:tc>
          <w:tcPr>
            <w:tcW w:w="809" w:type="dxa"/>
          </w:tcPr>
          <w:p w:rsidR="00466B77" w:rsidRDefault="0065641A">
            <w:pPr>
              <w:pStyle w:val="TableParagraph"/>
              <w:spacing w:before="52"/>
              <w:ind w:right="267"/>
              <w:jc w:val="right"/>
              <w:rPr>
                <w:sz w:val="26"/>
              </w:rPr>
            </w:pPr>
            <w:r>
              <w:rPr>
                <w:w w:val="95"/>
                <w:sz w:val="26"/>
              </w:rPr>
              <w:t>75</w:t>
            </w:r>
          </w:p>
        </w:tc>
      </w:tr>
      <w:tr w:rsidR="00466B77">
        <w:trPr>
          <w:trHeight w:hRule="exact" w:val="490"/>
        </w:trPr>
        <w:tc>
          <w:tcPr>
            <w:tcW w:w="1080" w:type="dxa"/>
            <w:vMerge/>
          </w:tcPr>
          <w:p w:rsidR="00466B77" w:rsidRDefault="00466B77"/>
        </w:tc>
        <w:tc>
          <w:tcPr>
            <w:tcW w:w="2410" w:type="dxa"/>
          </w:tcPr>
          <w:p w:rsidR="00466B77" w:rsidRDefault="0065641A">
            <w:pPr>
              <w:pStyle w:val="TableParagraph"/>
              <w:spacing w:before="74"/>
              <w:ind w:left="103"/>
              <w:rPr>
                <w:sz w:val="26"/>
              </w:rPr>
            </w:pPr>
            <w:r>
              <w:rPr>
                <w:sz w:val="26"/>
              </w:rPr>
              <w:t>ĐHSP Huế</w:t>
            </w:r>
          </w:p>
        </w:tc>
        <w:tc>
          <w:tcPr>
            <w:tcW w:w="991" w:type="dxa"/>
          </w:tcPr>
          <w:p w:rsidR="00466B77" w:rsidRDefault="0065641A">
            <w:pPr>
              <w:pStyle w:val="TableParagraph"/>
              <w:spacing w:before="74"/>
              <w:ind w:left="340" w:right="340"/>
              <w:jc w:val="center"/>
              <w:rPr>
                <w:sz w:val="26"/>
              </w:rPr>
            </w:pPr>
            <w:r>
              <w:rPr>
                <w:sz w:val="26"/>
              </w:rPr>
              <w:t>21</w:t>
            </w:r>
          </w:p>
        </w:tc>
        <w:tc>
          <w:tcPr>
            <w:tcW w:w="1277" w:type="dxa"/>
          </w:tcPr>
          <w:p w:rsidR="00466B77" w:rsidRDefault="0065641A">
            <w:pPr>
              <w:pStyle w:val="TableParagraph"/>
              <w:spacing w:before="74"/>
              <w:ind w:left="385" w:right="382"/>
              <w:jc w:val="center"/>
              <w:rPr>
                <w:sz w:val="26"/>
              </w:rPr>
            </w:pPr>
            <w:r>
              <w:rPr>
                <w:sz w:val="26"/>
              </w:rPr>
              <w:t>25</w:t>
            </w:r>
          </w:p>
        </w:tc>
        <w:tc>
          <w:tcPr>
            <w:tcW w:w="1133" w:type="dxa"/>
          </w:tcPr>
          <w:p w:rsidR="00466B77" w:rsidRDefault="0065641A">
            <w:pPr>
              <w:pStyle w:val="TableParagraph"/>
              <w:spacing w:before="74"/>
              <w:ind w:left="314" w:right="310"/>
              <w:jc w:val="center"/>
              <w:rPr>
                <w:sz w:val="26"/>
              </w:rPr>
            </w:pPr>
            <w:r>
              <w:rPr>
                <w:sz w:val="26"/>
              </w:rPr>
              <w:t>12</w:t>
            </w:r>
          </w:p>
        </w:tc>
        <w:tc>
          <w:tcPr>
            <w:tcW w:w="994" w:type="dxa"/>
          </w:tcPr>
          <w:p w:rsidR="00466B77" w:rsidRDefault="0065641A">
            <w:pPr>
              <w:pStyle w:val="TableParagraph"/>
              <w:spacing w:before="74"/>
              <w:ind w:left="362"/>
              <w:rPr>
                <w:sz w:val="26"/>
              </w:rPr>
            </w:pPr>
            <w:r>
              <w:rPr>
                <w:sz w:val="26"/>
              </w:rPr>
              <w:t>12</w:t>
            </w:r>
          </w:p>
        </w:tc>
        <w:tc>
          <w:tcPr>
            <w:tcW w:w="809" w:type="dxa"/>
          </w:tcPr>
          <w:p w:rsidR="00466B77" w:rsidRDefault="0065641A">
            <w:pPr>
              <w:pStyle w:val="TableParagraph"/>
              <w:spacing w:before="74"/>
              <w:ind w:right="265"/>
              <w:jc w:val="right"/>
              <w:rPr>
                <w:sz w:val="26"/>
              </w:rPr>
            </w:pPr>
            <w:r>
              <w:rPr>
                <w:w w:val="95"/>
                <w:sz w:val="26"/>
              </w:rPr>
              <w:t>70</w:t>
            </w:r>
          </w:p>
        </w:tc>
      </w:tr>
      <w:tr w:rsidR="00466B77">
        <w:trPr>
          <w:trHeight w:hRule="exact" w:val="408"/>
        </w:trPr>
        <w:tc>
          <w:tcPr>
            <w:tcW w:w="1080" w:type="dxa"/>
            <w:vMerge/>
          </w:tcPr>
          <w:p w:rsidR="00466B77" w:rsidRDefault="00466B77"/>
        </w:tc>
        <w:tc>
          <w:tcPr>
            <w:tcW w:w="2410" w:type="dxa"/>
          </w:tcPr>
          <w:p w:rsidR="00466B77" w:rsidRDefault="0065641A">
            <w:pPr>
              <w:pStyle w:val="TableParagraph"/>
              <w:spacing w:before="33"/>
              <w:ind w:left="103"/>
              <w:rPr>
                <w:sz w:val="26"/>
              </w:rPr>
            </w:pPr>
            <w:r>
              <w:rPr>
                <w:sz w:val="26"/>
              </w:rPr>
              <w:t>ĐH Đồng Tháp</w:t>
            </w:r>
          </w:p>
        </w:tc>
        <w:tc>
          <w:tcPr>
            <w:tcW w:w="991" w:type="dxa"/>
          </w:tcPr>
          <w:p w:rsidR="00466B77" w:rsidRDefault="0065641A">
            <w:pPr>
              <w:pStyle w:val="TableParagraph"/>
              <w:spacing w:before="33"/>
              <w:ind w:left="340" w:right="340"/>
              <w:jc w:val="center"/>
              <w:rPr>
                <w:sz w:val="26"/>
              </w:rPr>
            </w:pPr>
            <w:r>
              <w:rPr>
                <w:sz w:val="26"/>
              </w:rPr>
              <w:t>20</w:t>
            </w:r>
          </w:p>
        </w:tc>
        <w:tc>
          <w:tcPr>
            <w:tcW w:w="1277" w:type="dxa"/>
          </w:tcPr>
          <w:p w:rsidR="00466B77" w:rsidRDefault="0065641A">
            <w:pPr>
              <w:pStyle w:val="TableParagraph"/>
              <w:spacing w:before="33"/>
              <w:ind w:left="385" w:right="382"/>
              <w:jc w:val="center"/>
              <w:rPr>
                <w:sz w:val="26"/>
              </w:rPr>
            </w:pPr>
            <w:r>
              <w:rPr>
                <w:sz w:val="26"/>
              </w:rPr>
              <w:t>20</w:t>
            </w:r>
          </w:p>
        </w:tc>
        <w:tc>
          <w:tcPr>
            <w:tcW w:w="1133" w:type="dxa"/>
          </w:tcPr>
          <w:p w:rsidR="00466B77" w:rsidRDefault="0065641A">
            <w:pPr>
              <w:pStyle w:val="TableParagraph"/>
              <w:spacing w:before="33"/>
              <w:ind w:left="314" w:right="310"/>
              <w:jc w:val="center"/>
              <w:rPr>
                <w:sz w:val="26"/>
              </w:rPr>
            </w:pPr>
            <w:r>
              <w:rPr>
                <w:sz w:val="26"/>
              </w:rPr>
              <w:t>13</w:t>
            </w:r>
          </w:p>
        </w:tc>
        <w:tc>
          <w:tcPr>
            <w:tcW w:w="994" w:type="dxa"/>
          </w:tcPr>
          <w:p w:rsidR="00466B77" w:rsidRDefault="0065641A">
            <w:pPr>
              <w:pStyle w:val="TableParagraph"/>
              <w:spacing w:before="33"/>
              <w:ind w:left="362"/>
              <w:rPr>
                <w:sz w:val="26"/>
              </w:rPr>
            </w:pPr>
            <w:r>
              <w:rPr>
                <w:sz w:val="26"/>
              </w:rPr>
              <w:t>13</w:t>
            </w:r>
          </w:p>
        </w:tc>
        <w:tc>
          <w:tcPr>
            <w:tcW w:w="809" w:type="dxa"/>
          </w:tcPr>
          <w:p w:rsidR="00466B77" w:rsidRDefault="0065641A">
            <w:pPr>
              <w:pStyle w:val="TableParagraph"/>
              <w:spacing w:before="33"/>
              <w:ind w:right="265"/>
              <w:jc w:val="right"/>
              <w:rPr>
                <w:sz w:val="26"/>
              </w:rPr>
            </w:pPr>
            <w:r>
              <w:rPr>
                <w:w w:val="95"/>
                <w:sz w:val="26"/>
              </w:rPr>
              <w:t>66</w:t>
            </w:r>
          </w:p>
        </w:tc>
      </w:tr>
      <w:tr w:rsidR="00466B77">
        <w:trPr>
          <w:trHeight w:hRule="exact" w:val="492"/>
        </w:trPr>
        <w:tc>
          <w:tcPr>
            <w:tcW w:w="1080" w:type="dxa"/>
            <w:vMerge w:val="restart"/>
          </w:tcPr>
          <w:p w:rsidR="00466B77" w:rsidRDefault="00466B77">
            <w:pPr>
              <w:pStyle w:val="TableParagraph"/>
              <w:spacing w:before="10"/>
              <w:rPr>
                <w:i/>
                <w:sz w:val="26"/>
              </w:rPr>
            </w:pPr>
          </w:p>
          <w:p w:rsidR="00466B77" w:rsidRDefault="0065641A">
            <w:pPr>
              <w:pStyle w:val="TableParagraph"/>
              <w:spacing w:line="321" w:lineRule="auto"/>
              <w:ind w:left="251" w:right="236" w:firstLine="108"/>
              <w:rPr>
                <w:sz w:val="26"/>
              </w:rPr>
            </w:pPr>
            <w:r>
              <w:rPr>
                <w:sz w:val="26"/>
              </w:rPr>
              <w:t>TN (210)</w:t>
            </w:r>
          </w:p>
        </w:tc>
        <w:tc>
          <w:tcPr>
            <w:tcW w:w="2410" w:type="dxa"/>
          </w:tcPr>
          <w:p w:rsidR="00466B77" w:rsidRDefault="0065641A">
            <w:pPr>
              <w:pStyle w:val="TableParagraph"/>
              <w:spacing w:before="74"/>
              <w:ind w:left="103"/>
              <w:rPr>
                <w:sz w:val="26"/>
              </w:rPr>
            </w:pPr>
            <w:r>
              <w:rPr>
                <w:sz w:val="26"/>
              </w:rPr>
              <w:t>ĐHSP Hà Nội 2</w:t>
            </w:r>
          </w:p>
        </w:tc>
        <w:tc>
          <w:tcPr>
            <w:tcW w:w="991" w:type="dxa"/>
          </w:tcPr>
          <w:p w:rsidR="00466B77" w:rsidRDefault="0065641A">
            <w:pPr>
              <w:pStyle w:val="TableParagraph"/>
              <w:spacing w:before="74"/>
              <w:ind w:left="340" w:right="340"/>
              <w:jc w:val="center"/>
              <w:rPr>
                <w:sz w:val="26"/>
              </w:rPr>
            </w:pPr>
            <w:r>
              <w:rPr>
                <w:sz w:val="26"/>
              </w:rPr>
              <w:t>26</w:t>
            </w:r>
          </w:p>
        </w:tc>
        <w:tc>
          <w:tcPr>
            <w:tcW w:w="1277" w:type="dxa"/>
          </w:tcPr>
          <w:p w:rsidR="00466B77" w:rsidRDefault="0065641A">
            <w:pPr>
              <w:pStyle w:val="TableParagraph"/>
              <w:spacing w:before="74"/>
              <w:ind w:left="385" w:right="383"/>
              <w:jc w:val="center"/>
              <w:rPr>
                <w:sz w:val="26"/>
              </w:rPr>
            </w:pPr>
            <w:r>
              <w:rPr>
                <w:sz w:val="26"/>
              </w:rPr>
              <w:t>25</w:t>
            </w:r>
          </w:p>
        </w:tc>
        <w:tc>
          <w:tcPr>
            <w:tcW w:w="1133" w:type="dxa"/>
          </w:tcPr>
          <w:p w:rsidR="00466B77" w:rsidRDefault="0065641A">
            <w:pPr>
              <w:pStyle w:val="TableParagraph"/>
              <w:spacing w:before="74"/>
              <w:ind w:left="314" w:right="310"/>
              <w:jc w:val="center"/>
              <w:rPr>
                <w:sz w:val="26"/>
              </w:rPr>
            </w:pPr>
            <w:r>
              <w:rPr>
                <w:sz w:val="26"/>
              </w:rPr>
              <w:t>10</w:t>
            </w:r>
          </w:p>
        </w:tc>
        <w:tc>
          <w:tcPr>
            <w:tcW w:w="994" w:type="dxa"/>
          </w:tcPr>
          <w:p w:rsidR="00466B77" w:rsidRDefault="0065641A">
            <w:pPr>
              <w:pStyle w:val="TableParagraph"/>
              <w:spacing w:before="74"/>
              <w:ind w:left="362"/>
              <w:rPr>
                <w:sz w:val="26"/>
              </w:rPr>
            </w:pPr>
            <w:r>
              <w:rPr>
                <w:sz w:val="26"/>
              </w:rPr>
              <w:t>10</w:t>
            </w:r>
          </w:p>
        </w:tc>
        <w:tc>
          <w:tcPr>
            <w:tcW w:w="809" w:type="dxa"/>
          </w:tcPr>
          <w:p w:rsidR="00466B77" w:rsidRDefault="0065641A">
            <w:pPr>
              <w:pStyle w:val="TableParagraph"/>
              <w:spacing w:before="74"/>
              <w:ind w:right="267"/>
              <w:jc w:val="right"/>
              <w:rPr>
                <w:sz w:val="26"/>
              </w:rPr>
            </w:pPr>
            <w:r>
              <w:rPr>
                <w:w w:val="95"/>
                <w:sz w:val="26"/>
              </w:rPr>
              <w:t>71</w:t>
            </w:r>
          </w:p>
        </w:tc>
      </w:tr>
      <w:tr w:rsidR="00466B77">
        <w:trPr>
          <w:trHeight w:hRule="exact" w:val="458"/>
        </w:trPr>
        <w:tc>
          <w:tcPr>
            <w:tcW w:w="1080" w:type="dxa"/>
            <w:vMerge/>
          </w:tcPr>
          <w:p w:rsidR="00466B77" w:rsidRDefault="00466B77"/>
        </w:tc>
        <w:tc>
          <w:tcPr>
            <w:tcW w:w="2410" w:type="dxa"/>
          </w:tcPr>
          <w:p w:rsidR="00466B77" w:rsidRDefault="0065641A">
            <w:pPr>
              <w:pStyle w:val="TableParagraph"/>
              <w:spacing w:before="57"/>
              <w:ind w:left="103"/>
              <w:rPr>
                <w:sz w:val="26"/>
              </w:rPr>
            </w:pPr>
            <w:r>
              <w:rPr>
                <w:sz w:val="26"/>
              </w:rPr>
              <w:t>ĐHSP Thái Nguyên</w:t>
            </w:r>
          </w:p>
        </w:tc>
        <w:tc>
          <w:tcPr>
            <w:tcW w:w="991" w:type="dxa"/>
          </w:tcPr>
          <w:p w:rsidR="00466B77" w:rsidRDefault="0065641A">
            <w:pPr>
              <w:pStyle w:val="TableParagraph"/>
              <w:spacing w:before="57"/>
              <w:ind w:left="340" w:right="340"/>
              <w:jc w:val="center"/>
              <w:rPr>
                <w:sz w:val="26"/>
              </w:rPr>
            </w:pPr>
            <w:r>
              <w:rPr>
                <w:sz w:val="26"/>
              </w:rPr>
              <w:t>20</w:t>
            </w:r>
          </w:p>
        </w:tc>
        <w:tc>
          <w:tcPr>
            <w:tcW w:w="1277" w:type="dxa"/>
          </w:tcPr>
          <w:p w:rsidR="00466B77" w:rsidRDefault="0065641A">
            <w:pPr>
              <w:pStyle w:val="TableParagraph"/>
              <w:spacing w:before="57"/>
              <w:ind w:left="385" w:right="381"/>
              <w:jc w:val="center"/>
              <w:rPr>
                <w:sz w:val="26"/>
              </w:rPr>
            </w:pPr>
            <w:r>
              <w:rPr>
                <w:sz w:val="26"/>
              </w:rPr>
              <w:t>20</w:t>
            </w:r>
          </w:p>
        </w:tc>
        <w:tc>
          <w:tcPr>
            <w:tcW w:w="1133" w:type="dxa"/>
          </w:tcPr>
          <w:p w:rsidR="00466B77" w:rsidRDefault="0065641A">
            <w:pPr>
              <w:pStyle w:val="TableParagraph"/>
              <w:spacing w:before="57"/>
              <w:ind w:left="314" w:right="309"/>
              <w:jc w:val="center"/>
              <w:rPr>
                <w:sz w:val="26"/>
              </w:rPr>
            </w:pPr>
            <w:r>
              <w:rPr>
                <w:sz w:val="26"/>
              </w:rPr>
              <w:t>10</w:t>
            </w:r>
          </w:p>
        </w:tc>
        <w:tc>
          <w:tcPr>
            <w:tcW w:w="994" w:type="dxa"/>
          </w:tcPr>
          <w:p w:rsidR="00466B77" w:rsidRDefault="0065641A">
            <w:pPr>
              <w:pStyle w:val="TableParagraph"/>
              <w:spacing w:before="57"/>
              <w:ind w:left="363"/>
              <w:rPr>
                <w:sz w:val="26"/>
              </w:rPr>
            </w:pPr>
            <w:r>
              <w:rPr>
                <w:sz w:val="26"/>
              </w:rPr>
              <w:t>10</w:t>
            </w:r>
          </w:p>
        </w:tc>
        <w:tc>
          <w:tcPr>
            <w:tcW w:w="809" w:type="dxa"/>
          </w:tcPr>
          <w:p w:rsidR="00466B77" w:rsidRDefault="0065641A">
            <w:pPr>
              <w:pStyle w:val="TableParagraph"/>
              <w:spacing w:before="57"/>
              <w:ind w:right="265"/>
              <w:jc w:val="right"/>
              <w:rPr>
                <w:sz w:val="26"/>
              </w:rPr>
            </w:pPr>
            <w:r>
              <w:rPr>
                <w:sz w:val="26"/>
              </w:rPr>
              <w:t>60</w:t>
            </w:r>
          </w:p>
        </w:tc>
      </w:tr>
      <w:tr w:rsidR="00466B77">
        <w:trPr>
          <w:trHeight w:hRule="exact" w:val="410"/>
        </w:trPr>
        <w:tc>
          <w:tcPr>
            <w:tcW w:w="1080" w:type="dxa"/>
            <w:vMerge/>
          </w:tcPr>
          <w:p w:rsidR="00466B77" w:rsidRDefault="00466B77"/>
        </w:tc>
        <w:tc>
          <w:tcPr>
            <w:tcW w:w="2410" w:type="dxa"/>
          </w:tcPr>
          <w:p w:rsidR="00466B77" w:rsidRDefault="0065641A">
            <w:pPr>
              <w:pStyle w:val="TableParagraph"/>
              <w:spacing w:before="33"/>
              <w:ind w:left="103"/>
              <w:rPr>
                <w:sz w:val="26"/>
              </w:rPr>
            </w:pPr>
            <w:r>
              <w:rPr>
                <w:sz w:val="26"/>
              </w:rPr>
              <w:t>ĐH Vinh</w:t>
            </w:r>
          </w:p>
        </w:tc>
        <w:tc>
          <w:tcPr>
            <w:tcW w:w="991" w:type="dxa"/>
          </w:tcPr>
          <w:p w:rsidR="00466B77" w:rsidRDefault="0065641A">
            <w:pPr>
              <w:pStyle w:val="TableParagraph"/>
              <w:spacing w:before="33"/>
              <w:ind w:left="340" w:right="340"/>
              <w:jc w:val="center"/>
              <w:rPr>
                <w:sz w:val="26"/>
              </w:rPr>
            </w:pPr>
            <w:r>
              <w:rPr>
                <w:sz w:val="26"/>
              </w:rPr>
              <w:t>26</w:t>
            </w:r>
          </w:p>
        </w:tc>
        <w:tc>
          <w:tcPr>
            <w:tcW w:w="1277" w:type="dxa"/>
          </w:tcPr>
          <w:p w:rsidR="00466B77" w:rsidRDefault="0065641A">
            <w:pPr>
              <w:pStyle w:val="TableParagraph"/>
              <w:spacing w:before="33"/>
              <w:ind w:left="385" w:right="381"/>
              <w:jc w:val="center"/>
              <w:rPr>
                <w:sz w:val="26"/>
              </w:rPr>
            </w:pPr>
            <w:r>
              <w:rPr>
                <w:sz w:val="26"/>
              </w:rPr>
              <w:t>25</w:t>
            </w:r>
          </w:p>
        </w:tc>
        <w:tc>
          <w:tcPr>
            <w:tcW w:w="1133" w:type="dxa"/>
          </w:tcPr>
          <w:p w:rsidR="00466B77" w:rsidRDefault="0065641A">
            <w:pPr>
              <w:pStyle w:val="TableParagraph"/>
              <w:spacing w:before="33"/>
              <w:ind w:left="314" w:right="309"/>
              <w:jc w:val="center"/>
              <w:rPr>
                <w:sz w:val="26"/>
              </w:rPr>
            </w:pPr>
            <w:r>
              <w:rPr>
                <w:sz w:val="26"/>
              </w:rPr>
              <w:t>14</w:t>
            </w:r>
          </w:p>
        </w:tc>
        <w:tc>
          <w:tcPr>
            <w:tcW w:w="994" w:type="dxa"/>
          </w:tcPr>
          <w:p w:rsidR="00466B77" w:rsidRDefault="0065641A">
            <w:pPr>
              <w:pStyle w:val="TableParagraph"/>
              <w:spacing w:before="33"/>
              <w:ind w:left="363"/>
              <w:rPr>
                <w:sz w:val="26"/>
              </w:rPr>
            </w:pPr>
            <w:r>
              <w:rPr>
                <w:sz w:val="26"/>
              </w:rPr>
              <w:t>14</w:t>
            </w:r>
          </w:p>
        </w:tc>
        <w:tc>
          <w:tcPr>
            <w:tcW w:w="809" w:type="dxa"/>
          </w:tcPr>
          <w:p w:rsidR="00466B77" w:rsidRDefault="0065641A">
            <w:pPr>
              <w:pStyle w:val="TableParagraph"/>
              <w:spacing w:before="33"/>
              <w:ind w:right="265"/>
              <w:jc w:val="right"/>
              <w:rPr>
                <w:sz w:val="26"/>
              </w:rPr>
            </w:pPr>
            <w:r>
              <w:rPr>
                <w:w w:val="95"/>
                <w:sz w:val="26"/>
              </w:rPr>
              <w:t>79</w:t>
            </w:r>
          </w:p>
        </w:tc>
      </w:tr>
    </w:tbl>
    <w:p w:rsidR="00466B77" w:rsidRDefault="00466B77">
      <w:pPr>
        <w:pStyle w:val="BodyText"/>
        <w:spacing w:before="8"/>
        <w:ind w:left="0"/>
        <w:rPr>
          <w:i/>
          <w:sz w:val="26"/>
        </w:rPr>
      </w:pPr>
    </w:p>
    <w:p w:rsidR="00466B77" w:rsidRDefault="0065641A">
      <w:pPr>
        <w:pStyle w:val="BodyText"/>
        <w:spacing w:before="65" w:line="348" w:lineRule="auto"/>
        <w:ind w:right="103" w:firstLine="720"/>
        <w:jc w:val="both"/>
      </w:pPr>
      <w:r>
        <w:t>Số liệu ở bảng 3.5 cho thấy khách thể TN giữa nhóm TN và ĐC tương đương nhau về số lượng, loại hình. Các thông số khác như độ tuổi, trình độ đào tạo, chức danh giảng dạy về cơ bản cũng tương đương nhau.</w:t>
      </w:r>
    </w:p>
    <w:p w:rsidR="00466B77" w:rsidRDefault="0065641A">
      <w:pPr>
        <w:pStyle w:val="Heading2"/>
        <w:numPr>
          <w:ilvl w:val="3"/>
          <w:numId w:val="43"/>
        </w:numPr>
        <w:tabs>
          <w:tab w:val="left" w:pos="1938"/>
        </w:tabs>
        <w:spacing w:before="11"/>
      </w:pPr>
      <w:r>
        <w:t xml:space="preserve">Xử lý kết quả </w:t>
      </w:r>
      <w:r>
        <w:t>thử</w:t>
      </w:r>
      <w:r>
        <w:rPr>
          <w:spacing w:val="-14"/>
        </w:rPr>
        <w:t xml:space="preserve"> </w:t>
      </w:r>
      <w:r>
        <w:t>nghiệm</w:t>
      </w:r>
    </w:p>
    <w:p w:rsidR="00466B77" w:rsidRDefault="0065641A">
      <w:pPr>
        <w:pStyle w:val="ListParagraph"/>
        <w:numPr>
          <w:ilvl w:val="0"/>
          <w:numId w:val="38"/>
        </w:numPr>
        <w:tabs>
          <w:tab w:val="left" w:pos="1239"/>
        </w:tabs>
        <w:spacing w:before="139"/>
        <w:ind w:left="1238" w:hanging="214"/>
        <w:rPr>
          <w:sz w:val="28"/>
        </w:rPr>
      </w:pPr>
      <w:r>
        <w:rPr>
          <w:sz w:val="28"/>
        </w:rPr>
        <w:t xml:space="preserve">Đối  với  trình  độ  kiến thức  của  cán bộ, chuyên  viên  làm công </w:t>
      </w:r>
      <w:r>
        <w:rPr>
          <w:spacing w:val="18"/>
          <w:sz w:val="28"/>
        </w:rPr>
        <w:t xml:space="preserve"> </w:t>
      </w:r>
      <w:r>
        <w:rPr>
          <w:sz w:val="28"/>
        </w:rPr>
        <w:t>tác</w:t>
      </w:r>
    </w:p>
    <w:p w:rsidR="00466B77" w:rsidRDefault="0065641A">
      <w:pPr>
        <w:pStyle w:val="BodyText"/>
        <w:spacing w:before="143"/>
      </w:pPr>
      <w:r>
        <w:t>ĐBCL, số liệu TN được tính theo tỉ lệ % và theo các tham số sau:</w:t>
      </w:r>
    </w:p>
    <w:p w:rsidR="00466B77" w:rsidRDefault="00466B77">
      <w:pPr>
        <w:sectPr w:rsidR="00466B77">
          <w:pgSz w:w="11900" w:h="16840"/>
          <w:pgMar w:top="1440" w:right="1020" w:bottom="280" w:left="1680" w:header="1161" w:footer="0" w:gutter="0"/>
          <w:cols w:space="720"/>
        </w:sectPr>
      </w:pPr>
    </w:p>
    <w:p w:rsidR="00466B77" w:rsidRDefault="00466B77">
      <w:pPr>
        <w:pStyle w:val="BodyText"/>
        <w:spacing w:before="5"/>
        <w:ind w:left="0"/>
        <w:rPr>
          <w:sz w:val="27"/>
        </w:rPr>
      </w:pPr>
    </w:p>
    <w:p w:rsidR="00466B77" w:rsidRDefault="0065641A">
      <w:pPr>
        <w:pStyle w:val="BodyText"/>
        <w:spacing w:before="1"/>
        <w:ind w:left="1024" w:right="-19"/>
      </w:pPr>
      <w:r>
        <w:t>+) Điểm trung bình cộng:</w:t>
      </w:r>
    </w:p>
    <w:p w:rsidR="00466B77" w:rsidRDefault="0065641A">
      <w:pPr>
        <w:tabs>
          <w:tab w:val="left" w:pos="362"/>
          <w:tab w:val="left" w:pos="727"/>
        </w:tabs>
        <w:spacing w:before="175" w:line="401" w:lineRule="exact"/>
        <w:ind w:right="1"/>
        <w:jc w:val="right"/>
        <w:rPr>
          <w:sz w:val="25"/>
        </w:rPr>
      </w:pPr>
      <w:r>
        <w:br w:type="column"/>
      </w:r>
      <w:r>
        <w:rPr>
          <w:i/>
          <w:sz w:val="25"/>
        </w:rPr>
        <w:lastRenderedPageBreak/>
        <w:t>X</w:t>
      </w:r>
      <w:r>
        <w:rPr>
          <w:i/>
          <w:sz w:val="25"/>
        </w:rPr>
        <w:tab/>
      </w:r>
      <w:r>
        <w:rPr>
          <w:rFonts w:ascii="Symbol" w:hAnsi="Symbol"/>
          <w:sz w:val="25"/>
        </w:rPr>
        <w:t></w:t>
      </w:r>
      <w:r>
        <w:rPr>
          <w:sz w:val="25"/>
        </w:rPr>
        <w:tab/>
      </w:r>
      <w:r>
        <w:rPr>
          <w:w w:val="95"/>
          <w:position w:val="16"/>
          <w:sz w:val="25"/>
        </w:rPr>
        <w:t>1</w:t>
      </w:r>
    </w:p>
    <w:p w:rsidR="00466B77" w:rsidRDefault="00917262">
      <w:pPr>
        <w:spacing w:line="241" w:lineRule="exact"/>
        <w:jc w:val="right"/>
        <w:rPr>
          <w:i/>
          <w:sz w:val="25"/>
        </w:rPr>
      </w:pPr>
      <w:r>
        <w:rPr>
          <w:noProof/>
        </w:rPr>
        <mc:AlternateContent>
          <mc:Choice Requires="wps">
            <w:drawing>
              <wp:anchor distT="0" distB="0" distL="114300" distR="114300" simplePos="0" relativeHeight="251659776" behindDoc="1" locked="0" layoutInCell="1" allowOverlap="1">
                <wp:simplePos x="0" y="0"/>
                <wp:positionH relativeFrom="page">
                  <wp:posOffset>4095115</wp:posOffset>
                </wp:positionH>
                <wp:positionV relativeFrom="paragraph">
                  <wp:posOffset>-139065</wp:posOffset>
                </wp:positionV>
                <wp:extent cx="114300" cy="0"/>
                <wp:effectExtent l="8890" t="9525" r="10160" b="9525"/>
                <wp:wrapNone/>
                <wp:docPr id="75"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658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732C2" id="Line 50" o:spid="_x0000_s1026" style="position:absolute;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2.45pt,-10.95pt" to="331.4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5A7FAIAACkEAAAOAAAAZHJzL2Uyb0RvYy54bWysU8GO2jAQvVfqP1i+QxI2sGxEWFUJ9EK7&#10;SLv9AGM7xKpjW7YhoKr/3rEhiG0vVdUcnLFn/Pxm3szi+dRJdOTWCa1KnI1TjLiimgm1L/G3t/Vo&#10;jpHzRDEiteIlPnOHn5cfPyx6U/CJbrVk3CIAUa7oTYlb702RJI62vCNurA1X4Gy07YiHrd0nzJIe&#10;0DuZTNJ0lvTaMmM15c7BaX1x4mXEbxpO/UvTOO6RLDFw83G1cd2FNVkuSLG3xLSCXmmQf2DREaHg&#10;0RtUTTxBByv+gOoEtdrpxo+p7hLdNILymANkk6W/ZfPaEsNjLlAcZ25lcv8Pln49bi0SrMSPU4wU&#10;6UCjjVAcTWNteuMKCKnU1obs6Em9mo2m3x1SumqJ2vPI8e1s4F4Wqpm8uxI2zsALu/6LZhBDDl7H&#10;Qp0a2wVIKAE6RT3ONz34ySMKh1mWP6SgGh1cCSmGe8Y6/5nrDgWjxBI4R1xy3DgfeJBiCAnPKL0W&#10;Uka1pUJ9iWfTeR4vOC0FC84Q5ux+V0mLjiT0S/xiUuC5D7P6oFgEazlhq6vtiZAXGx6XKuBBJkDn&#10;al0a4sdT+rSar+b5KJ/MVqM8revRp3WVj2br7HFaP9RVVWc/A7UsL1rBGFeB3dCcWf534l/H5NJW&#10;t/a8lSF5jx7rBWSHfyQdpQzqhWlyxU6z89YOEkM/xuDr7ISGv9+DfT/hy18AAAD//wMAUEsDBBQA&#10;BgAIAAAAIQC/HWbr3gAAAAsBAAAPAAAAZHJzL2Rvd25yZXYueG1sTI/BTsMwEETvSPyDtUhcUOs0&#10;qgINcSqoAIlbCf0AJ17itPE6xG4b/p5FQoLb7M5o9m2xnlwvTjiGzpOCxTwBgdR401GrYPf+PLsD&#10;EaImo3tPqOALA6zLy4tC58af6Q1PVWwFl1DItQIb45BLGRqLToe5H5DY+/Cj05HHsZVm1Gcud71M&#10;kySTTnfEF6wecGOxOVRHp+DzNWxfND7ub+qn0MV+vznY20qp66vp4R5ExCn+heEHn9GhZKbaH8kE&#10;0SvIlssVRxXM0gULTmRZyqL+3ciykP9/KL8BAAD//wMAUEsBAi0AFAAGAAgAAAAhALaDOJL+AAAA&#10;4QEAABMAAAAAAAAAAAAAAAAAAAAAAFtDb250ZW50X1R5cGVzXS54bWxQSwECLQAUAAYACAAAACEA&#10;OP0h/9YAAACUAQAACwAAAAAAAAAAAAAAAAAvAQAAX3JlbHMvLnJlbHNQSwECLQAUAAYACAAAACEA&#10;8luQOxQCAAApBAAADgAAAAAAAAAAAAAAAAAuAgAAZHJzL2Uyb0RvYy54bWxQSwECLQAUAAYACAAA&#10;ACEAvx1m694AAAALAQAADwAAAAAAAAAAAAAAAABuBAAAZHJzL2Rvd25yZXYueG1sUEsFBgAAAAAE&#10;AAQA8wAAAHkFAAAAAA==&#10;" strokeweight=".18289mm">
                <w10:wrap anchorx="page"/>
              </v:line>
            </w:pict>
          </mc:Fallback>
        </mc:AlternateContent>
      </w:r>
      <w:r>
        <w:rPr>
          <w:noProof/>
        </w:rPr>
        <mc:AlternateContent>
          <mc:Choice Requires="wps">
            <w:drawing>
              <wp:anchor distT="0" distB="0" distL="114300" distR="114300" simplePos="0" relativeHeight="251660800" behindDoc="1" locked="0" layoutInCell="1" allowOverlap="1">
                <wp:simplePos x="0" y="0"/>
                <wp:positionH relativeFrom="page">
                  <wp:posOffset>4466590</wp:posOffset>
                </wp:positionH>
                <wp:positionV relativeFrom="paragraph">
                  <wp:posOffset>-44450</wp:posOffset>
                </wp:positionV>
                <wp:extent cx="213360" cy="0"/>
                <wp:effectExtent l="8890" t="8890" r="6350" b="10160"/>
                <wp:wrapNone/>
                <wp:docPr id="7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 cy="0"/>
                        </a:xfrm>
                        <a:prstGeom prst="line">
                          <a:avLst/>
                        </a:prstGeom>
                        <a:noFill/>
                        <a:ln w="658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F0C75" id="Line 49" o:spid="_x0000_s1026" style="position:absolute;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1.7pt,-3.5pt" to="368.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qMGEwIAACkEAAAOAAAAZHJzL2Uyb0RvYy54bWysU8GO2jAQvVfqP1i+QxLIsh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POUaK&#10;dKDRs1Ac5YvQm964AkIqtbWhOnpSr+ZZ0+8OKV21RO155Ph2NpCXhYzkXUrYOAM37PovmkEMOXgd&#10;G3VqbBcgoQXoFPU43/TgJ48oHE6y6XQGqtHBlZBiyDPW+c9cdygYJZbAOeKS47PzgQcphpBwjdIb&#10;IWVUWyrUl3j2MM9jgtNSsOAMYc7ud5W06EjCvMQvFgWe+zCrD4pFsJYTtr7angh5seFyqQIeVAJ0&#10;rtZlIH4s0sV6vp7no3wyW4/ytK5HnzZVPpptsseHelpXVZ39DNSyvGgFY1wFdsNwZvnfiX99Jpex&#10;uo3nrQ3Je/TYLyA7/CPpKGVQ7zIHO83OWztIDPMYg69vJwz8/R7s+xe++gUAAP//AwBQSwMEFAAG&#10;AAgAAAAhALuIXX3cAAAACQEAAA8AAABkcnMvZG93bnJldi54bWxMj8FOwzAQRO9I/IO1SFxQ60AR&#10;QWmcCipA4gaBD3DibZzWXofYbcPfsxUHuO3ujGbflKvJO3HAMfaBFFzPMxBIbTA9dQo+P55n9yBi&#10;0mS0C4QKvjHCqjo/K3VhwpHe8VCnTnAIxUIrsCkNhZSxteh1nIcBibVNGL1OvI6dNKM+crh38ibL&#10;7qTXPfEHqwdcW2x39d4r+HqNby8aH7dXzVPsk9uudzavlbq8mB6WIBJO6c8MJ3xGh4qZmrAnE4VT&#10;kGeLW7YqmOXciQ354jQ0vwdZlfJ/g+oHAAD//wMAUEsBAi0AFAAGAAgAAAAhALaDOJL+AAAA4QEA&#10;ABMAAAAAAAAAAAAAAAAAAAAAAFtDb250ZW50X1R5cGVzXS54bWxQSwECLQAUAAYACAAAACEAOP0h&#10;/9YAAACUAQAACwAAAAAAAAAAAAAAAAAvAQAAX3JlbHMvLnJlbHNQSwECLQAUAAYACAAAACEAzwaj&#10;BhMCAAApBAAADgAAAAAAAAAAAAAAAAAuAgAAZHJzL2Uyb0RvYy54bWxQSwECLQAUAAYACAAAACEA&#10;u4hdfdwAAAAJAQAADwAAAAAAAAAAAAAAAABtBAAAZHJzL2Rvd25yZXYueG1sUEsFBgAAAAAEAAQA&#10;8wAAAHYFAAAAAA==&#10;" strokeweight=".18289mm">
                <w10:wrap anchorx="page"/>
              </v:line>
            </w:pict>
          </mc:Fallback>
        </mc:AlternateContent>
      </w:r>
      <w:r>
        <w:rPr>
          <w:noProof/>
        </w:rPr>
        <mc:AlternateContent>
          <mc:Choice Requires="wps">
            <w:drawing>
              <wp:anchor distT="0" distB="0" distL="114300" distR="114300" simplePos="0" relativeHeight="251663872" behindDoc="1" locked="0" layoutInCell="1" allowOverlap="1">
                <wp:simplePos x="0" y="0"/>
                <wp:positionH relativeFrom="page">
                  <wp:posOffset>5670550</wp:posOffset>
                </wp:positionH>
                <wp:positionV relativeFrom="paragraph">
                  <wp:posOffset>402590</wp:posOffset>
                </wp:positionV>
                <wp:extent cx="102870" cy="178435"/>
                <wp:effectExtent l="3175" t="0" r="0" b="3810"/>
                <wp:wrapNone/>
                <wp:docPr id="7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280" w:lineRule="exact"/>
                              <w:ind w:right="-18"/>
                              <w:rPr>
                                <w:i/>
                                <w:sz w:val="14"/>
                              </w:rPr>
                            </w:pPr>
                            <w:r>
                              <w:rPr>
                                <w:i/>
                                <w:spacing w:val="-13"/>
                                <w:sz w:val="24"/>
                              </w:rPr>
                              <w:t>F</w:t>
                            </w:r>
                            <w:r>
                              <w:rPr>
                                <w:i/>
                                <w:spacing w:val="-13"/>
                                <w:position w:val="-5"/>
                                <w:sz w:val="14"/>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39" type="#_x0000_t202" style="position:absolute;left:0;text-align:left;margin-left:446.5pt;margin-top:31.7pt;width:8.1pt;height:14.0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VulsAIAALEFAAAOAAAAZHJzL2Uyb0RvYy54bWysVG1vmzAQ/j5p/8Hyd8pLSAIopGpDmCZ1&#10;L1K7H+CACdbAZrYT6Kb9951NSNNWk6ZtfLAO+/zcPXePb3U9tA06UqmY4Cn2rzyMKC9Eyfg+xV8e&#10;cifCSGnCS9IITlP8SBW+Xr99s+q7hAaiFk1JJQIQrpK+S3GtdZe4ripq2hJ1JTrK4bASsiUafuXe&#10;LSXpAb1t3MDzFm4vZNlJUVClYDcbD/Ha4lcVLfSnqlJUoybFkJu2q7TrzqzuekWSvSRdzYpTGuQv&#10;smgJ4xD0DJURTdBBsldQLSukUKLSV4VoXVFVrKCWA7DxvRds7mvSUcsFiqO6c5nU/4MtPh4/S8TK&#10;FC9nGHHSQo8e6KDRrRhQGJn69J1KwO2+A0c9wD702XJV3Z0ovirExaYmfE9vpBR9TUkJ+fnmpntx&#10;dcRRBmTXfxAlxCEHLSzQUMnWFA/KgQAd+vR47o3JpTAhvSBawkkBR/4yCmdzG4Ek0+VOKv2OihYZ&#10;I8USWm/ByfFOaZMMSSYXE4uLnDWNbX/Dn22A47gDoeGqOTNJ2G7+iL14G22j0AmDxdYJvSxzbvJN&#10;6CxyfznPZtlmk/k/TVw/TGpWlpSbMJOy/PDPOnfS+KiJs7aUaFhp4ExKSu53m0aiIwFl5/Y7FeTC&#10;zX2ehi0CcHlByQ9C7zaInXwRLZ0wD+dOvPQix/Pj23jhhXGY5c8p3TFO/50S6lMcz4P5qKXfcvPs&#10;95obSVqmYXY0rE1xdHYiiVHglpe2tZqwZrQvSmHSfyoFtHtqtNWrkegoVj3shvFpmOhGyztRPoKA&#10;pQCBgRZh7oFRC/kdox5mSIrVtwORFKPmPYdHYAbOZMjJ2E0G4QVcTbHGaDQ3ehxMh06yfQ3I4zPj&#10;4gYeSsWsiJ+yOD0vmAuWy2mGmcFz+W+9nibt+hcAAAD//wMAUEsDBBQABgAIAAAAIQAx/m8A3wAA&#10;AAkBAAAPAAAAZHJzL2Rvd25yZXYueG1sTI/BTsMwEETvSPyDtUjcqN0WoibEqSoEJyREGg4cnXib&#10;RI3XIXbb8PcsJ7jNakazb/Lt7AZxxin0njQsFwoEUuNtT62Gj+rlbgMiREPWDJ5QwzcG2BbXV7nJ&#10;rL9Qied9bAWXUMiMhi7GMZMyNB06ExZ+RGLv4CdnIp9TK+1kLlzuBrlSKpHO9MQfOjPiU4fNcX9y&#10;GnafVD73X2/1e3ko+6pKFb0mR61vb+bdI4iIc/wLwy8+o0PBTLU/kQ1i0LBJ17wlakjW9yA4kKp0&#10;BaJmsXwAWeTy/4LiBwAA//8DAFBLAQItABQABgAIAAAAIQC2gziS/gAAAOEBAAATAAAAAAAAAAAA&#10;AAAAAAAAAABbQ29udGVudF9UeXBlc10ueG1sUEsBAi0AFAAGAAgAAAAhADj9If/WAAAAlAEAAAsA&#10;AAAAAAAAAAAAAAAALwEAAF9yZWxzLy5yZWxzUEsBAi0AFAAGAAgAAAAhAMddW6WwAgAAsQUAAA4A&#10;AAAAAAAAAAAAAAAALgIAAGRycy9lMm9Eb2MueG1sUEsBAi0AFAAGAAgAAAAhADH+bwDfAAAACQEA&#10;AA8AAAAAAAAAAAAAAAAACgUAAGRycy9kb3ducmV2LnhtbFBLBQYAAAAABAAEAPMAAAAWBgAAAAA=&#10;" filled="f" stroked="f">
                <v:textbox inset="0,0,0,0">
                  <w:txbxContent>
                    <w:p w:rsidR="00466B77" w:rsidRDefault="0065641A">
                      <w:pPr>
                        <w:spacing w:line="280" w:lineRule="exact"/>
                        <w:ind w:right="-18"/>
                        <w:rPr>
                          <w:i/>
                          <w:sz w:val="14"/>
                        </w:rPr>
                      </w:pPr>
                      <w:r>
                        <w:rPr>
                          <w:i/>
                          <w:spacing w:val="-13"/>
                          <w:sz w:val="24"/>
                        </w:rPr>
                        <w:t>F</w:t>
                      </w:r>
                      <w:r>
                        <w:rPr>
                          <w:i/>
                          <w:spacing w:val="-13"/>
                          <w:position w:val="-5"/>
                          <w:sz w:val="14"/>
                        </w:rPr>
                        <w:t>i</w:t>
                      </w:r>
                    </w:p>
                  </w:txbxContent>
                </v:textbox>
                <w10:wrap anchorx="page"/>
              </v:shape>
            </w:pict>
          </mc:Fallback>
        </mc:AlternateContent>
      </w:r>
      <w:r w:rsidR="0065641A">
        <w:rPr>
          <w:i/>
          <w:w w:val="99"/>
          <w:sz w:val="25"/>
        </w:rPr>
        <w:t>N</w:t>
      </w:r>
    </w:p>
    <w:p w:rsidR="00466B77" w:rsidRDefault="0065641A">
      <w:pPr>
        <w:pStyle w:val="BodyText"/>
        <w:spacing w:before="10"/>
        <w:ind w:left="0"/>
        <w:rPr>
          <w:i/>
          <w:sz w:val="15"/>
        </w:rPr>
      </w:pPr>
      <w:r>
        <w:br w:type="column"/>
      </w:r>
    </w:p>
    <w:p w:rsidR="00466B77" w:rsidRDefault="0065641A">
      <w:pPr>
        <w:spacing w:line="116" w:lineRule="exact"/>
        <w:ind w:left="187"/>
        <w:jc w:val="center"/>
        <w:rPr>
          <w:i/>
          <w:sz w:val="14"/>
        </w:rPr>
      </w:pPr>
      <w:r>
        <w:rPr>
          <w:i/>
          <w:w w:val="103"/>
          <w:sz w:val="14"/>
        </w:rPr>
        <w:t>n</w:t>
      </w:r>
    </w:p>
    <w:p w:rsidR="00466B77" w:rsidRDefault="0065641A">
      <w:pPr>
        <w:spacing w:line="387" w:lineRule="exact"/>
        <w:ind w:left="107"/>
        <w:jc w:val="center"/>
        <w:rPr>
          <w:rFonts w:ascii="Symbol" w:hAnsi="Symbol"/>
          <w:sz w:val="37"/>
        </w:rPr>
      </w:pPr>
      <w:r>
        <w:rPr>
          <w:rFonts w:ascii="Symbol" w:hAnsi="Symbol"/>
          <w:sz w:val="37"/>
        </w:rPr>
        <w:t></w:t>
      </w:r>
    </w:p>
    <w:p w:rsidR="00466B77" w:rsidRDefault="0065641A">
      <w:pPr>
        <w:spacing w:line="150" w:lineRule="exact"/>
        <w:ind w:left="204" w:right="-19"/>
        <w:rPr>
          <w:sz w:val="14"/>
        </w:rPr>
      </w:pPr>
      <w:r>
        <w:rPr>
          <w:i/>
          <w:w w:val="105"/>
          <w:sz w:val="14"/>
        </w:rPr>
        <w:t xml:space="preserve">i </w:t>
      </w:r>
      <w:r>
        <w:rPr>
          <w:rFonts w:ascii="Symbol" w:hAnsi="Symbol"/>
          <w:w w:val="105"/>
          <w:sz w:val="14"/>
        </w:rPr>
        <w:t></w:t>
      </w:r>
      <w:r>
        <w:rPr>
          <w:spacing w:val="-17"/>
          <w:w w:val="105"/>
          <w:sz w:val="14"/>
        </w:rPr>
        <w:t xml:space="preserve"> </w:t>
      </w:r>
      <w:r>
        <w:rPr>
          <w:w w:val="105"/>
          <w:sz w:val="14"/>
        </w:rPr>
        <w:t>1</w:t>
      </w:r>
    </w:p>
    <w:p w:rsidR="00466B77" w:rsidRDefault="0065641A">
      <w:pPr>
        <w:pStyle w:val="BodyText"/>
        <w:spacing w:before="1"/>
        <w:ind w:left="0"/>
        <w:rPr>
          <w:sz w:val="29"/>
        </w:rPr>
      </w:pPr>
      <w:r>
        <w:br w:type="column"/>
      </w:r>
    </w:p>
    <w:p w:rsidR="00466B77" w:rsidRDefault="0065641A">
      <w:pPr>
        <w:ind w:left="241"/>
        <w:rPr>
          <w:i/>
          <w:sz w:val="14"/>
        </w:rPr>
      </w:pPr>
      <w:r>
        <w:rPr>
          <w:i/>
          <w:sz w:val="25"/>
        </w:rPr>
        <w:t xml:space="preserve">x </w:t>
      </w:r>
      <w:r>
        <w:rPr>
          <w:i/>
          <w:position w:val="-5"/>
          <w:sz w:val="14"/>
        </w:rPr>
        <w:t xml:space="preserve">i </w:t>
      </w:r>
      <w:r>
        <w:rPr>
          <w:i/>
          <w:sz w:val="25"/>
        </w:rPr>
        <w:t xml:space="preserve">n </w:t>
      </w:r>
      <w:r>
        <w:rPr>
          <w:i/>
          <w:position w:val="-5"/>
          <w:sz w:val="14"/>
        </w:rPr>
        <w:t>i</w:t>
      </w:r>
    </w:p>
    <w:p w:rsidR="00466B77" w:rsidRDefault="00466B77">
      <w:pPr>
        <w:rPr>
          <w:sz w:val="14"/>
        </w:rPr>
        <w:sectPr w:rsidR="00466B77">
          <w:type w:val="continuous"/>
          <w:pgSz w:w="11900" w:h="16840"/>
          <w:pgMar w:top="1060" w:right="1020" w:bottom="280" w:left="1680" w:header="720" w:footer="720" w:gutter="0"/>
          <w:cols w:num="4" w:space="720" w:equalWidth="0">
            <w:col w:w="3890" w:space="40"/>
            <w:col w:w="1632" w:space="40"/>
            <w:col w:w="457" w:space="40"/>
            <w:col w:w="3101"/>
          </w:cols>
        </w:sectPr>
      </w:pPr>
    </w:p>
    <w:p w:rsidR="00466B77" w:rsidRDefault="00466B77">
      <w:pPr>
        <w:pStyle w:val="BodyText"/>
        <w:spacing w:before="4"/>
        <w:ind w:left="0"/>
        <w:rPr>
          <w:i/>
          <w:sz w:val="26"/>
        </w:rPr>
      </w:pPr>
    </w:p>
    <w:p w:rsidR="00466B77" w:rsidRDefault="00917262">
      <w:pPr>
        <w:pStyle w:val="BodyText"/>
        <w:spacing w:line="258" w:lineRule="exact"/>
        <w:ind w:left="1024" w:right="-17"/>
      </w:pPr>
      <w:r>
        <w:rPr>
          <w:noProof/>
        </w:rPr>
        <mc:AlternateContent>
          <mc:Choice Requires="wps">
            <w:drawing>
              <wp:anchor distT="0" distB="0" distL="114300" distR="114300" simplePos="0" relativeHeight="251661824" behindDoc="1" locked="0" layoutInCell="1" allowOverlap="1">
                <wp:simplePos x="0" y="0"/>
                <wp:positionH relativeFrom="page">
                  <wp:posOffset>5393690</wp:posOffset>
                </wp:positionH>
                <wp:positionV relativeFrom="paragraph">
                  <wp:posOffset>-1905</wp:posOffset>
                </wp:positionV>
                <wp:extent cx="114300" cy="0"/>
                <wp:effectExtent l="12065" t="8890" r="6985" b="10160"/>
                <wp:wrapNone/>
                <wp:docPr id="72"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43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FA854" id="Line 47" o:spid="_x0000_s1026" style="position:absolute;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4.7pt,-.15pt" to="433.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Ci0EwIAACkEAAAOAAAAZHJzL2Uyb0RvYy54bWysU02P2yAQvVfqf0DcE9uJmw8rzqqyk162&#10;baTd/gACOEbFgIDEiar+9w4kjrLtparqAx6YmcebecPq6dxJdOLWCa1KnI1TjLiimgl1KPG31+1o&#10;gZHzRDEiteIlvnCHn9bv3616U/CJbrVk3CIAUa7oTYlb702RJI62vCNurA1X4Gy07YiHrT0kzJIe&#10;0DuZTNJ0lvTaMmM15c7BaX114nXEbxpO/demcdwjWWLg5uNq47oPa7JekeJgiWkFvdEg/8CiI0LB&#10;pXeomniCjlb8AdUJarXTjR9T3SW6aQTlsQaoJkt/q+alJYbHWqA5ztzb5P4fLP1y2lkkWInnE4wU&#10;6UCjZ6E4yuehN71xBYRUamdDdfSsXsyzpt8dUrpqiTrwyPH1YiAvCxnJm5SwcQZu2PefNYMYcvQ6&#10;Nurc2C5AQgvQOepxuevBzx5ROMyyfJqCanRwJaQY8ox1/hPXHQpGiSVwjrjk9Ox84EGKISRco/RW&#10;SBnVlgr1JV7m03lMcFoKFpwhzNnDvpIWnUiYl/jFosDzGGb1UbEI1nLCNjfbEyGvNlwuVcCDSoDO&#10;zboOxI9lutwsNot8lE9mm1Ge1vXo47bKR7NtNv9QT+uqqrOfgVqWF61gjKvAbhjOLP878W/P5DpW&#10;9/G8tyF5ix77BWSHfyQdpQzqXedgr9llZweJYR5j8O3thIF/3IP9+MLXvwAAAP//AwBQSwMEFAAG&#10;AAgAAAAhAO+5vzjcAAAABwEAAA8AAABkcnMvZG93bnJldi54bWxMjsFOwzAQRO9I/QdrK3FBrQO0&#10;JQ1xKoSgCMGFFHF24yWJsNdR7LTh71m40OPTjGZevhmdFQfsQ+tJweU8AYFUedNSreB99zhLQYSo&#10;yWjrCRV8Y4BNMTnLdWb8kd7wUMZa8AiFTCtoYuwyKUPVoNNh7jskzj5973Rk7Gtpen3kcWflVZKs&#10;pNMt8UOjO7xvsPoqB6fAlsPL627cbpP64nn9tJQfD6F1Sp1Px7tbEBHH+F+GX31Wh4Kd9n4gE4RV&#10;kC7WC64qmF2D4Dxd3TDv/1gWuTz1L34AAAD//wMAUEsBAi0AFAAGAAgAAAAhALaDOJL+AAAA4QEA&#10;ABMAAAAAAAAAAAAAAAAAAAAAAFtDb250ZW50X1R5cGVzXS54bWxQSwECLQAUAAYACAAAACEAOP0h&#10;/9YAAACUAQAACwAAAAAAAAAAAAAAAAAvAQAAX3JlbHMvLnJlbHNQSwECLQAUAAYACAAAACEAJrgo&#10;tBMCAAApBAAADgAAAAAAAAAAAAAAAAAuAgAAZHJzL2Uyb0RvYy54bWxQSwECLQAUAAYACAAAACEA&#10;77m/ONwAAAAHAQAADwAAAAAAAAAAAAAAAABtBAAAZHJzL2Rvd25yZXYueG1sUEsFBgAAAAAEAAQA&#10;8wAAAHYFAAAAAA==&#10;" strokeweight=".26214mm">
                <w10:wrap anchorx="page"/>
              </v:line>
            </w:pict>
          </mc:Fallback>
        </mc:AlternateContent>
      </w:r>
      <w:r w:rsidR="0065641A">
        <w:t>+) Phương sai:</w:t>
      </w:r>
    </w:p>
    <w:p w:rsidR="00466B77" w:rsidRDefault="0065641A">
      <w:pPr>
        <w:spacing w:before="191" w:line="375" w:lineRule="exact"/>
        <w:ind w:left="1024"/>
        <w:rPr>
          <w:sz w:val="24"/>
        </w:rPr>
      </w:pPr>
      <w:r>
        <w:br w:type="column"/>
      </w:r>
      <w:r>
        <w:rPr>
          <w:rFonts w:ascii="Symbol" w:hAnsi="Symbol"/>
          <w:position w:val="-14"/>
          <w:sz w:val="25"/>
        </w:rPr>
        <w:lastRenderedPageBreak/>
        <w:t></w:t>
      </w:r>
      <w:r>
        <w:rPr>
          <w:position w:val="-14"/>
          <w:sz w:val="25"/>
        </w:rPr>
        <w:t xml:space="preserve"> </w:t>
      </w:r>
      <w:r>
        <w:rPr>
          <w:position w:val="-3"/>
          <w:sz w:val="14"/>
        </w:rPr>
        <w:t xml:space="preserve">2  </w:t>
      </w:r>
      <w:r>
        <w:rPr>
          <w:rFonts w:ascii="Symbol" w:hAnsi="Symbol"/>
          <w:position w:val="-14"/>
          <w:sz w:val="24"/>
        </w:rPr>
        <w:t></w:t>
      </w:r>
      <w:r>
        <w:rPr>
          <w:position w:val="-14"/>
          <w:sz w:val="24"/>
        </w:rPr>
        <w:t xml:space="preserve">  </w:t>
      </w:r>
      <w:r>
        <w:rPr>
          <w:spacing w:val="55"/>
          <w:position w:val="-14"/>
          <w:sz w:val="24"/>
        </w:rPr>
        <w:t xml:space="preserve"> </w:t>
      </w:r>
      <w:r>
        <w:rPr>
          <w:sz w:val="24"/>
          <w:u w:val="single"/>
        </w:rPr>
        <w:t>1</w:t>
      </w:r>
      <w:r>
        <w:rPr>
          <w:spacing w:val="12"/>
          <w:sz w:val="24"/>
          <w:u w:val="single"/>
        </w:rPr>
        <w:t xml:space="preserve"> </w:t>
      </w:r>
    </w:p>
    <w:p w:rsidR="00466B77" w:rsidRDefault="00917262">
      <w:pPr>
        <w:spacing w:line="6" w:lineRule="exact"/>
        <w:ind w:right="417"/>
        <w:jc w:val="right"/>
        <w:rPr>
          <w:rFonts w:ascii="Symbol" w:hAnsi="Symbol"/>
          <w:sz w:val="24"/>
        </w:rPr>
      </w:pPr>
      <w:r>
        <w:rPr>
          <w:noProof/>
        </w:rPr>
        <mc:AlternateContent>
          <mc:Choice Requires="wps">
            <w:drawing>
              <wp:anchor distT="0" distB="0" distL="114300" distR="114300" simplePos="0" relativeHeight="251664896" behindDoc="1" locked="0" layoutInCell="1" allowOverlap="1">
                <wp:simplePos x="0" y="0"/>
                <wp:positionH relativeFrom="page">
                  <wp:posOffset>4744085</wp:posOffset>
                </wp:positionH>
                <wp:positionV relativeFrom="paragraph">
                  <wp:posOffset>-223520</wp:posOffset>
                </wp:positionV>
                <wp:extent cx="44450" cy="88900"/>
                <wp:effectExtent l="635" t="1905" r="2540" b="4445"/>
                <wp:wrapNone/>
                <wp:docPr id="7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 cy="88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140" w:lineRule="exact"/>
                              <w:rPr>
                                <w:i/>
                                <w:sz w:val="14"/>
                              </w:rPr>
                            </w:pPr>
                            <w:r>
                              <w:rPr>
                                <w:i/>
                                <w:sz w:val="14"/>
                              </w:rPr>
                              <w:t>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40" type="#_x0000_t202" style="position:absolute;left:0;text-align:left;margin-left:373.55pt;margin-top:-17.6pt;width:3.5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5tFsAIAAK8FAAAOAAAAZHJzL2Uyb0RvYy54bWysVN1umzAUvp+0d7B8T4HMSQCVVG0I06Tu&#10;R2r3AA6YYA1sZjuBbtq779iEpGlvpm1cWAef4+/8fedc3wxtgw5MaS5FisOrACMmCllysUvx18fc&#10;izDShoqSNlKwFD8xjW9Wb99c913CZrKWTckUAhChk75LcW1Ml/i+LmrWUn0lOyZAWUnVUgO/aueX&#10;ivaA3jb+LAgWfi9V2SlZMK3hNhuVeOXwq4oV5nNVaWZQk2KIzbhTuXNrT391TZOdol3Ni2MY9C+i&#10;aCkX4PQElVFD0V7xV1AtL5TUsjJXhWx9WVW8YC4HyCYMXmTzUNOOuVygOLo7lUn/P9ji0+GLQrxM&#10;8TLESNAWevTIBoPu5IDIwtan73QCZg8dGJoB7qHPLlfd3cvim0ZCrmsqduxWKdnXjJYQX2hf+s+e&#10;jjjagmz7j7IEP3RvpAMaKtXa4kE5EKBDn55OvbGxFHBJCJmDogBNFMWB65xPk+lpp7R5z2SLrJBi&#10;BY130PRwr40NhSaTifUkZM6bxjW/ERcXYDjegGN4anU2BNfLn3EQb6JNRDwyW2w8EmSZd5uvibfI&#10;w+U8e5et11n4y/oNSVLzsmTCupl4FZI/69uR4SMjTszSsuGlhbMhabXbrhuFDhR4nbvPFRw0ZzP/&#10;MgxXBMjlRUrhjAR3s9jLF9HSIzmZe/EyiLwgjO/iRUBikuWXKd1zwf49JdSnOJ7P5iOTzkG/yC1w&#10;3+vcaNJyA5uj4S0Q4mREE8u/jShdaw3lzSg/K4UN/1wKaPfUaMdWS9CRqmbYDm4womkItrJ8Avoq&#10;CQQDKsLWA6GW6gdGPWyQFOvve6oYRs0HASNg180kqEnYTgIVBTxNscFoFNdmXEv7TvFdDcjjkAl5&#10;C2NScUdiO09jFMfhgq3gcjluMLt2nv87q/OeXf0GAAD//wMAUEsDBBQABgAIAAAAIQAihXy64AAA&#10;AAsBAAAPAAAAZHJzL2Rvd25yZXYueG1sTI/BToNAEIbvJr7DZky8tQvYFkWWpjF6MjFSPHhcYAqb&#10;srPIblt8e8eTHuefL/98k29nO4gzTt44UhAvIxBIjWsNdQo+qpfFPQgfNLV6cIQKvtHDtri+ynXW&#10;uguVeN6HTnAJ+Uwr6EMYMyl906PVfulGJN4d3GR14HHqZDvpC5fbQSZRtJFWG+ILvR7xqcfmuD9Z&#10;BbtPKp/N11v9Xh5KU1UPEb1ujkrd3sy7RxAB5/AHw68+q0PBTrU7UevFoCBdpTGjChZ36wQEE+l6&#10;xUnNSRInIItc/v+h+AEAAP//AwBQSwECLQAUAAYACAAAACEAtoM4kv4AAADhAQAAEwAAAAAAAAAA&#10;AAAAAAAAAAAAW0NvbnRlbnRfVHlwZXNdLnhtbFBLAQItABQABgAIAAAAIQA4/SH/1gAAAJQBAAAL&#10;AAAAAAAAAAAAAAAAAC8BAABfcmVscy8ucmVsc1BLAQItABQABgAIAAAAIQAgA5tFsAIAAK8FAAAO&#10;AAAAAAAAAAAAAAAAAC4CAABkcnMvZTJvRG9jLnhtbFBLAQItABQABgAIAAAAIQAihXy64AAAAAsB&#10;AAAPAAAAAAAAAAAAAAAAAAoFAABkcnMvZG93bnJldi54bWxQSwUGAAAAAAQABADzAAAAFwYAAAAA&#10;" filled="f" stroked="f">
                <v:textbox inset="0,0,0,0">
                  <w:txbxContent>
                    <w:p w:rsidR="00466B77" w:rsidRDefault="0065641A">
                      <w:pPr>
                        <w:spacing w:line="140" w:lineRule="exact"/>
                        <w:rPr>
                          <w:i/>
                          <w:sz w:val="14"/>
                        </w:rPr>
                      </w:pPr>
                      <w:r>
                        <w:rPr>
                          <w:i/>
                          <w:sz w:val="14"/>
                        </w:rPr>
                        <w:t>n</w:t>
                      </w:r>
                    </w:p>
                  </w:txbxContent>
                </v:textbox>
                <w10:wrap anchorx="page"/>
              </v:shape>
            </w:pict>
          </mc:Fallback>
        </mc:AlternateContent>
      </w:r>
      <w:r>
        <w:rPr>
          <w:noProof/>
        </w:rPr>
        <mc:AlternateContent>
          <mc:Choice Requires="wps">
            <w:drawing>
              <wp:anchor distT="0" distB="0" distL="114300" distR="114300" simplePos="0" relativeHeight="251665920" behindDoc="1" locked="0" layoutInCell="1" allowOverlap="1">
                <wp:simplePos x="0" y="0"/>
                <wp:positionH relativeFrom="page">
                  <wp:posOffset>4685030</wp:posOffset>
                </wp:positionH>
                <wp:positionV relativeFrom="paragraph">
                  <wp:posOffset>-150495</wp:posOffset>
                </wp:positionV>
                <wp:extent cx="163195" cy="228600"/>
                <wp:effectExtent l="0" t="0" r="0" b="1270"/>
                <wp:wrapNone/>
                <wp:docPr id="70"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9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360" w:lineRule="exact"/>
                              <w:rPr>
                                <w:rFonts w:ascii="Symbol" w:hAnsi="Symbol"/>
                                <w:sz w:val="36"/>
                              </w:rPr>
                            </w:pPr>
                            <w:r>
                              <w:rPr>
                                <w:rFonts w:ascii="Symbol" w:hAnsi="Symbol"/>
                                <w:w w:val="99"/>
                                <w:sz w:val="3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41" type="#_x0000_t202" style="position:absolute;left:0;text-align:left;margin-left:368.9pt;margin-top:-11.85pt;width:12.85pt;height:18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lZswIAALEFAAAOAAAAZHJzL2Uyb0RvYy54bWysVNuOmzAQfa/Uf7D8znJZQgAtWe2GUFXa&#10;XqTdfoADJlgFm9pOYLvqv3dsQrKXl6otD9bgy5kzM2fm6nrsWnSgUjHBM+xfeBhRXoqK8V2Gvz0U&#10;ToyR0oRXpBWcZviRKny9ev/uauhTGohGtBWVCEC4Soc+w43Wfeq6qmxoR9SF6CmHw1rIjmj4lTu3&#10;kmQA9K51A8+L3EHIqpeipErBbj4d4pXFr2ta6i91rahGbYaBm7artOvWrO7qiqQ7SfqGlUca5C9Y&#10;dIRxcHqCyokmaC/ZG6iOlVIoUeuLUnSuqGtWUhsDRON7r6K5b0hPbSyQHNWf0qT+H2z5+fBVIlZl&#10;eAnp4aSDGj3QUaNbMaJwYfIz9CqFa/c9XNQj7EOdbayqvxPld4W4WDeE7+iNlGJoKKmAn29eus+e&#10;TjjKgGyHT6ICP2SvhQUaa9mZ5EE6EKADkcdTbQyX0riMLv1kgVEJR0EQR56tnUvS+XEvlf5ARYeM&#10;kWEJpbfg5HCntCFD0vmK8cVFwdrWlr/lLzbg4rQDruGpOTMkbDWfEi/ZxJs4dMIg2jihl+fOTbEO&#10;najwl4v8Ml+vc/+X8euHacOqinLjZlaWH/5Z5Y4anzRx0pYSLasMnKGk5G67biU6EFB2YT+bcjg5&#10;X3Nf0rBJgFheheQHoXcbJE4RxUsnLMKFkyy92PH85DaJvDAJ8+JlSHeM038PCQ0ZThbBYtLSmfSr&#10;2Dz7vY2NpB3TMDta1mU4Pl0iqVHghle2tJqwdrKfpcLQP6cCyj0X2urVSHQSqx63o22NZG6Drage&#10;QcBSgMBApTD3wGiE/InRADMkw+rHnkiKUfuRQxOYgTMbcja2s0F4CU8zrDGazLWeBtO+l2zXAPLU&#10;ZlzcQKPUzIrYdNTE4theMBdsLMcZZgbP83976zxpV78BAAD//wMAUEsDBBQABgAIAAAAIQC7E81n&#10;3wAAAAoBAAAPAAAAZHJzL2Rvd25yZXYueG1sTI9BT4NAEIXvJv6HzZh4axchgiJL0xg9mRgpHjwu&#10;MIVN2Vlkty3+e8dTPU7el/e+KTaLHcUJZ28cKbhbRyCQWtcZ6hV81q+rBxA+aOr06AgV/KCHTXl9&#10;Vei8c2eq8LQLveAS8rlWMIQw5VL6dkCr/dpNSJzt3Wx14HPuZTfrM5fbUcZRlEqrDfHCoCd8HrA9&#10;7I5WwfaLqhfz/d58VPvK1PVjRG/pQanbm2X7BCLgEi4w/OmzOpTs1LgjdV6MCrIkY/WgYBUnGQgm&#10;sjS5B9EwGicgy0L+f6H8BQAA//8DAFBLAQItABQABgAIAAAAIQC2gziS/gAAAOEBAAATAAAAAAAA&#10;AAAAAAAAAAAAAABbQ29udGVudF9UeXBlc10ueG1sUEsBAi0AFAAGAAgAAAAhADj9If/WAAAAlAEA&#10;AAsAAAAAAAAAAAAAAAAALwEAAF9yZWxzLy5yZWxzUEsBAi0AFAAGAAgAAAAhACGj6VmzAgAAsQUA&#10;AA4AAAAAAAAAAAAAAAAALgIAAGRycy9lMm9Eb2MueG1sUEsBAi0AFAAGAAgAAAAhALsTzWffAAAA&#10;CgEAAA8AAAAAAAAAAAAAAAAADQUAAGRycy9kb3ducmV2LnhtbFBLBQYAAAAABAAEAPMAAAAZBgAA&#10;AAA=&#10;" filled="f" stroked="f">
                <v:textbox inset="0,0,0,0">
                  <w:txbxContent>
                    <w:p w:rsidR="00466B77" w:rsidRDefault="0065641A">
                      <w:pPr>
                        <w:spacing w:line="360" w:lineRule="exact"/>
                        <w:rPr>
                          <w:rFonts w:ascii="Symbol" w:hAnsi="Symbol"/>
                          <w:sz w:val="36"/>
                        </w:rPr>
                      </w:pPr>
                      <w:r>
                        <w:rPr>
                          <w:rFonts w:ascii="Symbol" w:hAnsi="Symbol"/>
                          <w:w w:val="99"/>
                          <w:sz w:val="36"/>
                        </w:rPr>
                        <w:t></w:t>
                      </w:r>
                    </w:p>
                  </w:txbxContent>
                </v:textbox>
                <w10:wrap anchorx="page"/>
              </v:shape>
            </w:pict>
          </mc:Fallback>
        </mc:AlternateContent>
      </w:r>
      <w:r w:rsidR="0065641A">
        <w:rPr>
          <w:i/>
          <w:sz w:val="24"/>
        </w:rPr>
        <w:t xml:space="preserve">N </w:t>
      </w:r>
      <w:r w:rsidR="0065641A">
        <w:rPr>
          <w:rFonts w:ascii="Symbol" w:hAnsi="Symbol"/>
          <w:sz w:val="24"/>
        </w:rPr>
        <w:t></w:t>
      </w:r>
    </w:p>
    <w:p w:rsidR="00466B77" w:rsidRDefault="0065641A">
      <w:pPr>
        <w:spacing w:before="102" w:line="458" w:lineRule="exact"/>
        <w:ind w:left="90" w:right="-3"/>
        <w:rPr>
          <w:i/>
          <w:sz w:val="24"/>
        </w:rPr>
      </w:pPr>
      <w:r>
        <w:br w:type="column"/>
      </w:r>
      <w:r>
        <w:rPr>
          <w:rFonts w:ascii="Symbol" w:hAnsi="Symbol"/>
          <w:spacing w:val="31"/>
          <w:w w:val="66"/>
          <w:position w:val="-3"/>
          <w:sz w:val="53"/>
        </w:rPr>
        <w:lastRenderedPageBreak/>
        <w:t></w:t>
      </w:r>
      <w:r>
        <w:rPr>
          <w:i/>
          <w:spacing w:val="-11"/>
          <w:w w:val="99"/>
          <w:sz w:val="36"/>
        </w:rPr>
        <w:t>x</w:t>
      </w:r>
      <w:r>
        <w:rPr>
          <w:i/>
          <w:w w:val="99"/>
          <w:position w:val="-8"/>
          <w:sz w:val="24"/>
        </w:rPr>
        <w:t>i</w:t>
      </w:r>
    </w:p>
    <w:p w:rsidR="00466B77" w:rsidRDefault="0065641A">
      <w:pPr>
        <w:spacing w:before="102" w:line="458" w:lineRule="exact"/>
        <w:ind w:left="10"/>
        <w:rPr>
          <w:sz w:val="14"/>
        </w:rPr>
      </w:pPr>
      <w:r>
        <w:br w:type="column"/>
      </w:r>
      <w:r>
        <w:rPr>
          <w:rFonts w:ascii="Symbol" w:hAnsi="Symbol"/>
          <w:w w:val="99"/>
          <w:sz w:val="36"/>
        </w:rPr>
        <w:lastRenderedPageBreak/>
        <w:t></w:t>
      </w:r>
      <w:r>
        <w:rPr>
          <w:spacing w:val="-50"/>
          <w:sz w:val="36"/>
        </w:rPr>
        <w:t xml:space="preserve"> </w:t>
      </w:r>
      <w:r>
        <w:rPr>
          <w:i/>
          <w:w w:val="99"/>
          <w:sz w:val="36"/>
        </w:rPr>
        <w:t>X</w:t>
      </w:r>
      <w:r>
        <w:rPr>
          <w:i/>
          <w:spacing w:val="-10"/>
          <w:sz w:val="36"/>
        </w:rPr>
        <w:t xml:space="preserve"> </w:t>
      </w:r>
      <w:r>
        <w:rPr>
          <w:rFonts w:ascii="Symbol" w:hAnsi="Symbol"/>
          <w:spacing w:val="7"/>
          <w:w w:val="66"/>
          <w:position w:val="-3"/>
          <w:sz w:val="53"/>
        </w:rPr>
        <w:t></w:t>
      </w:r>
      <w:r>
        <w:rPr>
          <w:position w:val="27"/>
          <w:sz w:val="14"/>
        </w:rPr>
        <w:t>2</w:t>
      </w:r>
    </w:p>
    <w:p w:rsidR="00466B77" w:rsidRDefault="00466B77">
      <w:pPr>
        <w:spacing w:line="458" w:lineRule="exact"/>
        <w:rPr>
          <w:sz w:val="14"/>
        </w:rPr>
        <w:sectPr w:rsidR="00466B77">
          <w:type w:val="continuous"/>
          <w:pgSz w:w="11900" w:h="16840"/>
          <w:pgMar w:top="1060" w:right="1020" w:bottom="280" w:left="1680" w:header="720" w:footer="720" w:gutter="0"/>
          <w:cols w:num="4" w:space="720" w:equalWidth="0">
            <w:col w:w="2683" w:space="939"/>
            <w:col w:w="2333" w:space="40"/>
            <w:col w:w="472" w:space="40"/>
            <w:col w:w="2693"/>
          </w:cols>
        </w:sectPr>
      </w:pPr>
    </w:p>
    <w:p w:rsidR="00466B77" w:rsidRDefault="00466B77">
      <w:pPr>
        <w:pStyle w:val="BodyText"/>
        <w:ind w:left="0"/>
      </w:pPr>
    </w:p>
    <w:p w:rsidR="00466B77" w:rsidRDefault="0065641A">
      <w:pPr>
        <w:pStyle w:val="BodyText"/>
        <w:spacing w:before="175"/>
        <w:ind w:left="1027" w:right="-20"/>
      </w:pPr>
      <w:r>
        <w:t>+) Độ lệch tiêu chuẩn:</w:t>
      </w:r>
    </w:p>
    <w:p w:rsidR="00466B77" w:rsidRDefault="0065641A">
      <w:pPr>
        <w:spacing w:line="259" w:lineRule="exact"/>
        <w:ind w:left="1915" w:right="3259"/>
        <w:jc w:val="center"/>
        <w:rPr>
          <w:sz w:val="14"/>
        </w:rPr>
      </w:pPr>
      <w:r>
        <w:br w:type="column"/>
      </w:r>
      <w:r>
        <w:rPr>
          <w:position w:val="4"/>
          <w:sz w:val="24"/>
        </w:rPr>
        <w:lastRenderedPageBreak/>
        <w:t xml:space="preserve">1 </w:t>
      </w:r>
      <w:r>
        <w:rPr>
          <w:i/>
          <w:sz w:val="14"/>
        </w:rPr>
        <w:t>i</w:t>
      </w:r>
      <w:r>
        <w:rPr>
          <w:rFonts w:ascii="Symbol" w:hAnsi="Symbol"/>
          <w:sz w:val="14"/>
        </w:rPr>
        <w:t></w:t>
      </w:r>
      <w:r>
        <w:rPr>
          <w:sz w:val="14"/>
        </w:rPr>
        <w:t>1</w:t>
      </w:r>
    </w:p>
    <w:p w:rsidR="00466B77" w:rsidRDefault="00466B77">
      <w:pPr>
        <w:pStyle w:val="BodyText"/>
        <w:spacing w:before="9"/>
        <w:ind w:left="0"/>
        <w:rPr>
          <w:sz w:val="21"/>
        </w:rPr>
      </w:pPr>
    </w:p>
    <w:p w:rsidR="00466B77" w:rsidRDefault="00917262">
      <w:pPr>
        <w:ind w:left="1027"/>
        <w:rPr>
          <w:rFonts w:ascii="Symbol" w:hAnsi="Symbol"/>
          <w:sz w:val="23"/>
        </w:rPr>
      </w:pPr>
      <w:r>
        <w:rPr>
          <w:noProof/>
        </w:rPr>
        <mc:AlternateContent>
          <mc:Choice Requires="wpg">
            <w:drawing>
              <wp:anchor distT="0" distB="0" distL="114300" distR="114300" simplePos="0" relativeHeight="251633152" behindDoc="0" locked="0" layoutInCell="1" allowOverlap="1">
                <wp:simplePos x="0" y="0"/>
                <wp:positionH relativeFrom="page">
                  <wp:posOffset>4282440</wp:posOffset>
                </wp:positionH>
                <wp:positionV relativeFrom="paragraph">
                  <wp:posOffset>-28575</wp:posOffset>
                </wp:positionV>
                <wp:extent cx="291465" cy="278130"/>
                <wp:effectExtent l="5715" t="9525" r="7620" b="0"/>
                <wp:wrapNone/>
                <wp:docPr id="64"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1465" cy="278130"/>
                          <a:chOff x="6744" y="-45"/>
                          <a:chExt cx="459" cy="438"/>
                        </a:xfrm>
                      </wpg:grpSpPr>
                      <wps:wsp>
                        <wps:cNvPr id="65" name="Line 44"/>
                        <wps:cNvCnPr>
                          <a:cxnSpLocks noChangeShapeType="1"/>
                        </wps:cNvCnPr>
                        <wps:spPr bwMode="auto">
                          <a:xfrm>
                            <a:off x="6749" y="215"/>
                            <a:ext cx="31" cy="0"/>
                          </a:xfrm>
                          <a:prstGeom prst="line">
                            <a:avLst/>
                          </a:prstGeom>
                          <a:noFill/>
                          <a:ln w="6237">
                            <a:solidFill>
                              <a:srgbClr val="000000"/>
                            </a:solidFill>
                            <a:round/>
                            <a:headEnd/>
                            <a:tailEnd/>
                          </a:ln>
                          <a:extLst>
                            <a:ext uri="{909E8E84-426E-40DD-AFC4-6F175D3DCCD1}">
                              <a14:hiddenFill xmlns:a14="http://schemas.microsoft.com/office/drawing/2010/main">
                                <a:noFill/>
                              </a14:hiddenFill>
                            </a:ext>
                          </a:extLst>
                        </wps:spPr>
                        <wps:bodyPr/>
                      </wps:wsp>
                      <wps:wsp>
                        <wps:cNvPr id="66" name="Line 43"/>
                        <wps:cNvCnPr>
                          <a:cxnSpLocks noChangeShapeType="1"/>
                        </wps:cNvCnPr>
                        <wps:spPr bwMode="auto">
                          <a:xfrm>
                            <a:off x="6780" y="203"/>
                            <a:ext cx="43" cy="137"/>
                          </a:xfrm>
                          <a:prstGeom prst="line">
                            <a:avLst/>
                          </a:prstGeom>
                          <a:noFill/>
                          <a:ln w="12742">
                            <a:solidFill>
                              <a:srgbClr val="000000"/>
                            </a:solidFill>
                            <a:round/>
                            <a:headEnd/>
                            <a:tailEnd/>
                          </a:ln>
                          <a:extLst>
                            <a:ext uri="{909E8E84-426E-40DD-AFC4-6F175D3DCCD1}">
                              <a14:hiddenFill xmlns:a14="http://schemas.microsoft.com/office/drawing/2010/main">
                                <a:noFill/>
                              </a14:hiddenFill>
                            </a:ext>
                          </a:extLst>
                        </wps:spPr>
                        <wps:bodyPr/>
                      </wps:wsp>
                      <wps:wsp>
                        <wps:cNvPr id="67" name="AutoShape 42"/>
                        <wps:cNvSpPr>
                          <a:spLocks/>
                        </wps:cNvSpPr>
                        <wps:spPr bwMode="auto">
                          <a:xfrm>
                            <a:off x="56051" y="45808"/>
                            <a:ext cx="3014" cy="3210"/>
                          </a:xfrm>
                          <a:custGeom>
                            <a:avLst/>
                            <a:gdLst>
                              <a:gd name="T0" fmla="+- 0 6830 56051"/>
                              <a:gd name="T1" fmla="*/ T0 w 3014"/>
                              <a:gd name="T2" fmla="+- 0 340 45808"/>
                              <a:gd name="T3" fmla="*/ 340 h 3210"/>
                              <a:gd name="T4" fmla="+- 0 6888 56051"/>
                              <a:gd name="T5" fmla="*/ T4 w 3014"/>
                              <a:gd name="T6" fmla="+- 0 -39 45808"/>
                              <a:gd name="T7" fmla="*/ -39 h 3210"/>
                              <a:gd name="T8" fmla="+- 0 6888 56051"/>
                              <a:gd name="T9" fmla="*/ T8 w 3014"/>
                              <a:gd name="T10" fmla="+- 0 -39 45808"/>
                              <a:gd name="T11" fmla="*/ -39 h 3210"/>
                              <a:gd name="T12" fmla="+- 0 7198 56051"/>
                              <a:gd name="T13" fmla="*/ T12 w 3014"/>
                              <a:gd name="T14" fmla="+- 0 -39 45808"/>
                              <a:gd name="T15" fmla="*/ -39 h 3210"/>
                            </a:gdLst>
                            <a:ahLst/>
                            <a:cxnLst>
                              <a:cxn ang="0">
                                <a:pos x="T1" y="T3"/>
                              </a:cxn>
                              <a:cxn ang="0">
                                <a:pos x="T5" y="T7"/>
                              </a:cxn>
                              <a:cxn ang="0">
                                <a:pos x="T9" y="T11"/>
                              </a:cxn>
                              <a:cxn ang="0">
                                <a:pos x="T13" y="T15"/>
                              </a:cxn>
                            </a:cxnLst>
                            <a:rect l="0" t="0" r="r" b="b"/>
                            <a:pathLst>
                              <a:path w="3014" h="3210">
                                <a:moveTo>
                                  <a:pt x="-49221" y="-45468"/>
                                </a:moveTo>
                                <a:lnTo>
                                  <a:pt x="-49163" y="-45847"/>
                                </a:lnTo>
                                <a:moveTo>
                                  <a:pt x="-49163" y="-45847"/>
                                </a:moveTo>
                                <a:lnTo>
                                  <a:pt x="-48853" y="-45847"/>
                                </a:lnTo>
                              </a:path>
                            </a:pathLst>
                          </a:custGeom>
                          <a:noFill/>
                          <a:ln w="62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Text Box 41"/>
                        <wps:cNvSpPr txBox="1">
                          <a:spLocks noChangeArrowheads="1"/>
                        </wps:cNvSpPr>
                        <wps:spPr bwMode="auto">
                          <a:xfrm>
                            <a:off x="6881" y="17"/>
                            <a:ext cx="176" cy="3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376" w:lineRule="exact"/>
                                <w:rPr>
                                  <w:rFonts w:ascii="Symbol" w:hAnsi="Symbol"/>
                                  <w:sz w:val="37"/>
                                </w:rPr>
                              </w:pPr>
                              <w:r>
                                <w:rPr>
                                  <w:rFonts w:ascii="Symbol" w:hAnsi="Symbol"/>
                                  <w:w w:val="96"/>
                                  <w:sz w:val="37"/>
                                </w:rPr>
                                <w:t></w:t>
                              </w:r>
                            </w:p>
                          </w:txbxContent>
                        </wps:txbx>
                        <wps:bodyPr rot="0" vert="horz" wrap="square" lIns="0" tIns="0" rIns="0" bIns="0" anchor="t" anchorCtr="0" upright="1">
                          <a:noAutofit/>
                        </wps:bodyPr>
                      </wps:wsp>
                      <wps:wsp>
                        <wps:cNvPr id="69" name="Text Box 40"/>
                        <wps:cNvSpPr txBox="1">
                          <a:spLocks noChangeArrowheads="1"/>
                        </wps:cNvSpPr>
                        <wps:spPr bwMode="auto">
                          <a:xfrm>
                            <a:off x="7114" y="1"/>
                            <a:ext cx="70" cy="1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138" w:lineRule="exact"/>
                                <w:rPr>
                                  <w:sz w:val="14"/>
                                </w:rPr>
                              </w:pPr>
                              <w:r>
                                <w:rPr>
                                  <w:w w:val="98"/>
                                  <w:sz w:val="14"/>
                                </w:rPr>
                                <w:t>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042" style="position:absolute;left:0;text-align:left;margin-left:337.2pt;margin-top:-2.25pt;width:22.95pt;height:21.9pt;z-index:251633152;mso-position-horizontal-relative:page" coordorigin="6744,-45" coordsize="459,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yHIwwUAABIYAAAOAAAAZHJzL2Uyb0RvYy54bWzsWG2Pm0YQ/l6p/2HFx1bELKx5sc4XJfY5&#10;qnRtI4X+gDVggwosXbizr1H/e2d2WQzuuZdc1VOqxh/sxTsMs8/MPDPD1etjVZL7TLaFqJcWfeVY&#10;JKsTkRb1fmn9Em/s0CJtx+uUl6LOltZD1lqvr7/95urQLDJX5KJMM0lASd0uDs3SyruuWcxmbZJn&#10;FW9fiSarYXMnZMU7uJT7WSr5AbRX5cx1HH92EDJtpEiytoV/13rTulb6d7ss6X7e7dqsI+XSAts6&#10;9S3V9xa/Z9dXfLGXvMmLpDeDP8OKihc1PHRQteYdJ3ey+IuqqkikaMWue5WIaiZ2uyLJ1BngNNQ5&#10;O807Ke4adZb94rBvBpgA2jOcnq02+en+vSRFurR8ZpGaV+Aj9VjiRQjOodkvQOadbD4076U+ISxv&#10;RfJrC9uz83283mthsj38KFLQx+86ocA57mSFKuDY5Kh88DD4IDt2JIE/3Ygyf26RBLbcIKRe76Mk&#10;B0fiXX7AwFLYtdlcuy/Jb/qb2TzSdzIvxL0ZX+hnKjt7u/BQEGztCc/2n+H5IedNptzUIlYGTziE&#10;xvO2qDMCRis4lciq1lgmx7rHktRilfN6nyll8UMDuFF1BDQWtOpb8KIFRzyJLaAEUCCGtEfJAOxR&#10;DZHCdQCILxrZdu8yURFcLK0SjFZO4/e3baexNCLow1psirKE//mirMkB/OJ6gbqhFWWR4ibutXK/&#10;XZWS3HNMQPXpHTMRg0CvU6Usz3h60687XpR6DXaWNeqDU4A5/Upn2MfIiW7Cm5DZzPVvbOas1/ab&#10;zYrZ/oYG87W3Xq3W9A80jbJFXqRpVqN1Jtsp+zTv97yj83TI9wGG2VS7ij0w1vwqoyEKtft0CG5F&#10;+vBeIrR9QL5UZPrTyPReODJDIGKMTEc9WPlUpT7zdGRSCCQdcIYwTOA9NzapGzD3a3Ca0DdBaX6/&#10;qOAMTHC+gbKh2JCA7yAeeiI0dagdFyFFkXrH5NiTFDn3nTlwIUQim4eOqhenWPQcClUGi5Dn0nOq&#10;TO40VSINGXqE0p/2zLRPe+KPIdB3VQkNxfc2cYgfeg7RT1VUd5IDM7TcdzMSO+RA1OPPhFwjpJR5&#10;zCEju0+6IIkGXSiUE3MCNNFYBoebWBaGj1sGRWzQFrMLlgGfjJTZXvS4ZeDZQRcKPW4ZNIwjZX54&#10;yTIob4O2OLxgGbhurO2iaXTsgcu20akPAhpdgI2OvRBT95J5UzdcNm/shql5UBmHwOM5RKCKGmgs&#10;+mCEFYG+AvssDNdGtNhExTrwY8XAoAKkcPeCMDwdEiE2rPz3wrrtiAFRsORJ1QgU6tZdihHXv/0J&#10;JDTx5+27tAi071t8BJyJd3hws8RmRKdv3mcv7lTiPouFkukQAZtFrqtRgEaS+aZfPMmV9Zk89bWx&#10;IB8yA4aROt3XGP2Pyp/kzJ1GPgznF/UDIHhKBehwXERpxERDK3LqyCL6/yt6k75y0n5u1KcPy5HY&#10;s1s3IoUeKGEAhkUu5O8WOcAwubTa3+64zCxS/lDDdAEzDcPpU12weeDChRzvbMc7vE5A1dLqLMhc&#10;XK46PbHeNbLY5/Ak7dZaYIncFao7x7KnG0oIkhfuJ4Gy9aQT45DxVhwJU9k/qtikO8L/xvK+dg9D&#10;zxspxQE7f8BqMvV8ZkmHaqFTmqr0PJVzGkCNUtU8MIl7obdEtlFJYwo7pl4/GiF7TLJs8gcIfpkz&#10;yijUzwayz84Ijah6sfExoi5z3rqRvfHDwGYbNrejwAlth0ZvI99hEVtvpmOXGoT1ux6Ylp47diG/&#10;R3N3/mxqq4oO3jmVRbW0wmEi5YtLk+cwNaL5pmU2v6runM113XF7VK9UdON4ysxP5ouBKwaegIXm&#10;CFj85/gBWoJzflAt9YvzQ0Cxq4d+Q5HMiR4CQBXZgeqXXpDJX9lhaX1lh3+XHYYaqev2l8cOwGvq&#10;xbMiu/4lOb7ZHl/Devwq//pPAAAA//8DAFBLAwQUAAYACAAAACEAtSPf8+EAAAAJAQAADwAAAGRy&#10;cy9kb3ducmV2LnhtbEyPTWuDQBCG74X+h2UKvSWr0XzUOoYQ2p5CoEmh5DbRiUrcXXE3av59t6f2&#10;OLwP7/tMuh5VI3rubG00QjgNQLDOTVHrEuHr+D5ZgbCOdEGN0YxwZwvr7PEhpaQwg/7k/uBK4Uu0&#10;TQihcq5NpLR5xYrs1LSsfXYxnSLnz66URUeDL1eNnAXBQiqqtV+oqOVtxfn1cFMIHwMNmyh863fX&#10;y/Z+Os7337uQEZ+fxs0rCMej+4PhV9+rQ+adzuamCysahMUyjj2KMInnIDywnAURiDNC9BKBzFL5&#10;/4PsBwAA//8DAFBLAQItABQABgAIAAAAIQC2gziS/gAAAOEBAAATAAAAAAAAAAAAAAAAAAAAAABb&#10;Q29udGVudF9UeXBlc10ueG1sUEsBAi0AFAAGAAgAAAAhADj9If/WAAAAlAEAAAsAAAAAAAAAAAAA&#10;AAAALwEAAF9yZWxzLy5yZWxzUEsBAi0AFAAGAAgAAAAhAIpzIcjDBQAAEhgAAA4AAAAAAAAAAAAA&#10;AAAALgIAAGRycy9lMm9Eb2MueG1sUEsBAi0AFAAGAAgAAAAhALUj3/PhAAAACQEAAA8AAAAAAAAA&#10;AAAAAAAAHQgAAGRycy9kb3ducmV2LnhtbFBLBQYAAAAABAAEAPMAAAArCQAAAAA=&#10;">
                <v:line id="Line 44" o:spid="_x0000_s1043" style="position:absolute;visibility:visible;mso-wrap-style:square" from="6749,215" to="6780,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WT48EAAADbAAAADwAAAGRycy9kb3ducmV2LnhtbESPzYrCQBCE74LvMLSwN50ouyLRUYIg&#10;CILgzwM0mTYJZnpCpk3i2zsLC3ssquurrs1ucLXqqA2VZwPzWQKKOPe24sLA/XaYrkAFQbZYeyYD&#10;bwqw245HG0yt7/lC3VUKFSEcUjRQijSp1iEvyWGY+YY4eg/fOpQo20LbFvsId7VeJMlSO6w4NpTY&#10;0L6k/Hl9ufhGv6ovnXwP5xu+zuGeictOYszXZMjWoIQG+T/+Sx+tgeUP/G6JANDb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dZPjwQAAANsAAAAPAAAAAAAAAAAAAAAA&#10;AKECAABkcnMvZG93bnJldi54bWxQSwUGAAAAAAQABAD5AAAAjwMAAAAA&#10;" strokeweight=".17325mm"/>
                <v:line id="Line 43" o:spid="_x0000_s1044" style="position:absolute;visibility:visible;mso-wrap-style:square" from="6780,203" to="6823,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he1MIAAADbAAAADwAAAGRycy9kb3ducmV2LnhtbESPwWrDMBBE74H8g9hCb7FUF0zjRAkh&#10;odBLCU3yAYu1tUStlbGU2O3XV4FCj8PsvNlZbyffiRsN0QXW8FQoEMRNMI5bDZfz6+IFREzIBrvA&#10;pOGbImw389kaaxNG/qDbKbUiQzjWqMGm1NdSxsaSx1iEnjh7n2HwmLIcWmkGHDPcd7JUqpIeHecG&#10;iz3tLTVfp6vPbxx270f+sYqWl2flyuhbN5ZaPz5MuxWIRFP6P/5LvxkNVQX3LRkA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Bhe1MIAAADbAAAADwAAAAAAAAAAAAAA&#10;AAChAgAAZHJzL2Rvd25yZXYueG1sUEsFBgAAAAAEAAQA+QAAAJADAAAAAA==&#10;" strokeweight=".35394mm"/>
                <v:shape id="AutoShape 42" o:spid="_x0000_s1045" style="position:absolute;left:56051;top:45808;width:3014;height:3210;visibility:visible;mso-wrap-style:square;v-text-anchor:top" coordsize="3014,3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ficUA&#10;AADbAAAADwAAAGRycy9kb3ducmV2LnhtbESPQWsCMRSE7wX/Q3hCbzXRwlq3RhFLoQge1lbQ22Pz&#10;uru4eVmSdN3++0YQehxm5htmuR5sK3ryoXGsYTpRIIhLZxquNHx9vj+9gAgR2WDrmDT8UoD1avSw&#10;xNy4KxfUH2IlEoRDjhrqGLtcylDWZDFMXEecvG/nLcYkfSWNx2uC21bOlMqkxYbTQo0dbWsqL4cf&#10;q6HI9jundm9WnU/Hvn0u9n5+WWj9OB42ryAiDfE/fG9/GA3ZHG5f0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8l+JxQAAANsAAAAPAAAAAAAAAAAAAAAAAJgCAABkcnMv&#10;ZG93bnJldi54bWxQSwUGAAAAAAQABAD1AAAAigMAAAAA&#10;" path="m-49221,-45468r58,-379m-49163,-45847r310,e" filled="f" strokeweight=".17475mm">
                  <v:path arrowok="t" o:connecttype="custom" o:connectlocs="-49221,340;-49163,-39;-49163,-39;-48853,-39" o:connectangles="0,0,0,0"/>
                </v:shape>
                <v:shape id="Text Box 41" o:spid="_x0000_s1046" type="#_x0000_t202" style="position:absolute;left:6881;top:17;width:176;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ndzMAA&#10;AADbAAAADwAAAGRycy9kb3ducmV2LnhtbERPTYvCMBC9C/6HMMLeNNVD0WoUEQVhYdnaPexxbMY2&#10;2ExqE7X77zcHwePjfa82vW3EgzpvHCuYThIQxKXThisFP8VhPAfhA7LGxjEp+CMPm/VwsMJMuyfn&#10;9DiFSsQQ9hkqqENoMyl9WZNFP3EtceQurrMYIuwqqTt8xnDbyFmSpNKi4dhQY0u7msrr6W4VbH85&#10;35vb1/k7v+SmKBYJf6ZXpT5G/XYJIlAf3uKX+6gVpHFs/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0ndzMAAAADbAAAADwAAAAAAAAAAAAAAAACYAgAAZHJzL2Rvd25y&#10;ZXYueG1sUEsFBgAAAAAEAAQA9QAAAIUDAAAAAA==&#10;" filled="f" stroked="f">
                  <v:textbox inset="0,0,0,0">
                    <w:txbxContent>
                      <w:p w:rsidR="00466B77" w:rsidRDefault="0065641A">
                        <w:pPr>
                          <w:spacing w:line="376" w:lineRule="exact"/>
                          <w:rPr>
                            <w:rFonts w:ascii="Symbol" w:hAnsi="Symbol"/>
                            <w:sz w:val="37"/>
                          </w:rPr>
                        </w:pPr>
                        <w:r>
                          <w:rPr>
                            <w:rFonts w:ascii="Symbol" w:hAnsi="Symbol"/>
                            <w:w w:val="96"/>
                            <w:sz w:val="37"/>
                          </w:rPr>
                          <w:t></w:t>
                        </w:r>
                      </w:p>
                    </w:txbxContent>
                  </v:textbox>
                </v:shape>
                <v:shape id="Text Box 40" o:spid="_x0000_s1047" type="#_x0000_t202" style="position:absolute;left:7114;top:1;width:70;height: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V4V8MA&#10;AADbAAAADwAAAGRycy9kb3ducmV2LnhtbESPQWvCQBSE74L/YXmCN93YQ6jRVUQsCEJpjAePz+wz&#10;Wcy+jdlV03/fLRR6HGbmG2a57m0jntR541jBbJqAIC6dNlwpOBUfk3cQPiBrbByTgm/ysF4NB0vM&#10;tHtxTs9jqESEsM9QQR1Cm0npy5os+qlriaN3dZ3FEGVXSd3hK8JtI9+SJJUWDceFGlva1lTejg+r&#10;YHPmfGfun5ev/JqbopgnfEhvSo1H/WYBIlAf/sN/7b1WkM7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V4V8MAAADbAAAADwAAAAAAAAAAAAAAAACYAgAAZHJzL2Rv&#10;d25yZXYueG1sUEsFBgAAAAAEAAQA9QAAAIgDAAAAAA==&#10;" filled="f" stroked="f">
                  <v:textbox inset="0,0,0,0">
                    <w:txbxContent>
                      <w:p w:rsidR="00466B77" w:rsidRDefault="0065641A">
                        <w:pPr>
                          <w:spacing w:line="138" w:lineRule="exact"/>
                          <w:rPr>
                            <w:sz w:val="14"/>
                          </w:rPr>
                        </w:pPr>
                        <w:r>
                          <w:rPr>
                            <w:w w:val="98"/>
                            <w:sz w:val="14"/>
                          </w:rPr>
                          <w:t>2</w:t>
                        </w:r>
                      </w:p>
                    </w:txbxContent>
                  </v:textbox>
                </v:shape>
                <w10:wrap anchorx="page"/>
              </v:group>
            </w:pict>
          </mc:Fallback>
        </mc:AlternateContent>
      </w:r>
      <w:r w:rsidR="0065641A">
        <w:rPr>
          <w:rFonts w:ascii="Symbol" w:hAnsi="Symbol"/>
          <w:sz w:val="25"/>
        </w:rPr>
        <w:t></w:t>
      </w:r>
      <w:r w:rsidR="0065641A">
        <w:rPr>
          <w:sz w:val="25"/>
        </w:rPr>
        <w:t xml:space="preserve"> </w:t>
      </w:r>
      <w:r w:rsidR="0065641A">
        <w:rPr>
          <w:rFonts w:ascii="Symbol" w:hAnsi="Symbol"/>
          <w:sz w:val="23"/>
        </w:rPr>
        <w:t></w:t>
      </w:r>
    </w:p>
    <w:p w:rsidR="00466B77" w:rsidRDefault="00466B77">
      <w:pPr>
        <w:rPr>
          <w:rFonts w:ascii="Symbol" w:hAnsi="Symbol"/>
          <w:sz w:val="23"/>
        </w:rPr>
        <w:sectPr w:rsidR="00466B77">
          <w:type w:val="continuous"/>
          <w:pgSz w:w="11900" w:h="16840"/>
          <w:pgMar w:top="1060" w:right="1020" w:bottom="280" w:left="1680" w:header="720" w:footer="720" w:gutter="0"/>
          <w:cols w:num="2" w:space="720" w:equalWidth="0">
            <w:col w:w="3533" w:space="86"/>
            <w:col w:w="5581"/>
          </w:cols>
        </w:sectPr>
      </w:pPr>
    </w:p>
    <w:p w:rsidR="00466B77" w:rsidRDefault="00466B77">
      <w:pPr>
        <w:pStyle w:val="BodyText"/>
        <w:spacing w:before="4"/>
        <w:ind w:left="0"/>
        <w:rPr>
          <w:rFonts w:ascii="Symbol" w:hAnsi="Symbol"/>
          <w:sz w:val="13"/>
        </w:rPr>
      </w:pPr>
    </w:p>
    <w:p w:rsidR="00466B77" w:rsidRDefault="00466B77">
      <w:pPr>
        <w:rPr>
          <w:rFonts w:ascii="Symbol" w:hAnsi="Symbol"/>
          <w:sz w:val="13"/>
        </w:rPr>
        <w:sectPr w:rsidR="00466B77">
          <w:type w:val="continuous"/>
          <w:pgSz w:w="11900" w:h="16840"/>
          <w:pgMar w:top="1060" w:right="1020" w:bottom="280" w:left="1680" w:header="720" w:footer="720" w:gutter="0"/>
          <w:cols w:space="720"/>
        </w:sectPr>
      </w:pPr>
    </w:p>
    <w:p w:rsidR="00466B77" w:rsidRDefault="0065641A">
      <w:pPr>
        <w:pStyle w:val="BodyText"/>
        <w:spacing w:before="194"/>
        <w:ind w:left="1027" w:right="-18"/>
      </w:pPr>
      <w:r>
        <w:lastRenderedPageBreak/>
        <w:t>+) Hệ số biến thiên:</w:t>
      </w:r>
    </w:p>
    <w:p w:rsidR="00466B77" w:rsidRDefault="00466B77">
      <w:pPr>
        <w:pStyle w:val="BodyText"/>
        <w:spacing w:before="8"/>
        <w:ind w:left="0"/>
        <w:rPr>
          <w:sz w:val="27"/>
        </w:rPr>
      </w:pPr>
    </w:p>
    <w:p w:rsidR="00466B77" w:rsidRDefault="0065641A">
      <w:pPr>
        <w:pStyle w:val="BodyText"/>
        <w:ind w:left="1024" w:right="-18"/>
      </w:pPr>
      <w:r>
        <w:t>+) Các tham số t và F</w:t>
      </w:r>
    </w:p>
    <w:p w:rsidR="00466B77" w:rsidRDefault="0065641A">
      <w:pPr>
        <w:pStyle w:val="BodyText"/>
        <w:spacing w:before="8"/>
        <w:ind w:left="0"/>
        <w:rPr>
          <w:sz w:val="19"/>
        </w:rPr>
      </w:pPr>
      <w:r>
        <w:br w:type="column"/>
      </w:r>
    </w:p>
    <w:p w:rsidR="00466B77" w:rsidRDefault="0065641A">
      <w:pPr>
        <w:ind w:left="1024" w:right="-18"/>
        <w:rPr>
          <w:rFonts w:ascii="Symbol" w:hAnsi="Symbol"/>
          <w:sz w:val="23"/>
        </w:rPr>
      </w:pPr>
      <w:r>
        <w:rPr>
          <w:i/>
          <w:w w:val="105"/>
          <w:sz w:val="23"/>
        </w:rPr>
        <w:t xml:space="preserve">CV </w:t>
      </w:r>
      <w:r>
        <w:rPr>
          <w:w w:val="105"/>
          <w:sz w:val="23"/>
        </w:rPr>
        <w:t>%</w:t>
      </w:r>
      <w:r>
        <w:rPr>
          <w:spacing w:val="-27"/>
          <w:w w:val="105"/>
          <w:sz w:val="23"/>
        </w:rPr>
        <w:t xml:space="preserve"> </w:t>
      </w:r>
      <w:r>
        <w:rPr>
          <w:rFonts w:ascii="Symbol" w:hAnsi="Symbol"/>
          <w:w w:val="105"/>
          <w:sz w:val="23"/>
        </w:rPr>
        <w:t></w:t>
      </w:r>
    </w:p>
    <w:p w:rsidR="00466B77" w:rsidRDefault="0065641A">
      <w:pPr>
        <w:spacing w:before="56" w:line="411" w:lineRule="exact"/>
        <w:ind w:left="62"/>
        <w:rPr>
          <w:sz w:val="23"/>
        </w:rPr>
      </w:pPr>
      <w:r>
        <w:br w:type="column"/>
      </w:r>
      <w:r>
        <w:rPr>
          <w:rFonts w:ascii="Symbol" w:hAnsi="Symbol"/>
          <w:position w:val="15"/>
          <w:sz w:val="25"/>
        </w:rPr>
        <w:lastRenderedPageBreak/>
        <w:t></w:t>
      </w:r>
      <w:r>
        <w:rPr>
          <w:position w:val="15"/>
          <w:sz w:val="25"/>
        </w:rPr>
        <w:t xml:space="preserve"> </w:t>
      </w:r>
      <w:r>
        <w:rPr>
          <w:sz w:val="23"/>
        </w:rPr>
        <w:t>.100</w:t>
      </w:r>
    </w:p>
    <w:p w:rsidR="00466B77" w:rsidRDefault="00917262">
      <w:pPr>
        <w:spacing w:line="225" w:lineRule="exact"/>
        <w:ind w:left="64"/>
        <w:rPr>
          <w:i/>
          <w:sz w:val="23"/>
        </w:rPr>
      </w:pPr>
      <w:r>
        <w:rPr>
          <w:noProof/>
        </w:rPr>
        <mc:AlternateContent>
          <mc:Choice Requires="wps">
            <w:drawing>
              <wp:anchor distT="0" distB="0" distL="114300" distR="114300" simplePos="0" relativeHeight="251634176" behindDoc="0" locked="0" layoutInCell="1" allowOverlap="1">
                <wp:simplePos x="0" y="0"/>
                <wp:positionH relativeFrom="page">
                  <wp:posOffset>37769800</wp:posOffset>
                </wp:positionH>
                <wp:positionV relativeFrom="paragraph">
                  <wp:posOffset>-19945350</wp:posOffset>
                </wp:positionV>
                <wp:extent cx="1231900" cy="241300"/>
                <wp:effectExtent l="33242250" t="0" r="0" b="19697700"/>
                <wp:wrapNone/>
                <wp:docPr id="63"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31900" cy="241300"/>
                        </a:xfrm>
                        <a:custGeom>
                          <a:avLst/>
                          <a:gdLst>
                            <a:gd name="T0" fmla="+- 0 7202 59480"/>
                            <a:gd name="T1" fmla="*/ T0 w 1940"/>
                            <a:gd name="T2" fmla="+- 0 -24 -31410"/>
                            <a:gd name="T3" fmla="*/ -24 h 380"/>
                            <a:gd name="T4" fmla="+- 0 7349 59480"/>
                            <a:gd name="T5" fmla="*/ T4 w 1940"/>
                            <a:gd name="T6" fmla="+- 0 -24 -31410"/>
                            <a:gd name="T7" fmla="*/ -24 h 380"/>
                            <a:gd name="T8" fmla="+- 0 7138 59480"/>
                            <a:gd name="T9" fmla="*/ T8 w 1940"/>
                            <a:gd name="T10" fmla="+- 0 -70 -31410"/>
                            <a:gd name="T11" fmla="*/ -70 h 380"/>
                            <a:gd name="T12" fmla="+- 0 7370 59480"/>
                            <a:gd name="T13" fmla="*/ T12 w 1940"/>
                            <a:gd name="T14" fmla="+- 0 -70 -31410"/>
                            <a:gd name="T15" fmla="*/ -70 h 380"/>
                          </a:gdLst>
                          <a:ahLst/>
                          <a:cxnLst>
                            <a:cxn ang="0">
                              <a:pos x="T1" y="T3"/>
                            </a:cxn>
                            <a:cxn ang="0">
                              <a:pos x="T5" y="T7"/>
                            </a:cxn>
                            <a:cxn ang="0">
                              <a:pos x="T9" y="T11"/>
                            </a:cxn>
                            <a:cxn ang="0">
                              <a:pos x="T13" y="T15"/>
                            </a:cxn>
                          </a:cxnLst>
                          <a:rect l="0" t="0" r="r" b="b"/>
                          <a:pathLst>
                            <a:path w="1940" h="380">
                              <a:moveTo>
                                <a:pt x="-52278" y="31386"/>
                              </a:moveTo>
                              <a:lnTo>
                                <a:pt x="-52131" y="31386"/>
                              </a:lnTo>
                              <a:moveTo>
                                <a:pt x="-52342" y="31340"/>
                              </a:moveTo>
                              <a:lnTo>
                                <a:pt x="-52110" y="31340"/>
                              </a:lnTo>
                            </a:path>
                          </a:pathLst>
                        </a:custGeom>
                        <a:noFill/>
                        <a:ln w="629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F6723" id="AutoShape 38" o:spid="_x0000_s1026" style="position:absolute;margin-left:2974pt;margin-top:-1570.5pt;width:97pt;height:19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40,3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DLOowMAADsJAAAOAAAAZHJzL2Uyb0RvYy54bWysVtuO2zYQfS+QfyD4mEIrUZIvMlYbBPa6&#10;KJC2AeJ+AC1RlhCJVEj6sin6752hJK+8Xm+Don6wKfNweM6ZIUf3H05NTQ5Cm0rJlLK7gBIhM5VX&#10;cpfSPzdrb06JsVzmvFZSpPRJGPrh4d1P98d2IUJVqjoXmkAQaRbHNqWlte3C901WioabO9UKCZOF&#10;0g238Kh3fq75EaI3tR8GwdQ/Kp23WmXCGPh31U3SBxe/KERm/ygKIyypUwrcrPvW7nuL3/7DPV/s&#10;NG/LKutp8P/AouGVhE3PoVbccrLX1VWopsq0Mqqwd5lqfFUUVSacBlDDghdqvpS8FU4LmGPas03m&#10;/wub/X74rEmVp3QaUSJ5Azn6uLfKbU2iORp0bM0CcF/azxolmvaTyr4amPAvZvDBAIZsj7+pHOJw&#10;iONMORW6wZUgl5yc909n78XJkgz+ZGHEkgBSlMFcGLMIxrgFXwyrs72xvwjlIvHDJ2O73OUwcs7n&#10;Pf0NBCmaGtL4s0cCMguDkEySeD4k+4xjA+69TzYBORKWxFegcAC5YF4YEy9iMbvCgXvdphAMUSWY&#10;dwWKB1DHLIqT15lNBhwyi28wmw6gf2E2G3BvMYNjOvaMRfPXmSUDDpnNbzADd8bRvFlwwzQ2TgHC&#10;XnWNXeZgFgHw9YSOk7Bh4S16l2l4g944Dxf0oCx3Q+HxcqjF7CT7YoQR4XgFBu4AtMpg4W9ALlT3&#10;JuorG1BYuTfAsDmCZz8EhrwgGAztDs3boRkY5eCTMRxEwbJegYar8+WlqSmBS3OLa/ii5RaFD0Ny&#10;hDOM54eUKcXSx4lGHcRGOYhFA7xJGM6g1GDvCEps2u/+DKvlCziLOs/G8AH0vKwdokcx1EoXvTvK&#10;oOkZNiw8wxlW6gt4B4J1KNBdQGelaNDoEpJqXdW1M6OWqH8aJszpNqqucpxE6UbvtstakwPHHuQ+&#10;ve4LmFZ7mbtgpeD5Yz+2vKq7MWxeu3KBG7P3He9O12T+SoLkcf44j704nD56cbBaeR/Xy9ibrtls&#10;sopWy+WK/Y3UWLwoqzwXEtkNDY/FP9ZQ+tbbtapzy7tQcSF27T7XYv1LGs5k0DL8OnWut2A76frP&#10;VuVP0Fq06jo4vHHAoFT6OyVH6N4pNd/2XAtK6l8ltMeExViK1j3EE+gBlOjxzHY8w2UGoVJqKRxa&#10;HC5t94qwb3W1K2GnLq1SYWssKuw8jl/Hqn+ADu0U9G8T+Aowfnao53eeh38AAAD//wMAUEsDBBQA&#10;BgAIAAAAIQDcgZST4wAAABEBAAAPAAAAZHJzL2Rvd25yZXYueG1sTI9BT8MwDIXvSPyHyEjctrRb&#10;KaM0nSYEQ5yAgTh7TUgrGqc06Vb+PYYL3J7tp+fvlevJdeJghtB6UpDOExCGaq9bsgpeX+5mKxAh&#10;ImnsPBkFXybAujo9KbHQ/kjP5rCLVnAIhQIVNDH2hZShbozDMPe9Ib69+8Fh5HGwUg945HDXyUWS&#10;5NJhS/yhwd7cNKb+2I1OwZN9u3909nKDY3+7zbef/kGGTKnzs2lzDSKaKf6Z4Qef0aFipr0fSQfR&#10;Kbi4ylZcJiqYLdMsZcmmPM0WrPa/y2SZgKxK+b9J9Q0AAP//AwBQSwECLQAUAAYACAAAACEAtoM4&#10;kv4AAADhAQAAEwAAAAAAAAAAAAAAAAAAAAAAW0NvbnRlbnRfVHlwZXNdLnhtbFBLAQItABQABgAI&#10;AAAAIQA4/SH/1gAAAJQBAAALAAAAAAAAAAAAAAAAAC8BAABfcmVscy8ucmVsc1BLAQItABQABgAI&#10;AAAAIQBpbDLOowMAADsJAAAOAAAAAAAAAAAAAAAAAC4CAABkcnMvZTJvRG9jLnhtbFBLAQItABQA&#10;BgAIAAAAIQDcgZST4wAAABEBAAAPAAAAAAAAAAAAAAAAAP0FAABkcnMvZG93bnJldi54bWxQSwUG&#10;AAAAAAQABADzAAAADQcAAAAA&#10;" path="m-52278,31386r147,m-52342,31340r232,e" filled="f" strokeweight=".17475mm">
                <v:path arrowok="t" o:connecttype="custom" o:connectlocs="-33196530,-15240;-33103185,-15240;-33237170,-44450;-33089850,-44450" o:connectangles="0,0,0,0"/>
                <w10:wrap anchorx="page"/>
              </v:shape>
            </w:pict>
          </mc:Fallback>
        </mc:AlternateContent>
      </w:r>
      <w:r w:rsidR="0065641A">
        <w:rPr>
          <w:i/>
          <w:w w:val="103"/>
          <w:sz w:val="23"/>
        </w:rPr>
        <w:t>X</w:t>
      </w:r>
    </w:p>
    <w:p w:rsidR="00466B77" w:rsidRDefault="00466B77">
      <w:pPr>
        <w:spacing w:line="225" w:lineRule="exact"/>
        <w:rPr>
          <w:sz w:val="23"/>
        </w:rPr>
        <w:sectPr w:rsidR="00466B77">
          <w:type w:val="continuous"/>
          <w:pgSz w:w="11900" w:h="16840"/>
          <w:pgMar w:top="1060" w:right="1020" w:bottom="280" w:left="1680" w:header="720" w:footer="720" w:gutter="0"/>
          <w:cols w:num="3" w:space="720" w:equalWidth="0">
            <w:col w:w="3440" w:space="189"/>
            <w:col w:w="1763" w:space="40"/>
            <w:col w:w="3768"/>
          </w:cols>
        </w:sectPr>
      </w:pPr>
    </w:p>
    <w:p w:rsidR="00466B77" w:rsidRDefault="00466B77">
      <w:pPr>
        <w:pStyle w:val="BodyText"/>
        <w:spacing w:before="8"/>
        <w:ind w:left="0"/>
        <w:rPr>
          <w:i/>
          <w:sz w:val="8"/>
        </w:rPr>
      </w:pPr>
    </w:p>
    <w:p w:rsidR="00466B77" w:rsidRDefault="00466B77">
      <w:pPr>
        <w:rPr>
          <w:sz w:val="8"/>
        </w:rPr>
        <w:sectPr w:rsidR="00466B77">
          <w:type w:val="continuous"/>
          <w:pgSz w:w="11900" w:h="16840"/>
          <w:pgMar w:top="1060" w:right="1020" w:bottom="280" w:left="1680" w:header="720" w:footer="720" w:gutter="0"/>
          <w:cols w:space="720"/>
        </w:sectPr>
      </w:pPr>
    </w:p>
    <w:p w:rsidR="00466B77" w:rsidRDefault="0065641A">
      <w:pPr>
        <w:pStyle w:val="BodyText"/>
        <w:spacing w:before="197"/>
        <w:ind w:left="0"/>
        <w:jc w:val="right"/>
      </w:pPr>
      <w:r>
        <w:lastRenderedPageBreak/>
        <w:t>Với:</w:t>
      </w:r>
    </w:p>
    <w:p w:rsidR="00466B77" w:rsidRDefault="0065641A">
      <w:pPr>
        <w:spacing w:before="72" w:line="375" w:lineRule="exact"/>
        <w:ind w:left="253" w:right="-11"/>
        <w:rPr>
          <w:i/>
          <w:sz w:val="14"/>
        </w:rPr>
      </w:pPr>
      <w:r>
        <w:br w:type="column"/>
      </w:r>
      <w:r>
        <w:rPr>
          <w:i/>
          <w:sz w:val="24"/>
        </w:rPr>
        <w:lastRenderedPageBreak/>
        <w:t xml:space="preserve">f   </w:t>
      </w:r>
      <w:r>
        <w:rPr>
          <w:rFonts w:ascii="Symbol" w:hAnsi="Symbol"/>
          <w:sz w:val="24"/>
        </w:rPr>
        <w:t></w:t>
      </w:r>
      <w:r>
        <w:rPr>
          <w:sz w:val="24"/>
        </w:rPr>
        <w:t xml:space="preserve"> </w:t>
      </w:r>
      <w:r>
        <w:rPr>
          <w:i/>
          <w:spacing w:val="-7"/>
          <w:position w:val="16"/>
          <w:sz w:val="24"/>
        </w:rPr>
        <w:t>F</w:t>
      </w:r>
      <w:r>
        <w:rPr>
          <w:i/>
          <w:spacing w:val="-7"/>
          <w:position w:val="10"/>
          <w:sz w:val="14"/>
        </w:rPr>
        <w:t>i</w:t>
      </w:r>
    </w:p>
    <w:p w:rsidR="00466B77" w:rsidRDefault="00917262">
      <w:pPr>
        <w:tabs>
          <w:tab w:val="left" w:pos="709"/>
        </w:tabs>
        <w:spacing w:line="251" w:lineRule="exact"/>
        <w:ind w:left="337"/>
        <w:rPr>
          <w:i/>
          <w:sz w:val="24"/>
        </w:rPr>
      </w:pPr>
      <w:r>
        <w:rPr>
          <w:noProof/>
        </w:rPr>
        <mc:AlternateContent>
          <mc:Choice Requires="wps">
            <w:drawing>
              <wp:anchor distT="0" distB="0" distL="114300" distR="114300" simplePos="0" relativeHeight="251662848" behindDoc="1" locked="0" layoutInCell="1" allowOverlap="1">
                <wp:simplePos x="0" y="0"/>
                <wp:positionH relativeFrom="page">
                  <wp:posOffset>2491740</wp:posOffset>
                </wp:positionH>
                <wp:positionV relativeFrom="paragraph">
                  <wp:posOffset>-33655</wp:posOffset>
                </wp:positionV>
                <wp:extent cx="153670" cy="0"/>
                <wp:effectExtent l="5715" t="5715" r="12065" b="13335"/>
                <wp:wrapNone/>
                <wp:docPr id="62"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670" cy="0"/>
                        </a:xfrm>
                        <a:prstGeom prst="line">
                          <a:avLst/>
                        </a:prstGeom>
                        <a:noFill/>
                        <a:ln w="638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102CC2" id="Line 37" o:spid="_x0000_s1026" style="position:absolute;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6.2pt,-2.65pt" to="208.3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CpGEwIAACkEAAAOAAAAZHJzL2Uyb0RvYy54bWysU02P2jAQvVfqf7B8hyTA8hERVlUCvdAu&#10;0m5/gLEdYtWxLdsQUNX/3rEhiG0vVdUcnLFn5vnNvPHy+dxKdOLWCa0KnA1TjLiimgl1KPC3t81g&#10;jpHzRDEiteIFvnCHn1cfPyw7k/ORbrRk3CIAUS7vTIEb702eJI42vCVuqA1X4Ky1bYmHrT0kzJIO&#10;0FuZjNJ0mnTaMmM15c7BaXV14lXEr2tO/UtdO+6RLDBw83G1cd2HNVktSX6wxDSC3miQf2DREqHg&#10;0jtURTxBRyv+gGoFtdrp2g+pbhNd14LyWANUk6W/VfPaEMNjLdAcZ+5tcv8Pln497SwSrMDTEUaK&#10;tKDRViiOxrPQm864HEJKtbOhOnpWr2ar6XeHlC4bog48cny7GMjLQkbyLiVsnIEb9t0XzSCGHL2O&#10;jTrXtg2Q0AJ0jnpc7nrws0cUDrOn8XQGqtHelZC8zzPW+c9ctygYBZbAOeKS09b5wIPkfUi4RumN&#10;kDKqLRXqoNzxfBETnJaCBWcIc/awL6VFJxLmJX6xKPA8hll9VCyCNZyw9c32RMirDZdLFfCgEqBz&#10;s64D8WORLtbz9XwymIym68EkrarBp005GUw32eypGldlWWU/A7VskjeCMa4Cu344s8nfiX97Jtex&#10;uo/nvQ3Je/TYLyDb/yPpKGVQ7zoHe80uO9tLDPMYg29vJwz84x7sxxe++gUAAP//AwBQSwMEFAAG&#10;AAgAAAAhANW7wiLfAAAACQEAAA8AAABkcnMvZG93bnJldi54bWxMj8tOwzAQRfdI/QdrKrFBrdNX&#10;REOcCiEhWLVqaenWjYc4wh5HsZuEv8eIBSxn5ujOuflmsIZ12PrakYDZNAGGVDpVUyXg+PY8uQfm&#10;gyQljSMU8IUeNsXoJpeZcj3tsTuEisUQ8pkUoENoMs59qdFKP3UNUrx9uNbKEMe24qqVfQy3hs+T&#10;JOVW1hQ/aNngk8by83C1At67is6JXu37Hd8a51/v3OllK8TteHh8ABZwCH8w/OhHdSii08VdSXlm&#10;BCzW82VEBUxWC2ARWM7SFNjld8GLnP9vUHwDAAD//wMAUEsBAi0AFAAGAAgAAAAhALaDOJL+AAAA&#10;4QEAABMAAAAAAAAAAAAAAAAAAAAAAFtDb250ZW50X1R5cGVzXS54bWxQSwECLQAUAAYACAAAACEA&#10;OP0h/9YAAACUAQAACwAAAAAAAAAAAAAAAAAvAQAAX3JlbHMvLnJlbHNQSwECLQAUAAYACAAAACEA&#10;1gQqRhMCAAApBAAADgAAAAAAAAAAAAAAAAAuAgAAZHJzL2Uyb0RvYy54bWxQSwECLQAUAAYACAAA&#10;ACEA1bvCIt8AAAAJAQAADwAAAAAAAAAAAAAAAABtBAAAZHJzL2Rvd25yZXYueG1sUEsFBgAAAAAE&#10;AAQA8wAAAHkFAAAAAA==&#10;" strokeweight=".17747mm">
                <w10:wrap anchorx="page"/>
              </v:line>
            </w:pict>
          </mc:Fallback>
        </mc:AlternateContent>
      </w:r>
      <w:r w:rsidR="0065641A">
        <w:rPr>
          <w:i/>
          <w:sz w:val="14"/>
        </w:rPr>
        <w:t>i</w:t>
      </w:r>
      <w:r w:rsidR="0065641A">
        <w:rPr>
          <w:i/>
          <w:sz w:val="14"/>
        </w:rPr>
        <w:tab/>
      </w:r>
      <w:r w:rsidR="0065641A">
        <w:rPr>
          <w:i/>
          <w:position w:val="-12"/>
          <w:sz w:val="24"/>
        </w:rPr>
        <w:t>N</w:t>
      </w:r>
    </w:p>
    <w:p w:rsidR="00466B77" w:rsidRDefault="0065641A">
      <w:pPr>
        <w:pStyle w:val="BodyText"/>
        <w:spacing w:before="197"/>
        <w:ind w:left="124"/>
      </w:pPr>
      <w:r>
        <w:br w:type="column"/>
      </w:r>
      <w:r>
        <w:lastRenderedPageBreak/>
        <w:t>là tần suất</w:t>
      </w:r>
    </w:p>
    <w:p w:rsidR="00466B77" w:rsidRDefault="00466B77">
      <w:pPr>
        <w:sectPr w:rsidR="00466B77">
          <w:type w:val="continuous"/>
          <w:pgSz w:w="11900" w:h="16840"/>
          <w:pgMar w:top="1060" w:right="1020" w:bottom="280" w:left="1680" w:header="720" w:footer="720" w:gutter="0"/>
          <w:cols w:num="3" w:space="720" w:equalWidth="0">
            <w:col w:w="1533" w:space="40"/>
            <w:col w:w="872" w:space="40"/>
            <w:col w:w="6715"/>
          </w:cols>
        </w:sectPr>
      </w:pPr>
    </w:p>
    <w:p w:rsidR="00466B77" w:rsidRDefault="0065641A">
      <w:pPr>
        <w:pStyle w:val="BodyText"/>
        <w:spacing w:before="137"/>
        <w:ind w:left="1745"/>
      </w:pPr>
      <w:r>
        <w:lastRenderedPageBreak/>
        <w:t>N là số cán bộ, chuyên viên được đánh giá.</w:t>
      </w:r>
    </w:p>
    <w:p w:rsidR="00466B77" w:rsidRDefault="0065641A">
      <w:pPr>
        <w:pStyle w:val="BodyText"/>
        <w:spacing w:before="143"/>
        <w:ind w:left="1745"/>
      </w:pPr>
      <w:r>
        <w:t>F</w:t>
      </w:r>
      <w:r>
        <w:rPr>
          <w:position w:val="-3"/>
          <w:sz w:val="18"/>
        </w:rPr>
        <w:t xml:space="preserve">i,  </w:t>
      </w:r>
      <w:r>
        <w:t>X</w:t>
      </w:r>
      <w:r>
        <w:rPr>
          <w:position w:val="-3"/>
          <w:sz w:val="18"/>
        </w:rPr>
        <w:t xml:space="preserve">i </w:t>
      </w:r>
      <w:r>
        <w:t>- Số bài đánh giá đạt điểm tương ứng là X</w:t>
      </w:r>
      <w:r>
        <w:rPr>
          <w:position w:val="-3"/>
          <w:sz w:val="18"/>
        </w:rPr>
        <w:t>i</w:t>
      </w:r>
      <w:r>
        <w:t>; 0 ≤ X</w:t>
      </w:r>
      <w:r>
        <w:rPr>
          <w:position w:val="-3"/>
          <w:sz w:val="18"/>
        </w:rPr>
        <w:t>i</w:t>
      </w:r>
      <w:r>
        <w:t>≤10.</w:t>
      </w:r>
    </w:p>
    <w:p w:rsidR="00466B77" w:rsidRDefault="00466B77">
      <w:pPr>
        <w:sectPr w:rsidR="00466B77">
          <w:type w:val="continuous"/>
          <w:pgSz w:w="11900" w:h="16840"/>
          <w:pgMar w:top="1060" w:right="1020" w:bottom="280" w:left="1680" w:header="720" w:footer="720" w:gutter="0"/>
          <w:cols w:space="720"/>
        </w:sectPr>
      </w:pPr>
    </w:p>
    <w:p w:rsidR="00466B77" w:rsidRDefault="00917262">
      <w:pPr>
        <w:pStyle w:val="BodyText"/>
        <w:ind w:left="0"/>
        <w:rPr>
          <w:sz w:val="20"/>
        </w:rPr>
      </w:pPr>
      <w:r>
        <w:rPr>
          <w:noProof/>
        </w:rPr>
        <w:lastRenderedPageBreak/>
        <mc:AlternateContent>
          <mc:Choice Requires="wps">
            <w:drawing>
              <wp:anchor distT="0" distB="0" distL="114300" distR="114300" simplePos="0" relativeHeight="251666944" behindDoc="1" locked="0" layoutInCell="1" allowOverlap="1">
                <wp:simplePos x="0" y="0"/>
                <wp:positionH relativeFrom="page">
                  <wp:posOffset>2717165</wp:posOffset>
                </wp:positionH>
                <wp:positionV relativeFrom="page">
                  <wp:posOffset>6139180</wp:posOffset>
                </wp:positionV>
                <wp:extent cx="132715" cy="0"/>
                <wp:effectExtent l="12065" t="5080" r="7620" b="13970"/>
                <wp:wrapNone/>
                <wp:docPr id="61"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193CA0" id="Line 36" o:spid="_x0000_s1026" style="position:absolute;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3.95pt,483.4pt" to="224.4pt,48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5d0FAIAACkEAAAOAAAAZHJzL2Uyb0RvYy54bWysU02P2yAQvVfqf0DcE9uJ481acVaVnfSy&#10;7Uba7Q8ggGNUDAhInKjqf+9APpRtL1VVH/DAzDzezBsWT8deogO3TmhV4WycYsQV1UyoXYW/va1H&#10;c4ycJ4oRqRWv8Ik7/LT8+GExmJJPdKcl4xYBiHLlYCrceW/KJHG04z1xY224AmerbU88bO0uYZYM&#10;gN7LZJKmRTJoy4zVlDsHp83ZiZcRv2059S9t67hHssLAzcfVxnUb1mS5IOXOEtMJeqFB/oFFT4SC&#10;S29QDfEE7a34A6oX1GqnWz+muk902wrKYw1QTZb+Vs1rRwyPtUBznLm1yf0/WPr1sLFIsAoXGUaK&#10;9KDRs1AcTYvQm8G4EkJqtbGhOnpUr+ZZ0+8OKV13RO145Ph2MpCXhYzkXUrYOAM3bIcvmkEM2Xsd&#10;G3VsbR8goQXoGPU43fTgR48oHGbTyUM2w4heXQkpr3nGOv+Z6x4Fo8ISOEdccnh2PvAg5TUkXKP0&#10;WkgZ1ZYKDRWezmZFTHBaChacIczZ3baWFh1ImJf4xaLAcx9m9V6xCNZxwlYX2xMhzzZcLlXAg0qA&#10;zsU6D8SPx/RxNV/N81E+KVajPG2a0ad1nY+KdfYwa6ZNXTfZz0Aty8tOMMZVYHcdziz/O/Evz+Q8&#10;VrfxvLUheY8e+wVkr/9IOkoZ1DvPwVaz08ZeJYZ5jMGXtxMG/n4P9v0LX/4CAAD//wMAUEsDBBQA&#10;BgAIAAAAIQCyuyRk3QAAAAsBAAAPAAAAZHJzL2Rvd25yZXYueG1sTI/BTsMwEETvSPyDtUjcqEOI&#10;UjeNUyEk1GOh5QPceJtEjddR7LSBr2eRkOC2uzOafVNuZteLC46h86ThcZGAQKq97ajR8HF4fVAg&#10;QjRkTe8JNXxigE11e1OawvorveNlHxvBIRQKo6GNcSikDHWLzoSFH5BYO/nRmcjr2Eg7miuHu16m&#10;SZJLZzriD60Z8KXF+ryfnAaJW1o+qW2bvu2+DnLaqfqUK63v7+bnNYiIc/wzww8+o0PFTEc/kQ2i&#10;15ClyxVbNazynDuwI8sUD8ffi6xK+b9D9Q0AAP//AwBQSwECLQAUAAYACAAAACEAtoM4kv4AAADh&#10;AQAAEwAAAAAAAAAAAAAAAAAAAAAAW0NvbnRlbnRfVHlwZXNdLnhtbFBLAQItABQABgAIAAAAIQA4&#10;/SH/1gAAAJQBAAALAAAAAAAAAAAAAAAAAC8BAABfcmVscy8ucmVsc1BLAQItABQABgAIAAAAIQCC&#10;M5d0FAIAACkEAAAOAAAAAAAAAAAAAAAAAC4CAABkcnMvZTJvRG9jLnhtbFBLAQItABQABgAIAAAA&#10;IQCyuyRk3QAAAAsBAAAPAAAAAAAAAAAAAAAAAG4EAABkcnMvZG93bnJldi54bWxQSwUGAAAAAAQA&#10;BADzAAAAeAUAAAAA&#10;" strokeweight=".28pt">
                <w10:wrap anchorx="page" anchory="page"/>
              </v:line>
            </w:pict>
          </mc:Fallback>
        </mc:AlternateContent>
      </w:r>
    </w:p>
    <w:p w:rsidR="00466B77" w:rsidRDefault="00466B77">
      <w:pPr>
        <w:pStyle w:val="BodyText"/>
        <w:spacing w:before="11"/>
        <w:ind w:left="0"/>
        <w:rPr>
          <w:sz w:val="20"/>
        </w:rPr>
      </w:pPr>
    </w:p>
    <w:p w:rsidR="00466B77" w:rsidRDefault="0065641A">
      <w:pPr>
        <w:pStyle w:val="BodyText"/>
        <w:spacing w:before="64"/>
        <w:ind w:left="1024"/>
      </w:pPr>
      <w:r>
        <w:t>Đặc trưng cho phổ phân bố điểm của bài đánh giá ở mỗi nhóm.</w:t>
      </w:r>
    </w:p>
    <w:p w:rsidR="00466B77" w:rsidRDefault="0065641A">
      <w:pPr>
        <w:pStyle w:val="BodyText"/>
        <w:spacing w:before="160" w:line="360" w:lineRule="auto"/>
        <w:ind w:right="103" w:firstLine="720"/>
        <w:jc w:val="both"/>
      </w:pPr>
      <w:r>
        <w:t>- Đối với trình độ KN của cán bộ, chuyên viên làm công tác ĐBCL, chúng tôi tính tỉ lệ % số người đạt các loại khá, trung bình, yếu ở từng mức độ của mỗi KN.</w:t>
      </w:r>
    </w:p>
    <w:p w:rsidR="00466B77" w:rsidRDefault="0065641A">
      <w:pPr>
        <w:pStyle w:val="Heading1"/>
        <w:numPr>
          <w:ilvl w:val="2"/>
          <w:numId w:val="37"/>
        </w:numPr>
        <w:tabs>
          <w:tab w:val="left" w:pos="1726"/>
        </w:tabs>
      </w:pPr>
      <w:bookmarkStart w:id="21" w:name="_TOC_250003"/>
      <w:r>
        <w:t xml:space="preserve">Phân tích </w:t>
      </w:r>
      <w:r>
        <w:rPr>
          <w:spacing w:val="-3"/>
        </w:rPr>
        <w:t xml:space="preserve">kết </w:t>
      </w:r>
      <w:r>
        <w:t>quả thử</w:t>
      </w:r>
      <w:r>
        <w:rPr>
          <w:spacing w:val="3"/>
        </w:rPr>
        <w:t xml:space="preserve"> </w:t>
      </w:r>
      <w:bookmarkEnd w:id="21"/>
      <w:r>
        <w:t>nghiệm</w:t>
      </w:r>
    </w:p>
    <w:p w:rsidR="00466B77" w:rsidRDefault="0065641A">
      <w:pPr>
        <w:pStyle w:val="Heading2"/>
        <w:numPr>
          <w:ilvl w:val="3"/>
          <w:numId w:val="37"/>
        </w:numPr>
        <w:tabs>
          <w:tab w:val="left" w:pos="1938"/>
        </w:tabs>
        <w:spacing w:before="163"/>
      </w:pPr>
      <w:r>
        <w:t>Phân tích kết quả đầu</w:t>
      </w:r>
      <w:r>
        <w:rPr>
          <w:spacing w:val="-11"/>
        </w:rPr>
        <w:t xml:space="preserve"> </w:t>
      </w:r>
      <w:r>
        <w:t>vào</w:t>
      </w:r>
    </w:p>
    <w:p w:rsidR="00466B77" w:rsidRDefault="0065641A">
      <w:pPr>
        <w:pStyle w:val="ListParagraph"/>
        <w:numPr>
          <w:ilvl w:val="0"/>
          <w:numId w:val="36"/>
        </w:numPr>
        <w:tabs>
          <w:tab w:val="left" w:pos="1268"/>
        </w:tabs>
        <w:spacing w:before="153"/>
        <w:rPr>
          <w:i/>
          <w:sz w:val="28"/>
        </w:rPr>
      </w:pPr>
      <w:r>
        <w:rPr>
          <w:i/>
          <w:sz w:val="28"/>
        </w:rPr>
        <w:t>Kết quả khảo sát trình độ đầu vào về kiến thức của nhóm TN và</w:t>
      </w:r>
      <w:r>
        <w:rPr>
          <w:i/>
          <w:spacing w:val="-28"/>
          <w:sz w:val="28"/>
        </w:rPr>
        <w:t xml:space="preserve"> </w:t>
      </w:r>
      <w:r>
        <w:rPr>
          <w:i/>
          <w:sz w:val="28"/>
        </w:rPr>
        <w:t>ĐC</w:t>
      </w:r>
    </w:p>
    <w:p w:rsidR="00466B77" w:rsidRDefault="0065641A">
      <w:pPr>
        <w:pStyle w:val="BodyText"/>
        <w:spacing w:before="163" w:line="360" w:lineRule="auto"/>
        <w:ind w:right="114" w:firstLine="720"/>
      </w:pPr>
      <w:r>
        <w:t>Kết quả khảo sát trình độ đầu vào về kiến thức của nhóm TN và ĐC được thể hiện ở bảng 3.6.</w:t>
      </w:r>
    </w:p>
    <w:p w:rsidR="00466B77" w:rsidRDefault="0065641A">
      <w:pPr>
        <w:spacing w:before="5"/>
        <w:ind w:left="319"/>
        <w:rPr>
          <w:i/>
          <w:sz w:val="28"/>
        </w:rPr>
      </w:pPr>
      <w:r>
        <w:rPr>
          <w:i/>
          <w:sz w:val="28"/>
        </w:rPr>
        <w:t>Bảng 3.6. Kết quả khảo sát trình độ đầu vào về kiến thức củ</w:t>
      </w:r>
      <w:r>
        <w:rPr>
          <w:i/>
          <w:sz w:val="28"/>
        </w:rPr>
        <w:t>a nhóm TN và ĐC</w:t>
      </w:r>
    </w:p>
    <w:p w:rsidR="00466B77" w:rsidRDefault="00466B77">
      <w:pPr>
        <w:pStyle w:val="BodyText"/>
        <w:spacing w:before="6"/>
        <w:ind w:left="0"/>
        <w:rPr>
          <w:i/>
          <w:sz w:val="14"/>
        </w:rPr>
      </w:pPr>
    </w:p>
    <w:tbl>
      <w:tblPr>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6"/>
        <w:gridCol w:w="2594"/>
        <w:gridCol w:w="1094"/>
        <w:gridCol w:w="1315"/>
        <w:gridCol w:w="1277"/>
        <w:gridCol w:w="1376"/>
      </w:tblGrid>
      <w:tr w:rsidR="00466B77">
        <w:trPr>
          <w:trHeight w:hRule="exact" w:val="509"/>
        </w:trPr>
        <w:tc>
          <w:tcPr>
            <w:tcW w:w="1106" w:type="dxa"/>
            <w:vMerge w:val="restart"/>
          </w:tcPr>
          <w:p w:rsidR="00466B77" w:rsidRDefault="00466B77">
            <w:pPr>
              <w:pStyle w:val="TableParagraph"/>
              <w:spacing w:before="10"/>
              <w:rPr>
                <w:i/>
                <w:sz w:val="31"/>
              </w:rPr>
            </w:pPr>
          </w:p>
          <w:p w:rsidR="00466B77" w:rsidRDefault="0065641A">
            <w:pPr>
              <w:pStyle w:val="TableParagraph"/>
              <w:ind w:left="223"/>
              <w:rPr>
                <w:sz w:val="26"/>
              </w:rPr>
            </w:pPr>
            <w:r>
              <w:rPr>
                <w:sz w:val="26"/>
              </w:rPr>
              <w:t>Nhóm</w:t>
            </w:r>
          </w:p>
        </w:tc>
        <w:tc>
          <w:tcPr>
            <w:tcW w:w="2594" w:type="dxa"/>
            <w:vMerge w:val="restart"/>
          </w:tcPr>
          <w:p w:rsidR="00466B77" w:rsidRDefault="00466B77">
            <w:pPr>
              <w:pStyle w:val="TableParagraph"/>
              <w:spacing w:before="10"/>
              <w:rPr>
                <w:i/>
                <w:sz w:val="31"/>
              </w:rPr>
            </w:pPr>
          </w:p>
          <w:p w:rsidR="00466B77" w:rsidRDefault="0065641A">
            <w:pPr>
              <w:pStyle w:val="TableParagraph"/>
              <w:ind w:left="1225"/>
              <w:rPr>
                <w:sz w:val="26"/>
              </w:rPr>
            </w:pPr>
            <w:r>
              <w:rPr>
                <w:sz w:val="26"/>
              </w:rPr>
              <w:t>Trường</w:t>
            </w:r>
          </w:p>
        </w:tc>
        <w:tc>
          <w:tcPr>
            <w:tcW w:w="5062" w:type="dxa"/>
            <w:gridSpan w:val="4"/>
          </w:tcPr>
          <w:p w:rsidR="00466B77" w:rsidRDefault="0065641A">
            <w:pPr>
              <w:pStyle w:val="TableParagraph"/>
              <w:spacing w:before="112"/>
              <w:ind w:left="1871" w:right="1873"/>
              <w:jc w:val="center"/>
              <w:rPr>
                <w:sz w:val="26"/>
              </w:rPr>
            </w:pPr>
            <w:r>
              <w:rPr>
                <w:sz w:val="26"/>
              </w:rPr>
              <w:t>Mức độ (%)</w:t>
            </w:r>
          </w:p>
        </w:tc>
      </w:tr>
      <w:tr w:rsidR="00466B77">
        <w:trPr>
          <w:trHeight w:hRule="exact" w:val="509"/>
        </w:trPr>
        <w:tc>
          <w:tcPr>
            <w:tcW w:w="1106" w:type="dxa"/>
            <w:vMerge/>
          </w:tcPr>
          <w:p w:rsidR="00466B77" w:rsidRDefault="00466B77"/>
        </w:tc>
        <w:tc>
          <w:tcPr>
            <w:tcW w:w="2594" w:type="dxa"/>
            <w:vMerge/>
          </w:tcPr>
          <w:p w:rsidR="00466B77" w:rsidRDefault="00466B77"/>
        </w:tc>
        <w:tc>
          <w:tcPr>
            <w:tcW w:w="1094" w:type="dxa"/>
          </w:tcPr>
          <w:p w:rsidR="00466B77" w:rsidRDefault="0065641A">
            <w:pPr>
              <w:pStyle w:val="TableParagraph"/>
              <w:spacing w:before="112"/>
              <w:ind w:left="362"/>
              <w:rPr>
                <w:sz w:val="26"/>
              </w:rPr>
            </w:pPr>
            <w:r>
              <w:rPr>
                <w:sz w:val="26"/>
              </w:rPr>
              <w:t>Tốt</w:t>
            </w:r>
          </w:p>
        </w:tc>
        <w:tc>
          <w:tcPr>
            <w:tcW w:w="1315" w:type="dxa"/>
          </w:tcPr>
          <w:p w:rsidR="00466B77" w:rsidRDefault="0065641A">
            <w:pPr>
              <w:pStyle w:val="TableParagraph"/>
              <w:spacing w:before="112"/>
              <w:ind w:left="404" w:right="404"/>
              <w:jc w:val="center"/>
              <w:rPr>
                <w:sz w:val="26"/>
              </w:rPr>
            </w:pPr>
            <w:r>
              <w:rPr>
                <w:sz w:val="26"/>
              </w:rPr>
              <w:t>Khá</w:t>
            </w:r>
          </w:p>
        </w:tc>
        <w:tc>
          <w:tcPr>
            <w:tcW w:w="1277" w:type="dxa"/>
          </w:tcPr>
          <w:p w:rsidR="00466B77" w:rsidRDefault="0065641A">
            <w:pPr>
              <w:pStyle w:val="TableParagraph"/>
              <w:spacing w:before="112"/>
              <w:ind w:left="385" w:right="385"/>
              <w:jc w:val="center"/>
              <w:rPr>
                <w:sz w:val="26"/>
              </w:rPr>
            </w:pPr>
            <w:r>
              <w:rPr>
                <w:sz w:val="26"/>
              </w:rPr>
              <w:t>TB</w:t>
            </w:r>
          </w:p>
        </w:tc>
        <w:tc>
          <w:tcPr>
            <w:tcW w:w="1375" w:type="dxa"/>
          </w:tcPr>
          <w:p w:rsidR="00466B77" w:rsidRDefault="0065641A">
            <w:pPr>
              <w:pStyle w:val="TableParagraph"/>
              <w:spacing w:before="112"/>
              <w:ind w:left="435" w:right="431"/>
              <w:jc w:val="center"/>
              <w:rPr>
                <w:sz w:val="26"/>
              </w:rPr>
            </w:pPr>
            <w:r>
              <w:rPr>
                <w:sz w:val="26"/>
              </w:rPr>
              <w:t>Yếu</w:t>
            </w:r>
          </w:p>
        </w:tc>
      </w:tr>
      <w:tr w:rsidR="00466B77">
        <w:trPr>
          <w:trHeight w:hRule="exact" w:val="509"/>
        </w:trPr>
        <w:tc>
          <w:tcPr>
            <w:tcW w:w="1106" w:type="dxa"/>
            <w:vMerge w:val="restart"/>
          </w:tcPr>
          <w:p w:rsidR="00466B77" w:rsidRDefault="00466B77">
            <w:pPr>
              <w:pStyle w:val="TableParagraph"/>
              <w:rPr>
                <w:i/>
                <w:sz w:val="26"/>
              </w:rPr>
            </w:pPr>
          </w:p>
          <w:p w:rsidR="00466B77" w:rsidRDefault="00466B77">
            <w:pPr>
              <w:pStyle w:val="TableParagraph"/>
              <w:spacing w:before="4"/>
              <w:rPr>
                <w:i/>
                <w:sz w:val="37"/>
              </w:rPr>
            </w:pPr>
          </w:p>
          <w:p w:rsidR="00466B77" w:rsidRDefault="0065641A">
            <w:pPr>
              <w:pStyle w:val="TableParagraph"/>
              <w:spacing w:before="1" w:line="336" w:lineRule="auto"/>
              <w:ind w:left="266" w:right="247" w:firstLine="100"/>
              <w:rPr>
                <w:sz w:val="26"/>
              </w:rPr>
            </w:pPr>
            <w:r>
              <w:rPr>
                <w:sz w:val="26"/>
              </w:rPr>
              <w:t>ĐC (211)</w:t>
            </w:r>
          </w:p>
        </w:tc>
        <w:tc>
          <w:tcPr>
            <w:tcW w:w="2594" w:type="dxa"/>
          </w:tcPr>
          <w:p w:rsidR="00466B77" w:rsidRDefault="0065641A">
            <w:pPr>
              <w:pStyle w:val="TableParagraph"/>
              <w:spacing w:before="115"/>
              <w:ind w:left="103"/>
              <w:rPr>
                <w:sz w:val="26"/>
              </w:rPr>
            </w:pPr>
            <w:r>
              <w:rPr>
                <w:sz w:val="26"/>
              </w:rPr>
              <w:t>ĐHSP Hà Nội</w:t>
            </w:r>
          </w:p>
        </w:tc>
        <w:tc>
          <w:tcPr>
            <w:tcW w:w="1094" w:type="dxa"/>
          </w:tcPr>
          <w:p w:rsidR="00466B77" w:rsidRDefault="0065641A">
            <w:pPr>
              <w:pStyle w:val="TableParagraph"/>
              <w:spacing w:before="115"/>
              <w:ind w:left="315"/>
              <w:rPr>
                <w:sz w:val="26"/>
              </w:rPr>
            </w:pPr>
            <w:r>
              <w:rPr>
                <w:sz w:val="26"/>
              </w:rPr>
              <w:t>18,7</w:t>
            </w:r>
          </w:p>
        </w:tc>
        <w:tc>
          <w:tcPr>
            <w:tcW w:w="1315" w:type="dxa"/>
          </w:tcPr>
          <w:p w:rsidR="00466B77" w:rsidRDefault="0065641A">
            <w:pPr>
              <w:pStyle w:val="TableParagraph"/>
              <w:spacing w:before="115"/>
              <w:ind w:left="404" w:right="404"/>
              <w:jc w:val="center"/>
              <w:rPr>
                <w:sz w:val="26"/>
              </w:rPr>
            </w:pPr>
            <w:r>
              <w:rPr>
                <w:sz w:val="26"/>
              </w:rPr>
              <w:t>21,3</w:t>
            </w:r>
          </w:p>
        </w:tc>
        <w:tc>
          <w:tcPr>
            <w:tcW w:w="1277" w:type="dxa"/>
          </w:tcPr>
          <w:p w:rsidR="00466B77" w:rsidRDefault="0065641A">
            <w:pPr>
              <w:pStyle w:val="TableParagraph"/>
              <w:spacing w:before="115"/>
              <w:ind w:left="385" w:right="383"/>
              <w:jc w:val="center"/>
              <w:rPr>
                <w:sz w:val="26"/>
              </w:rPr>
            </w:pPr>
            <w:r>
              <w:rPr>
                <w:sz w:val="26"/>
              </w:rPr>
              <w:t>49,3</w:t>
            </w:r>
          </w:p>
        </w:tc>
        <w:tc>
          <w:tcPr>
            <w:tcW w:w="1375" w:type="dxa"/>
          </w:tcPr>
          <w:p w:rsidR="00466B77" w:rsidRDefault="0065641A">
            <w:pPr>
              <w:pStyle w:val="TableParagraph"/>
              <w:spacing w:before="115"/>
              <w:ind w:left="437" w:right="431"/>
              <w:jc w:val="center"/>
              <w:rPr>
                <w:sz w:val="26"/>
              </w:rPr>
            </w:pPr>
            <w:r>
              <w:rPr>
                <w:sz w:val="26"/>
              </w:rPr>
              <w:t>10.7</w:t>
            </w:r>
          </w:p>
        </w:tc>
      </w:tr>
      <w:tr w:rsidR="00466B77">
        <w:trPr>
          <w:trHeight w:hRule="exact" w:val="511"/>
        </w:trPr>
        <w:tc>
          <w:tcPr>
            <w:tcW w:w="1106" w:type="dxa"/>
            <w:vMerge/>
          </w:tcPr>
          <w:p w:rsidR="00466B77" w:rsidRDefault="00466B77"/>
        </w:tc>
        <w:tc>
          <w:tcPr>
            <w:tcW w:w="2594" w:type="dxa"/>
          </w:tcPr>
          <w:p w:rsidR="00466B77" w:rsidRDefault="0065641A">
            <w:pPr>
              <w:pStyle w:val="TableParagraph"/>
              <w:spacing w:before="115"/>
              <w:ind w:left="103"/>
              <w:rPr>
                <w:sz w:val="26"/>
              </w:rPr>
            </w:pPr>
            <w:r>
              <w:rPr>
                <w:sz w:val="26"/>
              </w:rPr>
              <w:t>ĐHSP Huế</w:t>
            </w:r>
          </w:p>
        </w:tc>
        <w:tc>
          <w:tcPr>
            <w:tcW w:w="1094" w:type="dxa"/>
          </w:tcPr>
          <w:p w:rsidR="00466B77" w:rsidRDefault="0065641A">
            <w:pPr>
              <w:pStyle w:val="TableParagraph"/>
              <w:spacing w:before="115"/>
              <w:ind w:left="315"/>
              <w:rPr>
                <w:sz w:val="26"/>
              </w:rPr>
            </w:pPr>
            <w:r>
              <w:rPr>
                <w:sz w:val="26"/>
              </w:rPr>
              <w:t>17.1</w:t>
            </w:r>
          </w:p>
        </w:tc>
        <w:tc>
          <w:tcPr>
            <w:tcW w:w="1315" w:type="dxa"/>
          </w:tcPr>
          <w:p w:rsidR="00466B77" w:rsidRDefault="0065641A">
            <w:pPr>
              <w:pStyle w:val="TableParagraph"/>
              <w:spacing w:before="115"/>
              <w:ind w:left="405" w:right="404"/>
              <w:jc w:val="center"/>
              <w:rPr>
                <w:sz w:val="26"/>
              </w:rPr>
            </w:pPr>
            <w:r>
              <w:rPr>
                <w:sz w:val="26"/>
              </w:rPr>
              <w:t>21,4</w:t>
            </w:r>
          </w:p>
        </w:tc>
        <w:tc>
          <w:tcPr>
            <w:tcW w:w="1277" w:type="dxa"/>
          </w:tcPr>
          <w:p w:rsidR="00466B77" w:rsidRDefault="0065641A">
            <w:pPr>
              <w:pStyle w:val="TableParagraph"/>
              <w:spacing w:before="115"/>
              <w:ind w:left="385" w:right="385"/>
              <w:jc w:val="center"/>
              <w:rPr>
                <w:sz w:val="26"/>
              </w:rPr>
            </w:pPr>
            <w:r>
              <w:rPr>
                <w:sz w:val="26"/>
              </w:rPr>
              <w:t>48,6</w:t>
            </w:r>
          </w:p>
        </w:tc>
        <w:tc>
          <w:tcPr>
            <w:tcW w:w="1375" w:type="dxa"/>
          </w:tcPr>
          <w:p w:rsidR="00466B77" w:rsidRDefault="0065641A">
            <w:pPr>
              <w:pStyle w:val="TableParagraph"/>
              <w:spacing w:before="115"/>
              <w:ind w:left="437" w:right="431"/>
              <w:jc w:val="center"/>
              <w:rPr>
                <w:sz w:val="26"/>
              </w:rPr>
            </w:pPr>
            <w:r>
              <w:rPr>
                <w:sz w:val="26"/>
              </w:rPr>
              <w:t>12.9</w:t>
            </w:r>
          </w:p>
        </w:tc>
      </w:tr>
      <w:tr w:rsidR="00466B77">
        <w:trPr>
          <w:trHeight w:hRule="exact" w:val="509"/>
        </w:trPr>
        <w:tc>
          <w:tcPr>
            <w:tcW w:w="1106" w:type="dxa"/>
            <w:vMerge/>
          </w:tcPr>
          <w:p w:rsidR="00466B77" w:rsidRDefault="00466B77"/>
        </w:tc>
        <w:tc>
          <w:tcPr>
            <w:tcW w:w="2594" w:type="dxa"/>
          </w:tcPr>
          <w:p w:rsidR="00466B77" w:rsidRDefault="0065641A">
            <w:pPr>
              <w:pStyle w:val="TableParagraph"/>
              <w:spacing w:before="112"/>
              <w:ind w:left="103"/>
              <w:rPr>
                <w:sz w:val="26"/>
              </w:rPr>
            </w:pPr>
            <w:r>
              <w:rPr>
                <w:sz w:val="26"/>
              </w:rPr>
              <w:t>ĐH Đồng Tháp</w:t>
            </w:r>
          </w:p>
        </w:tc>
        <w:tc>
          <w:tcPr>
            <w:tcW w:w="1094" w:type="dxa"/>
          </w:tcPr>
          <w:p w:rsidR="00466B77" w:rsidRDefault="0065641A">
            <w:pPr>
              <w:pStyle w:val="TableParagraph"/>
              <w:spacing w:before="112"/>
              <w:ind w:left="315"/>
              <w:rPr>
                <w:sz w:val="26"/>
              </w:rPr>
            </w:pPr>
            <w:r>
              <w:rPr>
                <w:sz w:val="26"/>
              </w:rPr>
              <w:t>18.2</w:t>
            </w:r>
          </w:p>
        </w:tc>
        <w:tc>
          <w:tcPr>
            <w:tcW w:w="1315" w:type="dxa"/>
          </w:tcPr>
          <w:p w:rsidR="00466B77" w:rsidRDefault="0065641A">
            <w:pPr>
              <w:pStyle w:val="TableParagraph"/>
              <w:spacing w:before="112"/>
              <w:ind w:left="405" w:right="404"/>
              <w:jc w:val="center"/>
              <w:rPr>
                <w:sz w:val="26"/>
              </w:rPr>
            </w:pPr>
            <w:r>
              <w:rPr>
                <w:sz w:val="26"/>
              </w:rPr>
              <w:t>21,2</w:t>
            </w:r>
          </w:p>
        </w:tc>
        <w:tc>
          <w:tcPr>
            <w:tcW w:w="1277" w:type="dxa"/>
          </w:tcPr>
          <w:p w:rsidR="00466B77" w:rsidRDefault="0065641A">
            <w:pPr>
              <w:pStyle w:val="TableParagraph"/>
              <w:spacing w:before="112"/>
              <w:ind w:left="385" w:right="383"/>
              <w:jc w:val="center"/>
              <w:rPr>
                <w:sz w:val="26"/>
              </w:rPr>
            </w:pPr>
            <w:r>
              <w:rPr>
                <w:sz w:val="26"/>
              </w:rPr>
              <w:t>50,0</w:t>
            </w:r>
          </w:p>
        </w:tc>
        <w:tc>
          <w:tcPr>
            <w:tcW w:w="1375" w:type="dxa"/>
          </w:tcPr>
          <w:p w:rsidR="00466B77" w:rsidRDefault="0065641A">
            <w:pPr>
              <w:pStyle w:val="TableParagraph"/>
              <w:spacing w:before="112"/>
              <w:ind w:left="437" w:right="431"/>
              <w:jc w:val="center"/>
              <w:rPr>
                <w:sz w:val="26"/>
              </w:rPr>
            </w:pPr>
            <w:r>
              <w:rPr>
                <w:sz w:val="26"/>
              </w:rPr>
              <w:t>10.6</w:t>
            </w:r>
          </w:p>
        </w:tc>
      </w:tr>
      <w:tr w:rsidR="00466B77">
        <w:trPr>
          <w:trHeight w:hRule="exact" w:val="629"/>
        </w:trPr>
        <w:tc>
          <w:tcPr>
            <w:tcW w:w="1106" w:type="dxa"/>
            <w:vMerge/>
          </w:tcPr>
          <w:p w:rsidR="00466B77" w:rsidRDefault="00466B77"/>
        </w:tc>
        <w:tc>
          <w:tcPr>
            <w:tcW w:w="2594" w:type="dxa"/>
          </w:tcPr>
          <w:p w:rsidR="00466B77" w:rsidRDefault="00466B77">
            <w:pPr>
              <w:pStyle w:val="TableParagraph"/>
              <w:spacing w:before="10"/>
              <w:rPr>
                <w:i/>
                <w:sz w:val="23"/>
              </w:rPr>
            </w:pPr>
          </w:p>
          <w:p w:rsidR="00466B77" w:rsidRDefault="0065641A">
            <w:pPr>
              <w:pStyle w:val="TableParagraph"/>
              <w:ind w:right="17"/>
              <w:jc w:val="center"/>
              <w:rPr>
                <w:i/>
                <w:sz w:val="24"/>
              </w:rPr>
            </w:pPr>
            <w:r>
              <w:rPr>
                <w:i/>
                <w:sz w:val="24"/>
              </w:rPr>
              <w:t>X</w:t>
            </w:r>
          </w:p>
        </w:tc>
        <w:tc>
          <w:tcPr>
            <w:tcW w:w="1094" w:type="dxa"/>
          </w:tcPr>
          <w:p w:rsidR="00466B77" w:rsidRDefault="0065641A">
            <w:pPr>
              <w:pStyle w:val="TableParagraph"/>
              <w:spacing w:before="179"/>
              <w:ind w:left="314"/>
              <w:rPr>
                <w:b/>
                <w:sz w:val="26"/>
              </w:rPr>
            </w:pPr>
            <w:r>
              <w:rPr>
                <w:b/>
                <w:sz w:val="26"/>
              </w:rPr>
              <w:t>18,0</w:t>
            </w:r>
          </w:p>
        </w:tc>
        <w:tc>
          <w:tcPr>
            <w:tcW w:w="1315" w:type="dxa"/>
          </w:tcPr>
          <w:p w:rsidR="00466B77" w:rsidRDefault="0065641A">
            <w:pPr>
              <w:pStyle w:val="TableParagraph"/>
              <w:spacing w:before="179"/>
              <w:ind w:left="404" w:right="404"/>
              <w:jc w:val="center"/>
              <w:rPr>
                <w:b/>
                <w:sz w:val="26"/>
              </w:rPr>
            </w:pPr>
            <w:r>
              <w:rPr>
                <w:b/>
                <w:sz w:val="26"/>
              </w:rPr>
              <w:t>21,3</w:t>
            </w:r>
          </w:p>
        </w:tc>
        <w:tc>
          <w:tcPr>
            <w:tcW w:w="1277" w:type="dxa"/>
          </w:tcPr>
          <w:p w:rsidR="00466B77" w:rsidRDefault="0065641A">
            <w:pPr>
              <w:pStyle w:val="TableParagraph"/>
              <w:spacing w:before="179"/>
              <w:ind w:left="383" w:right="385"/>
              <w:jc w:val="center"/>
              <w:rPr>
                <w:b/>
                <w:sz w:val="26"/>
              </w:rPr>
            </w:pPr>
            <w:r>
              <w:rPr>
                <w:b/>
                <w:sz w:val="26"/>
              </w:rPr>
              <w:t>49,3</w:t>
            </w:r>
          </w:p>
        </w:tc>
        <w:tc>
          <w:tcPr>
            <w:tcW w:w="1375" w:type="dxa"/>
          </w:tcPr>
          <w:p w:rsidR="00466B77" w:rsidRDefault="0065641A">
            <w:pPr>
              <w:pStyle w:val="TableParagraph"/>
              <w:spacing w:before="179"/>
              <w:ind w:left="435" w:right="431"/>
              <w:jc w:val="center"/>
              <w:rPr>
                <w:b/>
                <w:sz w:val="26"/>
              </w:rPr>
            </w:pPr>
            <w:r>
              <w:rPr>
                <w:b/>
                <w:sz w:val="26"/>
              </w:rPr>
              <w:t>11.4</w:t>
            </w:r>
          </w:p>
        </w:tc>
      </w:tr>
      <w:tr w:rsidR="00466B77">
        <w:trPr>
          <w:trHeight w:hRule="exact" w:val="509"/>
        </w:trPr>
        <w:tc>
          <w:tcPr>
            <w:tcW w:w="1106" w:type="dxa"/>
            <w:vMerge w:val="restart"/>
          </w:tcPr>
          <w:p w:rsidR="00466B77" w:rsidRDefault="00466B77">
            <w:pPr>
              <w:pStyle w:val="TableParagraph"/>
              <w:rPr>
                <w:i/>
                <w:sz w:val="26"/>
              </w:rPr>
            </w:pPr>
          </w:p>
          <w:p w:rsidR="00466B77" w:rsidRDefault="00466B77">
            <w:pPr>
              <w:pStyle w:val="TableParagraph"/>
              <w:spacing w:before="2"/>
              <w:rPr>
                <w:i/>
                <w:sz w:val="37"/>
              </w:rPr>
            </w:pPr>
          </w:p>
          <w:p w:rsidR="00466B77" w:rsidRDefault="0065641A">
            <w:pPr>
              <w:pStyle w:val="TableParagraph"/>
              <w:spacing w:line="336" w:lineRule="auto"/>
              <w:ind w:left="266" w:right="247" w:firstLine="108"/>
              <w:rPr>
                <w:sz w:val="26"/>
              </w:rPr>
            </w:pPr>
            <w:r>
              <w:rPr>
                <w:sz w:val="26"/>
              </w:rPr>
              <w:t>TN (210)</w:t>
            </w:r>
          </w:p>
        </w:tc>
        <w:tc>
          <w:tcPr>
            <w:tcW w:w="2594" w:type="dxa"/>
          </w:tcPr>
          <w:p w:rsidR="00466B77" w:rsidRDefault="0065641A">
            <w:pPr>
              <w:pStyle w:val="TableParagraph"/>
              <w:spacing w:before="112"/>
              <w:ind w:left="103"/>
              <w:rPr>
                <w:sz w:val="26"/>
              </w:rPr>
            </w:pPr>
            <w:r>
              <w:rPr>
                <w:sz w:val="26"/>
              </w:rPr>
              <w:t>ĐHSP Hà Nội 2</w:t>
            </w:r>
          </w:p>
        </w:tc>
        <w:tc>
          <w:tcPr>
            <w:tcW w:w="1094" w:type="dxa"/>
          </w:tcPr>
          <w:p w:rsidR="00466B77" w:rsidRDefault="0065641A">
            <w:pPr>
              <w:pStyle w:val="TableParagraph"/>
              <w:spacing w:before="112"/>
              <w:ind w:left="315"/>
              <w:rPr>
                <w:sz w:val="26"/>
              </w:rPr>
            </w:pPr>
            <w:r>
              <w:rPr>
                <w:sz w:val="26"/>
              </w:rPr>
              <w:t>18.3</w:t>
            </w:r>
          </w:p>
        </w:tc>
        <w:tc>
          <w:tcPr>
            <w:tcW w:w="1315" w:type="dxa"/>
          </w:tcPr>
          <w:p w:rsidR="00466B77" w:rsidRDefault="0065641A">
            <w:pPr>
              <w:pStyle w:val="TableParagraph"/>
              <w:spacing w:before="112"/>
              <w:ind w:left="404" w:right="404"/>
              <w:jc w:val="center"/>
              <w:rPr>
                <w:sz w:val="26"/>
              </w:rPr>
            </w:pPr>
            <w:r>
              <w:rPr>
                <w:sz w:val="26"/>
              </w:rPr>
              <w:t>21,1</w:t>
            </w:r>
          </w:p>
        </w:tc>
        <w:tc>
          <w:tcPr>
            <w:tcW w:w="1277" w:type="dxa"/>
          </w:tcPr>
          <w:p w:rsidR="00466B77" w:rsidRDefault="0065641A">
            <w:pPr>
              <w:pStyle w:val="TableParagraph"/>
              <w:spacing w:before="112"/>
              <w:ind w:left="385" w:right="385"/>
              <w:jc w:val="center"/>
              <w:rPr>
                <w:sz w:val="26"/>
              </w:rPr>
            </w:pPr>
            <w:r>
              <w:rPr>
                <w:sz w:val="26"/>
              </w:rPr>
              <w:t>47.9</w:t>
            </w:r>
          </w:p>
        </w:tc>
        <w:tc>
          <w:tcPr>
            <w:tcW w:w="1375" w:type="dxa"/>
          </w:tcPr>
          <w:p w:rsidR="00466B77" w:rsidRDefault="0065641A">
            <w:pPr>
              <w:pStyle w:val="TableParagraph"/>
              <w:spacing w:before="112"/>
              <w:ind w:left="437" w:right="431"/>
              <w:jc w:val="center"/>
              <w:rPr>
                <w:sz w:val="26"/>
              </w:rPr>
            </w:pPr>
            <w:r>
              <w:rPr>
                <w:sz w:val="26"/>
              </w:rPr>
              <w:t>12.7</w:t>
            </w:r>
          </w:p>
        </w:tc>
      </w:tr>
      <w:tr w:rsidR="00466B77">
        <w:trPr>
          <w:trHeight w:hRule="exact" w:val="509"/>
        </w:trPr>
        <w:tc>
          <w:tcPr>
            <w:tcW w:w="1106" w:type="dxa"/>
            <w:vMerge/>
          </w:tcPr>
          <w:p w:rsidR="00466B77" w:rsidRDefault="00466B77"/>
        </w:tc>
        <w:tc>
          <w:tcPr>
            <w:tcW w:w="2594" w:type="dxa"/>
          </w:tcPr>
          <w:p w:rsidR="00466B77" w:rsidRDefault="0065641A">
            <w:pPr>
              <w:pStyle w:val="TableParagraph"/>
              <w:spacing w:before="112"/>
              <w:ind w:left="103"/>
              <w:rPr>
                <w:sz w:val="26"/>
              </w:rPr>
            </w:pPr>
            <w:r>
              <w:rPr>
                <w:sz w:val="26"/>
              </w:rPr>
              <w:t>ĐHSP Thái Nguyên</w:t>
            </w:r>
          </w:p>
        </w:tc>
        <w:tc>
          <w:tcPr>
            <w:tcW w:w="1094" w:type="dxa"/>
          </w:tcPr>
          <w:p w:rsidR="00466B77" w:rsidRDefault="0065641A">
            <w:pPr>
              <w:pStyle w:val="TableParagraph"/>
              <w:spacing w:before="112"/>
              <w:ind w:left="315"/>
              <w:rPr>
                <w:sz w:val="26"/>
              </w:rPr>
            </w:pPr>
            <w:r>
              <w:rPr>
                <w:sz w:val="26"/>
              </w:rPr>
              <w:t>18,3</w:t>
            </w:r>
          </w:p>
        </w:tc>
        <w:tc>
          <w:tcPr>
            <w:tcW w:w="1315" w:type="dxa"/>
          </w:tcPr>
          <w:p w:rsidR="00466B77" w:rsidRDefault="0065641A">
            <w:pPr>
              <w:pStyle w:val="TableParagraph"/>
              <w:spacing w:before="112"/>
              <w:ind w:left="405" w:right="403"/>
              <w:jc w:val="center"/>
              <w:rPr>
                <w:sz w:val="26"/>
              </w:rPr>
            </w:pPr>
            <w:r>
              <w:rPr>
                <w:sz w:val="26"/>
              </w:rPr>
              <w:t>21,7</w:t>
            </w:r>
          </w:p>
        </w:tc>
        <w:tc>
          <w:tcPr>
            <w:tcW w:w="1277" w:type="dxa"/>
          </w:tcPr>
          <w:p w:rsidR="00466B77" w:rsidRDefault="0065641A">
            <w:pPr>
              <w:pStyle w:val="TableParagraph"/>
              <w:spacing w:before="112"/>
              <w:ind w:left="384" w:right="385"/>
              <w:jc w:val="center"/>
              <w:rPr>
                <w:sz w:val="26"/>
              </w:rPr>
            </w:pPr>
            <w:r>
              <w:rPr>
                <w:sz w:val="26"/>
              </w:rPr>
              <w:t>46.7</w:t>
            </w:r>
          </w:p>
        </w:tc>
        <w:tc>
          <w:tcPr>
            <w:tcW w:w="1375" w:type="dxa"/>
          </w:tcPr>
          <w:p w:rsidR="00466B77" w:rsidRDefault="0065641A">
            <w:pPr>
              <w:pStyle w:val="TableParagraph"/>
              <w:spacing w:before="112"/>
              <w:ind w:left="437" w:right="430"/>
              <w:jc w:val="center"/>
              <w:rPr>
                <w:sz w:val="26"/>
              </w:rPr>
            </w:pPr>
            <w:r>
              <w:rPr>
                <w:sz w:val="26"/>
              </w:rPr>
              <w:t>13.3</w:t>
            </w:r>
          </w:p>
        </w:tc>
      </w:tr>
      <w:tr w:rsidR="00466B77">
        <w:trPr>
          <w:trHeight w:hRule="exact" w:val="509"/>
        </w:trPr>
        <w:tc>
          <w:tcPr>
            <w:tcW w:w="1106" w:type="dxa"/>
            <w:vMerge/>
          </w:tcPr>
          <w:p w:rsidR="00466B77" w:rsidRDefault="00466B77"/>
        </w:tc>
        <w:tc>
          <w:tcPr>
            <w:tcW w:w="2594" w:type="dxa"/>
          </w:tcPr>
          <w:p w:rsidR="00466B77" w:rsidRDefault="0065641A">
            <w:pPr>
              <w:pStyle w:val="TableParagraph"/>
              <w:spacing w:before="112"/>
              <w:ind w:left="103"/>
              <w:rPr>
                <w:sz w:val="26"/>
              </w:rPr>
            </w:pPr>
            <w:r>
              <w:rPr>
                <w:sz w:val="26"/>
              </w:rPr>
              <w:t>ĐH Vinh</w:t>
            </w:r>
          </w:p>
        </w:tc>
        <w:tc>
          <w:tcPr>
            <w:tcW w:w="1094" w:type="dxa"/>
          </w:tcPr>
          <w:p w:rsidR="00466B77" w:rsidRDefault="0065641A">
            <w:pPr>
              <w:pStyle w:val="TableParagraph"/>
              <w:spacing w:before="112"/>
              <w:ind w:left="314"/>
              <w:rPr>
                <w:sz w:val="26"/>
              </w:rPr>
            </w:pPr>
            <w:r>
              <w:rPr>
                <w:sz w:val="26"/>
              </w:rPr>
              <w:t>17.7</w:t>
            </w:r>
          </w:p>
        </w:tc>
        <w:tc>
          <w:tcPr>
            <w:tcW w:w="1315" w:type="dxa"/>
          </w:tcPr>
          <w:p w:rsidR="00466B77" w:rsidRDefault="0065641A">
            <w:pPr>
              <w:pStyle w:val="TableParagraph"/>
              <w:spacing w:before="112"/>
              <w:ind w:left="404" w:right="404"/>
              <w:jc w:val="center"/>
              <w:rPr>
                <w:sz w:val="26"/>
              </w:rPr>
            </w:pPr>
            <w:r>
              <w:rPr>
                <w:sz w:val="26"/>
              </w:rPr>
              <w:t>22,8</w:t>
            </w:r>
          </w:p>
        </w:tc>
        <w:tc>
          <w:tcPr>
            <w:tcW w:w="1277" w:type="dxa"/>
          </w:tcPr>
          <w:p w:rsidR="00466B77" w:rsidRDefault="0065641A">
            <w:pPr>
              <w:pStyle w:val="TableParagraph"/>
              <w:spacing w:before="112"/>
              <w:ind w:left="385" w:right="385"/>
              <w:jc w:val="center"/>
              <w:rPr>
                <w:sz w:val="26"/>
              </w:rPr>
            </w:pPr>
            <w:r>
              <w:rPr>
                <w:sz w:val="26"/>
              </w:rPr>
              <w:t>49,4</w:t>
            </w:r>
          </w:p>
        </w:tc>
        <w:tc>
          <w:tcPr>
            <w:tcW w:w="1375" w:type="dxa"/>
          </w:tcPr>
          <w:p w:rsidR="00466B77" w:rsidRDefault="0065641A">
            <w:pPr>
              <w:pStyle w:val="TableParagraph"/>
              <w:spacing w:before="112"/>
              <w:ind w:left="435" w:right="431"/>
              <w:jc w:val="center"/>
              <w:rPr>
                <w:sz w:val="26"/>
              </w:rPr>
            </w:pPr>
            <w:r>
              <w:rPr>
                <w:sz w:val="26"/>
              </w:rPr>
              <w:t>10.1</w:t>
            </w:r>
          </w:p>
        </w:tc>
      </w:tr>
      <w:tr w:rsidR="00466B77">
        <w:trPr>
          <w:trHeight w:hRule="exact" w:val="631"/>
        </w:trPr>
        <w:tc>
          <w:tcPr>
            <w:tcW w:w="1106" w:type="dxa"/>
            <w:vMerge/>
          </w:tcPr>
          <w:p w:rsidR="00466B77" w:rsidRDefault="00466B77"/>
        </w:tc>
        <w:tc>
          <w:tcPr>
            <w:tcW w:w="2594" w:type="dxa"/>
          </w:tcPr>
          <w:p w:rsidR="00466B77" w:rsidRDefault="00466B77">
            <w:pPr>
              <w:pStyle w:val="TableParagraph"/>
              <w:spacing w:before="1"/>
              <w:rPr>
                <w:i/>
                <w:sz w:val="24"/>
              </w:rPr>
            </w:pPr>
          </w:p>
          <w:p w:rsidR="00466B77" w:rsidRDefault="0065641A">
            <w:pPr>
              <w:pStyle w:val="TableParagraph"/>
              <w:ind w:right="17"/>
              <w:jc w:val="center"/>
              <w:rPr>
                <w:i/>
                <w:sz w:val="24"/>
              </w:rPr>
            </w:pPr>
            <w:r>
              <w:rPr>
                <w:i/>
                <w:sz w:val="24"/>
              </w:rPr>
              <w:t>X</w:t>
            </w:r>
          </w:p>
        </w:tc>
        <w:tc>
          <w:tcPr>
            <w:tcW w:w="1094" w:type="dxa"/>
          </w:tcPr>
          <w:p w:rsidR="00466B77" w:rsidRDefault="0065641A">
            <w:pPr>
              <w:pStyle w:val="TableParagraph"/>
              <w:spacing w:before="182"/>
              <w:ind w:left="314"/>
              <w:rPr>
                <w:b/>
                <w:sz w:val="26"/>
              </w:rPr>
            </w:pPr>
            <w:r>
              <w:rPr>
                <w:b/>
                <w:sz w:val="26"/>
              </w:rPr>
              <w:t>18,1</w:t>
            </w:r>
          </w:p>
        </w:tc>
        <w:tc>
          <w:tcPr>
            <w:tcW w:w="1315" w:type="dxa"/>
          </w:tcPr>
          <w:p w:rsidR="00466B77" w:rsidRDefault="0065641A">
            <w:pPr>
              <w:pStyle w:val="TableParagraph"/>
              <w:spacing w:before="182"/>
              <w:ind w:left="404" w:right="404"/>
              <w:jc w:val="center"/>
              <w:rPr>
                <w:b/>
                <w:sz w:val="26"/>
              </w:rPr>
            </w:pPr>
            <w:r>
              <w:rPr>
                <w:b/>
                <w:sz w:val="26"/>
              </w:rPr>
              <w:t>21,9</w:t>
            </w:r>
          </w:p>
        </w:tc>
        <w:tc>
          <w:tcPr>
            <w:tcW w:w="1277" w:type="dxa"/>
          </w:tcPr>
          <w:p w:rsidR="00466B77" w:rsidRDefault="0065641A">
            <w:pPr>
              <w:pStyle w:val="TableParagraph"/>
              <w:spacing w:before="182"/>
              <w:ind w:left="383" w:right="385"/>
              <w:jc w:val="center"/>
              <w:rPr>
                <w:b/>
                <w:sz w:val="26"/>
              </w:rPr>
            </w:pPr>
            <w:r>
              <w:rPr>
                <w:b/>
                <w:sz w:val="26"/>
              </w:rPr>
              <w:t>48,0</w:t>
            </w:r>
          </w:p>
        </w:tc>
        <w:tc>
          <w:tcPr>
            <w:tcW w:w="1375" w:type="dxa"/>
          </w:tcPr>
          <w:p w:rsidR="00466B77" w:rsidRDefault="0065641A">
            <w:pPr>
              <w:pStyle w:val="TableParagraph"/>
              <w:spacing w:before="182"/>
              <w:ind w:left="435" w:right="431"/>
              <w:jc w:val="center"/>
              <w:rPr>
                <w:b/>
                <w:sz w:val="26"/>
              </w:rPr>
            </w:pPr>
            <w:r>
              <w:rPr>
                <w:b/>
                <w:sz w:val="26"/>
              </w:rPr>
              <w:t>12.0</w:t>
            </w:r>
          </w:p>
        </w:tc>
      </w:tr>
    </w:tbl>
    <w:p w:rsidR="00466B77" w:rsidRDefault="00466B77">
      <w:pPr>
        <w:pStyle w:val="BodyText"/>
        <w:ind w:left="0"/>
        <w:rPr>
          <w:i/>
          <w:sz w:val="20"/>
        </w:rPr>
      </w:pPr>
    </w:p>
    <w:p w:rsidR="00466B77" w:rsidRDefault="00466B77">
      <w:pPr>
        <w:pStyle w:val="BodyText"/>
        <w:spacing w:before="8"/>
        <w:ind w:left="0"/>
        <w:rPr>
          <w:i/>
          <w:sz w:val="15"/>
        </w:rPr>
      </w:pPr>
    </w:p>
    <w:p w:rsidR="00466B77" w:rsidRDefault="00917262">
      <w:pPr>
        <w:pStyle w:val="BodyText"/>
        <w:spacing w:before="65" w:line="360" w:lineRule="auto"/>
        <w:ind w:right="102" w:firstLine="720"/>
        <w:jc w:val="both"/>
      </w:pPr>
      <w:r>
        <w:rPr>
          <w:noProof/>
        </w:rPr>
        <mc:AlternateContent>
          <mc:Choice Requires="wps">
            <w:drawing>
              <wp:anchor distT="0" distB="0" distL="114300" distR="114300" simplePos="0" relativeHeight="251667968" behindDoc="1" locked="0" layoutInCell="1" allowOverlap="1">
                <wp:simplePos x="0" y="0"/>
                <wp:positionH relativeFrom="page">
                  <wp:posOffset>2717165</wp:posOffset>
                </wp:positionH>
                <wp:positionV relativeFrom="paragraph">
                  <wp:posOffset>-470535</wp:posOffset>
                </wp:positionV>
                <wp:extent cx="132715" cy="0"/>
                <wp:effectExtent l="12065" t="8890" r="7620" b="10160"/>
                <wp:wrapNone/>
                <wp:docPr id="60"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54DC7" id="Line 35" o:spid="_x0000_s1026" style="position:absolute;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13.95pt,-37.05pt" to="224.4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OCSFAIAACkEAAAOAAAAZHJzL2Uyb0RvYy54bWysU8GO2jAQvVfqP1i+QxIILBsRVlUCvWy7&#10;SLv9AGM7xKpjW7YhoKr/3rEhiG0vVdUcnLFn5vnNvPHy6dRJdOTWCa1KnI1TjLiimgm1L/G3t81o&#10;gZHzRDEiteIlPnOHn1YfPyx7U/CJbrVk3CIAUa7oTYlb702RJI62vCNurA1X4Gy07YiHrd0nzJIe&#10;0DuZTNJ0nvTaMmM15c7BaX1x4lXEbxpO/UvTOO6RLDFw83G1cd2FNVktSbG3xLSCXmmQf2DREaHg&#10;0htUTTxBByv+gOoEtdrpxo+p7hLdNILyWANUk6W/VfPaEsNjLdAcZ25tcv8Pln49bi0SrMRzaI8i&#10;HWj0LBRH01noTW9cASGV2tpQHT2pV/Os6XeHlK5aovY8cnw7G8jLQkbyLiVsnIEbdv0XzSCGHLyO&#10;jTo1tguQ0AJ0inqcb3rwk0cUDrPp5CGbYUQHV0KKIc9Y5z9z3aFglFgC54hLjs/OBx6kGELCNUpv&#10;hJRRbalQX+LpbDaPCU5LwYIzhDm731XSoiMJ8xK/WBR47sOsPigWwVpO2PpqeyLkxYbLpQp4UAnQ&#10;uVqXgfjxmD6uF+tFPson8/UoT+t69GlT5aP5JnuY1dO6qursZ6CW5UUrGOMqsBuGM8v/TvzrM7mM&#10;1W08b21I3qPHfgHZ4R9JRymDepc52Gl23tpBYpjHGHx9O2Hg7/dg37/w1S8AAAD//wMAUEsDBBQA&#10;BgAIAAAAIQBQBvzs3QAAAAsBAAAPAAAAZHJzL2Rvd25yZXYueG1sTI/RTsMwDEXfkfiHyEi8belK&#10;tYbSdEJIaI+DjQ/IGq+taJyqSbfC12MkJPZo++j63HIzu16ccQydJw2rZQICqfa2o0bDx+F1oUCE&#10;aMia3hNq+MIAm+r2pjSF9Rd6x/M+NoJDKBRGQxvjUEgZ6hadCUs/IPHt5EdnIo9jI+1oLhzuepkm&#10;yVo60xF/aM2ALy3Wn/vJaZC4pfxBbdv0bfd9kNNO1ae10vr+bn5+AhFxjv8w/OqzOlTsdPQT2SB6&#10;DVmaPzKqYZFnKxBMZJniMse/jaxKed2h+gEAAP//AwBQSwECLQAUAAYACAAAACEAtoM4kv4AAADh&#10;AQAAEwAAAAAAAAAAAAAAAAAAAAAAW0NvbnRlbnRfVHlwZXNdLnhtbFBLAQItABQABgAIAAAAIQA4&#10;/SH/1gAAAJQBAAALAAAAAAAAAAAAAAAAAC8BAABfcmVscy8ucmVsc1BLAQItABQABgAIAAAAIQAU&#10;0OCSFAIAACkEAAAOAAAAAAAAAAAAAAAAAC4CAABkcnMvZTJvRG9jLnhtbFBLAQItABQABgAIAAAA&#10;IQBQBvzs3QAAAAsBAAAPAAAAAAAAAAAAAAAAAG4EAABkcnMvZG93bnJldi54bWxQSwUGAAAAAAQA&#10;BADzAAAAeAUAAAAA&#10;" strokeweight=".28pt">
                <w10:wrap anchorx="page"/>
              </v:line>
            </w:pict>
          </mc:Fallback>
        </mc:AlternateContent>
      </w:r>
      <w:r w:rsidR="0065641A">
        <w:t>Bảng 3.6 cho thấy, trình độ kiến thức của cán bộ, chuyên viên làm công tác ĐBCL ở nhóm TN và ĐC tương đương nhau: Số người được xếp loại tốt  ở nhóm TN và ĐC trong khoảng từ 18,0% đến 18,1%; xếp loại khá trong khoảng từ 21,3% đến 21,9%; xếp loại trung bình</w:t>
      </w:r>
      <w:r w:rsidR="0065641A">
        <w:t xml:space="preserve"> trong khoảng từ 48,0% đến 49,3%; còn xếp loại yếu trong khoảng từ 11,4% đến</w:t>
      </w:r>
      <w:r w:rsidR="0065641A">
        <w:rPr>
          <w:spacing w:val="-18"/>
        </w:rPr>
        <w:t xml:space="preserve"> </w:t>
      </w:r>
      <w:r w:rsidR="0065641A">
        <w:t>12.0%.</w:t>
      </w:r>
    </w:p>
    <w:p w:rsidR="00466B77" w:rsidRDefault="00466B77">
      <w:pPr>
        <w:spacing w:line="360" w:lineRule="auto"/>
        <w:jc w:val="both"/>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36"/>
        </w:numPr>
        <w:tabs>
          <w:tab w:val="left" w:pos="1347"/>
        </w:tabs>
        <w:spacing w:before="64"/>
        <w:ind w:left="1346" w:hanging="322"/>
        <w:rPr>
          <w:i/>
          <w:sz w:val="28"/>
        </w:rPr>
      </w:pPr>
      <w:r>
        <w:rPr>
          <w:i/>
          <w:sz w:val="28"/>
        </w:rPr>
        <w:t>Kết quả khảo sát trình độ đầu vào về KN của nhóm TN và</w:t>
      </w:r>
      <w:r>
        <w:rPr>
          <w:i/>
          <w:spacing w:val="-30"/>
          <w:sz w:val="28"/>
        </w:rPr>
        <w:t xml:space="preserve"> </w:t>
      </w:r>
      <w:r>
        <w:rPr>
          <w:i/>
          <w:sz w:val="28"/>
        </w:rPr>
        <w:t>ĐC</w:t>
      </w:r>
    </w:p>
    <w:p w:rsidR="00466B77" w:rsidRDefault="0065641A">
      <w:pPr>
        <w:pStyle w:val="BodyText"/>
        <w:spacing w:before="160" w:line="360" w:lineRule="auto"/>
        <w:ind w:right="122" w:firstLine="720"/>
        <w:jc w:val="both"/>
      </w:pPr>
      <w:r>
        <w:t>Chúng tôi tiến hành khảo sát trình độ đầu vào về các KN cần hình  thành ở cán bộ, chuyên viên là</w:t>
      </w:r>
      <w:r>
        <w:t>m công tác ĐBCL. Kết quả thu được thể hiện ở bảng</w:t>
      </w:r>
      <w:r>
        <w:rPr>
          <w:spacing w:val="-1"/>
        </w:rPr>
        <w:t xml:space="preserve"> </w:t>
      </w:r>
      <w:r>
        <w:t>3.7</w:t>
      </w:r>
    </w:p>
    <w:p w:rsidR="00466B77" w:rsidRDefault="00917262">
      <w:pPr>
        <w:spacing w:before="5"/>
        <w:ind w:left="1082" w:right="119"/>
        <w:rPr>
          <w:i/>
          <w:sz w:val="28"/>
        </w:rPr>
      </w:pPr>
      <w:r>
        <w:rPr>
          <w:noProof/>
        </w:rPr>
        <mc:AlternateContent>
          <mc:Choice Requires="wps">
            <w:drawing>
              <wp:anchor distT="0" distB="0" distL="114300" distR="114300" simplePos="0" relativeHeight="251668992" behindDoc="1" locked="0" layoutInCell="1" allowOverlap="1">
                <wp:simplePos x="0" y="0"/>
                <wp:positionH relativeFrom="page">
                  <wp:posOffset>6559550</wp:posOffset>
                </wp:positionH>
                <wp:positionV relativeFrom="paragraph">
                  <wp:posOffset>799465</wp:posOffset>
                </wp:positionV>
                <wp:extent cx="132715" cy="0"/>
                <wp:effectExtent l="6350" t="12700" r="13335" b="6350"/>
                <wp:wrapNone/>
                <wp:docPr id="59"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DEB57A" id="Line 34" o:spid="_x0000_s1026" style="position:absolute;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6.5pt,62.95pt" to="526.95pt,6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w18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TOUaK&#10;dKDRRiiOxnnoTW9cASGV2tpQHT2pV7PR9LtDSlctUXseOb6dDeRlISN5lxI2zsANu/6LZhBDDl7H&#10;Rp0a2wVIaAE6RT3Odz34ySMKh9l49JRNMKI3V0KKW56xzn/mukPBKLEEzhGXHDfOBx6kuIWEa5Re&#10;Cymj2lKhvsTjyWQaE5yWggVnCHN2v6ukRUcS5iV+sSjwPIZZfVAsgrWcsNXV9kTIiw2XSxXwoBKg&#10;c7UuA/Fjns5Xs9UsH+Sj6WqQp3U9+LSu8sF0nT1N6nFdVXX2M1DL8qIVjHEV2N2GM8v/TvzrM7mM&#10;1X08721I3qPHfgHZ2z+SjlIG9S5zsNPsvLU3iWEeY/D17YSBf9yD/fjCl78AAAD//wMAUEsDBBQA&#10;BgAIAAAAIQAkrmxj3AAAAA0BAAAPAAAAZHJzL2Rvd25yZXYueG1sTE9BTsMwELwj8QdrkbhRm0Qt&#10;IcSpEBLqsdDyADfexhHxOoqdNvB6thIS3GZ2RrMz1Xr2vTjhGLtAGu4XCgRSE2xHrYaP/etdASIm&#10;Q9b0gVDDF0ZY19dXlSltONM7nnapFRxCsTQaXEpDKWVsHHoTF2FAYu0YRm8S07GVdjRnDve9zJRa&#10;SW864g/ODPjisPncTV6DxA095MXGZW/b772ctkVzXBVa397Mz08gEs7pzwyX+lwdau50CBPZKHrm&#10;Ks95TGKULR9BXCxqmTM6/J5kXcn/K+ofAAAA//8DAFBLAQItABQABgAIAAAAIQC2gziS/gAAAOEB&#10;AAATAAAAAAAAAAAAAAAAAAAAAABbQ29udGVudF9UeXBlc10ueG1sUEsBAi0AFAAGAAgAAAAhADj9&#10;If/WAAAAlAEAAAsAAAAAAAAAAAAAAAAALwEAAF9yZWxzLy5yZWxzUEsBAi0AFAAGAAgAAAAhAL3f&#10;DXwUAgAAKQQAAA4AAAAAAAAAAAAAAAAALgIAAGRycy9lMm9Eb2MueG1sUEsBAi0AFAAGAAgAAAAh&#10;ACSubGPcAAAADQEAAA8AAAAAAAAAAAAAAAAAbgQAAGRycy9kb3ducmV2LnhtbFBLBQYAAAAABAAE&#10;APMAAAB3BQAAAAA=&#10;" strokeweight=".28pt">
                <w10:wrap anchorx="page"/>
              </v:line>
            </w:pict>
          </mc:Fallback>
        </mc:AlternateContent>
      </w:r>
      <w:r w:rsidR="0065641A">
        <w:rPr>
          <w:i/>
          <w:sz w:val="28"/>
        </w:rPr>
        <w:t>Bảng 3.7. Khảo sát trình độ ban đầu về KN của nhóm TN và ĐC</w:t>
      </w:r>
    </w:p>
    <w:p w:rsidR="00466B77" w:rsidRDefault="00466B77">
      <w:pPr>
        <w:pStyle w:val="BodyText"/>
        <w:spacing w:before="6"/>
        <w:ind w:left="0"/>
        <w:rPr>
          <w:i/>
          <w:sz w:val="14"/>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2"/>
        <w:gridCol w:w="617"/>
        <w:gridCol w:w="662"/>
        <w:gridCol w:w="662"/>
        <w:gridCol w:w="662"/>
        <w:gridCol w:w="665"/>
        <w:gridCol w:w="662"/>
        <w:gridCol w:w="665"/>
        <w:gridCol w:w="662"/>
        <w:gridCol w:w="662"/>
        <w:gridCol w:w="662"/>
        <w:gridCol w:w="667"/>
        <w:gridCol w:w="672"/>
      </w:tblGrid>
      <w:tr w:rsidR="00466B77">
        <w:trPr>
          <w:trHeight w:hRule="exact" w:val="799"/>
        </w:trPr>
        <w:tc>
          <w:tcPr>
            <w:tcW w:w="842" w:type="dxa"/>
            <w:vMerge w:val="restart"/>
          </w:tcPr>
          <w:p w:rsidR="00466B77" w:rsidRDefault="00466B77">
            <w:pPr>
              <w:pStyle w:val="TableParagraph"/>
              <w:rPr>
                <w:i/>
                <w:sz w:val="26"/>
              </w:rPr>
            </w:pPr>
          </w:p>
          <w:p w:rsidR="00466B77" w:rsidRDefault="00466B77">
            <w:pPr>
              <w:pStyle w:val="TableParagraph"/>
              <w:spacing w:before="8"/>
              <w:rPr>
                <w:i/>
                <w:sz w:val="29"/>
              </w:rPr>
            </w:pPr>
          </w:p>
          <w:p w:rsidR="00466B77" w:rsidRDefault="0065641A">
            <w:pPr>
              <w:pStyle w:val="TableParagraph"/>
              <w:ind w:left="76"/>
              <w:rPr>
                <w:b/>
                <w:sz w:val="26"/>
              </w:rPr>
            </w:pPr>
            <w:r>
              <w:rPr>
                <w:b/>
                <w:sz w:val="26"/>
              </w:rPr>
              <w:t>Nhóm</w:t>
            </w:r>
          </w:p>
        </w:tc>
        <w:tc>
          <w:tcPr>
            <w:tcW w:w="617" w:type="dxa"/>
            <w:vMerge w:val="restart"/>
          </w:tcPr>
          <w:p w:rsidR="00466B77" w:rsidRDefault="00466B77">
            <w:pPr>
              <w:pStyle w:val="TableParagraph"/>
              <w:rPr>
                <w:i/>
                <w:sz w:val="26"/>
              </w:rPr>
            </w:pPr>
          </w:p>
          <w:p w:rsidR="00466B77" w:rsidRDefault="00466B77">
            <w:pPr>
              <w:pStyle w:val="TableParagraph"/>
              <w:spacing w:before="8"/>
              <w:rPr>
                <w:i/>
                <w:sz w:val="29"/>
              </w:rPr>
            </w:pPr>
          </w:p>
          <w:p w:rsidR="00466B77" w:rsidRDefault="0065641A">
            <w:pPr>
              <w:pStyle w:val="TableParagraph"/>
              <w:ind w:left="86"/>
              <w:rPr>
                <w:b/>
                <w:sz w:val="26"/>
              </w:rPr>
            </w:pPr>
            <w:r>
              <w:rPr>
                <w:b/>
                <w:sz w:val="26"/>
              </w:rPr>
              <w:t>MĐ</w:t>
            </w:r>
          </w:p>
        </w:tc>
        <w:tc>
          <w:tcPr>
            <w:tcW w:w="6631" w:type="dxa"/>
            <w:gridSpan w:val="10"/>
          </w:tcPr>
          <w:p w:rsidR="00466B77" w:rsidRDefault="00466B77">
            <w:pPr>
              <w:pStyle w:val="TableParagraph"/>
              <w:spacing w:before="9"/>
              <w:rPr>
                <w:i/>
                <w:sz w:val="20"/>
              </w:rPr>
            </w:pPr>
          </w:p>
          <w:p w:rsidR="00466B77" w:rsidRDefault="0065641A">
            <w:pPr>
              <w:pStyle w:val="TableParagraph"/>
              <w:ind w:left="2347" w:right="2349"/>
              <w:jc w:val="center"/>
              <w:rPr>
                <w:b/>
                <w:sz w:val="26"/>
              </w:rPr>
            </w:pPr>
            <w:r>
              <w:rPr>
                <w:b/>
                <w:sz w:val="26"/>
              </w:rPr>
              <w:t>Các kỹ năng (%)</w:t>
            </w:r>
          </w:p>
        </w:tc>
        <w:tc>
          <w:tcPr>
            <w:tcW w:w="672" w:type="dxa"/>
            <w:vMerge w:val="restart"/>
          </w:tcPr>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179"/>
              <w:ind w:right="19"/>
              <w:jc w:val="center"/>
              <w:rPr>
                <w:i/>
                <w:sz w:val="24"/>
              </w:rPr>
            </w:pPr>
            <w:r>
              <w:rPr>
                <w:i/>
                <w:sz w:val="24"/>
              </w:rPr>
              <w:t>X</w:t>
            </w:r>
          </w:p>
        </w:tc>
      </w:tr>
      <w:tr w:rsidR="00466B77">
        <w:trPr>
          <w:trHeight w:hRule="exact" w:val="797"/>
        </w:trPr>
        <w:tc>
          <w:tcPr>
            <w:tcW w:w="842" w:type="dxa"/>
            <w:vMerge/>
          </w:tcPr>
          <w:p w:rsidR="00466B77" w:rsidRDefault="00466B77"/>
        </w:tc>
        <w:tc>
          <w:tcPr>
            <w:tcW w:w="617" w:type="dxa"/>
            <w:vMerge/>
          </w:tcPr>
          <w:p w:rsidR="00466B77" w:rsidRDefault="00466B77"/>
        </w:tc>
        <w:tc>
          <w:tcPr>
            <w:tcW w:w="662" w:type="dxa"/>
          </w:tcPr>
          <w:p w:rsidR="00466B77" w:rsidRDefault="0065641A">
            <w:pPr>
              <w:pStyle w:val="TableParagraph"/>
              <w:spacing w:before="232"/>
              <w:jc w:val="center"/>
              <w:rPr>
                <w:sz w:val="26"/>
              </w:rPr>
            </w:pPr>
            <w:r>
              <w:rPr>
                <w:w w:val="99"/>
                <w:sz w:val="26"/>
              </w:rPr>
              <w:t>1</w:t>
            </w:r>
          </w:p>
        </w:tc>
        <w:tc>
          <w:tcPr>
            <w:tcW w:w="662" w:type="dxa"/>
          </w:tcPr>
          <w:p w:rsidR="00466B77" w:rsidRDefault="0065641A">
            <w:pPr>
              <w:pStyle w:val="TableParagraph"/>
              <w:spacing w:before="232"/>
              <w:jc w:val="center"/>
              <w:rPr>
                <w:sz w:val="26"/>
              </w:rPr>
            </w:pPr>
            <w:r>
              <w:rPr>
                <w:w w:val="99"/>
                <w:sz w:val="26"/>
              </w:rPr>
              <w:t>2</w:t>
            </w:r>
          </w:p>
        </w:tc>
        <w:tc>
          <w:tcPr>
            <w:tcW w:w="662" w:type="dxa"/>
          </w:tcPr>
          <w:p w:rsidR="00466B77" w:rsidRDefault="0065641A">
            <w:pPr>
              <w:pStyle w:val="TableParagraph"/>
              <w:spacing w:before="232"/>
              <w:ind w:left="1"/>
              <w:jc w:val="center"/>
              <w:rPr>
                <w:sz w:val="26"/>
              </w:rPr>
            </w:pPr>
            <w:r>
              <w:rPr>
                <w:w w:val="99"/>
                <w:sz w:val="26"/>
              </w:rPr>
              <w:t>3</w:t>
            </w:r>
          </w:p>
        </w:tc>
        <w:tc>
          <w:tcPr>
            <w:tcW w:w="665" w:type="dxa"/>
          </w:tcPr>
          <w:p w:rsidR="00466B77" w:rsidRDefault="0065641A">
            <w:pPr>
              <w:pStyle w:val="TableParagraph"/>
              <w:spacing w:before="232"/>
              <w:jc w:val="center"/>
              <w:rPr>
                <w:sz w:val="26"/>
              </w:rPr>
            </w:pPr>
            <w:r>
              <w:rPr>
                <w:w w:val="99"/>
                <w:sz w:val="26"/>
              </w:rPr>
              <w:t>4</w:t>
            </w:r>
          </w:p>
        </w:tc>
        <w:tc>
          <w:tcPr>
            <w:tcW w:w="662" w:type="dxa"/>
          </w:tcPr>
          <w:p w:rsidR="00466B77" w:rsidRDefault="0065641A">
            <w:pPr>
              <w:pStyle w:val="TableParagraph"/>
              <w:spacing w:before="232"/>
              <w:ind w:left="3"/>
              <w:jc w:val="center"/>
              <w:rPr>
                <w:sz w:val="26"/>
              </w:rPr>
            </w:pPr>
            <w:r>
              <w:rPr>
                <w:w w:val="99"/>
                <w:sz w:val="26"/>
              </w:rPr>
              <w:t>5</w:t>
            </w:r>
          </w:p>
        </w:tc>
        <w:tc>
          <w:tcPr>
            <w:tcW w:w="665" w:type="dxa"/>
          </w:tcPr>
          <w:p w:rsidR="00466B77" w:rsidRDefault="0065641A">
            <w:pPr>
              <w:pStyle w:val="TableParagraph"/>
              <w:spacing w:before="232"/>
              <w:ind w:left="1"/>
              <w:jc w:val="center"/>
              <w:rPr>
                <w:sz w:val="26"/>
              </w:rPr>
            </w:pPr>
            <w:r>
              <w:rPr>
                <w:w w:val="99"/>
                <w:sz w:val="26"/>
              </w:rPr>
              <w:t>6</w:t>
            </w:r>
          </w:p>
        </w:tc>
        <w:tc>
          <w:tcPr>
            <w:tcW w:w="662" w:type="dxa"/>
          </w:tcPr>
          <w:p w:rsidR="00466B77" w:rsidRDefault="0065641A">
            <w:pPr>
              <w:pStyle w:val="TableParagraph"/>
              <w:spacing w:before="232"/>
              <w:ind w:left="4"/>
              <w:jc w:val="center"/>
              <w:rPr>
                <w:sz w:val="26"/>
              </w:rPr>
            </w:pPr>
            <w:r>
              <w:rPr>
                <w:w w:val="99"/>
                <w:sz w:val="26"/>
              </w:rPr>
              <w:t>7</w:t>
            </w:r>
          </w:p>
        </w:tc>
        <w:tc>
          <w:tcPr>
            <w:tcW w:w="662" w:type="dxa"/>
          </w:tcPr>
          <w:p w:rsidR="00466B77" w:rsidRDefault="0065641A">
            <w:pPr>
              <w:pStyle w:val="TableParagraph"/>
              <w:spacing w:before="232"/>
              <w:ind w:left="5"/>
              <w:jc w:val="center"/>
              <w:rPr>
                <w:sz w:val="26"/>
              </w:rPr>
            </w:pPr>
            <w:r>
              <w:rPr>
                <w:w w:val="99"/>
                <w:sz w:val="26"/>
              </w:rPr>
              <w:t>8</w:t>
            </w:r>
          </w:p>
        </w:tc>
        <w:tc>
          <w:tcPr>
            <w:tcW w:w="662" w:type="dxa"/>
          </w:tcPr>
          <w:p w:rsidR="00466B77" w:rsidRDefault="0065641A">
            <w:pPr>
              <w:pStyle w:val="TableParagraph"/>
              <w:spacing w:before="232"/>
              <w:ind w:left="6"/>
              <w:jc w:val="center"/>
              <w:rPr>
                <w:sz w:val="26"/>
              </w:rPr>
            </w:pPr>
            <w:r>
              <w:rPr>
                <w:w w:val="99"/>
                <w:sz w:val="26"/>
              </w:rPr>
              <w:t>9</w:t>
            </w:r>
          </w:p>
        </w:tc>
        <w:tc>
          <w:tcPr>
            <w:tcW w:w="665" w:type="dxa"/>
          </w:tcPr>
          <w:p w:rsidR="00466B77" w:rsidRDefault="0065641A">
            <w:pPr>
              <w:pStyle w:val="TableParagraph"/>
              <w:spacing w:before="232"/>
              <w:ind w:left="79" w:right="75"/>
              <w:jc w:val="center"/>
              <w:rPr>
                <w:sz w:val="26"/>
              </w:rPr>
            </w:pPr>
            <w:r>
              <w:rPr>
                <w:sz w:val="26"/>
              </w:rPr>
              <w:t>10</w:t>
            </w:r>
          </w:p>
        </w:tc>
        <w:tc>
          <w:tcPr>
            <w:tcW w:w="672" w:type="dxa"/>
            <w:vMerge/>
          </w:tcPr>
          <w:p w:rsidR="00466B77" w:rsidRDefault="00466B77"/>
        </w:tc>
      </w:tr>
      <w:tr w:rsidR="00466B77">
        <w:trPr>
          <w:trHeight w:hRule="exact" w:val="799"/>
        </w:trPr>
        <w:tc>
          <w:tcPr>
            <w:tcW w:w="842" w:type="dxa"/>
            <w:vMerge w:val="restart"/>
          </w:tcPr>
          <w:p w:rsidR="00466B77" w:rsidRDefault="00466B77">
            <w:pPr>
              <w:pStyle w:val="TableParagraph"/>
              <w:rPr>
                <w:i/>
                <w:sz w:val="26"/>
              </w:rPr>
            </w:pPr>
          </w:p>
          <w:p w:rsidR="00466B77" w:rsidRDefault="00466B77">
            <w:pPr>
              <w:pStyle w:val="TableParagraph"/>
              <w:spacing w:before="10"/>
              <w:rPr>
                <w:i/>
                <w:sz w:val="33"/>
              </w:rPr>
            </w:pPr>
          </w:p>
          <w:p w:rsidR="00466B77" w:rsidRDefault="0065641A">
            <w:pPr>
              <w:pStyle w:val="TableParagraph"/>
              <w:spacing w:line="552" w:lineRule="auto"/>
              <w:ind w:left="134" w:right="115" w:firstLine="100"/>
              <w:rPr>
                <w:sz w:val="26"/>
              </w:rPr>
            </w:pPr>
            <w:r>
              <w:rPr>
                <w:sz w:val="26"/>
              </w:rPr>
              <w:t>ĐC (211)</w:t>
            </w:r>
          </w:p>
        </w:tc>
        <w:tc>
          <w:tcPr>
            <w:tcW w:w="617" w:type="dxa"/>
          </w:tcPr>
          <w:p w:rsidR="00466B77" w:rsidRDefault="00466B77">
            <w:pPr>
              <w:pStyle w:val="TableParagraph"/>
              <w:spacing w:before="4"/>
              <w:rPr>
                <w:i/>
                <w:sz w:val="20"/>
              </w:rPr>
            </w:pPr>
          </w:p>
          <w:p w:rsidR="00466B77" w:rsidRDefault="0065641A">
            <w:pPr>
              <w:pStyle w:val="TableParagraph"/>
              <w:spacing w:before="1"/>
              <w:ind w:left="67" w:right="67"/>
              <w:jc w:val="center"/>
              <w:rPr>
                <w:sz w:val="26"/>
              </w:rPr>
            </w:pPr>
            <w:r>
              <w:rPr>
                <w:sz w:val="26"/>
              </w:rPr>
              <w:t>Khá</w:t>
            </w:r>
          </w:p>
        </w:tc>
        <w:tc>
          <w:tcPr>
            <w:tcW w:w="662" w:type="dxa"/>
          </w:tcPr>
          <w:p w:rsidR="00466B77" w:rsidRDefault="00466B77">
            <w:pPr>
              <w:pStyle w:val="TableParagraph"/>
              <w:spacing w:before="4"/>
              <w:rPr>
                <w:i/>
                <w:sz w:val="20"/>
              </w:rPr>
            </w:pPr>
          </w:p>
          <w:p w:rsidR="00466B77" w:rsidRDefault="0065641A">
            <w:pPr>
              <w:pStyle w:val="TableParagraph"/>
              <w:spacing w:before="1"/>
              <w:ind w:left="78" w:right="78"/>
              <w:jc w:val="center"/>
              <w:rPr>
                <w:sz w:val="26"/>
              </w:rPr>
            </w:pPr>
            <w:r>
              <w:rPr>
                <w:sz w:val="26"/>
              </w:rPr>
              <w:t>30,3</w:t>
            </w:r>
          </w:p>
        </w:tc>
        <w:tc>
          <w:tcPr>
            <w:tcW w:w="662" w:type="dxa"/>
          </w:tcPr>
          <w:p w:rsidR="00466B77" w:rsidRDefault="00466B77">
            <w:pPr>
              <w:pStyle w:val="TableParagraph"/>
              <w:spacing w:before="4"/>
              <w:rPr>
                <w:i/>
                <w:sz w:val="20"/>
              </w:rPr>
            </w:pPr>
          </w:p>
          <w:p w:rsidR="00466B77" w:rsidRDefault="0065641A">
            <w:pPr>
              <w:pStyle w:val="TableParagraph"/>
              <w:spacing w:before="1"/>
              <w:ind w:left="78" w:right="78"/>
              <w:jc w:val="center"/>
              <w:rPr>
                <w:sz w:val="26"/>
              </w:rPr>
            </w:pPr>
            <w:r>
              <w:rPr>
                <w:sz w:val="26"/>
              </w:rPr>
              <w:t>29.4</w:t>
            </w:r>
          </w:p>
        </w:tc>
        <w:tc>
          <w:tcPr>
            <w:tcW w:w="662" w:type="dxa"/>
          </w:tcPr>
          <w:p w:rsidR="00466B77" w:rsidRDefault="00466B77">
            <w:pPr>
              <w:pStyle w:val="TableParagraph"/>
              <w:spacing w:before="4"/>
              <w:rPr>
                <w:i/>
                <w:sz w:val="20"/>
              </w:rPr>
            </w:pPr>
          </w:p>
          <w:p w:rsidR="00466B77" w:rsidRDefault="0065641A">
            <w:pPr>
              <w:pStyle w:val="TableParagraph"/>
              <w:spacing w:before="1"/>
              <w:ind w:left="78" w:right="78"/>
              <w:jc w:val="center"/>
              <w:rPr>
                <w:sz w:val="26"/>
              </w:rPr>
            </w:pPr>
            <w:r>
              <w:rPr>
                <w:sz w:val="26"/>
              </w:rPr>
              <w:t>25.1</w:t>
            </w:r>
          </w:p>
        </w:tc>
        <w:tc>
          <w:tcPr>
            <w:tcW w:w="665" w:type="dxa"/>
          </w:tcPr>
          <w:p w:rsidR="00466B77" w:rsidRDefault="00466B77">
            <w:pPr>
              <w:pStyle w:val="TableParagraph"/>
              <w:spacing w:before="4"/>
              <w:rPr>
                <w:i/>
                <w:sz w:val="20"/>
              </w:rPr>
            </w:pPr>
          </w:p>
          <w:p w:rsidR="00466B77" w:rsidRDefault="0065641A">
            <w:pPr>
              <w:pStyle w:val="TableParagraph"/>
              <w:spacing w:before="1"/>
              <w:ind w:left="79" w:right="81"/>
              <w:jc w:val="center"/>
              <w:rPr>
                <w:sz w:val="26"/>
              </w:rPr>
            </w:pPr>
            <w:r>
              <w:rPr>
                <w:sz w:val="26"/>
              </w:rPr>
              <w:t>22.3</w:t>
            </w:r>
          </w:p>
        </w:tc>
        <w:tc>
          <w:tcPr>
            <w:tcW w:w="662" w:type="dxa"/>
          </w:tcPr>
          <w:p w:rsidR="00466B77" w:rsidRDefault="00466B77">
            <w:pPr>
              <w:pStyle w:val="TableParagraph"/>
              <w:spacing w:before="4"/>
              <w:rPr>
                <w:i/>
                <w:sz w:val="20"/>
              </w:rPr>
            </w:pPr>
          </w:p>
          <w:p w:rsidR="00466B77" w:rsidRDefault="0065641A">
            <w:pPr>
              <w:pStyle w:val="TableParagraph"/>
              <w:spacing w:before="1"/>
              <w:ind w:left="78" w:right="78"/>
              <w:jc w:val="center"/>
              <w:rPr>
                <w:sz w:val="26"/>
              </w:rPr>
            </w:pPr>
            <w:r>
              <w:rPr>
                <w:sz w:val="26"/>
              </w:rPr>
              <w:t>25.6</w:t>
            </w:r>
          </w:p>
        </w:tc>
        <w:tc>
          <w:tcPr>
            <w:tcW w:w="665" w:type="dxa"/>
          </w:tcPr>
          <w:p w:rsidR="00466B77" w:rsidRDefault="00466B77">
            <w:pPr>
              <w:pStyle w:val="TableParagraph"/>
              <w:spacing w:before="4"/>
              <w:rPr>
                <w:i/>
                <w:sz w:val="20"/>
              </w:rPr>
            </w:pPr>
          </w:p>
          <w:p w:rsidR="00466B77" w:rsidRDefault="0065641A">
            <w:pPr>
              <w:pStyle w:val="TableParagraph"/>
              <w:spacing w:before="1"/>
              <w:ind w:left="79" w:right="81"/>
              <w:jc w:val="center"/>
              <w:rPr>
                <w:sz w:val="26"/>
              </w:rPr>
            </w:pPr>
            <w:r>
              <w:rPr>
                <w:sz w:val="26"/>
              </w:rPr>
              <w:t>22.7</w:t>
            </w:r>
          </w:p>
        </w:tc>
        <w:tc>
          <w:tcPr>
            <w:tcW w:w="662" w:type="dxa"/>
          </w:tcPr>
          <w:p w:rsidR="00466B77" w:rsidRDefault="00466B77">
            <w:pPr>
              <w:pStyle w:val="TableParagraph"/>
              <w:spacing w:before="4"/>
              <w:rPr>
                <w:i/>
                <w:sz w:val="20"/>
              </w:rPr>
            </w:pPr>
          </w:p>
          <w:p w:rsidR="00466B77" w:rsidRDefault="0065641A">
            <w:pPr>
              <w:pStyle w:val="TableParagraph"/>
              <w:spacing w:before="1"/>
              <w:ind w:left="78" w:right="78"/>
              <w:jc w:val="center"/>
              <w:rPr>
                <w:sz w:val="26"/>
              </w:rPr>
            </w:pPr>
            <w:r>
              <w:rPr>
                <w:sz w:val="26"/>
              </w:rPr>
              <w:t>23,7</w:t>
            </w:r>
          </w:p>
        </w:tc>
        <w:tc>
          <w:tcPr>
            <w:tcW w:w="662" w:type="dxa"/>
          </w:tcPr>
          <w:p w:rsidR="00466B77" w:rsidRDefault="00466B77">
            <w:pPr>
              <w:pStyle w:val="TableParagraph"/>
              <w:spacing w:before="4"/>
              <w:rPr>
                <w:i/>
                <w:sz w:val="20"/>
              </w:rPr>
            </w:pPr>
          </w:p>
          <w:p w:rsidR="00466B77" w:rsidRDefault="0065641A">
            <w:pPr>
              <w:pStyle w:val="TableParagraph"/>
              <w:spacing w:before="1"/>
              <w:ind w:left="78" w:right="78"/>
              <w:jc w:val="center"/>
              <w:rPr>
                <w:sz w:val="26"/>
              </w:rPr>
            </w:pPr>
            <w:r>
              <w:rPr>
                <w:sz w:val="26"/>
              </w:rPr>
              <w:t>29.9</w:t>
            </w:r>
          </w:p>
        </w:tc>
        <w:tc>
          <w:tcPr>
            <w:tcW w:w="662" w:type="dxa"/>
          </w:tcPr>
          <w:p w:rsidR="00466B77" w:rsidRDefault="00466B77">
            <w:pPr>
              <w:pStyle w:val="TableParagraph"/>
              <w:spacing w:before="4"/>
              <w:rPr>
                <w:i/>
                <w:sz w:val="20"/>
              </w:rPr>
            </w:pPr>
          </w:p>
          <w:p w:rsidR="00466B77" w:rsidRDefault="0065641A">
            <w:pPr>
              <w:pStyle w:val="TableParagraph"/>
              <w:spacing w:before="1"/>
              <w:ind w:left="78" w:right="78"/>
              <w:jc w:val="center"/>
              <w:rPr>
                <w:sz w:val="26"/>
              </w:rPr>
            </w:pPr>
            <w:r>
              <w:rPr>
                <w:sz w:val="26"/>
              </w:rPr>
              <w:t>18.5</w:t>
            </w:r>
          </w:p>
        </w:tc>
        <w:tc>
          <w:tcPr>
            <w:tcW w:w="665" w:type="dxa"/>
          </w:tcPr>
          <w:p w:rsidR="00466B77" w:rsidRDefault="00466B77">
            <w:pPr>
              <w:pStyle w:val="TableParagraph"/>
              <w:spacing w:before="4"/>
              <w:rPr>
                <w:i/>
                <w:sz w:val="20"/>
              </w:rPr>
            </w:pPr>
          </w:p>
          <w:p w:rsidR="00466B77" w:rsidRDefault="0065641A">
            <w:pPr>
              <w:pStyle w:val="TableParagraph"/>
              <w:spacing w:before="1"/>
              <w:ind w:left="79" w:right="81"/>
              <w:jc w:val="center"/>
              <w:rPr>
                <w:sz w:val="26"/>
              </w:rPr>
            </w:pPr>
            <w:r>
              <w:rPr>
                <w:sz w:val="26"/>
              </w:rPr>
              <w:t>19,4</w:t>
            </w:r>
          </w:p>
        </w:tc>
        <w:tc>
          <w:tcPr>
            <w:tcW w:w="672" w:type="dxa"/>
          </w:tcPr>
          <w:p w:rsidR="00466B77" w:rsidRDefault="00466B77">
            <w:pPr>
              <w:pStyle w:val="TableParagraph"/>
              <w:rPr>
                <w:i/>
                <w:sz w:val="21"/>
              </w:rPr>
            </w:pPr>
          </w:p>
          <w:p w:rsidR="00466B77" w:rsidRDefault="0065641A">
            <w:pPr>
              <w:pStyle w:val="TableParagraph"/>
              <w:ind w:left="83" w:right="83"/>
              <w:jc w:val="center"/>
              <w:rPr>
                <w:b/>
                <w:sz w:val="26"/>
              </w:rPr>
            </w:pPr>
            <w:r>
              <w:rPr>
                <w:b/>
                <w:sz w:val="26"/>
              </w:rPr>
              <w:t>24,6</w:t>
            </w:r>
          </w:p>
        </w:tc>
      </w:tr>
      <w:tr w:rsidR="00466B77">
        <w:trPr>
          <w:trHeight w:hRule="exact" w:val="799"/>
        </w:trPr>
        <w:tc>
          <w:tcPr>
            <w:tcW w:w="842" w:type="dxa"/>
            <w:vMerge/>
          </w:tcPr>
          <w:p w:rsidR="00466B77" w:rsidRDefault="00466B77"/>
        </w:tc>
        <w:tc>
          <w:tcPr>
            <w:tcW w:w="617" w:type="dxa"/>
          </w:tcPr>
          <w:p w:rsidR="00466B77" w:rsidRDefault="0065641A">
            <w:pPr>
              <w:pStyle w:val="TableParagraph"/>
              <w:spacing w:before="232"/>
              <w:ind w:left="67" w:right="67"/>
              <w:jc w:val="center"/>
              <w:rPr>
                <w:sz w:val="26"/>
              </w:rPr>
            </w:pPr>
            <w:r>
              <w:rPr>
                <w:sz w:val="26"/>
              </w:rPr>
              <w:t>TB</w:t>
            </w:r>
          </w:p>
        </w:tc>
        <w:tc>
          <w:tcPr>
            <w:tcW w:w="662" w:type="dxa"/>
          </w:tcPr>
          <w:p w:rsidR="00466B77" w:rsidRDefault="0065641A">
            <w:pPr>
              <w:pStyle w:val="TableParagraph"/>
              <w:spacing w:before="232"/>
              <w:ind w:left="77" w:right="78"/>
              <w:jc w:val="center"/>
              <w:rPr>
                <w:sz w:val="26"/>
              </w:rPr>
            </w:pPr>
            <w:r>
              <w:rPr>
                <w:sz w:val="26"/>
              </w:rPr>
              <w:t>49,8</w:t>
            </w:r>
          </w:p>
        </w:tc>
        <w:tc>
          <w:tcPr>
            <w:tcW w:w="662" w:type="dxa"/>
          </w:tcPr>
          <w:p w:rsidR="00466B77" w:rsidRDefault="0065641A">
            <w:pPr>
              <w:pStyle w:val="TableParagraph"/>
              <w:spacing w:before="232"/>
              <w:ind w:left="78" w:right="78"/>
              <w:jc w:val="center"/>
              <w:rPr>
                <w:sz w:val="26"/>
              </w:rPr>
            </w:pPr>
            <w:r>
              <w:rPr>
                <w:sz w:val="26"/>
              </w:rPr>
              <w:t>50.7</w:t>
            </w:r>
          </w:p>
        </w:tc>
        <w:tc>
          <w:tcPr>
            <w:tcW w:w="662" w:type="dxa"/>
          </w:tcPr>
          <w:p w:rsidR="00466B77" w:rsidRDefault="0065641A">
            <w:pPr>
              <w:pStyle w:val="TableParagraph"/>
              <w:spacing w:before="232"/>
              <w:ind w:left="78" w:right="78"/>
              <w:jc w:val="center"/>
              <w:rPr>
                <w:sz w:val="26"/>
              </w:rPr>
            </w:pPr>
            <w:r>
              <w:rPr>
                <w:sz w:val="26"/>
              </w:rPr>
              <w:t>54,5</w:t>
            </w:r>
          </w:p>
        </w:tc>
        <w:tc>
          <w:tcPr>
            <w:tcW w:w="665" w:type="dxa"/>
          </w:tcPr>
          <w:p w:rsidR="00466B77" w:rsidRDefault="0065641A">
            <w:pPr>
              <w:pStyle w:val="TableParagraph"/>
              <w:spacing w:before="232"/>
              <w:ind w:left="79" w:right="81"/>
              <w:jc w:val="center"/>
              <w:rPr>
                <w:sz w:val="26"/>
              </w:rPr>
            </w:pPr>
            <w:r>
              <w:rPr>
                <w:sz w:val="26"/>
              </w:rPr>
              <w:t>55,0</w:t>
            </w:r>
          </w:p>
        </w:tc>
        <w:tc>
          <w:tcPr>
            <w:tcW w:w="662" w:type="dxa"/>
          </w:tcPr>
          <w:p w:rsidR="00466B77" w:rsidRDefault="0065641A">
            <w:pPr>
              <w:pStyle w:val="TableParagraph"/>
              <w:spacing w:before="232"/>
              <w:ind w:left="78" w:right="78"/>
              <w:jc w:val="center"/>
              <w:rPr>
                <w:sz w:val="26"/>
              </w:rPr>
            </w:pPr>
            <w:r>
              <w:rPr>
                <w:sz w:val="26"/>
              </w:rPr>
              <w:t>54,0</w:t>
            </w:r>
          </w:p>
        </w:tc>
        <w:tc>
          <w:tcPr>
            <w:tcW w:w="665" w:type="dxa"/>
          </w:tcPr>
          <w:p w:rsidR="00466B77" w:rsidRDefault="0065641A">
            <w:pPr>
              <w:pStyle w:val="TableParagraph"/>
              <w:spacing w:before="232"/>
              <w:ind w:left="79" w:right="81"/>
              <w:jc w:val="center"/>
              <w:rPr>
                <w:sz w:val="26"/>
              </w:rPr>
            </w:pPr>
            <w:r>
              <w:rPr>
                <w:sz w:val="26"/>
              </w:rPr>
              <w:t>55,0</w:t>
            </w:r>
          </w:p>
        </w:tc>
        <w:tc>
          <w:tcPr>
            <w:tcW w:w="662" w:type="dxa"/>
          </w:tcPr>
          <w:p w:rsidR="00466B77" w:rsidRDefault="0065641A">
            <w:pPr>
              <w:pStyle w:val="TableParagraph"/>
              <w:spacing w:before="232"/>
              <w:ind w:left="78" w:right="78"/>
              <w:jc w:val="center"/>
              <w:rPr>
                <w:sz w:val="26"/>
              </w:rPr>
            </w:pPr>
            <w:r>
              <w:rPr>
                <w:sz w:val="26"/>
              </w:rPr>
              <w:t>57.3</w:t>
            </w:r>
          </w:p>
        </w:tc>
        <w:tc>
          <w:tcPr>
            <w:tcW w:w="662" w:type="dxa"/>
          </w:tcPr>
          <w:p w:rsidR="00466B77" w:rsidRDefault="0065641A">
            <w:pPr>
              <w:pStyle w:val="TableParagraph"/>
              <w:spacing w:before="232"/>
              <w:ind w:left="78" w:right="78"/>
              <w:jc w:val="center"/>
              <w:rPr>
                <w:sz w:val="26"/>
              </w:rPr>
            </w:pPr>
            <w:r>
              <w:rPr>
                <w:sz w:val="26"/>
              </w:rPr>
              <w:t>50,2</w:t>
            </w:r>
          </w:p>
        </w:tc>
        <w:tc>
          <w:tcPr>
            <w:tcW w:w="662" w:type="dxa"/>
          </w:tcPr>
          <w:p w:rsidR="00466B77" w:rsidRDefault="0065641A">
            <w:pPr>
              <w:pStyle w:val="TableParagraph"/>
              <w:spacing w:before="232"/>
              <w:ind w:left="78" w:right="78"/>
              <w:jc w:val="center"/>
              <w:rPr>
                <w:sz w:val="26"/>
              </w:rPr>
            </w:pPr>
            <w:r>
              <w:rPr>
                <w:sz w:val="26"/>
              </w:rPr>
              <w:t>55,4</w:t>
            </w:r>
          </w:p>
        </w:tc>
        <w:tc>
          <w:tcPr>
            <w:tcW w:w="665" w:type="dxa"/>
          </w:tcPr>
          <w:p w:rsidR="00466B77" w:rsidRDefault="0065641A">
            <w:pPr>
              <w:pStyle w:val="TableParagraph"/>
              <w:spacing w:before="232"/>
              <w:ind w:left="79" w:right="81"/>
              <w:jc w:val="center"/>
              <w:rPr>
                <w:sz w:val="26"/>
              </w:rPr>
            </w:pPr>
            <w:r>
              <w:rPr>
                <w:sz w:val="26"/>
              </w:rPr>
              <w:t>56,9</w:t>
            </w:r>
          </w:p>
        </w:tc>
        <w:tc>
          <w:tcPr>
            <w:tcW w:w="672" w:type="dxa"/>
          </w:tcPr>
          <w:p w:rsidR="00466B77" w:rsidRDefault="00466B77">
            <w:pPr>
              <w:pStyle w:val="TableParagraph"/>
              <w:spacing w:before="9"/>
              <w:rPr>
                <w:i/>
                <w:sz w:val="20"/>
              </w:rPr>
            </w:pPr>
          </w:p>
          <w:p w:rsidR="00466B77" w:rsidRDefault="0065641A">
            <w:pPr>
              <w:pStyle w:val="TableParagraph"/>
              <w:ind w:left="83" w:right="83"/>
              <w:jc w:val="center"/>
              <w:rPr>
                <w:b/>
                <w:sz w:val="26"/>
              </w:rPr>
            </w:pPr>
            <w:r>
              <w:rPr>
                <w:b/>
                <w:sz w:val="26"/>
              </w:rPr>
              <w:t>53,8</w:t>
            </w:r>
          </w:p>
        </w:tc>
      </w:tr>
      <w:tr w:rsidR="00466B77">
        <w:trPr>
          <w:trHeight w:hRule="exact" w:val="799"/>
        </w:trPr>
        <w:tc>
          <w:tcPr>
            <w:tcW w:w="842" w:type="dxa"/>
            <w:vMerge/>
          </w:tcPr>
          <w:p w:rsidR="00466B77" w:rsidRDefault="00466B77"/>
        </w:tc>
        <w:tc>
          <w:tcPr>
            <w:tcW w:w="617" w:type="dxa"/>
          </w:tcPr>
          <w:p w:rsidR="00466B77" w:rsidRDefault="0065641A">
            <w:pPr>
              <w:pStyle w:val="TableParagraph"/>
              <w:spacing w:before="232"/>
              <w:ind w:left="67" w:right="67"/>
              <w:jc w:val="center"/>
              <w:rPr>
                <w:sz w:val="26"/>
              </w:rPr>
            </w:pPr>
            <w:r>
              <w:rPr>
                <w:sz w:val="26"/>
              </w:rPr>
              <w:t>Yếu</w:t>
            </w:r>
          </w:p>
        </w:tc>
        <w:tc>
          <w:tcPr>
            <w:tcW w:w="662" w:type="dxa"/>
          </w:tcPr>
          <w:p w:rsidR="00466B77" w:rsidRDefault="0065641A">
            <w:pPr>
              <w:pStyle w:val="TableParagraph"/>
              <w:spacing w:before="232"/>
              <w:ind w:left="78" w:right="78"/>
              <w:jc w:val="center"/>
              <w:rPr>
                <w:sz w:val="26"/>
              </w:rPr>
            </w:pPr>
            <w:r>
              <w:rPr>
                <w:sz w:val="26"/>
              </w:rPr>
              <w:t>19,9</w:t>
            </w:r>
          </w:p>
        </w:tc>
        <w:tc>
          <w:tcPr>
            <w:tcW w:w="662" w:type="dxa"/>
          </w:tcPr>
          <w:p w:rsidR="00466B77" w:rsidRDefault="0065641A">
            <w:pPr>
              <w:pStyle w:val="TableParagraph"/>
              <w:spacing w:before="232"/>
              <w:ind w:left="78" w:right="78"/>
              <w:jc w:val="center"/>
              <w:rPr>
                <w:sz w:val="26"/>
              </w:rPr>
            </w:pPr>
            <w:r>
              <w:rPr>
                <w:sz w:val="26"/>
              </w:rPr>
              <w:t>19,9</w:t>
            </w:r>
          </w:p>
        </w:tc>
        <w:tc>
          <w:tcPr>
            <w:tcW w:w="662" w:type="dxa"/>
          </w:tcPr>
          <w:p w:rsidR="00466B77" w:rsidRDefault="0065641A">
            <w:pPr>
              <w:pStyle w:val="TableParagraph"/>
              <w:spacing w:before="232"/>
              <w:ind w:left="78" w:right="78"/>
              <w:jc w:val="center"/>
              <w:rPr>
                <w:sz w:val="26"/>
              </w:rPr>
            </w:pPr>
            <w:r>
              <w:rPr>
                <w:sz w:val="26"/>
              </w:rPr>
              <w:t>20.4</w:t>
            </w:r>
          </w:p>
        </w:tc>
        <w:tc>
          <w:tcPr>
            <w:tcW w:w="665" w:type="dxa"/>
          </w:tcPr>
          <w:p w:rsidR="00466B77" w:rsidRDefault="0065641A">
            <w:pPr>
              <w:pStyle w:val="TableParagraph"/>
              <w:spacing w:before="232"/>
              <w:ind w:left="79" w:right="81"/>
              <w:jc w:val="center"/>
              <w:rPr>
                <w:sz w:val="26"/>
              </w:rPr>
            </w:pPr>
            <w:r>
              <w:rPr>
                <w:sz w:val="26"/>
              </w:rPr>
              <w:t>22.7</w:t>
            </w:r>
          </w:p>
        </w:tc>
        <w:tc>
          <w:tcPr>
            <w:tcW w:w="662" w:type="dxa"/>
          </w:tcPr>
          <w:p w:rsidR="00466B77" w:rsidRDefault="0065641A">
            <w:pPr>
              <w:pStyle w:val="TableParagraph"/>
              <w:spacing w:before="232"/>
              <w:ind w:left="78" w:right="78"/>
              <w:jc w:val="center"/>
              <w:rPr>
                <w:sz w:val="26"/>
              </w:rPr>
            </w:pPr>
            <w:r>
              <w:rPr>
                <w:sz w:val="26"/>
              </w:rPr>
              <w:t>20.4</w:t>
            </w:r>
          </w:p>
        </w:tc>
        <w:tc>
          <w:tcPr>
            <w:tcW w:w="665" w:type="dxa"/>
          </w:tcPr>
          <w:p w:rsidR="00466B77" w:rsidRDefault="0065641A">
            <w:pPr>
              <w:pStyle w:val="TableParagraph"/>
              <w:spacing w:before="232"/>
              <w:ind w:left="79" w:right="81"/>
              <w:jc w:val="center"/>
              <w:rPr>
                <w:sz w:val="26"/>
              </w:rPr>
            </w:pPr>
            <w:r>
              <w:rPr>
                <w:sz w:val="26"/>
              </w:rPr>
              <w:t>22.3</w:t>
            </w:r>
          </w:p>
        </w:tc>
        <w:tc>
          <w:tcPr>
            <w:tcW w:w="662" w:type="dxa"/>
          </w:tcPr>
          <w:p w:rsidR="00466B77" w:rsidRDefault="0065641A">
            <w:pPr>
              <w:pStyle w:val="TableParagraph"/>
              <w:spacing w:before="232"/>
              <w:ind w:left="78" w:right="78"/>
              <w:jc w:val="center"/>
              <w:rPr>
                <w:sz w:val="26"/>
              </w:rPr>
            </w:pPr>
            <w:r>
              <w:rPr>
                <w:sz w:val="26"/>
              </w:rPr>
              <w:t>20.4</w:t>
            </w:r>
          </w:p>
        </w:tc>
        <w:tc>
          <w:tcPr>
            <w:tcW w:w="662" w:type="dxa"/>
          </w:tcPr>
          <w:p w:rsidR="00466B77" w:rsidRDefault="0065641A">
            <w:pPr>
              <w:pStyle w:val="TableParagraph"/>
              <w:spacing w:before="232"/>
              <w:ind w:left="78" w:right="78"/>
              <w:jc w:val="center"/>
              <w:rPr>
                <w:sz w:val="26"/>
              </w:rPr>
            </w:pPr>
            <w:r>
              <w:rPr>
                <w:sz w:val="26"/>
              </w:rPr>
              <w:t>19,9</w:t>
            </w:r>
          </w:p>
        </w:tc>
        <w:tc>
          <w:tcPr>
            <w:tcW w:w="662" w:type="dxa"/>
          </w:tcPr>
          <w:p w:rsidR="00466B77" w:rsidRDefault="0065641A">
            <w:pPr>
              <w:pStyle w:val="TableParagraph"/>
              <w:spacing w:before="232"/>
              <w:ind w:left="78" w:right="78"/>
              <w:jc w:val="center"/>
              <w:rPr>
                <w:sz w:val="26"/>
              </w:rPr>
            </w:pPr>
            <w:r>
              <w:rPr>
                <w:sz w:val="26"/>
              </w:rPr>
              <w:t>26.1</w:t>
            </w:r>
          </w:p>
        </w:tc>
        <w:tc>
          <w:tcPr>
            <w:tcW w:w="665" w:type="dxa"/>
          </w:tcPr>
          <w:p w:rsidR="00466B77" w:rsidRDefault="0065641A">
            <w:pPr>
              <w:pStyle w:val="TableParagraph"/>
              <w:spacing w:before="232"/>
              <w:ind w:left="79" w:right="81"/>
              <w:jc w:val="center"/>
              <w:rPr>
                <w:sz w:val="26"/>
              </w:rPr>
            </w:pPr>
            <w:r>
              <w:rPr>
                <w:sz w:val="26"/>
              </w:rPr>
              <w:t>23,7</w:t>
            </w:r>
          </w:p>
        </w:tc>
        <w:tc>
          <w:tcPr>
            <w:tcW w:w="672" w:type="dxa"/>
          </w:tcPr>
          <w:p w:rsidR="00466B77" w:rsidRDefault="00466B77">
            <w:pPr>
              <w:pStyle w:val="TableParagraph"/>
              <w:spacing w:before="9"/>
              <w:rPr>
                <w:i/>
                <w:sz w:val="20"/>
              </w:rPr>
            </w:pPr>
          </w:p>
          <w:p w:rsidR="00466B77" w:rsidRDefault="0065641A">
            <w:pPr>
              <w:pStyle w:val="TableParagraph"/>
              <w:ind w:left="83" w:right="83"/>
              <w:jc w:val="center"/>
              <w:rPr>
                <w:b/>
                <w:sz w:val="26"/>
              </w:rPr>
            </w:pPr>
            <w:r>
              <w:rPr>
                <w:b/>
                <w:sz w:val="26"/>
              </w:rPr>
              <w:t>21.6</w:t>
            </w:r>
          </w:p>
        </w:tc>
      </w:tr>
      <w:tr w:rsidR="00466B77">
        <w:trPr>
          <w:trHeight w:hRule="exact" w:val="797"/>
        </w:trPr>
        <w:tc>
          <w:tcPr>
            <w:tcW w:w="842" w:type="dxa"/>
            <w:vMerge w:val="restart"/>
          </w:tcPr>
          <w:p w:rsidR="00466B77" w:rsidRDefault="00466B77">
            <w:pPr>
              <w:pStyle w:val="TableParagraph"/>
              <w:rPr>
                <w:i/>
                <w:sz w:val="26"/>
              </w:rPr>
            </w:pPr>
          </w:p>
          <w:p w:rsidR="00466B77" w:rsidRDefault="00466B77">
            <w:pPr>
              <w:pStyle w:val="TableParagraph"/>
              <w:spacing w:before="7"/>
              <w:rPr>
                <w:i/>
                <w:sz w:val="33"/>
              </w:rPr>
            </w:pPr>
          </w:p>
          <w:p w:rsidR="00466B77" w:rsidRDefault="0065641A">
            <w:pPr>
              <w:pStyle w:val="TableParagraph"/>
              <w:spacing w:line="552" w:lineRule="auto"/>
              <w:ind w:left="134" w:right="115" w:firstLine="108"/>
              <w:rPr>
                <w:sz w:val="26"/>
              </w:rPr>
            </w:pPr>
            <w:r>
              <w:rPr>
                <w:sz w:val="26"/>
              </w:rPr>
              <w:t>TN (210)</w:t>
            </w:r>
          </w:p>
        </w:tc>
        <w:tc>
          <w:tcPr>
            <w:tcW w:w="617" w:type="dxa"/>
          </w:tcPr>
          <w:p w:rsidR="00466B77" w:rsidRDefault="0065641A">
            <w:pPr>
              <w:pStyle w:val="TableParagraph"/>
              <w:spacing w:before="232"/>
              <w:ind w:left="67" w:right="67"/>
              <w:jc w:val="center"/>
              <w:rPr>
                <w:sz w:val="26"/>
              </w:rPr>
            </w:pPr>
            <w:r>
              <w:rPr>
                <w:sz w:val="26"/>
              </w:rPr>
              <w:t>Khá</w:t>
            </w:r>
          </w:p>
        </w:tc>
        <w:tc>
          <w:tcPr>
            <w:tcW w:w="662" w:type="dxa"/>
          </w:tcPr>
          <w:p w:rsidR="00466B77" w:rsidRDefault="0065641A">
            <w:pPr>
              <w:pStyle w:val="TableParagraph"/>
              <w:spacing w:before="232"/>
              <w:ind w:left="78" w:right="78"/>
              <w:jc w:val="center"/>
              <w:rPr>
                <w:sz w:val="26"/>
              </w:rPr>
            </w:pPr>
            <w:r>
              <w:rPr>
                <w:sz w:val="26"/>
              </w:rPr>
              <w:t>30,0</w:t>
            </w:r>
          </w:p>
        </w:tc>
        <w:tc>
          <w:tcPr>
            <w:tcW w:w="662" w:type="dxa"/>
          </w:tcPr>
          <w:p w:rsidR="00466B77" w:rsidRDefault="0065641A">
            <w:pPr>
              <w:pStyle w:val="TableParagraph"/>
              <w:spacing w:before="232"/>
              <w:ind w:left="78" w:right="78"/>
              <w:jc w:val="center"/>
              <w:rPr>
                <w:sz w:val="26"/>
              </w:rPr>
            </w:pPr>
            <w:r>
              <w:rPr>
                <w:sz w:val="26"/>
              </w:rPr>
              <w:t>29.0</w:t>
            </w:r>
          </w:p>
        </w:tc>
        <w:tc>
          <w:tcPr>
            <w:tcW w:w="662" w:type="dxa"/>
          </w:tcPr>
          <w:p w:rsidR="00466B77" w:rsidRDefault="0065641A">
            <w:pPr>
              <w:pStyle w:val="TableParagraph"/>
              <w:spacing w:before="232"/>
              <w:ind w:left="78" w:right="78"/>
              <w:jc w:val="center"/>
              <w:rPr>
                <w:sz w:val="26"/>
              </w:rPr>
            </w:pPr>
            <w:r>
              <w:rPr>
                <w:sz w:val="26"/>
              </w:rPr>
              <w:t>24,8</w:t>
            </w:r>
          </w:p>
        </w:tc>
        <w:tc>
          <w:tcPr>
            <w:tcW w:w="665" w:type="dxa"/>
          </w:tcPr>
          <w:p w:rsidR="00466B77" w:rsidRDefault="0065641A">
            <w:pPr>
              <w:pStyle w:val="TableParagraph"/>
              <w:spacing w:before="232"/>
              <w:ind w:left="79" w:right="81"/>
              <w:jc w:val="center"/>
              <w:rPr>
                <w:sz w:val="26"/>
              </w:rPr>
            </w:pPr>
            <w:r>
              <w:rPr>
                <w:sz w:val="26"/>
              </w:rPr>
              <w:t>21,9</w:t>
            </w:r>
          </w:p>
        </w:tc>
        <w:tc>
          <w:tcPr>
            <w:tcW w:w="662" w:type="dxa"/>
          </w:tcPr>
          <w:p w:rsidR="00466B77" w:rsidRDefault="0065641A">
            <w:pPr>
              <w:pStyle w:val="TableParagraph"/>
              <w:spacing w:before="232"/>
              <w:ind w:left="78" w:right="78"/>
              <w:jc w:val="center"/>
              <w:rPr>
                <w:sz w:val="26"/>
              </w:rPr>
            </w:pPr>
            <w:r>
              <w:rPr>
                <w:sz w:val="26"/>
              </w:rPr>
              <w:t>25.2</w:t>
            </w:r>
          </w:p>
        </w:tc>
        <w:tc>
          <w:tcPr>
            <w:tcW w:w="665" w:type="dxa"/>
          </w:tcPr>
          <w:p w:rsidR="00466B77" w:rsidRDefault="0065641A">
            <w:pPr>
              <w:pStyle w:val="TableParagraph"/>
              <w:spacing w:before="232"/>
              <w:ind w:left="79" w:right="81"/>
              <w:jc w:val="center"/>
              <w:rPr>
                <w:sz w:val="26"/>
              </w:rPr>
            </w:pPr>
            <w:r>
              <w:rPr>
                <w:sz w:val="26"/>
              </w:rPr>
              <w:t>22.4</w:t>
            </w:r>
          </w:p>
        </w:tc>
        <w:tc>
          <w:tcPr>
            <w:tcW w:w="662" w:type="dxa"/>
          </w:tcPr>
          <w:p w:rsidR="00466B77" w:rsidRDefault="0065641A">
            <w:pPr>
              <w:pStyle w:val="TableParagraph"/>
              <w:spacing w:before="232"/>
              <w:ind w:left="78" w:right="78"/>
              <w:jc w:val="center"/>
              <w:rPr>
                <w:sz w:val="26"/>
              </w:rPr>
            </w:pPr>
            <w:r>
              <w:rPr>
                <w:sz w:val="26"/>
              </w:rPr>
              <w:t>23,3</w:t>
            </w:r>
          </w:p>
        </w:tc>
        <w:tc>
          <w:tcPr>
            <w:tcW w:w="662" w:type="dxa"/>
          </w:tcPr>
          <w:p w:rsidR="00466B77" w:rsidRDefault="0065641A">
            <w:pPr>
              <w:pStyle w:val="TableParagraph"/>
              <w:spacing w:before="232"/>
              <w:ind w:left="78" w:right="78"/>
              <w:jc w:val="center"/>
              <w:rPr>
                <w:sz w:val="26"/>
              </w:rPr>
            </w:pPr>
            <w:r>
              <w:rPr>
                <w:sz w:val="26"/>
              </w:rPr>
              <w:t>29.5</w:t>
            </w:r>
          </w:p>
        </w:tc>
        <w:tc>
          <w:tcPr>
            <w:tcW w:w="662" w:type="dxa"/>
          </w:tcPr>
          <w:p w:rsidR="00466B77" w:rsidRDefault="0065641A">
            <w:pPr>
              <w:pStyle w:val="TableParagraph"/>
              <w:spacing w:before="232"/>
              <w:ind w:left="78" w:right="78"/>
              <w:jc w:val="center"/>
              <w:rPr>
                <w:sz w:val="26"/>
              </w:rPr>
            </w:pPr>
            <w:r>
              <w:rPr>
                <w:sz w:val="26"/>
              </w:rPr>
              <w:t>18.1</w:t>
            </w:r>
          </w:p>
        </w:tc>
        <w:tc>
          <w:tcPr>
            <w:tcW w:w="665" w:type="dxa"/>
          </w:tcPr>
          <w:p w:rsidR="00466B77" w:rsidRDefault="0065641A">
            <w:pPr>
              <w:pStyle w:val="TableParagraph"/>
              <w:spacing w:before="232"/>
              <w:ind w:left="79" w:right="81"/>
              <w:jc w:val="center"/>
              <w:rPr>
                <w:sz w:val="26"/>
              </w:rPr>
            </w:pPr>
            <w:r>
              <w:rPr>
                <w:sz w:val="26"/>
              </w:rPr>
              <w:t>19,0</w:t>
            </w:r>
          </w:p>
        </w:tc>
        <w:tc>
          <w:tcPr>
            <w:tcW w:w="672" w:type="dxa"/>
          </w:tcPr>
          <w:p w:rsidR="00466B77" w:rsidRDefault="00466B77">
            <w:pPr>
              <w:pStyle w:val="TableParagraph"/>
              <w:spacing w:before="9"/>
              <w:rPr>
                <w:i/>
                <w:sz w:val="20"/>
              </w:rPr>
            </w:pPr>
          </w:p>
          <w:p w:rsidR="00466B77" w:rsidRDefault="0065641A">
            <w:pPr>
              <w:pStyle w:val="TableParagraph"/>
              <w:ind w:left="83" w:right="83"/>
              <w:jc w:val="center"/>
              <w:rPr>
                <w:b/>
                <w:sz w:val="26"/>
              </w:rPr>
            </w:pPr>
            <w:r>
              <w:rPr>
                <w:b/>
                <w:sz w:val="26"/>
              </w:rPr>
              <w:t>24,3</w:t>
            </w:r>
          </w:p>
        </w:tc>
      </w:tr>
      <w:tr w:rsidR="00466B77">
        <w:trPr>
          <w:trHeight w:hRule="exact" w:val="799"/>
        </w:trPr>
        <w:tc>
          <w:tcPr>
            <w:tcW w:w="842" w:type="dxa"/>
            <w:vMerge/>
          </w:tcPr>
          <w:p w:rsidR="00466B77" w:rsidRDefault="00466B77"/>
        </w:tc>
        <w:tc>
          <w:tcPr>
            <w:tcW w:w="617" w:type="dxa"/>
          </w:tcPr>
          <w:p w:rsidR="00466B77" w:rsidRDefault="0065641A">
            <w:pPr>
              <w:pStyle w:val="TableParagraph"/>
              <w:spacing w:before="232"/>
              <w:ind w:left="67" w:right="67"/>
              <w:jc w:val="center"/>
              <w:rPr>
                <w:sz w:val="26"/>
              </w:rPr>
            </w:pPr>
            <w:r>
              <w:rPr>
                <w:sz w:val="26"/>
              </w:rPr>
              <w:t>TB</w:t>
            </w:r>
          </w:p>
        </w:tc>
        <w:tc>
          <w:tcPr>
            <w:tcW w:w="662" w:type="dxa"/>
          </w:tcPr>
          <w:p w:rsidR="00466B77" w:rsidRDefault="0065641A">
            <w:pPr>
              <w:pStyle w:val="TableParagraph"/>
              <w:spacing w:before="232"/>
              <w:ind w:left="77" w:right="78"/>
              <w:jc w:val="center"/>
              <w:rPr>
                <w:sz w:val="26"/>
              </w:rPr>
            </w:pPr>
            <w:r>
              <w:rPr>
                <w:sz w:val="26"/>
              </w:rPr>
              <w:t>50,0</w:t>
            </w:r>
          </w:p>
        </w:tc>
        <w:tc>
          <w:tcPr>
            <w:tcW w:w="662" w:type="dxa"/>
          </w:tcPr>
          <w:p w:rsidR="00466B77" w:rsidRDefault="0065641A">
            <w:pPr>
              <w:pStyle w:val="TableParagraph"/>
              <w:spacing w:before="232"/>
              <w:ind w:left="78" w:right="78"/>
              <w:jc w:val="center"/>
              <w:rPr>
                <w:sz w:val="26"/>
              </w:rPr>
            </w:pPr>
            <w:r>
              <w:rPr>
                <w:sz w:val="26"/>
              </w:rPr>
              <w:t>51,0</w:t>
            </w:r>
          </w:p>
        </w:tc>
        <w:tc>
          <w:tcPr>
            <w:tcW w:w="662" w:type="dxa"/>
          </w:tcPr>
          <w:p w:rsidR="00466B77" w:rsidRDefault="0065641A">
            <w:pPr>
              <w:pStyle w:val="TableParagraph"/>
              <w:spacing w:before="232"/>
              <w:ind w:left="78" w:right="78"/>
              <w:jc w:val="center"/>
              <w:rPr>
                <w:sz w:val="26"/>
              </w:rPr>
            </w:pPr>
            <w:r>
              <w:rPr>
                <w:sz w:val="26"/>
              </w:rPr>
              <w:t>54,8</w:t>
            </w:r>
          </w:p>
        </w:tc>
        <w:tc>
          <w:tcPr>
            <w:tcW w:w="665" w:type="dxa"/>
          </w:tcPr>
          <w:p w:rsidR="00466B77" w:rsidRDefault="0065641A">
            <w:pPr>
              <w:pStyle w:val="TableParagraph"/>
              <w:spacing w:before="232"/>
              <w:ind w:left="79" w:right="81"/>
              <w:jc w:val="center"/>
              <w:rPr>
                <w:sz w:val="26"/>
              </w:rPr>
            </w:pPr>
            <w:r>
              <w:rPr>
                <w:sz w:val="26"/>
              </w:rPr>
              <w:t>55,2</w:t>
            </w:r>
          </w:p>
        </w:tc>
        <w:tc>
          <w:tcPr>
            <w:tcW w:w="662" w:type="dxa"/>
          </w:tcPr>
          <w:p w:rsidR="00466B77" w:rsidRDefault="0065641A">
            <w:pPr>
              <w:pStyle w:val="TableParagraph"/>
              <w:spacing w:before="232"/>
              <w:ind w:left="78" w:right="78"/>
              <w:jc w:val="center"/>
              <w:rPr>
                <w:sz w:val="26"/>
              </w:rPr>
            </w:pPr>
            <w:r>
              <w:rPr>
                <w:sz w:val="26"/>
              </w:rPr>
              <w:t>54,3</w:t>
            </w:r>
          </w:p>
        </w:tc>
        <w:tc>
          <w:tcPr>
            <w:tcW w:w="665" w:type="dxa"/>
          </w:tcPr>
          <w:p w:rsidR="00466B77" w:rsidRDefault="0065641A">
            <w:pPr>
              <w:pStyle w:val="TableParagraph"/>
              <w:spacing w:before="232"/>
              <w:ind w:left="79" w:right="81"/>
              <w:jc w:val="center"/>
              <w:rPr>
                <w:sz w:val="26"/>
              </w:rPr>
            </w:pPr>
            <w:r>
              <w:rPr>
                <w:sz w:val="26"/>
              </w:rPr>
              <w:t>55,2</w:t>
            </w:r>
          </w:p>
        </w:tc>
        <w:tc>
          <w:tcPr>
            <w:tcW w:w="662" w:type="dxa"/>
          </w:tcPr>
          <w:p w:rsidR="00466B77" w:rsidRDefault="0065641A">
            <w:pPr>
              <w:pStyle w:val="TableParagraph"/>
              <w:spacing w:before="232"/>
              <w:ind w:left="78" w:right="78"/>
              <w:jc w:val="center"/>
              <w:rPr>
                <w:sz w:val="26"/>
              </w:rPr>
            </w:pPr>
            <w:r>
              <w:rPr>
                <w:sz w:val="26"/>
              </w:rPr>
              <w:t>56,2</w:t>
            </w:r>
          </w:p>
        </w:tc>
        <w:tc>
          <w:tcPr>
            <w:tcW w:w="662" w:type="dxa"/>
          </w:tcPr>
          <w:p w:rsidR="00466B77" w:rsidRDefault="0065641A">
            <w:pPr>
              <w:pStyle w:val="TableParagraph"/>
              <w:spacing w:before="232"/>
              <w:ind w:left="78" w:right="78"/>
              <w:jc w:val="center"/>
              <w:rPr>
                <w:sz w:val="26"/>
              </w:rPr>
            </w:pPr>
            <w:r>
              <w:rPr>
                <w:sz w:val="26"/>
              </w:rPr>
              <w:t>50,5</w:t>
            </w:r>
          </w:p>
        </w:tc>
        <w:tc>
          <w:tcPr>
            <w:tcW w:w="662" w:type="dxa"/>
          </w:tcPr>
          <w:p w:rsidR="00466B77" w:rsidRDefault="0065641A">
            <w:pPr>
              <w:pStyle w:val="TableParagraph"/>
              <w:spacing w:before="232"/>
              <w:ind w:left="78" w:right="78"/>
              <w:jc w:val="center"/>
              <w:rPr>
                <w:sz w:val="26"/>
              </w:rPr>
            </w:pPr>
            <w:r>
              <w:rPr>
                <w:sz w:val="26"/>
              </w:rPr>
              <w:t>55,7</w:t>
            </w:r>
          </w:p>
        </w:tc>
        <w:tc>
          <w:tcPr>
            <w:tcW w:w="665" w:type="dxa"/>
          </w:tcPr>
          <w:p w:rsidR="00466B77" w:rsidRDefault="0065641A">
            <w:pPr>
              <w:pStyle w:val="TableParagraph"/>
              <w:spacing w:before="232"/>
              <w:ind w:left="79" w:right="81"/>
              <w:jc w:val="center"/>
              <w:rPr>
                <w:sz w:val="26"/>
              </w:rPr>
            </w:pPr>
            <w:r>
              <w:rPr>
                <w:sz w:val="26"/>
              </w:rPr>
              <w:t>57,1</w:t>
            </w:r>
          </w:p>
        </w:tc>
        <w:tc>
          <w:tcPr>
            <w:tcW w:w="672" w:type="dxa"/>
          </w:tcPr>
          <w:p w:rsidR="00466B77" w:rsidRDefault="00466B77">
            <w:pPr>
              <w:pStyle w:val="TableParagraph"/>
              <w:spacing w:before="9"/>
              <w:rPr>
                <w:i/>
                <w:sz w:val="20"/>
              </w:rPr>
            </w:pPr>
          </w:p>
          <w:p w:rsidR="00466B77" w:rsidRDefault="0065641A">
            <w:pPr>
              <w:pStyle w:val="TableParagraph"/>
              <w:ind w:left="83" w:right="83"/>
              <w:jc w:val="center"/>
              <w:rPr>
                <w:b/>
                <w:sz w:val="26"/>
              </w:rPr>
            </w:pPr>
            <w:r>
              <w:rPr>
                <w:b/>
                <w:sz w:val="26"/>
              </w:rPr>
              <w:t>54,0</w:t>
            </w:r>
          </w:p>
        </w:tc>
      </w:tr>
      <w:tr w:rsidR="00466B77">
        <w:trPr>
          <w:trHeight w:hRule="exact" w:val="799"/>
        </w:trPr>
        <w:tc>
          <w:tcPr>
            <w:tcW w:w="842" w:type="dxa"/>
            <w:vMerge/>
          </w:tcPr>
          <w:p w:rsidR="00466B77" w:rsidRDefault="00466B77"/>
        </w:tc>
        <w:tc>
          <w:tcPr>
            <w:tcW w:w="617" w:type="dxa"/>
          </w:tcPr>
          <w:p w:rsidR="00466B77" w:rsidRDefault="0065641A">
            <w:pPr>
              <w:pStyle w:val="TableParagraph"/>
              <w:spacing w:before="232"/>
              <w:ind w:left="67" w:right="67"/>
              <w:jc w:val="center"/>
              <w:rPr>
                <w:sz w:val="26"/>
              </w:rPr>
            </w:pPr>
            <w:r>
              <w:rPr>
                <w:sz w:val="26"/>
              </w:rPr>
              <w:t>Yếu</w:t>
            </w:r>
          </w:p>
        </w:tc>
        <w:tc>
          <w:tcPr>
            <w:tcW w:w="662" w:type="dxa"/>
          </w:tcPr>
          <w:p w:rsidR="00466B77" w:rsidRDefault="0065641A">
            <w:pPr>
              <w:pStyle w:val="TableParagraph"/>
              <w:spacing w:before="232"/>
              <w:ind w:left="78" w:right="78"/>
              <w:jc w:val="center"/>
              <w:rPr>
                <w:sz w:val="26"/>
              </w:rPr>
            </w:pPr>
            <w:r>
              <w:rPr>
                <w:sz w:val="26"/>
              </w:rPr>
              <w:t>20,0</w:t>
            </w:r>
          </w:p>
        </w:tc>
        <w:tc>
          <w:tcPr>
            <w:tcW w:w="662" w:type="dxa"/>
          </w:tcPr>
          <w:p w:rsidR="00466B77" w:rsidRDefault="0065641A">
            <w:pPr>
              <w:pStyle w:val="TableParagraph"/>
              <w:spacing w:before="232"/>
              <w:ind w:left="78" w:right="78"/>
              <w:jc w:val="center"/>
              <w:rPr>
                <w:sz w:val="26"/>
              </w:rPr>
            </w:pPr>
            <w:r>
              <w:rPr>
                <w:sz w:val="26"/>
              </w:rPr>
              <w:t>20,0</w:t>
            </w:r>
          </w:p>
        </w:tc>
        <w:tc>
          <w:tcPr>
            <w:tcW w:w="662" w:type="dxa"/>
          </w:tcPr>
          <w:p w:rsidR="00466B77" w:rsidRDefault="0065641A">
            <w:pPr>
              <w:pStyle w:val="TableParagraph"/>
              <w:spacing w:before="232"/>
              <w:ind w:left="78" w:right="78"/>
              <w:jc w:val="center"/>
              <w:rPr>
                <w:sz w:val="26"/>
              </w:rPr>
            </w:pPr>
            <w:r>
              <w:rPr>
                <w:sz w:val="26"/>
              </w:rPr>
              <w:t>20.5</w:t>
            </w:r>
          </w:p>
        </w:tc>
        <w:tc>
          <w:tcPr>
            <w:tcW w:w="665" w:type="dxa"/>
          </w:tcPr>
          <w:p w:rsidR="00466B77" w:rsidRDefault="0065641A">
            <w:pPr>
              <w:pStyle w:val="TableParagraph"/>
              <w:spacing w:before="232"/>
              <w:ind w:left="79" w:right="81"/>
              <w:jc w:val="center"/>
              <w:rPr>
                <w:sz w:val="26"/>
              </w:rPr>
            </w:pPr>
            <w:r>
              <w:rPr>
                <w:sz w:val="26"/>
              </w:rPr>
              <w:t>22.9</w:t>
            </w:r>
          </w:p>
        </w:tc>
        <w:tc>
          <w:tcPr>
            <w:tcW w:w="662" w:type="dxa"/>
          </w:tcPr>
          <w:p w:rsidR="00466B77" w:rsidRDefault="0065641A">
            <w:pPr>
              <w:pStyle w:val="TableParagraph"/>
              <w:spacing w:before="232"/>
              <w:ind w:left="78" w:right="78"/>
              <w:jc w:val="center"/>
              <w:rPr>
                <w:sz w:val="26"/>
              </w:rPr>
            </w:pPr>
            <w:r>
              <w:rPr>
                <w:sz w:val="26"/>
              </w:rPr>
              <w:t>20.5</w:t>
            </w:r>
          </w:p>
        </w:tc>
        <w:tc>
          <w:tcPr>
            <w:tcW w:w="665" w:type="dxa"/>
          </w:tcPr>
          <w:p w:rsidR="00466B77" w:rsidRDefault="0065641A">
            <w:pPr>
              <w:pStyle w:val="TableParagraph"/>
              <w:spacing w:before="232"/>
              <w:ind w:left="79" w:right="81"/>
              <w:jc w:val="center"/>
              <w:rPr>
                <w:sz w:val="26"/>
              </w:rPr>
            </w:pPr>
            <w:r>
              <w:rPr>
                <w:sz w:val="26"/>
              </w:rPr>
              <w:t>22.4</w:t>
            </w:r>
          </w:p>
        </w:tc>
        <w:tc>
          <w:tcPr>
            <w:tcW w:w="662" w:type="dxa"/>
          </w:tcPr>
          <w:p w:rsidR="00466B77" w:rsidRDefault="0065641A">
            <w:pPr>
              <w:pStyle w:val="TableParagraph"/>
              <w:spacing w:before="232"/>
              <w:ind w:left="78" w:right="78"/>
              <w:jc w:val="center"/>
              <w:rPr>
                <w:sz w:val="26"/>
              </w:rPr>
            </w:pPr>
            <w:r>
              <w:rPr>
                <w:sz w:val="26"/>
              </w:rPr>
              <w:t>20.5</w:t>
            </w:r>
          </w:p>
        </w:tc>
        <w:tc>
          <w:tcPr>
            <w:tcW w:w="662" w:type="dxa"/>
          </w:tcPr>
          <w:p w:rsidR="00466B77" w:rsidRDefault="0065641A">
            <w:pPr>
              <w:pStyle w:val="TableParagraph"/>
              <w:spacing w:before="232"/>
              <w:ind w:left="78" w:right="78"/>
              <w:jc w:val="center"/>
              <w:rPr>
                <w:sz w:val="26"/>
              </w:rPr>
            </w:pPr>
            <w:r>
              <w:rPr>
                <w:sz w:val="26"/>
              </w:rPr>
              <w:t>20,0</w:t>
            </w:r>
          </w:p>
        </w:tc>
        <w:tc>
          <w:tcPr>
            <w:tcW w:w="662" w:type="dxa"/>
          </w:tcPr>
          <w:p w:rsidR="00466B77" w:rsidRDefault="0065641A">
            <w:pPr>
              <w:pStyle w:val="TableParagraph"/>
              <w:spacing w:before="232"/>
              <w:ind w:left="78" w:right="78"/>
              <w:jc w:val="center"/>
              <w:rPr>
                <w:sz w:val="26"/>
              </w:rPr>
            </w:pPr>
            <w:r>
              <w:rPr>
                <w:sz w:val="26"/>
              </w:rPr>
              <w:t>26.2</w:t>
            </w:r>
          </w:p>
        </w:tc>
        <w:tc>
          <w:tcPr>
            <w:tcW w:w="665" w:type="dxa"/>
          </w:tcPr>
          <w:p w:rsidR="00466B77" w:rsidRDefault="0065641A">
            <w:pPr>
              <w:pStyle w:val="TableParagraph"/>
              <w:spacing w:before="232"/>
              <w:ind w:left="79" w:right="81"/>
              <w:jc w:val="center"/>
              <w:rPr>
                <w:sz w:val="26"/>
              </w:rPr>
            </w:pPr>
            <w:r>
              <w:rPr>
                <w:sz w:val="26"/>
              </w:rPr>
              <w:t>23,8</w:t>
            </w:r>
          </w:p>
        </w:tc>
        <w:tc>
          <w:tcPr>
            <w:tcW w:w="672" w:type="dxa"/>
          </w:tcPr>
          <w:p w:rsidR="00466B77" w:rsidRDefault="00466B77">
            <w:pPr>
              <w:pStyle w:val="TableParagraph"/>
              <w:spacing w:before="9"/>
              <w:rPr>
                <w:i/>
                <w:sz w:val="20"/>
              </w:rPr>
            </w:pPr>
          </w:p>
          <w:p w:rsidR="00466B77" w:rsidRDefault="0065641A">
            <w:pPr>
              <w:pStyle w:val="TableParagraph"/>
              <w:ind w:left="83" w:right="83"/>
              <w:jc w:val="center"/>
              <w:rPr>
                <w:b/>
                <w:sz w:val="26"/>
              </w:rPr>
            </w:pPr>
            <w:r>
              <w:rPr>
                <w:b/>
                <w:sz w:val="26"/>
              </w:rPr>
              <w:t>21,7</w:t>
            </w:r>
          </w:p>
        </w:tc>
      </w:tr>
    </w:tbl>
    <w:p w:rsidR="00466B77" w:rsidRDefault="00466B77">
      <w:pPr>
        <w:pStyle w:val="BodyText"/>
        <w:spacing w:before="8"/>
        <w:ind w:left="0"/>
        <w:rPr>
          <w:i/>
          <w:sz w:val="26"/>
        </w:rPr>
      </w:pPr>
    </w:p>
    <w:p w:rsidR="00466B77" w:rsidRDefault="0065641A">
      <w:pPr>
        <w:pStyle w:val="BodyText"/>
        <w:spacing w:before="65"/>
        <w:ind w:left="1024" w:right="119"/>
      </w:pPr>
      <w:r>
        <w:t>Bảng 3.7 cho thấy:</w:t>
      </w:r>
    </w:p>
    <w:p w:rsidR="00466B77" w:rsidRDefault="0065641A">
      <w:pPr>
        <w:pStyle w:val="BodyText"/>
        <w:spacing w:before="160"/>
        <w:ind w:left="921" w:right="139"/>
        <w:jc w:val="center"/>
      </w:pPr>
      <w:r>
        <w:t>- Trình độ đầu vào về các KN của nhóm ĐC và TN tương đương nhau:</w:t>
      </w:r>
    </w:p>
    <w:p w:rsidR="00466B77" w:rsidRDefault="0065641A">
      <w:pPr>
        <w:pStyle w:val="BodyText"/>
        <w:spacing w:before="160"/>
        <w:ind w:left="982" w:right="139"/>
        <w:jc w:val="center"/>
      </w:pPr>
      <w:r>
        <w:t xml:space="preserve">+) Ở mức </w:t>
      </w:r>
      <w:r>
        <w:rPr>
          <w:i/>
        </w:rPr>
        <w:t xml:space="preserve">Khá </w:t>
      </w:r>
      <w:r>
        <w:t>nhóm ĐC chiếm tỷ lệ 24.6%, còn nhóm TN là 24.3%.</w:t>
      </w:r>
    </w:p>
    <w:p w:rsidR="00466B77" w:rsidRDefault="0065641A">
      <w:pPr>
        <w:pStyle w:val="BodyText"/>
        <w:spacing w:before="163"/>
        <w:ind w:left="843" w:right="139"/>
        <w:jc w:val="center"/>
      </w:pPr>
      <w:r>
        <w:t xml:space="preserve">+) Ở mức </w:t>
      </w:r>
      <w:r>
        <w:rPr>
          <w:i/>
        </w:rPr>
        <w:t xml:space="preserve">TB </w:t>
      </w:r>
      <w:r>
        <w:t>nhóm ĐC chiếm tỷ lệ 53,8%, còn nhóm TN là 54.0%.</w:t>
      </w:r>
    </w:p>
    <w:p w:rsidR="00466B77" w:rsidRDefault="0065641A">
      <w:pPr>
        <w:pStyle w:val="BodyText"/>
        <w:spacing w:before="160"/>
        <w:ind w:left="1006" w:right="139"/>
        <w:jc w:val="center"/>
      </w:pPr>
      <w:r>
        <w:t xml:space="preserve">+) Ở mức </w:t>
      </w:r>
      <w:r>
        <w:rPr>
          <w:i/>
        </w:rPr>
        <w:t xml:space="preserve">Yếu  </w:t>
      </w:r>
      <w:r>
        <w:t>nhóm ĐC chiếm tỷ lệ 21.6%, còn nhóm TN là 21,7%.</w:t>
      </w:r>
    </w:p>
    <w:p w:rsidR="00466B77" w:rsidRDefault="0065641A">
      <w:pPr>
        <w:spacing w:before="160" w:line="360" w:lineRule="auto"/>
        <w:ind w:left="1024" w:right="635"/>
        <w:rPr>
          <w:sz w:val="28"/>
        </w:rPr>
      </w:pPr>
      <w:r>
        <w:rPr>
          <w:sz w:val="28"/>
        </w:rPr>
        <w:t xml:space="preserve">- Ở từng KN cụ thể cũng có sự tương đương giữa nhóm ĐC và TN. Ví dụ, ở </w:t>
      </w:r>
      <w:r>
        <w:rPr>
          <w:i/>
          <w:sz w:val="28"/>
        </w:rPr>
        <w:t>KN hỗ trợ đồng nghiệp trong các hoạt động ĐBCL</w:t>
      </w:r>
      <w:r>
        <w:rPr>
          <w:sz w:val="28"/>
        </w:rPr>
        <w:t>:</w:t>
      </w:r>
    </w:p>
    <w:p w:rsidR="00466B77" w:rsidRDefault="0065641A">
      <w:pPr>
        <w:pStyle w:val="BodyText"/>
        <w:spacing w:before="7"/>
        <w:ind w:left="1007" w:right="108"/>
        <w:jc w:val="center"/>
      </w:pPr>
      <w:r>
        <w:t xml:space="preserve">+) Số người được xếp ở mức </w:t>
      </w:r>
      <w:r>
        <w:rPr>
          <w:i/>
        </w:rPr>
        <w:t xml:space="preserve">Khá </w:t>
      </w:r>
      <w:r>
        <w:t>của nhóm ĐC và TN đều nằm   trong</w:t>
      </w:r>
    </w:p>
    <w:p w:rsidR="00466B77" w:rsidRDefault="00466B77">
      <w:pPr>
        <w:jc w:val="center"/>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pPr>
      <w:r>
        <w:t>khoảng từ 23,3 % đến 23,7%.</w:t>
      </w:r>
    </w:p>
    <w:p w:rsidR="00466B77" w:rsidRDefault="0065641A">
      <w:pPr>
        <w:pStyle w:val="BodyText"/>
        <w:spacing w:before="160" w:line="362" w:lineRule="auto"/>
        <w:ind w:right="103" w:firstLine="720"/>
        <w:jc w:val="both"/>
      </w:pPr>
      <w:r>
        <w:t xml:space="preserve">+) Số người được xếp ở mức độ </w:t>
      </w:r>
      <w:r>
        <w:rPr>
          <w:i/>
        </w:rPr>
        <w:t xml:space="preserve">TB </w:t>
      </w:r>
      <w:r>
        <w:t>của nhóm ĐC và TN có tỉ lệ từ  56.2 % đến</w:t>
      </w:r>
      <w:r>
        <w:rPr>
          <w:spacing w:val="-2"/>
        </w:rPr>
        <w:t xml:space="preserve"> </w:t>
      </w:r>
      <w:r>
        <w:t>57.3%.</w:t>
      </w:r>
    </w:p>
    <w:p w:rsidR="00466B77" w:rsidRDefault="0065641A">
      <w:pPr>
        <w:pStyle w:val="BodyText"/>
        <w:spacing w:before="2" w:line="360" w:lineRule="auto"/>
        <w:ind w:right="101" w:firstLine="720"/>
        <w:jc w:val="both"/>
      </w:pPr>
      <w:r>
        <w:t xml:space="preserve">+) Số người xếp ở mức độ </w:t>
      </w:r>
      <w:r>
        <w:rPr>
          <w:i/>
        </w:rPr>
        <w:t xml:space="preserve">Yếu </w:t>
      </w:r>
      <w:r>
        <w:t>của nhóm ĐC và TN chiếm tỉ lệ từ 2</w:t>
      </w:r>
      <w:r>
        <w:t>0.4% đến 20,5%.</w:t>
      </w:r>
    </w:p>
    <w:p w:rsidR="00466B77" w:rsidRDefault="0065641A">
      <w:pPr>
        <w:pStyle w:val="ListParagraph"/>
        <w:numPr>
          <w:ilvl w:val="0"/>
          <w:numId w:val="35"/>
        </w:numPr>
        <w:tabs>
          <w:tab w:val="left" w:pos="1198"/>
        </w:tabs>
        <w:spacing w:line="360" w:lineRule="auto"/>
        <w:ind w:right="102" w:firstLine="720"/>
        <w:jc w:val="both"/>
        <w:rPr>
          <w:sz w:val="28"/>
        </w:rPr>
      </w:pPr>
      <w:r>
        <w:rPr>
          <w:sz w:val="28"/>
        </w:rPr>
        <w:t xml:space="preserve">Trong các KN khảo sát, </w:t>
      </w:r>
      <w:r>
        <w:rPr>
          <w:i/>
          <w:sz w:val="28"/>
        </w:rPr>
        <w:t xml:space="preserve">KN tiếp cận các mô hình ĐBCL tiên tiến của nước ngoài </w:t>
      </w:r>
      <w:r>
        <w:rPr>
          <w:sz w:val="28"/>
        </w:rPr>
        <w:t xml:space="preserve">và </w:t>
      </w:r>
      <w:r>
        <w:rPr>
          <w:i/>
          <w:sz w:val="28"/>
        </w:rPr>
        <w:t xml:space="preserve">KN khai thác mạng thông tin toàn cầu để tiếp cận tri thức ĐBCL một cách dễ dàng và chia sẻ chuyên môn với các trường ĐH trên thế giới </w:t>
      </w:r>
      <w:r>
        <w:rPr>
          <w:sz w:val="28"/>
        </w:rPr>
        <w:t>đạt kết quả thấp</w:t>
      </w:r>
      <w:r>
        <w:rPr>
          <w:spacing w:val="-6"/>
          <w:sz w:val="28"/>
        </w:rPr>
        <w:t xml:space="preserve"> </w:t>
      </w:r>
      <w:r>
        <w:rPr>
          <w:sz w:val="28"/>
        </w:rPr>
        <w:t>nhất.</w:t>
      </w:r>
    </w:p>
    <w:p w:rsidR="00466B77" w:rsidRDefault="0065641A">
      <w:pPr>
        <w:spacing w:before="5" w:line="360" w:lineRule="auto"/>
        <w:ind w:left="304" w:right="103" w:firstLine="720"/>
        <w:jc w:val="both"/>
        <w:rPr>
          <w:sz w:val="28"/>
        </w:rPr>
      </w:pPr>
      <w:r>
        <w:rPr>
          <w:sz w:val="28"/>
        </w:rPr>
        <w:t xml:space="preserve">Ví </w:t>
      </w:r>
      <w:r>
        <w:rPr>
          <w:sz w:val="28"/>
        </w:rPr>
        <w:t xml:space="preserve">dụ, ở </w:t>
      </w:r>
      <w:r>
        <w:rPr>
          <w:i/>
          <w:sz w:val="28"/>
        </w:rPr>
        <w:t>KN tiếp cận các mô hình ĐBCL tiên tiến của nước ngoài</w:t>
      </w:r>
      <w:r>
        <w:rPr>
          <w:sz w:val="28"/>
        </w:rPr>
        <w:t xml:space="preserve">, số người được xếp ở mức </w:t>
      </w:r>
      <w:r>
        <w:rPr>
          <w:i/>
          <w:sz w:val="28"/>
        </w:rPr>
        <w:t xml:space="preserve">Khá </w:t>
      </w:r>
      <w:r>
        <w:rPr>
          <w:sz w:val="28"/>
        </w:rPr>
        <w:t>chỉ chiếm tỷ lệ từ 18,1% đến 18.5%. Trong khi đó, số người xếp loại yếu chiếm tỉ lệ khá cao (từ 26,1% đến</w:t>
      </w:r>
      <w:r>
        <w:rPr>
          <w:spacing w:val="-23"/>
          <w:sz w:val="28"/>
        </w:rPr>
        <w:t xml:space="preserve"> </w:t>
      </w:r>
      <w:r>
        <w:rPr>
          <w:sz w:val="28"/>
        </w:rPr>
        <w:t>26,2%).</w:t>
      </w:r>
    </w:p>
    <w:p w:rsidR="00466B77" w:rsidRDefault="0065641A">
      <w:pPr>
        <w:pStyle w:val="BodyText"/>
        <w:spacing w:before="5" w:line="360" w:lineRule="auto"/>
        <w:ind w:right="102" w:firstLine="720"/>
        <w:jc w:val="both"/>
      </w:pPr>
      <w:r>
        <w:rPr>
          <w:b/>
        </w:rPr>
        <w:t>Nhận xét chung</w:t>
      </w:r>
      <w:r>
        <w:t xml:space="preserve">: Qua khảo sát trình độ đầu vào về kiến thức và KN </w:t>
      </w:r>
      <w:r>
        <w:rPr>
          <w:spacing w:val="2"/>
        </w:rPr>
        <w:t xml:space="preserve">của </w:t>
      </w:r>
      <w:r>
        <w:t xml:space="preserve">cán </w:t>
      </w:r>
      <w:r>
        <w:rPr>
          <w:spacing w:val="3"/>
        </w:rPr>
        <w:t xml:space="preserve">bộ, </w:t>
      </w:r>
      <w:r>
        <w:rPr>
          <w:spacing w:val="2"/>
        </w:rPr>
        <w:t xml:space="preserve">chuyên viên </w:t>
      </w:r>
      <w:r>
        <w:rPr>
          <w:spacing w:val="3"/>
        </w:rPr>
        <w:t xml:space="preserve">làm </w:t>
      </w:r>
      <w:r>
        <w:rPr>
          <w:spacing w:val="2"/>
        </w:rPr>
        <w:t xml:space="preserve">công tác ĐBCL </w:t>
      </w:r>
      <w:r>
        <w:t xml:space="preserve">ở </w:t>
      </w:r>
      <w:r>
        <w:rPr>
          <w:spacing w:val="2"/>
        </w:rPr>
        <w:t xml:space="preserve">các trường/khoa ĐHSP, </w:t>
      </w:r>
      <w:r>
        <w:t xml:space="preserve">có </w:t>
      </w:r>
      <w:r>
        <w:rPr>
          <w:spacing w:val="3"/>
        </w:rPr>
        <w:t>thể</w:t>
      </w:r>
      <w:r>
        <w:rPr>
          <w:spacing w:val="9"/>
        </w:rPr>
        <w:t xml:space="preserve"> </w:t>
      </w:r>
      <w:r>
        <w:rPr>
          <w:spacing w:val="2"/>
        </w:rPr>
        <w:t>thấy:</w:t>
      </w:r>
    </w:p>
    <w:p w:rsidR="00466B77" w:rsidRDefault="0065641A">
      <w:pPr>
        <w:pStyle w:val="ListParagraph"/>
        <w:numPr>
          <w:ilvl w:val="0"/>
          <w:numId w:val="35"/>
        </w:numPr>
        <w:tabs>
          <w:tab w:val="left" w:pos="1217"/>
        </w:tabs>
        <w:spacing w:before="7" w:line="360" w:lineRule="auto"/>
        <w:ind w:right="102" w:firstLine="720"/>
        <w:jc w:val="both"/>
        <w:rPr>
          <w:sz w:val="28"/>
        </w:rPr>
      </w:pPr>
      <w:r>
        <w:rPr>
          <w:sz w:val="28"/>
        </w:rPr>
        <w:t>Giữa nhóm ĐC và TN đều có trình độ đầu vào về kiến thức và KN hoạt động ĐBCL tương đương</w:t>
      </w:r>
      <w:r>
        <w:rPr>
          <w:spacing w:val="-9"/>
          <w:sz w:val="28"/>
        </w:rPr>
        <w:t xml:space="preserve"> </w:t>
      </w:r>
      <w:r>
        <w:rPr>
          <w:sz w:val="28"/>
        </w:rPr>
        <w:t>nhau.</w:t>
      </w:r>
    </w:p>
    <w:p w:rsidR="00466B77" w:rsidRDefault="0065641A">
      <w:pPr>
        <w:pStyle w:val="ListParagraph"/>
        <w:numPr>
          <w:ilvl w:val="0"/>
          <w:numId w:val="35"/>
        </w:numPr>
        <w:tabs>
          <w:tab w:val="left" w:pos="1220"/>
        </w:tabs>
        <w:spacing w:line="360" w:lineRule="auto"/>
        <w:ind w:right="100" w:firstLine="720"/>
        <w:jc w:val="both"/>
        <w:rPr>
          <w:sz w:val="28"/>
        </w:rPr>
      </w:pPr>
      <w:r>
        <w:rPr>
          <w:sz w:val="28"/>
        </w:rPr>
        <w:t>Trình độ đầu vào về kiến thức v</w:t>
      </w:r>
      <w:r>
        <w:rPr>
          <w:sz w:val="28"/>
        </w:rPr>
        <w:t>à KN của cán bộ, chuyên viên làm công tác ĐBCL ở các trường/khoa ĐHSP được khảo sát còn thấp. Để có thể phát huy tốt vai trò của mình trong công tác ĐBCL ở các trường/khoa ĐHSP, họ cần được bồi dưỡng đầy đủ về kiến thức và</w:t>
      </w:r>
      <w:r>
        <w:rPr>
          <w:spacing w:val="-16"/>
          <w:sz w:val="28"/>
        </w:rPr>
        <w:t xml:space="preserve"> </w:t>
      </w:r>
      <w:r>
        <w:rPr>
          <w:sz w:val="28"/>
        </w:rPr>
        <w:t>KN.</w:t>
      </w:r>
    </w:p>
    <w:p w:rsidR="00466B77" w:rsidRDefault="0065641A">
      <w:pPr>
        <w:pStyle w:val="Heading2"/>
        <w:numPr>
          <w:ilvl w:val="3"/>
          <w:numId w:val="37"/>
        </w:numPr>
        <w:tabs>
          <w:tab w:val="left" w:pos="1938"/>
        </w:tabs>
      </w:pPr>
      <w:r>
        <w:t xml:space="preserve">Phân tích kết quả thử nghiệm </w:t>
      </w:r>
      <w:r>
        <w:t>về mặt định</w:t>
      </w:r>
      <w:r>
        <w:rPr>
          <w:spacing w:val="-20"/>
        </w:rPr>
        <w:t xml:space="preserve"> </w:t>
      </w:r>
      <w:r>
        <w:t>lượng</w:t>
      </w:r>
    </w:p>
    <w:p w:rsidR="00466B77" w:rsidRDefault="0065641A">
      <w:pPr>
        <w:pStyle w:val="ListParagraph"/>
        <w:numPr>
          <w:ilvl w:val="0"/>
          <w:numId w:val="34"/>
        </w:numPr>
        <w:tabs>
          <w:tab w:val="left" w:pos="1282"/>
        </w:tabs>
        <w:spacing w:before="153" w:line="360" w:lineRule="auto"/>
        <w:ind w:right="102" w:firstLine="720"/>
        <w:jc w:val="both"/>
        <w:rPr>
          <w:i/>
          <w:sz w:val="28"/>
        </w:rPr>
      </w:pPr>
      <w:r>
        <w:rPr>
          <w:i/>
          <w:sz w:val="28"/>
        </w:rPr>
        <w:t>Kết quả TN về trình độ kiến thức của cán bộ, chuyên viên làm công tác ĐBCL</w:t>
      </w:r>
    </w:p>
    <w:p w:rsidR="00466B77" w:rsidRDefault="0065641A">
      <w:pPr>
        <w:pStyle w:val="Heading2"/>
        <w:spacing w:before="15"/>
        <w:ind w:left="1024" w:firstLine="0"/>
      </w:pPr>
      <w:r>
        <w:t>- Ở lần thử nghiệm 1</w:t>
      </w:r>
    </w:p>
    <w:p w:rsidR="00466B77" w:rsidRDefault="0065641A">
      <w:pPr>
        <w:pStyle w:val="BodyText"/>
        <w:spacing w:before="153"/>
        <w:ind w:left="1024"/>
      </w:pPr>
      <w:r>
        <w:t>Kết quả TN về trình độ kiến thức của cán bộ, chuyên viên làm công</w:t>
      </w:r>
      <w:r>
        <w:rPr>
          <w:spacing w:val="57"/>
        </w:rPr>
        <w:t xml:space="preserve"> </w:t>
      </w:r>
      <w:r>
        <w:t>tác</w:t>
      </w:r>
    </w:p>
    <w:p w:rsidR="00466B77" w:rsidRDefault="0065641A">
      <w:pPr>
        <w:pStyle w:val="BodyText"/>
        <w:spacing w:before="160"/>
      </w:pPr>
      <w:r>
        <w:t>ĐBCL ở  lần 1 được thể hiện ở bảng 3.8.</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spacing w:before="64" w:after="12" w:line="360" w:lineRule="auto"/>
        <w:ind w:left="2198" w:right="973" w:hanging="1030"/>
        <w:rPr>
          <w:i/>
          <w:sz w:val="28"/>
        </w:rPr>
      </w:pPr>
      <w:r>
        <w:rPr>
          <w:i/>
          <w:sz w:val="28"/>
        </w:rPr>
        <w:t>Bảng 3.8. Bảng tần suất kết quả kiểm tra lần TN 1 về kiến thức của cán bộ, chuyên viên làm công tác ĐBCL</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5"/>
        <w:gridCol w:w="2066"/>
        <w:gridCol w:w="970"/>
        <w:gridCol w:w="1147"/>
        <w:gridCol w:w="1147"/>
        <w:gridCol w:w="1114"/>
        <w:gridCol w:w="1310"/>
      </w:tblGrid>
      <w:tr w:rsidR="00466B77">
        <w:trPr>
          <w:trHeight w:hRule="exact" w:val="490"/>
        </w:trPr>
        <w:tc>
          <w:tcPr>
            <w:tcW w:w="965" w:type="dxa"/>
            <w:vMerge w:val="restart"/>
          </w:tcPr>
          <w:p w:rsidR="00466B77" w:rsidRDefault="00466B77">
            <w:pPr>
              <w:pStyle w:val="TableParagraph"/>
              <w:spacing w:before="1"/>
              <w:rPr>
                <w:i/>
                <w:sz w:val="37"/>
              </w:rPr>
            </w:pPr>
          </w:p>
          <w:p w:rsidR="00466B77" w:rsidRDefault="0065641A">
            <w:pPr>
              <w:pStyle w:val="TableParagraph"/>
              <w:ind w:left="153"/>
              <w:rPr>
                <w:sz w:val="26"/>
              </w:rPr>
            </w:pPr>
            <w:r>
              <w:rPr>
                <w:sz w:val="26"/>
              </w:rPr>
              <w:t>Nhóm</w:t>
            </w:r>
          </w:p>
        </w:tc>
        <w:tc>
          <w:tcPr>
            <w:tcW w:w="2066" w:type="dxa"/>
            <w:vMerge w:val="restart"/>
          </w:tcPr>
          <w:p w:rsidR="00466B77" w:rsidRDefault="00466B77">
            <w:pPr>
              <w:pStyle w:val="TableParagraph"/>
              <w:spacing w:before="1"/>
              <w:rPr>
                <w:i/>
                <w:sz w:val="37"/>
              </w:rPr>
            </w:pPr>
          </w:p>
          <w:p w:rsidR="00466B77" w:rsidRDefault="0065641A">
            <w:pPr>
              <w:pStyle w:val="TableParagraph"/>
              <w:ind w:left="634"/>
              <w:rPr>
                <w:sz w:val="26"/>
              </w:rPr>
            </w:pPr>
            <w:r>
              <w:rPr>
                <w:sz w:val="26"/>
              </w:rPr>
              <w:t>Trường</w:t>
            </w:r>
          </w:p>
        </w:tc>
        <w:tc>
          <w:tcPr>
            <w:tcW w:w="970" w:type="dxa"/>
            <w:vMerge w:val="restart"/>
          </w:tcPr>
          <w:p w:rsidR="00466B77" w:rsidRDefault="00466B77">
            <w:pPr>
              <w:pStyle w:val="TableParagraph"/>
              <w:spacing w:before="1"/>
              <w:rPr>
                <w:i/>
                <w:sz w:val="37"/>
              </w:rPr>
            </w:pPr>
          </w:p>
          <w:p w:rsidR="00466B77" w:rsidRDefault="0065641A">
            <w:pPr>
              <w:pStyle w:val="TableParagraph"/>
              <w:ind w:left="308" w:right="307"/>
              <w:jc w:val="center"/>
              <w:rPr>
                <w:sz w:val="26"/>
              </w:rPr>
            </w:pPr>
            <w:r>
              <w:rPr>
                <w:sz w:val="26"/>
              </w:rPr>
              <w:t>SL</w:t>
            </w:r>
          </w:p>
        </w:tc>
        <w:tc>
          <w:tcPr>
            <w:tcW w:w="4718" w:type="dxa"/>
            <w:gridSpan w:val="4"/>
          </w:tcPr>
          <w:p w:rsidR="00466B77" w:rsidRDefault="0065641A">
            <w:pPr>
              <w:pStyle w:val="TableParagraph"/>
              <w:spacing w:before="81"/>
              <w:ind w:left="1655" w:right="1655"/>
              <w:jc w:val="center"/>
              <w:rPr>
                <w:sz w:val="26"/>
              </w:rPr>
            </w:pPr>
            <w:r>
              <w:rPr>
                <w:sz w:val="26"/>
              </w:rPr>
              <w:t>Các thông số</w:t>
            </w:r>
          </w:p>
        </w:tc>
      </w:tr>
      <w:tr w:rsidR="00466B77">
        <w:trPr>
          <w:trHeight w:hRule="exact" w:val="689"/>
        </w:trPr>
        <w:tc>
          <w:tcPr>
            <w:tcW w:w="965" w:type="dxa"/>
            <w:vMerge/>
          </w:tcPr>
          <w:p w:rsidR="00466B77" w:rsidRDefault="00466B77"/>
        </w:tc>
        <w:tc>
          <w:tcPr>
            <w:tcW w:w="2066" w:type="dxa"/>
            <w:vMerge/>
          </w:tcPr>
          <w:p w:rsidR="00466B77" w:rsidRDefault="00466B77"/>
        </w:tc>
        <w:tc>
          <w:tcPr>
            <w:tcW w:w="970" w:type="dxa"/>
            <w:vMerge/>
          </w:tcPr>
          <w:p w:rsidR="00466B77" w:rsidRDefault="00466B77"/>
        </w:tc>
        <w:tc>
          <w:tcPr>
            <w:tcW w:w="1147" w:type="dxa"/>
          </w:tcPr>
          <w:p w:rsidR="00466B77" w:rsidRDefault="0065641A">
            <w:pPr>
              <w:pStyle w:val="TableParagraph"/>
              <w:tabs>
                <w:tab w:val="left" w:pos="317"/>
              </w:tabs>
              <w:spacing w:before="35" w:line="274" w:lineRule="exact"/>
              <w:ind w:left="48"/>
              <w:jc w:val="center"/>
              <w:rPr>
                <w:sz w:val="26"/>
              </w:rPr>
            </w:pPr>
            <w:r>
              <w:rPr>
                <w:w w:val="99"/>
                <w:sz w:val="26"/>
                <w:u w:val="single"/>
              </w:rPr>
              <w:t xml:space="preserve"> </w:t>
            </w:r>
            <w:r>
              <w:rPr>
                <w:sz w:val="26"/>
                <w:u w:val="single"/>
              </w:rPr>
              <w:tab/>
            </w:r>
          </w:p>
          <w:p w:rsidR="00466B77" w:rsidRDefault="0065641A">
            <w:pPr>
              <w:pStyle w:val="TableParagraph"/>
              <w:spacing w:line="251" w:lineRule="exact"/>
              <w:ind w:right="19"/>
              <w:jc w:val="center"/>
              <w:rPr>
                <w:i/>
                <w:sz w:val="24"/>
              </w:rPr>
            </w:pPr>
            <w:r>
              <w:rPr>
                <w:i/>
                <w:sz w:val="24"/>
              </w:rPr>
              <w:t>X</w:t>
            </w:r>
          </w:p>
        </w:tc>
        <w:tc>
          <w:tcPr>
            <w:tcW w:w="1147" w:type="dxa"/>
          </w:tcPr>
          <w:p w:rsidR="00466B77" w:rsidRDefault="0065641A">
            <w:pPr>
              <w:pStyle w:val="TableParagraph"/>
              <w:spacing w:before="35"/>
              <w:ind w:left="424" w:hanging="262"/>
              <w:rPr>
                <w:sz w:val="26"/>
              </w:rPr>
            </w:pPr>
            <w:r>
              <w:rPr>
                <w:w w:val="95"/>
                <w:sz w:val="26"/>
              </w:rPr>
              <w:t xml:space="preserve">Phương </w:t>
            </w:r>
            <w:r>
              <w:rPr>
                <w:sz w:val="26"/>
              </w:rPr>
              <w:t>sai</w:t>
            </w:r>
          </w:p>
        </w:tc>
        <w:tc>
          <w:tcPr>
            <w:tcW w:w="1114" w:type="dxa"/>
          </w:tcPr>
          <w:p w:rsidR="00466B77" w:rsidRDefault="0065641A">
            <w:pPr>
              <w:pStyle w:val="TableParagraph"/>
              <w:spacing w:before="35"/>
              <w:ind w:left="239" w:right="125" w:hanging="96"/>
              <w:rPr>
                <w:sz w:val="26"/>
              </w:rPr>
            </w:pPr>
            <w:r>
              <w:rPr>
                <w:sz w:val="26"/>
              </w:rPr>
              <w:t>Độ lệch chuẩn</w:t>
            </w:r>
          </w:p>
        </w:tc>
        <w:tc>
          <w:tcPr>
            <w:tcW w:w="1310" w:type="dxa"/>
          </w:tcPr>
          <w:p w:rsidR="00466B77" w:rsidRDefault="0065641A">
            <w:pPr>
              <w:pStyle w:val="TableParagraph"/>
              <w:spacing w:before="35"/>
              <w:ind w:left="134" w:right="114" w:firstLine="216"/>
              <w:rPr>
                <w:sz w:val="26"/>
              </w:rPr>
            </w:pPr>
            <w:r>
              <w:rPr>
                <w:sz w:val="26"/>
              </w:rPr>
              <w:t>Hệ số biến thiên</w:t>
            </w:r>
          </w:p>
        </w:tc>
      </w:tr>
      <w:tr w:rsidR="00466B77">
        <w:trPr>
          <w:trHeight w:hRule="exact" w:val="389"/>
        </w:trPr>
        <w:tc>
          <w:tcPr>
            <w:tcW w:w="965" w:type="dxa"/>
            <w:vMerge w:val="restart"/>
          </w:tcPr>
          <w:p w:rsidR="00466B77" w:rsidRDefault="00466B77">
            <w:pPr>
              <w:pStyle w:val="TableParagraph"/>
              <w:rPr>
                <w:i/>
                <w:sz w:val="26"/>
              </w:rPr>
            </w:pPr>
          </w:p>
          <w:p w:rsidR="00466B77" w:rsidRDefault="00466B77">
            <w:pPr>
              <w:pStyle w:val="TableParagraph"/>
              <w:rPr>
                <w:i/>
                <w:sz w:val="26"/>
              </w:rPr>
            </w:pPr>
          </w:p>
          <w:p w:rsidR="00466B77" w:rsidRDefault="0065641A">
            <w:pPr>
              <w:pStyle w:val="TableParagraph"/>
              <w:spacing w:before="193"/>
              <w:ind w:left="393"/>
              <w:rPr>
                <w:sz w:val="26"/>
              </w:rPr>
            </w:pPr>
            <w:r>
              <w:rPr>
                <w:sz w:val="26"/>
              </w:rPr>
              <w:t>ĐC</w:t>
            </w:r>
          </w:p>
        </w:tc>
        <w:tc>
          <w:tcPr>
            <w:tcW w:w="2066" w:type="dxa"/>
          </w:tcPr>
          <w:p w:rsidR="00466B77" w:rsidRDefault="0065641A">
            <w:pPr>
              <w:pStyle w:val="TableParagraph"/>
              <w:spacing w:before="31"/>
              <w:ind w:left="103"/>
              <w:rPr>
                <w:sz w:val="26"/>
              </w:rPr>
            </w:pPr>
            <w:r>
              <w:rPr>
                <w:sz w:val="26"/>
              </w:rPr>
              <w:t>ĐHSP Hà Nội</w:t>
            </w:r>
          </w:p>
        </w:tc>
        <w:tc>
          <w:tcPr>
            <w:tcW w:w="970" w:type="dxa"/>
          </w:tcPr>
          <w:p w:rsidR="00466B77" w:rsidRDefault="0065641A">
            <w:pPr>
              <w:pStyle w:val="TableParagraph"/>
              <w:spacing w:before="31"/>
              <w:ind w:left="308" w:right="307"/>
              <w:jc w:val="center"/>
              <w:rPr>
                <w:sz w:val="26"/>
              </w:rPr>
            </w:pPr>
            <w:r>
              <w:rPr>
                <w:sz w:val="26"/>
              </w:rPr>
              <w:t>75</w:t>
            </w:r>
          </w:p>
        </w:tc>
        <w:tc>
          <w:tcPr>
            <w:tcW w:w="1147" w:type="dxa"/>
          </w:tcPr>
          <w:p w:rsidR="00466B77" w:rsidRDefault="0065641A">
            <w:pPr>
              <w:pStyle w:val="TableParagraph"/>
              <w:spacing w:before="31"/>
              <w:ind w:left="341"/>
              <w:rPr>
                <w:sz w:val="26"/>
              </w:rPr>
            </w:pPr>
            <w:r>
              <w:rPr>
                <w:sz w:val="26"/>
              </w:rPr>
              <w:t>6.69</w:t>
            </w:r>
          </w:p>
        </w:tc>
        <w:tc>
          <w:tcPr>
            <w:tcW w:w="1147" w:type="dxa"/>
          </w:tcPr>
          <w:p w:rsidR="00466B77" w:rsidRDefault="0065641A">
            <w:pPr>
              <w:pStyle w:val="TableParagraph"/>
              <w:spacing w:before="31"/>
              <w:ind w:left="1"/>
              <w:jc w:val="center"/>
              <w:rPr>
                <w:sz w:val="26"/>
              </w:rPr>
            </w:pPr>
            <w:r>
              <w:rPr>
                <w:sz w:val="26"/>
              </w:rPr>
              <w:t>2.24</w:t>
            </w:r>
          </w:p>
        </w:tc>
        <w:tc>
          <w:tcPr>
            <w:tcW w:w="1114" w:type="dxa"/>
          </w:tcPr>
          <w:p w:rsidR="00466B77" w:rsidRDefault="0065641A">
            <w:pPr>
              <w:pStyle w:val="TableParagraph"/>
              <w:spacing w:before="31"/>
              <w:ind w:left="303" w:right="303"/>
              <w:jc w:val="center"/>
              <w:rPr>
                <w:sz w:val="26"/>
              </w:rPr>
            </w:pPr>
            <w:r>
              <w:rPr>
                <w:sz w:val="26"/>
              </w:rPr>
              <w:t>1.49</w:t>
            </w:r>
          </w:p>
        </w:tc>
        <w:tc>
          <w:tcPr>
            <w:tcW w:w="1310" w:type="dxa"/>
          </w:tcPr>
          <w:p w:rsidR="00466B77" w:rsidRDefault="0065641A">
            <w:pPr>
              <w:pStyle w:val="TableParagraph"/>
              <w:spacing w:before="31"/>
              <w:ind w:left="338" w:right="335"/>
              <w:jc w:val="center"/>
              <w:rPr>
                <w:sz w:val="26"/>
              </w:rPr>
            </w:pPr>
            <w:r>
              <w:rPr>
                <w:sz w:val="26"/>
              </w:rPr>
              <w:t>22,27</w:t>
            </w:r>
          </w:p>
        </w:tc>
      </w:tr>
      <w:tr w:rsidR="00466B77">
        <w:trPr>
          <w:trHeight w:hRule="exact" w:val="521"/>
        </w:trPr>
        <w:tc>
          <w:tcPr>
            <w:tcW w:w="965" w:type="dxa"/>
            <w:vMerge/>
          </w:tcPr>
          <w:p w:rsidR="00466B77" w:rsidRDefault="00466B77"/>
        </w:tc>
        <w:tc>
          <w:tcPr>
            <w:tcW w:w="2066" w:type="dxa"/>
          </w:tcPr>
          <w:p w:rsidR="00466B77" w:rsidRDefault="0065641A">
            <w:pPr>
              <w:pStyle w:val="TableParagraph"/>
              <w:spacing w:before="98"/>
              <w:ind w:left="103"/>
              <w:rPr>
                <w:sz w:val="26"/>
              </w:rPr>
            </w:pPr>
            <w:r>
              <w:rPr>
                <w:sz w:val="26"/>
              </w:rPr>
              <w:t>ĐHSP Huế</w:t>
            </w:r>
          </w:p>
        </w:tc>
        <w:tc>
          <w:tcPr>
            <w:tcW w:w="970" w:type="dxa"/>
          </w:tcPr>
          <w:p w:rsidR="00466B77" w:rsidRDefault="0065641A">
            <w:pPr>
              <w:pStyle w:val="TableParagraph"/>
              <w:spacing w:before="98"/>
              <w:ind w:left="308" w:right="307"/>
              <w:jc w:val="center"/>
              <w:rPr>
                <w:sz w:val="26"/>
              </w:rPr>
            </w:pPr>
            <w:r>
              <w:rPr>
                <w:sz w:val="26"/>
              </w:rPr>
              <w:t>70</w:t>
            </w:r>
          </w:p>
        </w:tc>
        <w:tc>
          <w:tcPr>
            <w:tcW w:w="1147" w:type="dxa"/>
          </w:tcPr>
          <w:p w:rsidR="00466B77" w:rsidRDefault="0065641A">
            <w:pPr>
              <w:pStyle w:val="TableParagraph"/>
              <w:spacing w:before="98"/>
              <w:ind w:left="342"/>
              <w:rPr>
                <w:sz w:val="26"/>
              </w:rPr>
            </w:pPr>
            <w:r>
              <w:rPr>
                <w:sz w:val="26"/>
              </w:rPr>
              <w:t>6.61</w:t>
            </w:r>
          </w:p>
        </w:tc>
        <w:tc>
          <w:tcPr>
            <w:tcW w:w="1147" w:type="dxa"/>
          </w:tcPr>
          <w:p w:rsidR="00466B77" w:rsidRDefault="0065641A">
            <w:pPr>
              <w:pStyle w:val="TableParagraph"/>
              <w:spacing w:before="98"/>
              <w:ind w:left="1"/>
              <w:jc w:val="center"/>
              <w:rPr>
                <w:sz w:val="26"/>
              </w:rPr>
            </w:pPr>
            <w:r>
              <w:rPr>
                <w:sz w:val="26"/>
              </w:rPr>
              <w:t>2.42</w:t>
            </w:r>
          </w:p>
        </w:tc>
        <w:tc>
          <w:tcPr>
            <w:tcW w:w="1114" w:type="dxa"/>
          </w:tcPr>
          <w:p w:rsidR="00466B77" w:rsidRDefault="0065641A">
            <w:pPr>
              <w:pStyle w:val="TableParagraph"/>
              <w:spacing w:before="98"/>
              <w:ind w:left="303" w:right="304"/>
              <w:jc w:val="center"/>
              <w:rPr>
                <w:sz w:val="26"/>
              </w:rPr>
            </w:pPr>
            <w:r>
              <w:rPr>
                <w:sz w:val="26"/>
              </w:rPr>
              <w:t>1.55</w:t>
            </w:r>
          </w:p>
        </w:tc>
        <w:tc>
          <w:tcPr>
            <w:tcW w:w="1310" w:type="dxa"/>
          </w:tcPr>
          <w:p w:rsidR="00466B77" w:rsidRDefault="0065641A">
            <w:pPr>
              <w:pStyle w:val="TableParagraph"/>
              <w:spacing w:before="98"/>
              <w:ind w:left="338" w:right="334"/>
              <w:jc w:val="center"/>
              <w:rPr>
                <w:sz w:val="26"/>
              </w:rPr>
            </w:pPr>
            <w:r>
              <w:rPr>
                <w:sz w:val="26"/>
              </w:rPr>
              <w:t>23,44</w:t>
            </w:r>
          </w:p>
        </w:tc>
      </w:tr>
      <w:tr w:rsidR="00466B77">
        <w:trPr>
          <w:trHeight w:hRule="exact" w:val="490"/>
        </w:trPr>
        <w:tc>
          <w:tcPr>
            <w:tcW w:w="965" w:type="dxa"/>
            <w:vMerge/>
          </w:tcPr>
          <w:p w:rsidR="00466B77" w:rsidRDefault="00466B77"/>
        </w:tc>
        <w:tc>
          <w:tcPr>
            <w:tcW w:w="2066" w:type="dxa"/>
          </w:tcPr>
          <w:p w:rsidR="00466B77" w:rsidRDefault="0065641A">
            <w:pPr>
              <w:pStyle w:val="TableParagraph"/>
              <w:spacing w:before="81"/>
              <w:ind w:left="103"/>
              <w:rPr>
                <w:sz w:val="26"/>
              </w:rPr>
            </w:pPr>
            <w:r>
              <w:rPr>
                <w:sz w:val="26"/>
              </w:rPr>
              <w:t>ĐH Đồng Tháp</w:t>
            </w:r>
          </w:p>
        </w:tc>
        <w:tc>
          <w:tcPr>
            <w:tcW w:w="970" w:type="dxa"/>
          </w:tcPr>
          <w:p w:rsidR="00466B77" w:rsidRDefault="0065641A">
            <w:pPr>
              <w:pStyle w:val="TableParagraph"/>
              <w:spacing w:before="81"/>
              <w:ind w:left="308" w:right="307"/>
              <w:jc w:val="center"/>
              <w:rPr>
                <w:sz w:val="26"/>
              </w:rPr>
            </w:pPr>
            <w:r>
              <w:rPr>
                <w:sz w:val="26"/>
              </w:rPr>
              <w:t>66</w:t>
            </w:r>
          </w:p>
        </w:tc>
        <w:tc>
          <w:tcPr>
            <w:tcW w:w="1147" w:type="dxa"/>
          </w:tcPr>
          <w:p w:rsidR="00466B77" w:rsidRDefault="0065641A">
            <w:pPr>
              <w:pStyle w:val="TableParagraph"/>
              <w:spacing w:before="81"/>
              <w:ind w:left="342"/>
              <w:rPr>
                <w:sz w:val="26"/>
              </w:rPr>
            </w:pPr>
            <w:r>
              <w:rPr>
                <w:sz w:val="26"/>
              </w:rPr>
              <w:t>6.61</w:t>
            </w:r>
          </w:p>
        </w:tc>
        <w:tc>
          <w:tcPr>
            <w:tcW w:w="1147" w:type="dxa"/>
          </w:tcPr>
          <w:p w:rsidR="00466B77" w:rsidRDefault="0065641A">
            <w:pPr>
              <w:pStyle w:val="TableParagraph"/>
              <w:spacing w:before="81"/>
              <w:ind w:left="1"/>
              <w:jc w:val="center"/>
              <w:rPr>
                <w:sz w:val="26"/>
              </w:rPr>
            </w:pPr>
            <w:r>
              <w:rPr>
                <w:sz w:val="26"/>
              </w:rPr>
              <w:t>2.36</w:t>
            </w:r>
          </w:p>
        </w:tc>
        <w:tc>
          <w:tcPr>
            <w:tcW w:w="1114" w:type="dxa"/>
          </w:tcPr>
          <w:p w:rsidR="00466B77" w:rsidRDefault="0065641A">
            <w:pPr>
              <w:pStyle w:val="TableParagraph"/>
              <w:spacing w:before="81"/>
              <w:ind w:left="303" w:right="304"/>
              <w:jc w:val="center"/>
              <w:rPr>
                <w:sz w:val="26"/>
              </w:rPr>
            </w:pPr>
            <w:r>
              <w:rPr>
                <w:sz w:val="26"/>
              </w:rPr>
              <w:t>1.53</w:t>
            </w:r>
          </w:p>
        </w:tc>
        <w:tc>
          <w:tcPr>
            <w:tcW w:w="1310" w:type="dxa"/>
          </w:tcPr>
          <w:p w:rsidR="00466B77" w:rsidRDefault="0065641A">
            <w:pPr>
              <w:pStyle w:val="TableParagraph"/>
              <w:spacing w:before="81"/>
              <w:ind w:left="338" w:right="334"/>
              <w:jc w:val="center"/>
              <w:rPr>
                <w:sz w:val="26"/>
              </w:rPr>
            </w:pPr>
            <w:r>
              <w:rPr>
                <w:sz w:val="26"/>
              </w:rPr>
              <w:t>23,14</w:t>
            </w:r>
          </w:p>
        </w:tc>
      </w:tr>
      <w:tr w:rsidR="00466B77">
        <w:trPr>
          <w:trHeight w:hRule="exact" w:val="509"/>
        </w:trPr>
        <w:tc>
          <w:tcPr>
            <w:tcW w:w="965" w:type="dxa"/>
            <w:vMerge/>
          </w:tcPr>
          <w:p w:rsidR="00466B77" w:rsidRDefault="00466B77"/>
        </w:tc>
        <w:tc>
          <w:tcPr>
            <w:tcW w:w="2066" w:type="dxa"/>
          </w:tcPr>
          <w:p w:rsidR="00466B77" w:rsidRDefault="00466B77"/>
        </w:tc>
        <w:tc>
          <w:tcPr>
            <w:tcW w:w="970" w:type="dxa"/>
          </w:tcPr>
          <w:p w:rsidR="00466B77" w:rsidRDefault="0065641A">
            <w:pPr>
              <w:pStyle w:val="TableParagraph"/>
              <w:spacing w:before="193"/>
              <w:ind w:right="19"/>
              <w:jc w:val="center"/>
              <w:rPr>
                <w:i/>
                <w:sz w:val="24"/>
              </w:rPr>
            </w:pPr>
            <w:r>
              <w:rPr>
                <w:i/>
                <w:sz w:val="24"/>
              </w:rPr>
              <w:t>X</w:t>
            </w:r>
          </w:p>
        </w:tc>
        <w:tc>
          <w:tcPr>
            <w:tcW w:w="1147" w:type="dxa"/>
          </w:tcPr>
          <w:p w:rsidR="00466B77" w:rsidRDefault="0065641A">
            <w:pPr>
              <w:pStyle w:val="TableParagraph"/>
              <w:spacing w:before="98"/>
              <w:ind w:left="436"/>
              <w:rPr>
                <w:b/>
                <w:sz w:val="26"/>
              </w:rPr>
            </w:pPr>
            <w:r>
              <w:rPr>
                <w:b/>
                <w:sz w:val="26"/>
              </w:rPr>
              <w:t>6.63</w:t>
            </w:r>
          </w:p>
        </w:tc>
        <w:tc>
          <w:tcPr>
            <w:tcW w:w="1147" w:type="dxa"/>
          </w:tcPr>
          <w:p w:rsidR="00466B77" w:rsidRDefault="0065641A">
            <w:pPr>
              <w:pStyle w:val="TableParagraph"/>
              <w:spacing w:before="98"/>
              <w:jc w:val="center"/>
              <w:rPr>
                <w:b/>
                <w:sz w:val="26"/>
              </w:rPr>
            </w:pPr>
            <w:r>
              <w:rPr>
                <w:b/>
                <w:sz w:val="26"/>
              </w:rPr>
              <w:t>2.34</w:t>
            </w:r>
          </w:p>
        </w:tc>
        <w:tc>
          <w:tcPr>
            <w:tcW w:w="1114" w:type="dxa"/>
          </w:tcPr>
          <w:p w:rsidR="00466B77" w:rsidRDefault="0065641A">
            <w:pPr>
              <w:pStyle w:val="TableParagraph"/>
              <w:spacing w:before="98"/>
              <w:ind w:left="302" w:right="304"/>
              <w:jc w:val="center"/>
              <w:rPr>
                <w:b/>
                <w:sz w:val="26"/>
              </w:rPr>
            </w:pPr>
            <w:r>
              <w:rPr>
                <w:b/>
                <w:sz w:val="26"/>
              </w:rPr>
              <w:t>1,52</w:t>
            </w:r>
          </w:p>
        </w:tc>
        <w:tc>
          <w:tcPr>
            <w:tcW w:w="1310" w:type="dxa"/>
          </w:tcPr>
          <w:p w:rsidR="00466B77" w:rsidRDefault="0065641A">
            <w:pPr>
              <w:pStyle w:val="TableParagraph"/>
              <w:spacing w:before="98"/>
              <w:ind w:left="336" w:right="335"/>
              <w:jc w:val="center"/>
              <w:rPr>
                <w:b/>
                <w:sz w:val="26"/>
              </w:rPr>
            </w:pPr>
            <w:r>
              <w:rPr>
                <w:b/>
                <w:sz w:val="26"/>
              </w:rPr>
              <w:t>22,95</w:t>
            </w:r>
          </w:p>
        </w:tc>
      </w:tr>
      <w:tr w:rsidR="00466B77">
        <w:trPr>
          <w:trHeight w:hRule="exact" w:val="432"/>
        </w:trPr>
        <w:tc>
          <w:tcPr>
            <w:tcW w:w="965" w:type="dxa"/>
            <w:vMerge w:val="restart"/>
          </w:tcPr>
          <w:p w:rsidR="00466B77" w:rsidRDefault="00466B77">
            <w:pPr>
              <w:pStyle w:val="TableParagraph"/>
              <w:rPr>
                <w:i/>
                <w:sz w:val="26"/>
              </w:rPr>
            </w:pPr>
          </w:p>
          <w:p w:rsidR="00466B77" w:rsidRDefault="00466B77">
            <w:pPr>
              <w:pStyle w:val="TableParagraph"/>
              <w:rPr>
                <w:i/>
                <w:sz w:val="26"/>
              </w:rPr>
            </w:pPr>
          </w:p>
          <w:p w:rsidR="00466B77" w:rsidRDefault="00466B77">
            <w:pPr>
              <w:pStyle w:val="TableParagraph"/>
              <w:spacing w:before="8"/>
              <w:rPr>
                <w:i/>
                <w:sz w:val="23"/>
              </w:rPr>
            </w:pPr>
          </w:p>
          <w:p w:rsidR="00466B77" w:rsidRDefault="0065641A">
            <w:pPr>
              <w:pStyle w:val="TableParagraph"/>
              <w:ind w:left="369"/>
              <w:rPr>
                <w:sz w:val="26"/>
              </w:rPr>
            </w:pPr>
            <w:r>
              <w:rPr>
                <w:sz w:val="26"/>
              </w:rPr>
              <w:t>TN</w:t>
            </w:r>
          </w:p>
        </w:tc>
        <w:tc>
          <w:tcPr>
            <w:tcW w:w="2066" w:type="dxa"/>
          </w:tcPr>
          <w:p w:rsidR="00466B77" w:rsidRDefault="0065641A">
            <w:pPr>
              <w:pStyle w:val="TableParagraph"/>
              <w:spacing w:before="52"/>
              <w:ind w:left="103"/>
              <w:rPr>
                <w:sz w:val="26"/>
              </w:rPr>
            </w:pPr>
            <w:r>
              <w:rPr>
                <w:sz w:val="26"/>
              </w:rPr>
              <w:t>ĐHSP Hà Nội 2</w:t>
            </w:r>
          </w:p>
        </w:tc>
        <w:tc>
          <w:tcPr>
            <w:tcW w:w="970" w:type="dxa"/>
          </w:tcPr>
          <w:p w:rsidR="00466B77" w:rsidRDefault="0065641A">
            <w:pPr>
              <w:pStyle w:val="TableParagraph"/>
              <w:spacing w:before="52"/>
              <w:ind w:left="308" w:right="307"/>
              <w:jc w:val="center"/>
              <w:rPr>
                <w:sz w:val="26"/>
              </w:rPr>
            </w:pPr>
            <w:r>
              <w:rPr>
                <w:sz w:val="26"/>
              </w:rPr>
              <w:t>71</w:t>
            </w:r>
          </w:p>
        </w:tc>
        <w:tc>
          <w:tcPr>
            <w:tcW w:w="1147" w:type="dxa"/>
          </w:tcPr>
          <w:p w:rsidR="00466B77" w:rsidRDefault="0065641A">
            <w:pPr>
              <w:pStyle w:val="TableParagraph"/>
              <w:spacing w:before="52"/>
              <w:ind w:left="341"/>
              <w:rPr>
                <w:sz w:val="26"/>
              </w:rPr>
            </w:pPr>
            <w:r>
              <w:rPr>
                <w:sz w:val="26"/>
              </w:rPr>
              <w:t>7.35</w:t>
            </w:r>
          </w:p>
        </w:tc>
        <w:tc>
          <w:tcPr>
            <w:tcW w:w="1147" w:type="dxa"/>
          </w:tcPr>
          <w:p w:rsidR="00466B77" w:rsidRDefault="0065641A">
            <w:pPr>
              <w:pStyle w:val="TableParagraph"/>
              <w:spacing w:before="52"/>
              <w:ind w:left="1"/>
              <w:jc w:val="center"/>
              <w:rPr>
                <w:sz w:val="26"/>
              </w:rPr>
            </w:pPr>
            <w:r>
              <w:rPr>
                <w:sz w:val="26"/>
              </w:rPr>
              <w:t>2.27</w:t>
            </w:r>
          </w:p>
        </w:tc>
        <w:tc>
          <w:tcPr>
            <w:tcW w:w="1114" w:type="dxa"/>
          </w:tcPr>
          <w:p w:rsidR="00466B77" w:rsidRDefault="0065641A">
            <w:pPr>
              <w:pStyle w:val="TableParagraph"/>
              <w:spacing w:before="52"/>
              <w:ind w:left="303" w:right="303"/>
              <w:jc w:val="center"/>
              <w:rPr>
                <w:sz w:val="26"/>
              </w:rPr>
            </w:pPr>
            <w:r>
              <w:rPr>
                <w:sz w:val="26"/>
              </w:rPr>
              <w:t>1.50</w:t>
            </w:r>
          </w:p>
        </w:tc>
        <w:tc>
          <w:tcPr>
            <w:tcW w:w="1310" w:type="dxa"/>
          </w:tcPr>
          <w:p w:rsidR="00466B77" w:rsidRDefault="0065641A">
            <w:pPr>
              <w:pStyle w:val="TableParagraph"/>
              <w:spacing w:before="52"/>
              <w:ind w:left="338" w:right="335"/>
              <w:jc w:val="center"/>
              <w:rPr>
                <w:sz w:val="26"/>
              </w:rPr>
            </w:pPr>
            <w:r>
              <w:rPr>
                <w:sz w:val="26"/>
              </w:rPr>
              <w:t>20.40</w:t>
            </w:r>
          </w:p>
        </w:tc>
      </w:tr>
      <w:tr w:rsidR="00466B77">
        <w:trPr>
          <w:trHeight w:hRule="exact" w:val="686"/>
        </w:trPr>
        <w:tc>
          <w:tcPr>
            <w:tcW w:w="965" w:type="dxa"/>
            <w:vMerge/>
          </w:tcPr>
          <w:p w:rsidR="00466B77" w:rsidRDefault="00466B77"/>
        </w:tc>
        <w:tc>
          <w:tcPr>
            <w:tcW w:w="2066" w:type="dxa"/>
          </w:tcPr>
          <w:p w:rsidR="00466B77" w:rsidRDefault="0065641A">
            <w:pPr>
              <w:pStyle w:val="TableParagraph"/>
              <w:spacing w:before="33"/>
              <w:ind w:left="103" w:right="727"/>
              <w:rPr>
                <w:sz w:val="26"/>
              </w:rPr>
            </w:pPr>
            <w:r>
              <w:rPr>
                <w:sz w:val="26"/>
              </w:rPr>
              <w:t>ĐHSP Thái Nguyên</w:t>
            </w:r>
          </w:p>
        </w:tc>
        <w:tc>
          <w:tcPr>
            <w:tcW w:w="970" w:type="dxa"/>
          </w:tcPr>
          <w:p w:rsidR="00466B77" w:rsidRDefault="0065641A">
            <w:pPr>
              <w:pStyle w:val="TableParagraph"/>
              <w:spacing w:before="179"/>
              <w:ind w:left="307" w:right="307"/>
              <w:jc w:val="center"/>
              <w:rPr>
                <w:sz w:val="26"/>
              </w:rPr>
            </w:pPr>
            <w:r>
              <w:rPr>
                <w:sz w:val="26"/>
              </w:rPr>
              <w:t>60</w:t>
            </w:r>
          </w:p>
        </w:tc>
        <w:tc>
          <w:tcPr>
            <w:tcW w:w="1147" w:type="dxa"/>
          </w:tcPr>
          <w:p w:rsidR="00466B77" w:rsidRDefault="0065641A">
            <w:pPr>
              <w:pStyle w:val="TableParagraph"/>
              <w:spacing w:before="179"/>
              <w:ind w:left="341"/>
              <w:rPr>
                <w:sz w:val="26"/>
              </w:rPr>
            </w:pPr>
            <w:r>
              <w:rPr>
                <w:sz w:val="26"/>
              </w:rPr>
              <w:t>7.33</w:t>
            </w:r>
          </w:p>
        </w:tc>
        <w:tc>
          <w:tcPr>
            <w:tcW w:w="1147" w:type="dxa"/>
          </w:tcPr>
          <w:p w:rsidR="00466B77" w:rsidRDefault="0065641A">
            <w:pPr>
              <w:pStyle w:val="TableParagraph"/>
              <w:spacing w:before="179"/>
              <w:jc w:val="center"/>
              <w:rPr>
                <w:sz w:val="26"/>
              </w:rPr>
            </w:pPr>
            <w:r>
              <w:rPr>
                <w:sz w:val="26"/>
              </w:rPr>
              <w:t>2.21</w:t>
            </w:r>
          </w:p>
        </w:tc>
        <w:tc>
          <w:tcPr>
            <w:tcW w:w="1114" w:type="dxa"/>
          </w:tcPr>
          <w:p w:rsidR="00466B77" w:rsidRDefault="0065641A">
            <w:pPr>
              <w:pStyle w:val="TableParagraph"/>
              <w:spacing w:before="179"/>
              <w:ind w:left="303" w:right="304"/>
              <w:jc w:val="center"/>
              <w:rPr>
                <w:sz w:val="26"/>
              </w:rPr>
            </w:pPr>
            <w:r>
              <w:rPr>
                <w:sz w:val="26"/>
              </w:rPr>
              <w:t>1.48</w:t>
            </w:r>
          </w:p>
        </w:tc>
        <w:tc>
          <w:tcPr>
            <w:tcW w:w="1310" w:type="dxa"/>
          </w:tcPr>
          <w:p w:rsidR="00466B77" w:rsidRDefault="0065641A">
            <w:pPr>
              <w:pStyle w:val="TableParagraph"/>
              <w:spacing w:before="179"/>
              <w:ind w:left="337" w:right="335"/>
              <w:jc w:val="center"/>
              <w:rPr>
                <w:sz w:val="26"/>
              </w:rPr>
            </w:pPr>
            <w:r>
              <w:rPr>
                <w:sz w:val="26"/>
              </w:rPr>
              <w:t>20.19</w:t>
            </w:r>
          </w:p>
        </w:tc>
      </w:tr>
      <w:tr w:rsidR="00466B77">
        <w:trPr>
          <w:trHeight w:hRule="exact" w:val="439"/>
        </w:trPr>
        <w:tc>
          <w:tcPr>
            <w:tcW w:w="965" w:type="dxa"/>
            <w:vMerge/>
          </w:tcPr>
          <w:p w:rsidR="00466B77" w:rsidRDefault="00466B77"/>
        </w:tc>
        <w:tc>
          <w:tcPr>
            <w:tcW w:w="2066" w:type="dxa"/>
          </w:tcPr>
          <w:p w:rsidR="00466B77" w:rsidRDefault="0065641A">
            <w:pPr>
              <w:pStyle w:val="TableParagraph"/>
              <w:spacing w:before="57"/>
              <w:ind w:left="103"/>
              <w:rPr>
                <w:sz w:val="26"/>
              </w:rPr>
            </w:pPr>
            <w:r>
              <w:rPr>
                <w:sz w:val="26"/>
              </w:rPr>
              <w:t>ĐH Vinh</w:t>
            </w:r>
          </w:p>
        </w:tc>
        <w:tc>
          <w:tcPr>
            <w:tcW w:w="970" w:type="dxa"/>
          </w:tcPr>
          <w:p w:rsidR="00466B77" w:rsidRDefault="0065641A">
            <w:pPr>
              <w:pStyle w:val="TableParagraph"/>
              <w:spacing w:before="57"/>
              <w:ind w:left="307" w:right="307"/>
              <w:jc w:val="center"/>
              <w:rPr>
                <w:sz w:val="26"/>
              </w:rPr>
            </w:pPr>
            <w:r>
              <w:rPr>
                <w:sz w:val="26"/>
              </w:rPr>
              <w:t>79</w:t>
            </w:r>
          </w:p>
        </w:tc>
        <w:tc>
          <w:tcPr>
            <w:tcW w:w="1147" w:type="dxa"/>
          </w:tcPr>
          <w:p w:rsidR="00466B77" w:rsidRDefault="0065641A">
            <w:pPr>
              <w:pStyle w:val="TableParagraph"/>
              <w:spacing w:before="57"/>
              <w:ind w:left="341"/>
              <w:rPr>
                <w:sz w:val="26"/>
              </w:rPr>
            </w:pPr>
            <w:r>
              <w:rPr>
                <w:sz w:val="26"/>
              </w:rPr>
              <w:t>7.25</w:t>
            </w:r>
          </w:p>
        </w:tc>
        <w:tc>
          <w:tcPr>
            <w:tcW w:w="1147" w:type="dxa"/>
          </w:tcPr>
          <w:p w:rsidR="00466B77" w:rsidRDefault="0065641A">
            <w:pPr>
              <w:pStyle w:val="TableParagraph"/>
              <w:spacing w:before="57"/>
              <w:jc w:val="center"/>
              <w:rPr>
                <w:sz w:val="26"/>
              </w:rPr>
            </w:pPr>
            <w:r>
              <w:rPr>
                <w:sz w:val="26"/>
              </w:rPr>
              <w:t>2.04</w:t>
            </w:r>
          </w:p>
        </w:tc>
        <w:tc>
          <w:tcPr>
            <w:tcW w:w="1114" w:type="dxa"/>
          </w:tcPr>
          <w:p w:rsidR="00466B77" w:rsidRDefault="0065641A">
            <w:pPr>
              <w:pStyle w:val="TableParagraph"/>
              <w:spacing w:before="57"/>
              <w:ind w:left="303" w:right="304"/>
              <w:jc w:val="center"/>
              <w:rPr>
                <w:sz w:val="26"/>
              </w:rPr>
            </w:pPr>
            <w:r>
              <w:rPr>
                <w:sz w:val="26"/>
              </w:rPr>
              <w:t>1.42</w:t>
            </w:r>
          </w:p>
        </w:tc>
        <w:tc>
          <w:tcPr>
            <w:tcW w:w="1310" w:type="dxa"/>
          </w:tcPr>
          <w:p w:rsidR="00466B77" w:rsidRDefault="0065641A">
            <w:pPr>
              <w:pStyle w:val="TableParagraph"/>
              <w:spacing w:before="57"/>
              <w:ind w:left="337" w:right="335"/>
              <w:jc w:val="center"/>
              <w:rPr>
                <w:sz w:val="26"/>
              </w:rPr>
            </w:pPr>
            <w:r>
              <w:rPr>
                <w:sz w:val="26"/>
              </w:rPr>
              <w:t>19.58</w:t>
            </w:r>
          </w:p>
        </w:tc>
      </w:tr>
      <w:tr w:rsidR="00466B77">
        <w:trPr>
          <w:trHeight w:hRule="exact" w:val="511"/>
        </w:trPr>
        <w:tc>
          <w:tcPr>
            <w:tcW w:w="965" w:type="dxa"/>
            <w:vMerge/>
          </w:tcPr>
          <w:p w:rsidR="00466B77" w:rsidRDefault="00466B77"/>
        </w:tc>
        <w:tc>
          <w:tcPr>
            <w:tcW w:w="2066" w:type="dxa"/>
          </w:tcPr>
          <w:p w:rsidR="00466B77" w:rsidRDefault="00466B77"/>
        </w:tc>
        <w:tc>
          <w:tcPr>
            <w:tcW w:w="970" w:type="dxa"/>
          </w:tcPr>
          <w:p w:rsidR="00466B77" w:rsidRDefault="0065641A">
            <w:pPr>
              <w:pStyle w:val="TableParagraph"/>
              <w:spacing w:before="193"/>
              <w:ind w:right="19"/>
              <w:jc w:val="center"/>
              <w:rPr>
                <w:i/>
                <w:sz w:val="24"/>
              </w:rPr>
            </w:pPr>
            <w:r>
              <w:rPr>
                <w:i/>
                <w:sz w:val="24"/>
              </w:rPr>
              <w:t>X</w:t>
            </w:r>
          </w:p>
        </w:tc>
        <w:tc>
          <w:tcPr>
            <w:tcW w:w="1147" w:type="dxa"/>
          </w:tcPr>
          <w:p w:rsidR="00466B77" w:rsidRDefault="0065641A">
            <w:pPr>
              <w:pStyle w:val="TableParagraph"/>
              <w:spacing w:before="100"/>
              <w:ind w:left="340"/>
              <w:rPr>
                <w:b/>
                <w:sz w:val="26"/>
              </w:rPr>
            </w:pPr>
            <w:r>
              <w:rPr>
                <w:b/>
                <w:sz w:val="26"/>
              </w:rPr>
              <w:t>7.31</w:t>
            </w:r>
          </w:p>
        </w:tc>
        <w:tc>
          <w:tcPr>
            <w:tcW w:w="1147" w:type="dxa"/>
          </w:tcPr>
          <w:p w:rsidR="00466B77" w:rsidRDefault="0065641A">
            <w:pPr>
              <w:pStyle w:val="TableParagraph"/>
              <w:spacing w:before="100"/>
              <w:jc w:val="center"/>
              <w:rPr>
                <w:b/>
                <w:sz w:val="26"/>
              </w:rPr>
            </w:pPr>
            <w:r>
              <w:rPr>
                <w:b/>
                <w:sz w:val="26"/>
              </w:rPr>
              <w:t>2.17</w:t>
            </w:r>
          </w:p>
        </w:tc>
        <w:tc>
          <w:tcPr>
            <w:tcW w:w="1114" w:type="dxa"/>
          </w:tcPr>
          <w:p w:rsidR="00466B77" w:rsidRDefault="0065641A">
            <w:pPr>
              <w:pStyle w:val="TableParagraph"/>
              <w:spacing w:before="100"/>
              <w:ind w:left="302" w:right="304"/>
              <w:jc w:val="center"/>
              <w:rPr>
                <w:b/>
                <w:sz w:val="26"/>
              </w:rPr>
            </w:pPr>
            <w:r>
              <w:rPr>
                <w:b/>
                <w:sz w:val="26"/>
              </w:rPr>
              <w:t>1.46</w:t>
            </w:r>
          </w:p>
        </w:tc>
        <w:tc>
          <w:tcPr>
            <w:tcW w:w="1310" w:type="dxa"/>
          </w:tcPr>
          <w:p w:rsidR="00466B77" w:rsidRDefault="0065641A">
            <w:pPr>
              <w:pStyle w:val="TableParagraph"/>
              <w:spacing w:before="100"/>
              <w:ind w:left="336" w:right="335"/>
              <w:jc w:val="center"/>
              <w:rPr>
                <w:b/>
                <w:sz w:val="26"/>
              </w:rPr>
            </w:pPr>
            <w:r>
              <w:rPr>
                <w:b/>
                <w:sz w:val="26"/>
              </w:rPr>
              <w:t>20,05</w:t>
            </w:r>
          </w:p>
        </w:tc>
      </w:tr>
    </w:tbl>
    <w:p w:rsidR="00466B77" w:rsidRDefault="00466B77">
      <w:pPr>
        <w:pStyle w:val="BodyText"/>
        <w:spacing w:before="2"/>
        <w:ind w:left="0"/>
        <w:rPr>
          <w:i/>
          <w:sz w:val="18"/>
        </w:rPr>
      </w:pPr>
    </w:p>
    <w:p w:rsidR="00466B77" w:rsidRDefault="00466B77">
      <w:pPr>
        <w:rPr>
          <w:sz w:val="18"/>
        </w:rPr>
        <w:sectPr w:rsidR="00466B77">
          <w:pgSz w:w="11900" w:h="16840"/>
          <w:pgMar w:top="1440" w:right="1000" w:bottom="280" w:left="1680" w:header="1161" w:footer="0" w:gutter="0"/>
          <w:cols w:space="720"/>
        </w:sectPr>
      </w:pPr>
    </w:p>
    <w:p w:rsidR="00466B77" w:rsidRDefault="00917262">
      <w:pPr>
        <w:pStyle w:val="BodyText"/>
        <w:spacing w:before="65"/>
        <w:ind w:left="1024"/>
      </w:pPr>
      <w:r>
        <w:rPr>
          <w:noProof/>
        </w:rPr>
        <w:lastRenderedPageBreak/>
        <mc:AlternateContent>
          <mc:Choice Requires="wps">
            <w:drawing>
              <wp:anchor distT="0" distB="0" distL="114300" distR="114300" simplePos="0" relativeHeight="251671040" behindDoc="1" locked="0" layoutInCell="1" allowOverlap="1">
                <wp:simplePos x="0" y="0"/>
                <wp:positionH relativeFrom="page">
                  <wp:posOffset>3441065</wp:posOffset>
                </wp:positionH>
                <wp:positionV relativeFrom="paragraph">
                  <wp:posOffset>-319405</wp:posOffset>
                </wp:positionV>
                <wp:extent cx="132715" cy="0"/>
                <wp:effectExtent l="12065" t="6350" r="7620" b="12700"/>
                <wp:wrapNone/>
                <wp:docPr id="58"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006BFB" id="Line 33" o:spid="_x0000_s1026" style="position:absolute;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95pt,-25.15pt" to="281.4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Ui8FAIAACkEAAAOAAAAZHJzL2Uyb0RvYy54bWysU8GO2jAQvVfqP1i+QxIILBsRVlUCvWy7&#10;SLv9AGM7xKpjW7YhoKr/3rEhiG0vVdUcnLFn5vnNvPHy6dRJdOTWCa1KnI1TjLiimgm1L/G3t81o&#10;gZHzRDEiteIlPnOHn1YfPyx7U/CJbrVk3CIAUa7oTYlb702RJI62vCNurA1X4Gy07YiHrd0nzJIe&#10;0DuZTNJ0nvTaMmM15c7BaX1x4lXEbxpO/UvTOO6RLDFw83G1cd2FNVktSbG3xLSCXmmQf2DREaHg&#10;0htUTTxBByv+gOoEtdrpxo+p7hLdNILyWANUk6W/VfPaEsNjLdAcZ25tcv8Pln49bi0SrMQzUEqR&#10;DjR6Foqj6TT0pjeugJBKbW2ojp7Uq3nW9LtDSlctUXseOb6dDeRlISN5lxI2zsANu/6LZhBDDl7H&#10;Rp0a2wVIaAE6RT3ONz34ySMKh9l08pDNMKKDKyHFkGes85+57lAwSiyBc8Qlx2fnAw9SDCHhGqU3&#10;QsqotlSoL/F0NpvHBKelYMEZwpzd7ypp0ZGEeYlfLAo892FWHxSLYC0nbH21PRHyYsPlUgU8qATo&#10;XK3LQPx4TB/Xi/UiH+WT+XqUp3U9+rSp8tF8kz3M6mldVXX2M1DL8qIVjHEV2A3DmeV/J/71mVzG&#10;6jaetzYk79Fjv4Ds8I+ko5RBvcsc7DQ7b+0gMcxjDL6+nTDw93uw71/46hcAAAD//wMAUEsDBBQA&#10;BgAIAAAAIQAMCTye3QAAAAsBAAAPAAAAZHJzL2Rvd25yZXYueG1sTI/RTsMwDEXfkfiHyEi8bek6&#10;WkppOiEktMfBxgdkjddUNE7VpFvh6zESEjzaPro+t9rMrhdnHEPnScFqmYBAarzpqFXwfnhZFCBC&#10;1GR07wkVfGKATX19VenS+Au94XkfW8EhFEqtwMY4lFKGxqLTYekHJL6d/Oh05HFspRn1hcNdL9Mk&#10;yaXTHfEHqwd8tth87CenQOKW7tfF1qavu6+DnHZFc8oLpW5v5qdHEBHn+AfDjz6rQ81ORz+RCaJX&#10;kN2tHhhVsMiSNQgmsjzlMsffjawr+b9D/Q0AAP//AwBQSwECLQAUAAYACAAAACEAtoM4kv4AAADh&#10;AQAAEwAAAAAAAAAAAAAAAAAAAAAAW0NvbnRlbnRfVHlwZXNdLnhtbFBLAQItABQABgAIAAAAIQA4&#10;/SH/1gAAAJQBAAALAAAAAAAAAAAAAAAAAC8BAABfcmVscy8ucmVsc1BLAQItABQABgAIAAAAIQDF&#10;sUi8FAIAACkEAAAOAAAAAAAAAAAAAAAAAC4CAABkcnMvZTJvRG9jLnhtbFBLAQItABQABgAIAAAA&#10;IQAMCTye3QAAAAsBAAAPAAAAAAAAAAAAAAAAAG4EAABkcnMvZG93bnJldi54bWxQSwUGAAAAAAQA&#10;BADzAAAAeAUAAAAA&#10;" strokeweight=".28pt">
                <w10:wrap anchorx="page"/>
              </v:line>
            </w:pict>
          </mc:Fallback>
        </mc:AlternateContent>
      </w:r>
      <w:r w:rsidR="0065641A">
        <w:t>Từ kết quả ở bảng 3.8 có thể lập được bảng phân bố tần suất</w:t>
      </w:r>
    </w:p>
    <w:p w:rsidR="00466B77" w:rsidRDefault="0065641A">
      <w:pPr>
        <w:spacing w:before="65"/>
        <w:ind w:left="138"/>
        <w:rPr>
          <w:sz w:val="28"/>
        </w:rPr>
      </w:pPr>
      <w:r>
        <w:br w:type="column"/>
      </w:r>
      <w:r>
        <w:rPr>
          <w:i/>
          <w:sz w:val="24"/>
        </w:rPr>
        <w:lastRenderedPageBreak/>
        <w:t>f</w:t>
      </w:r>
      <w:r>
        <w:rPr>
          <w:i/>
          <w:position w:val="-5"/>
          <w:sz w:val="14"/>
        </w:rPr>
        <w:t xml:space="preserve">i </w:t>
      </w:r>
      <w:r>
        <w:rPr>
          <w:sz w:val="28"/>
        </w:rPr>
        <w:t>, tần</w:t>
      </w:r>
    </w:p>
    <w:p w:rsidR="00466B77" w:rsidRDefault="00466B77">
      <w:pPr>
        <w:rPr>
          <w:sz w:val="28"/>
        </w:rPr>
        <w:sectPr w:rsidR="00466B77">
          <w:type w:val="continuous"/>
          <w:pgSz w:w="11900" w:h="16840"/>
          <w:pgMar w:top="1060" w:right="1000" w:bottom="280" w:left="1680" w:header="720" w:footer="720" w:gutter="0"/>
          <w:cols w:num="2" w:space="720" w:equalWidth="0">
            <w:col w:w="8227" w:space="40"/>
            <w:col w:w="953"/>
          </w:cols>
        </w:sectPr>
      </w:pPr>
    </w:p>
    <w:p w:rsidR="00466B77" w:rsidRDefault="00466B77">
      <w:pPr>
        <w:pStyle w:val="BodyText"/>
        <w:spacing w:before="11"/>
        <w:ind w:left="0"/>
        <w:rPr>
          <w:sz w:val="10"/>
        </w:rPr>
      </w:pPr>
    </w:p>
    <w:p w:rsidR="00466B77" w:rsidRDefault="00466B77">
      <w:pPr>
        <w:rPr>
          <w:sz w:val="10"/>
        </w:rPr>
        <w:sectPr w:rsidR="00466B77">
          <w:type w:val="continuous"/>
          <w:pgSz w:w="11900" w:h="16840"/>
          <w:pgMar w:top="1060" w:right="1000" w:bottom="280" w:left="1680" w:header="720" w:footer="720" w:gutter="0"/>
          <w:cols w:space="720"/>
        </w:sectPr>
      </w:pPr>
    </w:p>
    <w:p w:rsidR="00466B77" w:rsidRDefault="0065641A">
      <w:pPr>
        <w:pStyle w:val="BodyText"/>
        <w:spacing w:before="64"/>
      </w:pPr>
      <w:r>
        <w:lastRenderedPageBreak/>
        <w:t>suất tích luỹ</w:t>
      </w:r>
    </w:p>
    <w:p w:rsidR="00466B77" w:rsidRDefault="0065641A">
      <w:pPr>
        <w:pStyle w:val="BodyText"/>
        <w:spacing w:before="64"/>
        <w:ind w:left="119"/>
      </w:pPr>
      <w:r>
        <w:br w:type="column"/>
      </w:r>
      <w:r>
        <w:rPr>
          <w:i/>
          <w:spacing w:val="8"/>
          <w:sz w:val="24"/>
        </w:rPr>
        <w:lastRenderedPageBreak/>
        <w:t>f</w:t>
      </w:r>
      <w:r>
        <w:rPr>
          <w:i/>
          <w:spacing w:val="8"/>
          <w:position w:val="-5"/>
          <w:sz w:val="14"/>
        </w:rPr>
        <w:t xml:space="preserve">i  </w:t>
      </w:r>
      <w:r>
        <w:rPr>
          <w:rFonts w:ascii="Symbol" w:hAnsi="Symbol"/>
          <w:sz w:val="23"/>
        </w:rPr>
        <w:t></w:t>
      </w:r>
      <w:r>
        <w:rPr>
          <w:sz w:val="23"/>
        </w:rPr>
        <w:t xml:space="preserve">  </w:t>
      </w:r>
      <w:r>
        <w:t xml:space="preserve">và vẽ được các đường biểu diễn tần suất tích </w:t>
      </w:r>
      <w:r>
        <w:rPr>
          <w:spacing w:val="61"/>
        </w:rPr>
        <w:t xml:space="preserve"> </w:t>
      </w:r>
      <w:r>
        <w:t>luỹ</w:t>
      </w:r>
    </w:p>
    <w:p w:rsidR="00466B77" w:rsidRDefault="0065641A">
      <w:pPr>
        <w:spacing w:before="64"/>
        <w:ind w:left="121"/>
        <w:rPr>
          <w:sz w:val="28"/>
        </w:rPr>
      </w:pPr>
      <w:r>
        <w:br w:type="column"/>
      </w:r>
      <w:r>
        <w:rPr>
          <w:i/>
          <w:sz w:val="24"/>
        </w:rPr>
        <w:lastRenderedPageBreak/>
        <w:t>f</w:t>
      </w:r>
      <w:r>
        <w:rPr>
          <w:i/>
          <w:position w:val="-5"/>
          <w:sz w:val="14"/>
        </w:rPr>
        <w:t xml:space="preserve">i  </w:t>
      </w:r>
      <w:r>
        <w:rPr>
          <w:rFonts w:ascii="Symbol" w:hAnsi="Symbol"/>
          <w:sz w:val="23"/>
        </w:rPr>
        <w:t></w:t>
      </w:r>
      <w:r>
        <w:rPr>
          <w:sz w:val="23"/>
        </w:rPr>
        <w:t xml:space="preserve"> </w:t>
      </w:r>
      <w:r>
        <w:rPr>
          <w:sz w:val="28"/>
        </w:rPr>
        <w:t>, biểu</w:t>
      </w:r>
    </w:p>
    <w:p w:rsidR="00466B77" w:rsidRDefault="00466B77">
      <w:pPr>
        <w:rPr>
          <w:sz w:val="28"/>
        </w:rPr>
        <w:sectPr w:rsidR="00466B77">
          <w:type w:val="continuous"/>
          <w:pgSz w:w="11900" w:h="16840"/>
          <w:pgMar w:top="1060" w:right="1000" w:bottom="280" w:left="1680" w:header="720" w:footer="720" w:gutter="0"/>
          <w:cols w:num="3" w:space="720" w:equalWidth="0">
            <w:col w:w="1703" w:space="40"/>
            <w:col w:w="6155" w:space="40"/>
            <w:col w:w="1282"/>
          </w:cols>
        </w:sectPr>
      </w:pPr>
    </w:p>
    <w:p w:rsidR="00466B77" w:rsidRDefault="00466B77">
      <w:pPr>
        <w:pStyle w:val="BodyText"/>
        <w:spacing w:before="11"/>
        <w:ind w:left="0"/>
        <w:rPr>
          <w:sz w:val="10"/>
        </w:rPr>
      </w:pPr>
    </w:p>
    <w:p w:rsidR="00466B77" w:rsidRDefault="00466B77">
      <w:pPr>
        <w:rPr>
          <w:sz w:val="10"/>
        </w:rPr>
        <w:sectPr w:rsidR="00466B77">
          <w:type w:val="continuous"/>
          <w:pgSz w:w="11900" w:h="16840"/>
          <w:pgMar w:top="1060" w:right="1000" w:bottom="280" w:left="1680" w:header="720" w:footer="720" w:gutter="0"/>
          <w:cols w:space="720"/>
        </w:sectPr>
      </w:pPr>
    </w:p>
    <w:p w:rsidR="00466B77" w:rsidRDefault="0065641A">
      <w:pPr>
        <w:pStyle w:val="BodyText"/>
        <w:spacing w:before="64"/>
        <w:ind w:right="-19"/>
      </w:pPr>
      <w:r>
        <w:lastRenderedPageBreak/>
        <w:t>đồ phân bố tần suất</w:t>
      </w:r>
    </w:p>
    <w:p w:rsidR="00466B77" w:rsidRDefault="0065641A">
      <w:pPr>
        <w:spacing w:before="64"/>
        <w:ind w:left="107"/>
        <w:rPr>
          <w:sz w:val="28"/>
        </w:rPr>
      </w:pPr>
      <w:r>
        <w:br w:type="column"/>
      </w:r>
      <w:r>
        <w:rPr>
          <w:i/>
          <w:sz w:val="24"/>
        </w:rPr>
        <w:lastRenderedPageBreak/>
        <w:t>f</w:t>
      </w:r>
      <w:r>
        <w:rPr>
          <w:i/>
          <w:position w:val="-5"/>
          <w:sz w:val="14"/>
        </w:rPr>
        <w:t xml:space="preserve">i </w:t>
      </w:r>
      <w:r>
        <w:rPr>
          <w:sz w:val="28"/>
        </w:rPr>
        <w:t>.</w:t>
      </w:r>
    </w:p>
    <w:p w:rsidR="00466B77" w:rsidRDefault="00466B77">
      <w:pPr>
        <w:rPr>
          <w:sz w:val="28"/>
        </w:rPr>
        <w:sectPr w:rsidR="00466B77">
          <w:type w:val="continuous"/>
          <w:pgSz w:w="11900" w:h="16840"/>
          <w:pgMar w:top="1060" w:right="1000" w:bottom="280" w:left="1680" w:header="720" w:footer="720" w:gutter="0"/>
          <w:cols w:num="2" w:space="720" w:equalWidth="0">
            <w:col w:w="2483" w:space="40"/>
            <w:col w:w="6697"/>
          </w:cols>
        </w:sectPr>
      </w:pPr>
    </w:p>
    <w:p w:rsidR="00466B77" w:rsidRDefault="00466B77">
      <w:pPr>
        <w:pStyle w:val="BodyText"/>
        <w:spacing w:before="11"/>
        <w:ind w:left="0"/>
        <w:rPr>
          <w:sz w:val="10"/>
        </w:rPr>
      </w:pPr>
    </w:p>
    <w:p w:rsidR="00466B77" w:rsidRDefault="00466B77">
      <w:pPr>
        <w:rPr>
          <w:sz w:val="10"/>
        </w:rPr>
        <w:sectPr w:rsidR="00466B77">
          <w:type w:val="continuous"/>
          <w:pgSz w:w="11900" w:h="16840"/>
          <w:pgMar w:top="1060" w:right="1000" w:bottom="280" w:left="1680" w:header="720" w:footer="720" w:gutter="0"/>
          <w:cols w:space="720"/>
        </w:sectPr>
      </w:pPr>
    </w:p>
    <w:p w:rsidR="00466B77" w:rsidRDefault="0065641A">
      <w:pPr>
        <w:spacing w:before="64"/>
        <w:ind w:left="921" w:right="-17"/>
        <w:rPr>
          <w:i/>
          <w:sz w:val="28"/>
        </w:rPr>
      </w:pPr>
      <w:r>
        <w:rPr>
          <w:i/>
          <w:sz w:val="28"/>
        </w:rPr>
        <w:lastRenderedPageBreak/>
        <w:t>Bảng 3.9.  Phân bố tần suất</w:t>
      </w:r>
    </w:p>
    <w:p w:rsidR="00466B77" w:rsidRDefault="0065641A">
      <w:pPr>
        <w:spacing w:before="64"/>
        <w:ind w:left="107"/>
        <w:rPr>
          <w:i/>
          <w:sz w:val="28"/>
        </w:rPr>
      </w:pPr>
      <w:r>
        <w:br w:type="column"/>
      </w:r>
      <w:r>
        <w:rPr>
          <w:i/>
          <w:sz w:val="24"/>
        </w:rPr>
        <w:lastRenderedPageBreak/>
        <w:t>f</w:t>
      </w:r>
      <w:r>
        <w:rPr>
          <w:i/>
          <w:position w:val="-5"/>
          <w:sz w:val="14"/>
        </w:rPr>
        <w:t xml:space="preserve">i   </w:t>
      </w:r>
      <w:r>
        <w:rPr>
          <w:i/>
          <w:sz w:val="28"/>
        </w:rPr>
        <w:t>và tần suất tích luỹ</w:t>
      </w:r>
    </w:p>
    <w:p w:rsidR="00466B77" w:rsidRDefault="0065641A">
      <w:pPr>
        <w:spacing w:before="64"/>
        <w:ind w:left="106"/>
        <w:rPr>
          <w:i/>
          <w:sz w:val="28"/>
        </w:rPr>
      </w:pPr>
      <w:r>
        <w:br w:type="column"/>
      </w:r>
      <w:r>
        <w:rPr>
          <w:i/>
          <w:sz w:val="24"/>
        </w:rPr>
        <w:lastRenderedPageBreak/>
        <w:t>f</w:t>
      </w:r>
      <w:r>
        <w:rPr>
          <w:i/>
          <w:position w:val="-5"/>
          <w:sz w:val="14"/>
        </w:rPr>
        <w:t xml:space="preserve">i  </w:t>
      </w:r>
      <w:r>
        <w:rPr>
          <w:rFonts w:ascii="Symbol" w:hAnsi="Symbol"/>
          <w:sz w:val="23"/>
        </w:rPr>
        <w:t></w:t>
      </w:r>
      <w:r>
        <w:rPr>
          <w:sz w:val="23"/>
        </w:rPr>
        <w:t xml:space="preserve"> </w:t>
      </w:r>
      <w:r>
        <w:rPr>
          <w:i/>
          <w:sz w:val="28"/>
        </w:rPr>
        <w:t>về kiến thức</w:t>
      </w:r>
    </w:p>
    <w:p w:rsidR="00466B77" w:rsidRDefault="00466B77">
      <w:pPr>
        <w:rPr>
          <w:sz w:val="28"/>
        </w:rPr>
        <w:sectPr w:rsidR="00466B77">
          <w:type w:val="continuous"/>
          <w:pgSz w:w="11900" w:h="16840"/>
          <w:pgMar w:top="1060" w:right="1000" w:bottom="280" w:left="1680" w:header="720" w:footer="720" w:gutter="0"/>
          <w:cols w:num="3" w:space="720" w:equalWidth="0">
            <w:col w:w="4051" w:space="40"/>
            <w:col w:w="2486" w:space="40"/>
            <w:col w:w="2603"/>
          </w:cols>
        </w:sectPr>
      </w:pPr>
    </w:p>
    <w:p w:rsidR="00466B77" w:rsidRDefault="00917262">
      <w:pPr>
        <w:pStyle w:val="BodyText"/>
        <w:spacing w:before="6"/>
        <w:ind w:left="0"/>
        <w:rPr>
          <w:i/>
          <w:sz w:val="10"/>
        </w:rPr>
      </w:pPr>
      <w:r>
        <w:rPr>
          <w:noProof/>
        </w:rPr>
        <w:lastRenderedPageBreak/>
        <mc:AlternateContent>
          <mc:Choice Requires="wps">
            <w:drawing>
              <wp:anchor distT="0" distB="0" distL="114300" distR="114300" simplePos="0" relativeHeight="251670016" behindDoc="1" locked="0" layoutInCell="1" allowOverlap="1">
                <wp:simplePos x="0" y="0"/>
                <wp:positionH relativeFrom="page">
                  <wp:posOffset>3441065</wp:posOffset>
                </wp:positionH>
                <wp:positionV relativeFrom="page">
                  <wp:posOffset>3653790</wp:posOffset>
                </wp:positionV>
                <wp:extent cx="132715" cy="0"/>
                <wp:effectExtent l="12065" t="5715" r="7620" b="13335"/>
                <wp:wrapNone/>
                <wp:docPr id="5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1535F" id="Line 32" o:spid="_x0000_s1026" style="position:absolute;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0.95pt,287.7pt" to="281.4pt,28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y2kEwIAACkEAAAOAAAAZHJzL2Uyb0RvYy54bWysU02P2yAQvVfqf0DcE9v5XivOqrKTXtJu&#10;pN3+AAI4RsWAgMSJqv73DiSOsu2lquoDHpiZx5t5w/L53Ep04tYJrQqcDVOMuKKaCXUo8Le3zWCB&#10;kfNEMSK14gW+cIefVx8/LDuT85FutGTcIgBRLu9MgRvvTZ4kjja8JW6oDVfgrLVtiYetPSTMkg7Q&#10;W5mM0nSWdNoyYzXlzsFpdXXiVcSva079S1077pEsMHDzcbVx3Yc1WS1JfrDENILeaJB/YNESoeDS&#10;O1RFPEFHK/6AagW12unaD6luE13XgvJYA1STpb9V89oQw2Mt0Bxn7m1y/w+Wfj3tLBKswNM5Roq0&#10;oNFWKI7Go9CbzrgcQkq1s6E6elavZqvpd4eULhuiDjxyfLsYyMtCRvIuJWycgRv23RfNIIYcvY6N&#10;Ote2DZDQAnSOelzuevCzRxQOs/Fonk0xor0rIXmfZ6zzn7luUTAKLIFzxCWnrfOBB8n7kHCN0hsh&#10;ZVRbKtQVeDydzmKC01Kw4Axhzh72pbToRMK8xC8WBZ7HMKuPikWwhhO2vtmeCHm14XKpAh5UAnRu&#10;1nUgfjylT+vFejEZTEaz9WCSVtXg06acDGabbD6txlVZVtnPQC2b5I1gjKvArh/ObPJ34t+eyXWs&#10;7uN5b0PyHj32C8j2/0g6ShnUu87BXrPLzvYSwzzG4NvbCQP/uAf78YWvfgEAAP//AwBQSwMEFAAG&#10;AAgAAAAhAEHDdPreAAAACwEAAA8AAABkcnMvZG93bnJldi54bWxMj8FOwzAQRO9I/IO1SNyo09Ck&#10;IcSpEBLqsdDyAW68jSPidRQ7beDrWSQkuO3ujGbfVJvZ9eKMY+g8KVguEhBIjTcdtQreDy93BYgQ&#10;NRnde0IFnxhgU19fVbo0/kJveN7HVnAIhVIrsDEOpZShseh0WPgBibWTH52OvI6tNKO+cLjrZZok&#10;uXS6I/5g9YDPFpuP/eQUSNzS+r7Y2vR193WQ065oTnmh1O3N/PQIIuIc/8zwg8/oUDPT0U9kgugV&#10;ZKvlA1t5WGcrEOzI8pTLHH8vsq7k/w71NwAAAP//AwBQSwECLQAUAAYACAAAACEAtoM4kv4AAADh&#10;AQAAEwAAAAAAAAAAAAAAAAAAAAAAW0NvbnRlbnRfVHlwZXNdLnhtbFBLAQItABQABgAIAAAAIQA4&#10;/SH/1gAAAJQBAAALAAAAAAAAAAAAAAAAAC8BAABfcmVscy8ucmVsc1BLAQItABQABgAIAAAAIQDo&#10;Iy2kEwIAACkEAAAOAAAAAAAAAAAAAAAAAC4CAABkcnMvZTJvRG9jLnhtbFBLAQItABQABgAIAAAA&#10;IQBBw3T63gAAAAsBAAAPAAAAAAAAAAAAAAAAAG0EAABkcnMvZG93bnJldi54bWxQSwUGAAAAAAQA&#10;BADzAAAAeAUAAAAA&#10;" strokeweight=".28pt">
                <w10:wrap anchorx="page" anchory="page"/>
              </v:line>
            </w:pict>
          </mc:Fallback>
        </mc:AlternateContent>
      </w:r>
    </w:p>
    <w:p w:rsidR="00466B77" w:rsidRDefault="0065641A">
      <w:pPr>
        <w:spacing w:before="65"/>
        <w:ind w:left="3021" w:right="119"/>
        <w:rPr>
          <w:i/>
          <w:sz w:val="28"/>
        </w:rPr>
      </w:pPr>
      <w:r>
        <w:rPr>
          <w:i/>
          <w:sz w:val="28"/>
        </w:rPr>
        <w:t>của nhóm TN và ĐC lần TN 1</w:t>
      </w:r>
    </w:p>
    <w:p w:rsidR="00466B77" w:rsidRDefault="00466B77">
      <w:pPr>
        <w:pStyle w:val="BodyText"/>
        <w:spacing w:before="6"/>
        <w:ind w:left="0"/>
        <w:rPr>
          <w:i/>
          <w:sz w:val="14"/>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5"/>
        <w:gridCol w:w="1298"/>
        <w:gridCol w:w="1301"/>
        <w:gridCol w:w="1299"/>
        <w:gridCol w:w="1298"/>
        <w:gridCol w:w="1298"/>
        <w:gridCol w:w="1302"/>
      </w:tblGrid>
      <w:tr w:rsidR="00466B77">
        <w:trPr>
          <w:trHeight w:hRule="exact" w:val="389"/>
        </w:trPr>
        <w:tc>
          <w:tcPr>
            <w:tcW w:w="965" w:type="dxa"/>
            <w:vMerge w:val="restart"/>
          </w:tcPr>
          <w:p w:rsidR="00466B77" w:rsidRDefault="00466B77">
            <w:pPr>
              <w:pStyle w:val="TableParagraph"/>
              <w:spacing w:before="10"/>
              <w:rPr>
                <w:i/>
              </w:rPr>
            </w:pPr>
          </w:p>
          <w:p w:rsidR="00466B77" w:rsidRDefault="0065641A">
            <w:pPr>
              <w:pStyle w:val="TableParagraph"/>
              <w:ind w:left="311" w:right="311"/>
              <w:jc w:val="center"/>
              <w:rPr>
                <w:sz w:val="17"/>
              </w:rPr>
            </w:pPr>
            <w:r>
              <w:rPr>
                <w:sz w:val="26"/>
              </w:rPr>
              <w:t>X</w:t>
            </w:r>
            <w:r>
              <w:rPr>
                <w:position w:val="-3"/>
                <w:sz w:val="17"/>
              </w:rPr>
              <w:t>i</w:t>
            </w:r>
          </w:p>
        </w:tc>
        <w:tc>
          <w:tcPr>
            <w:tcW w:w="3898" w:type="dxa"/>
            <w:gridSpan w:val="3"/>
          </w:tcPr>
          <w:p w:rsidR="00466B77" w:rsidRDefault="0065641A">
            <w:pPr>
              <w:pStyle w:val="TableParagraph"/>
              <w:spacing w:before="31"/>
              <w:ind w:left="1231"/>
              <w:rPr>
                <w:sz w:val="26"/>
              </w:rPr>
            </w:pPr>
            <w:r>
              <w:rPr>
                <w:sz w:val="26"/>
              </w:rPr>
              <w:t>ĐC (</w:t>
            </w:r>
            <w:r>
              <w:rPr>
                <w:i/>
                <w:sz w:val="26"/>
              </w:rPr>
              <w:t xml:space="preserve">n = </w:t>
            </w:r>
            <w:r>
              <w:rPr>
                <w:sz w:val="26"/>
              </w:rPr>
              <w:t>211)</w:t>
            </w:r>
          </w:p>
        </w:tc>
        <w:tc>
          <w:tcPr>
            <w:tcW w:w="3898" w:type="dxa"/>
            <w:gridSpan w:val="3"/>
          </w:tcPr>
          <w:p w:rsidR="00466B77" w:rsidRDefault="0065641A">
            <w:pPr>
              <w:pStyle w:val="TableParagraph"/>
              <w:spacing w:before="31"/>
              <w:ind w:left="1269"/>
              <w:rPr>
                <w:sz w:val="26"/>
              </w:rPr>
            </w:pPr>
            <w:r>
              <w:rPr>
                <w:sz w:val="26"/>
              </w:rPr>
              <w:t>TN (</w:t>
            </w:r>
            <w:r>
              <w:rPr>
                <w:i/>
                <w:sz w:val="26"/>
              </w:rPr>
              <w:t>n =</w:t>
            </w:r>
            <w:r>
              <w:rPr>
                <w:sz w:val="26"/>
              </w:rPr>
              <w:t>210)</w:t>
            </w:r>
          </w:p>
        </w:tc>
      </w:tr>
      <w:tr w:rsidR="00466B77">
        <w:trPr>
          <w:trHeight w:hRule="exact" w:val="466"/>
        </w:trPr>
        <w:tc>
          <w:tcPr>
            <w:tcW w:w="965" w:type="dxa"/>
            <w:vMerge/>
          </w:tcPr>
          <w:p w:rsidR="00466B77" w:rsidRDefault="00466B77"/>
        </w:tc>
        <w:tc>
          <w:tcPr>
            <w:tcW w:w="1298" w:type="dxa"/>
          </w:tcPr>
          <w:p w:rsidR="00466B77" w:rsidRDefault="0065641A">
            <w:pPr>
              <w:pStyle w:val="TableParagraph"/>
              <w:spacing w:before="69"/>
              <w:ind w:left="329" w:right="330"/>
              <w:jc w:val="center"/>
              <w:rPr>
                <w:sz w:val="17"/>
              </w:rPr>
            </w:pPr>
            <w:r>
              <w:rPr>
                <w:sz w:val="26"/>
              </w:rPr>
              <w:t>F</w:t>
            </w:r>
            <w:r>
              <w:rPr>
                <w:position w:val="-3"/>
                <w:sz w:val="17"/>
              </w:rPr>
              <w:t>i</w:t>
            </w:r>
          </w:p>
        </w:tc>
        <w:tc>
          <w:tcPr>
            <w:tcW w:w="1301" w:type="dxa"/>
          </w:tcPr>
          <w:p w:rsidR="00466B77" w:rsidRDefault="0065641A">
            <w:pPr>
              <w:pStyle w:val="TableParagraph"/>
              <w:spacing w:before="61"/>
              <w:ind w:left="331" w:right="309"/>
              <w:jc w:val="center"/>
              <w:rPr>
                <w:i/>
                <w:sz w:val="14"/>
              </w:rPr>
            </w:pPr>
            <w:r>
              <w:rPr>
                <w:i/>
                <w:sz w:val="24"/>
              </w:rPr>
              <w:t>f</w:t>
            </w:r>
            <w:r>
              <w:rPr>
                <w:i/>
                <w:position w:val="-5"/>
                <w:sz w:val="14"/>
              </w:rPr>
              <w:t>i</w:t>
            </w:r>
          </w:p>
        </w:tc>
        <w:tc>
          <w:tcPr>
            <w:tcW w:w="1298" w:type="dxa"/>
          </w:tcPr>
          <w:p w:rsidR="00466B77" w:rsidRDefault="0065641A">
            <w:pPr>
              <w:pStyle w:val="TableParagraph"/>
              <w:spacing w:before="61"/>
              <w:ind w:left="331" w:right="309"/>
              <w:jc w:val="center"/>
              <w:rPr>
                <w:rFonts w:ascii="Symbol" w:hAnsi="Symbol"/>
                <w:sz w:val="23"/>
              </w:rPr>
            </w:pPr>
            <w:r>
              <w:rPr>
                <w:i/>
                <w:spacing w:val="8"/>
                <w:sz w:val="24"/>
              </w:rPr>
              <w:t>f</w:t>
            </w:r>
            <w:r>
              <w:rPr>
                <w:i/>
                <w:spacing w:val="8"/>
                <w:position w:val="-5"/>
                <w:sz w:val="14"/>
              </w:rPr>
              <w:t xml:space="preserve">i </w:t>
            </w:r>
            <w:r>
              <w:rPr>
                <w:rFonts w:ascii="Symbol" w:hAnsi="Symbol"/>
                <w:sz w:val="23"/>
              </w:rPr>
              <w:t></w:t>
            </w:r>
          </w:p>
        </w:tc>
        <w:tc>
          <w:tcPr>
            <w:tcW w:w="1298" w:type="dxa"/>
          </w:tcPr>
          <w:p w:rsidR="00466B77" w:rsidRDefault="0065641A">
            <w:pPr>
              <w:pStyle w:val="TableParagraph"/>
              <w:spacing w:before="69"/>
              <w:ind w:left="547"/>
              <w:rPr>
                <w:sz w:val="17"/>
              </w:rPr>
            </w:pPr>
            <w:r>
              <w:rPr>
                <w:sz w:val="26"/>
              </w:rPr>
              <w:t>F</w:t>
            </w:r>
            <w:r>
              <w:rPr>
                <w:position w:val="-3"/>
                <w:sz w:val="17"/>
              </w:rPr>
              <w:t>i</w:t>
            </w:r>
          </w:p>
        </w:tc>
        <w:tc>
          <w:tcPr>
            <w:tcW w:w="1298" w:type="dxa"/>
          </w:tcPr>
          <w:p w:rsidR="00466B77" w:rsidRDefault="0065641A">
            <w:pPr>
              <w:pStyle w:val="TableParagraph"/>
              <w:spacing w:before="61"/>
              <w:ind w:left="331" w:right="307"/>
              <w:jc w:val="center"/>
              <w:rPr>
                <w:i/>
                <w:sz w:val="14"/>
              </w:rPr>
            </w:pPr>
            <w:r>
              <w:rPr>
                <w:i/>
                <w:sz w:val="24"/>
              </w:rPr>
              <w:t>f</w:t>
            </w:r>
            <w:r>
              <w:rPr>
                <w:i/>
                <w:position w:val="-5"/>
                <w:sz w:val="14"/>
              </w:rPr>
              <w:t>i</w:t>
            </w:r>
          </w:p>
        </w:tc>
        <w:tc>
          <w:tcPr>
            <w:tcW w:w="1301" w:type="dxa"/>
          </w:tcPr>
          <w:p w:rsidR="00466B77" w:rsidRDefault="0065641A">
            <w:pPr>
              <w:pStyle w:val="TableParagraph"/>
              <w:spacing w:before="61"/>
              <w:ind w:left="331" w:right="307"/>
              <w:jc w:val="center"/>
              <w:rPr>
                <w:rFonts w:ascii="Symbol" w:hAnsi="Symbol"/>
                <w:sz w:val="23"/>
              </w:rPr>
            </w:pPr>
            <w:r>
              <w:rPr>
                <w:i/>
                <w:spacing w:val="8"/>
                <w:sz w:val="24"/>
              </w:rPr>
              <w:t>f</w:t>
            </w:r>
            <w:r>
              <w:rPr>
                <w:i/>
                <w:spacing w:val="8"/>
                <w:position w:val="-5"/>
                <w:sz w:val="14"/>
              </w:rPr>
              <w:t xml:space="preserve">i </w:t>
            </w:r>
            <w:r>
              <w:rPr>
                <w:rFonts w:ascii="Symbol" w:hAnsi="Symbol"/>
                <w:sz w:val="23"/>
              </w:rPr>
              <w:t></w:t>
            </w:r>
          </w:p>
        </w:tc>
      </w:tr>
      <w:tr w:rsidR="00466B77">
        <w:trPr>
          <w:trHeight w:hRule="exact" w:val="389"/>
        </w:trPr>
        <w:tc>
          <w:tcPr>
            <w:tcW w:w="965" w:type="dxa"/>
          </w:tcPr>
          <w:p w:rsidR="00466B77" w:rsidRDefault="0065641A">
            <w:pPr>
              <w:pStyle w:val="TableParagraph"/>
              <w:spacing w:before="31"/>
              <w:ind w:right="410"/>
              <w:jc w:val="right"/>
              <w:rPr>
                <w:sz w:val="26"/>
              </w:rPr>
            </w:pPr>
            <w:r>
              <w:rPr>
                <w:w w:val="99"/>
                <w:sz w:val="26"/>
              </w:rPr>
              <w:t>4</w:t>
            </w:r>
          </w:p>
        </w:tc>
        <w:tc>
          <w:tcPr>
            <w:tcW w:w="1298" w:type="dxa"/>
          </w:tcPr>
          <w:p w:rsidR="00466B77" w:rsidRDefault="0065641A">
            <w:pPr>
              <w:pStyle w:val="TableParagraph"/>
              <w:spacing w:before="31"/>
              <w:ind w:left="330" w:right="330"/>
              <w:jc w:val="center"/>
              <w:rPr>
                <w:sz w:val="26"/>
              </w:rPr>
            </w:pPr>
            <w:r>
              <w:rPr>
                <w:sz w:val="26"/>
              </w:rPr>
              <w:t>18</w:t>
            </w:r>
          </w:p>
        </w:tc>
        <w:tc>
          <w:tcPr>
            <w:tcW w:w="1301" w:type="dxa"/>
          </w:tcPr>
          <w:p w:rsidR="00466B77" w:rsidRDefault="0065641A">
            <w:pPr>
              <w:pStyle w:val="TableParagraph"/>
              <w:spacing w:before="31"/>
              <w:ind w:left="327" w:right="330"/>
              <w:jc w:val="center"/>
              <w:rPr>
                <w:sz w:val="26"/>
              </w:rPr>
            </w:pPr>
            <w:r>
              <w:rPr>
                <w:sz w:val="26"/>
              </w:rPr>
              <w:t>8,53</w:t>
            </w:r>
          </w:p>
        </w:tc>
        <w:tc>
          <w:tcPr>
            <w:tcW w:w="1298" w:type="dxa"/>
          </w:tcPr>
          <w:p w:rsidR="00466B77" w:rsidRDefault="0065641A">
            <w:pPr>
              <w:pStyle w:val="TableParagraph"/>
              <w:spacing w:before="31"/>
              <w:ind w:left="330" w:right="330"/>
              <w:jc w:val="center"/>
              <w:rPr>
                <w:sz w:val="26"/>
              </w:rPr>
            </w:pPr>
            <w:r>
              <w:rPr>
                <w:sz w:val="26"/>
              </w:rPr>
              <w:t>100</w:t>
            </w:r>
          </w:p>
        </w:tc>
        <w:tc>
          <w:tcPr>
            <w:tcW w:w="1298" w:type="dxa"/>
          </w:tcPr>
          <w:p w:rsidR="00466B77" w:rsidRDefault="0065641A">
            <w:pPr>
              <w:pStyle w:val="TableParagraph"/>
              <w:spacing w:before="31"/>
              <w:ind w:left="2"/>
              <w:jc w:val="center"/>
              <w:rPr>
                <w:sz w:val="26"/>
              </w:rPr>
            </w:pPr>
            <w:r>
              <w:rPr>
                <w:w w:val="99"/>
                <w:sz w:val="26"/>
              </w:rPr>
              <w:t>0</w:t>
            </w:r>
          </w:p>
        </w:tc>
        <w:tc>
          <w:tcPr>
            <w:tcW w:w="1298" w:type="dxa"/>
          </w:tcPr>
          <w:p w:rsidR="00466B77" w:rsidRDefault="0065641A">
            <w:pPr>
              <w:pStyle w:val="TableParagraph"/>
              <w:spacing w:before="31"/>
              <w:ind w:left="3"/>
              <w:jc w:val="center"/>
              <w:rPr>
                <w:sz w:val="26"/>
              </w:rPr>
            </w:pPr>
            <w:r>
              <w:rPr>
                <w:w w:val="99"/>
                <w:sz w:val="26"/>
              </w:rPr>
              <w:t>-</w:t>
            </w:r>
          </w:p>
        </w:tc>
        <w:tc>
          <w:tcPr>
            <w:tcW w:w="1301" w:type="dxa"/>
          </w:tcPr>
          <w:p w:rsidR="00466B77" w:rsidRDefault="0065641A">
            <w:pPr>
              <w:pStyle w:val="TableParagraph"/>
              <w:spacing w:before="31"/>
              <w:ind w:left="7"/>
              <w:jc w:val="center"/>
              <w:rPr>
                <w:sz w:val="26"/>
              </w:rPr>
            </w:pPr>
            <w:r>
              <w:rPr>
                <w:w w:val="99"/>
                <w:sz w:val="26"/>
              </w:rPr>
              <w:t>-</w:t>
            </w:r>
          </w:p>
        </w:tc>
      </w:tr>
      <w:tr w:rsidR="00466B77">
        <w:trPr>
          <w:trHeight w:hRule="exact" w:val="389"/>
        </w:trPr>
        <w:tc>
          <w:tcPr>
            <w:tcW w:w="965" w:type="dxa"/>
          </w:tcPr>
          <w:p w:rsidR="00466B77" w:rsidRDefault="0065641A">
            <w:pPr>
              <w:pStyle w:val="TableParagraph"/>
              <w:spacing w:before="31"/>
              <w:ind w:right="410"/>
              <w:jc w:val="right"/>
              <w:rPr>
                <w:sz w:val="26"/>
              </w:rPr>
            </w:pPr>
            <w:r>
              <w:rPr>
                <w:w w:val="99"/>
                <w:sz w:val="26"/>
              </w:rPr>
              <w:t>5</w:t>
            </w:r>
          </w:p>
        </w:tc>
        <w:tc>
          <w:tcPr>
            <w:tcW w:w="1298" w:type="dxa"/>
          </w:tcPr>
          <w:p w:rsidR="00466B77" w:rsidRDefault="0065641A">
            <w:pPr>
              <w:pStyle w:val="TableParagraph"/>
              <w:spacing w:before="31"/>
              <w:ind w:left="330" w:right="330"/>
              <w:jc w:val="center"/>
              <w:rPr>
                <w:sz w:val="26"/>
              </w:rPr>
            </w:pPr>
            <w:r>
              <w:rPr>
                <w:sz w:val="26"/>
              </w:rPr>
              <w:t>35</w:t>
            </w:r>
          </w:p>
        </w:tc>
        <w:tc>
          <w:tcPr>
            <w:tcW w:w="1301" w:type="dxa"/>
          </w:tcPr>
          <w:p w:rsidR="00466B77" w:rsidRDefault="0065641A">
            <w:pPr>
              <w:pStyle w:val="TableParagraph"/>
              <w:spacing w:before="31"/>
              <w:ind w:left="327" w:right="330"/>
              <w:jc w:val="center"/>
              <w:rPr>
                <w:sz w:val="26"/>
              </w:rPr>
            </w:pPr>
            <w:r>
              <w:rPr>
                <w:sz w:val="26"/>
              </w:rPr>
              <w:t>16,58</w:t>
            </w:r>
          </w:p>
        </w:tc>
        <w:tc>
          <w:tcPr>
            <w:tcW w:w="1298" w:type="dxa"/>
          </w:tcPr>
          <w:p w:rsidR="00466B77" w:rsidRDefault="0065641A">
            <w:pPr>
              <w:pStyle w:val="TableParagraph"/>
              <w:spacing w:before="31"/>
              <w:ind w:left="329" w:right="330"/>
              <w:jc w:val="center"/>
              <w:rPr>
                <w:sz w:val="26"/>
              </w:rPr>
            </w:pPr>
            <w:r>
              <w:rPr>
                <w:sz w:val="26"/>
              </w:rPr>
              <w:t>91,47</w:t>
            </w:r>
          </w:p>
        </w:tc>
        <w:tc>
          <w:tcPr>
            <w:tcW w:w="1298" w:type="dxa"/>
          </w:tcPr>
          <w:p w:rsidR="00466B77" w:rsidRDefault="0065641A">
            <w:pPr>
              <w:pStyle w:val="TableParagraph"/>
              <w:spacing w:before="31"/>
              <w:ind w:left="515"/>
              <w:rPr>
                <w:sz w:val="26"/>
              </w:rPr>
            </w:pPr>
            <w:r>
              <w:rPr>
                <w:sz w:val="26"/>
              </w:rPr>
              <w:t>37</w:t>
            </w:r>
          </w:p>
        </w:tc>
        <w:tc>
          <w:tcPr>
            <w:tcW w:w="1298" w:type="dxa"/>
          </w:tcPr>
          <w:p w:rsidR="00466B77" w:rsidRDefault="0065641A">
            <w:pPr>
              <w:pStyle w:val="TableParagraph"/>
              <w:spacing w:before="31"/>
              <w:ind w:left="331" w:right="330"/>
              <w:jc w:val="center"/>
              <w:rPr>
                <w:sz w:val="26"/>
              </w:rPr>
            </w:pPr>
            <w:r>
              <w:rPr>
                <w:sz w:val="26"/>
              </w:rPr>
              <w:t>17,61</w:t>
            </w:r>
          </w:p>
        </w:tc>
        <w:tc>
          <w:tcPr>
            <w:tcW w:w="1301" w:type="dxa"/>
          </w:tcPr>
          <w:p w:rsidR="00466B77" w:rsidRDefault="0065641A">
            <w:pPr>
              <w:pStyle w:val="TableParagraph"/>
              <w:spacing w:before="31"/>
              <w:ind w:left="331" w:right="329"/>
              <w:jc w:val="center"/>
              <w:rPr>
                <w:sz w:val="26"/>
              </w:rPr>
            </w:pPr>
            <w:r>
              <w:rPr>
                <w:sz w:val="26"/>
              </w:rPr>
              <w:t>100</w:t>
            </w:r>
          </w:p>
        </w:tc>
      </w:tr>
      <w:tr w:rsidR="00466B77">
        <w:trPr>
          <w:trHeight w:hRule="exact" w:val="389"/>
        </w:trPr>
        <w:tc>
          <w:tcPr>
            <w:tcW w:w="965" w:type="dxa"/>
          </w:tcPr>
          <w:p w:rsidR="00466B77" w:rsidRDefault="0065641A">
            <w:pPr>
              <w:pStyle w:val="TableParagraph"/>
              <w:spacing w:before="31"/>
              <w:ind w:right="410"/>
              <w:jc w:val="right"/>
              <w:rPr>
                <w:sz w:val="26"/>
              </w:rPr>
            </w:pPr>
            <w:r>
              <w:rPr>
                <w:w w:val="99"/>
                <w:sz w:val="26"/>
              </w:rPr>
              <w:t>6</w:t>
            </w:r>
          </w:p>
        </w:tc>
        <w:tc>
          <w:tcPr>
            <w:tcW w:w="1298" w:type="dxa"/>
          </w:tcPr>
          <w:p w:rsidR="00466B77" w:rsidRDefault="0065641A">
            <w:pPr>
              <w:pStyle w:val="TableParagraph"/>
              <w:spacing w:before="31"/>
              <w:ind w:left="330" w:right="330"/>
              <w:jc w:val="center"/>
              <w:rPr>
                <w:sz w:val="26"/>
              </w:rPr>
            </w:pPr>
            <w:r>
              <w:rPr>
                <w:sz w:val="26"/>
              </w:rPr>
              <w:t>36</w:t>
            </w:r>
          </w:p>
        </w:tc>
        <w:tc>
          <w:tcPr>
            <w:tcW w:w="1301" w:type="dxa"/>
          </w:tcPr>
          <w:p w:rsidR="00466B77" w:rsidRDefault="0065641A">
            <w:pPr>
              <w:pStyle w:val="TableParagraph"/>
              <w:spacing w:before="31"/>
              <w:ind w:left="327" w:right="330"/>
              <w:jc w:val="center"/>
              <w:rPr>
                <w:sz w:val="26"/>
              </w:rPr>
            </w:pPr>
            <w:r>
              <w:rPr>
                <w:sz w:val="26"/>
              </w:rPr>
              <w:t>17,06</w:t>
            </w:r>
          </w:p>
        </w:tc>
        <w:tc>
          <w:tcPr>
            <w:tcW w:w="1298" w:type="dxa"/>
          </w:tcPr>
          <w:p w:rsidR="00466B77" w:rsidRDefault="0065641A">
            <w:pPr>
              <w:pStyle w:val="TableParagraph"/>
              <w:spacing w:before="31"/>
              <w:ind w:left="329" w:right="330"/>
              <w:jc w:val="center"/>
              <w:rPr>
                <w:sz w:val="26"/>
              </w:rPr>
            </w:pPr>
            <w:r>
              <w:rPr>
                <w:sz w:val="26"/>
              </w:rPr>
              <w:t>74,89</w:t>
            </w:r>
          </w:p>
        </w:tc>
        <w:tc>
          <w:tcPr>
            <w:tcW w:w="1298" w:type="dxa"/>
          </w:tcPr>
          <w:p w:rsidR="00466B77" w:rsidRDefault="0065641A">
            <w:pPr>
              <w:pStyle w:val="TableParagraph"/>
              <w:spacing w:before="31"/>
              <w:ind w:left="515"/>
              <w:rPr>
                <w:sz w:val="26"/>
              </w:rPr>
            </w:pPr>
            <w:r>
              <w:rPr>
                <w:sz w:val="26"/>
              </w:rPr>
              <w:t>38</w:t>
            </w:r>
          </w:p>
        </w:tc>
        <w:tc>
          <w:tcPr>
            <w:tcW w:w="1298" w:type="dxa"/>
          </w:tcPr>
          <w:p w:rsidR="00466B77" w:rsidRDefault="0065641A">
            <w:pPr>
              <w:pStyle w:val="TableParagraph"/>
              <w:spacing w:before="31"/>
              <w:ind w:left="331" w:right="330"/>
              <w:jc w:val="center"/>
              <w:rPr>
                <w:sz w:val="26"/>
              </w:rPr>
            </w:pPr>
            <w:r>
              <w:rPr>
                <w:sz w:val="26"/>
              </w:rPr>
              <w:t>18,09</w:t>
            </w:r>
          </w:p>
        </w:tc>
        <w:tc>
          <w:tcPr>
            <w:tcW w:w="1301" w:type="dxa"/>
          </w:tcPr>
          <w:p w:rsidR="00466B77" w:rsidRDefault="0065641A">
            <w:pPr>
              <w:pStyle w:val="TableParagraph"/>
              <w:spacing w:before="31"/>
              <w:ind w:left="331" w:right="326"/>
              <w:jc w:val="center"/>
              <w:rPr>
                <w:sz w:val="26"/>
              </w:rPr>
            </w:pPr>
            <w:r>
              <w:rPr>
                <w:sz w:val="26"/>
              </w:rPr>
              <w:t>82,39</w:t>
            </w:r>
          </w:p>
        </w:tc>
      </w:tr>
      <w:tr w:rsidR="00466B77">
        <w:trPr>
          <w:trHeight w:hRule="exact" w:val="389"/>
        </w:trPr>
        <w:tc>
          <w:tcPr>
            <w:tcW w:w="965" w:type="dxa"/>
          </w:tcPr>
          <w:p w:rsidR="00466B77" w:rsidRDefault="0065641A">
            <w:pPr>
              <w:pStyle w:val="TableParagraph"/>
              <w:spacing w:before="31"/>
              <w:ind w:right="410"/>
              <w:jc w:val="right"/>
              <w:rPr>
                <w:sz w:val="26"/>
              </w:rPr>
            </w:pPr>
            <w:r>
              <w:rPr>
                <w:w w:val="99"/>
                <w:sz w:val="26"/>
              </w:rPr>
              <w:t>7</w:t>
            </w:r>
          </w:p>
        </w:tc>
        <w:tc>
          <w:tcPr>
            <w:tcW w:w="1298" w:type="dxa"/>
          </w:tcPr>
          <w:p w:rsidR="00466B77" w:rsidRDefault="0065641A">
            <w:pPr>
              <w:pStyle w:val="TableParagraph"/>
              <w:spacing w:before="31"/>
              <w:ind w:left="330" w:right="330"/>
              <w:jc w:val="center"/>
              <w:rPr>
                <w:sz w:val="26"/>
              </w:rPr>
            </w:pPr>
            <w:r>
              <w:rPr>
                <w:sz w:val="26"/>
              </w:rPr>
              <w:t>46</w:t>
            </w:r>
          </w:p>
        </w:tc>
        <w:tc>
          <w:tcPr>
            <w:tcW w:w="1301" w:type="dxa"/>
          </w:tcPr>
          <w:p w:rsidR="00466B77" w:rsidRDefault="0065641A">
            <w:pPr>
              <w:pStyle w:val="TableParagraph"/>
              <w:spacing w:before="31"/>
              <w:ind w:left="327" w:right="330"/>
              <w:jc w:val="center"/>
              <w:rPr>
                <w:sz w:val="26"/>
              </w:rPr>
            </w:pPr>
            <w:r>
              <w:rPr>
                <w:sz w:val="26"/>
              </w:rPr>
              <w:t>21,80</w:t>
            </w:r>
          </w:p>
        </w:tc>
        <w:tc>
          <w:tcPr>
            <w:tcW w:w="1298" w:type="dxa"/>
          </w:tcPr>
          <w:p w:rsidR="00466B77" w:rsidRDefault="0065641A">
            <w:pPr>
              <w:pStyle w:val="TableParagraph"/>
              <w:spacing w:before="31"/>
              <w:ind w:left="329" w:right="330"/>
              <w:jc w:val="center"/>
              <w:rPr>
                <w:sz w:val="26"/>
              </w:rPr>
            </w:pPr>
            <w:r>
              <w:rPr>
                <w:sz w:val="26"/>
              </w:rPr>
              <w:t>57,83</w:t>
            </w:r>
          </w:p>
        </w:tc>
        <w:tc>
          <w:tcPr>
            <w:tcW w:w="1298" w:type="dxa"/>
          </w:tcPr>
          <w:p w:rsidR="00466B77" w:rsidRDefault="0065641A">
            <w:pPr>
              <w:pStyle w:val="TableParagraph"/>
              <w:spacing w:before="31"/>
              <w:ind w:left="515"/>
              <w:rPr>
                <w:sz w:val="26"/>
              </w:rPr>
            </w:pPr>
            <w:r>
              <w:rPr>
                <w:sz w:val="26"/>
              </w:rPr>
              <w:t>34</w:t>
            </w:r>
          </w:p>
        </w:tc>
        <w:tc>
          <w:tcPr>
            <w:tcW w:w="1298" w:type="dxa"/>
          </w:tcPr>
          <w:p w:rsidR="00466B77" w:rsidRDefault="0065641A">
            <w:pPr>
              <w:pStyle w:val="TableParagraph"/>
              <w:spacing w:before="31"/>
              <w:ind w:left="331" w:right="330"/>
              <w:jc w:val="center"/>
              <w:rPr>
                <w:sz w:val="26"/>
              </w:rPr>
            </w:pPr>
            <w:r>
              <w:rPr>
                <w:sz w:val="26"/>
              </w:rPr>
              <w:t>16,19</w:t>
            </w:r>
          </w:p>
        </w:tc>
        <w:tc>
          <w:tcPr>
            <w:tcW w:w="1301" w:type="dxa"/>
          </w:tcPr>
          <w:p w:rsidR="00466B77" w:rsidRDefault="0065641A">
            <w:pPr>
              <w:pStyle w:val="TableParagraph"/>
              <w:spacing w:before="31"/>
              <w:ind w:left="331" w:right="326"/>
              <w:jc w:val="center"/>
              <w:rPr>
                <w:sz w:val="26"/>
              </w:rPr>
            </w:pPr>
            <w:r>
              <w:rPr>
                <w:sz w:val="26"/>
              </w:rPr>
              <w:t>64,30</w:t>
            </w:r>
          </w:p>
        </w:tc>
      </w:tr>
      <w:tr w:rsidR="00466B77">
        <w:trPr>
          <w:trHeight w:hRule="exact" w:val="389"/>
        </w:trPr>
        <w:tc>
          <w:tcPr>
            <w:tcW w:w="965" w:type="dxa"/>
          </w:tcPr>
          <w:p w:rsidR="00466B77" w:rsidRDefault="0065641A">
            <w:pPr>
              <w:pStyle w:val="TableParagraph"/>
              <w:spacing w:before="31"/>
              <w:ind w:right="410"/>
              <w:jc w:val="right"/>
              <w:rPr>
                <w:sz w:val="26"/>
              </w:rPr>
            </w:pPr>
            <w:r>
              <w:rPr>
                <w:w w:val="99"/>
                <w:sz w:val="26"/>
              </w:rPr>
              <w:t>8</w:t>
            </w:r>
          </w:p>
        </w:tc>
        <w:tc>
          <w:tcPr>
            <w:tcW w:w="1298" w:type="dxa"/>
          </w:tcPr>
          <w:p w:rsidR="00466B77" w:rsidRDefault="0065641A">
            <w:pPr>
              <w:pStyle w:val="TableParagraph"/>
              <w:spacing w:before="31"/>
              <w:ind w:left="330" w:right="330"/>
              <w:jc w:val="center"/>
              <w:rPr>
                <w:sz w:val="26"/>
              </w:rPr>
            </w:pPr>
            <w:r>
              <w:rPr>
                <w:sz w:val="26"/>
              </w:rPr>
              <w:t>29</w:t>
            </w:r>
          </w:p>
        </w:tc>
        <w:tc>
          <w:tcPr>
            <w:tcW w:w="1301" w:type="dxa"/>
          </w:tcPr>
          <w:p w:rsidR="00466B77" w:rsidRDefault="0065641A">
            <w:pPr>
              <w:pStyle w:val="TableParagraph"/>
              <w:spacing w:before="31"/>
              <w:ind w:left="327" w:right="330"/>
              <w:jc w:val="center"/>
              <w:rPr>
                <w:sz w:val="26"/>
              </w:rPr>
            </w:pPr>
            <w:r>
              <w:rPr>
                <w:sz w:val="26"/>
              </w:rPr>
              <w:t>13,74</w:t>
            </w:r>
          </w:p>
        </w:tc>
        <w:tc>
          <w:tcPr>
            <w:tcW w:w="1298" w:type="dxa"/>
          </w:tcPr>
          <w:p w:rsidR="00466B77" w:rsidRDefault="0065641A">
            <w:pPr>
              <w:pStyle w:val="TableParagraph"/>
              <w:spacing w:before="31"/>
              <w:ind w:left="329" w:right="330"/>
              <w:jc w:val="center"/>
              <w:rPr>
                <w:sz w:val="26"/>
              </w:rPr>
            </w:pPr>
            <w:r>
              <w:rPr>
                <w:sz w:val="26"/>
              </w:rPr>
              <w:t>36,03</w:t>
            </w:r>
          </w:p>
        </w:tc>
        <w:tc>
          <w:tcPr>
            <w:tcW w:w="1298" w:type="dxa"/>
          </w:tcPr>
          <w:p w:rsidR="00466B77" w:rsidRDefault="0065641A">
            <w:pPr>
              <w:pStyle w:val="TableParagraph"/>
              <w:spacing w:before="31"/>
              <w:ind w:left="515"/>
              <w:rPr>
                <w:sz w:val="26"/>
              </w:rPr>
            </w:pPr>
            <w:r>
              <w:rPr>
                <w:sz w:val="26"/>
              </w:rPr>
              <w:t>41</w:t>
            </w:r>
          </w:p>
        </w:tc>
        <w:tc>
          <w:tcPr>
            <w:tcW w:w="1298" w:type="dxa"/>
          </w:tcPr>
          <w:p w:rsidR="00466B77" w:rsidRDefault="0065641A">
            <w:pPr>
              <w:pStyle w:val="TableParagraph"/>
              <w:spacing w:before="31"/>
              <w:ind w:left="331" w:right="330"/>
              <w:jc w:val="center"/>
              <w:rPr>
                <w:sz w:val="26"/>
              </w:rPr>
            </w:pPr>
            <w:r>
              <w:rPr>
                <w:sz w:val="26"/>
              </w:rPr>
              <w:t>19,52</w:t>
            </w:r>
          </w:p>
        </w:tc>
        <w:tc>
          <w:tcPr>
            <w:tcW w:w="1301" w:type="dxa"/>
          </w:tcPr>
          <w:p w:rsidR="00466B77" w:rsidRDefault="0065641A">
            <w:pPr>
              <w:pStyle w:val="TableParagraph"/>
              <w:spacing w:before="31"/>
              <w:ind w:left="331" w:right="326"/>
              <w:jc w:val="center"/>
              <w:rPr>
                <w:sz w:val="26"/>
              </w:rPr>
            </w:pPr>
            <w:r>
              <w:rPr>
                <w:sz w:val="26"/>
              </w:rPr>
              <w:t>48,11</w:t>
            </w:r>
          </w:p>
        </w:tc>
      </w:tr>
      <w:tr w:rsidR="00466B77">
        <w:trPr>
          <w:trHeight w:hRule="exact" w:val="389"/>
        </w:trPr>
        <w:tc>
          <w:tcPr>
            <w:tcW w:w="965" w:type="dxa"/>
          </w:tcPr>
          <w:p w:rsidR="00466B77" w:rsidRDefault="0065641A">
            <w:pPr>
              <w:pStyle w:val="TableParagraph"/>
              <w:spacing w:before="31"/>
              <w:ind w:right="410"/>
              <w:jc w:val="right"/>
              <w:rPr>
                <w:sz w:val="26"/>
              </w:rPr>
            </w:pPr>
            <w:r>
              <w:rPr>
                <w:w w:val="99"/>
                <w:sz w:val="26"/>
              </w:rPr>
              <w:t>9</w:t>
            </w:r>
          </w:p>
        </w:tc>
        <w:tc>
          <w:tcPr>
            <w:tcW w:w="1298" w:type="dxa"/>
          </w:tcPr>
          <w:p w:rsidR="00466B77" w:rsidRDefault="0065641A">
            <w:pPr>
              <w:pStyle w:val="TableParagraph"/>
              <w:spacing w:before="31"/>
              <w:ind w:left="330" w:right="330"/>
              <w:jc w:val="center"/>
              <w:rPr>
                <w:sz w:val="26"/>
              </w:rPr>
            </w:pPr>
            <w:r>
              <w:rPr>
                <w:sz w:val="26"/>
              </w:rPr>
              <w:t>33</w:t>
            </w:r>
          </w:p>
        </w:tc>
        <w:tc>
          <w:tcPr>
            <w:tcW w:w="1301" w:type="dxa"/>
          </w:tcPr>
          <w:p w:rsidR="00466B77" w:rsidRDefault="0065641A">
            <w:pPr>
              <w:pStyle w:val="TableParagraph"/>
              <w:spacing w:before="31"/>
              <w:ind w:left="327" w:right="330"/>
              <w:jc w:val="center"/>
              <w:rPr>
                <w:sz w:val="26"/>
              </w:rPr>
            </w:pPr>
            <w:r>
              <w:rPr>
                <w:sz w:val="26"/>
              </w:rPr>
              <w:t>15,63</w:t>
            </w:r>
          </w:p>
        </w:tc>
        <w:tc>
          <w:tcPr>
            <w:tcW w:w="1298" w:type="dxa"/>
          </w:tcPr>
          <w:p w:rsidR="00466B77" w:rsidRDefault="0065641A">
            <w:pPr>
              <w:pStyle w:val="TableParagraph"/>
              <w:spacing w:before="31"/>
              <w:ind w:left="331" w:right="328"/>
              <w:jc w:val="center"/>
              <w:rPr>
                <w:sz w:val="26"/>
              </w:rPr>
            </w:pPr>
            <w:r>
              <w:rPr>
                <w:sz w:val="26"/>
              </w:rPr>
              <w:t>22,29</w:t>
            </w:r>
          </w:p>
        </w:tc>
        <w:tc>
          <w:tcPr>
            <w:tcW w:w="1298" w:type="dxa"/>
          </w:tcPr>
          <w:p w:rsidR="00466B77" w:rsidRDefault="0065641A">
            <w:pPr>
              <w:pStyle w:val="TableParagraph"/>
              <w:spacing w:before="31"/>
              <w:ind w:left="515"/>
              <w:rPr>
                <w:sz w:val="26"/>
              </w:rPr>
            </w:pPr>
            <w:r>
              <w:rPr>
                <w:sz w:val="26"/>
              </w:rPr>
              <w:t>40</w:t>
            </w:r>
          </w:p>
        </w:tc>
        <w:tc>
          <w:tcPr>
            <w:tcW w:w="1298" w:type="dxa"/>
          </w:tcPr>
          <w:p w:rsidR="00466B77" w:rsidRDefault="0065641A">
            <w:pPr>
              <w:pStyle w:val="TableParagraph"/>
              <w:spacing w:before="31"/>
              <w:ind w:left="331" w:right="330"/>
              <w:jc w:val="center"/>
              <w:rPr>
                <w:sz w:val="26"/>
              </w:rPr>
            </w:pPr>
            <w:r>
              <w:rPr>
                <w:sz w:val="26"/>
              </w:rPr>
              <w:t>19,04</w:t>
            </w:r>
          </w:p>
        </w:tc>
        <w:tc>
          <w:tcPr>
            <w:tcW w:w="1301" w:type="dxa"/>
          </w:tcPr>
          <w:p w:rsidR="00466B77" w:rsidRDefault="0065641A">
            <w:pPr>
              <w:pStyle w:val="TableParagraph"/>
              <w:spacing w:before="31"/>
              <w:ind w:left="331" w:right="326"/>
              <w:jc w:val="center"/>
              <w:rPr>
                <w:sz w:val="26"/>
              </w:rPr>
            </w:pPr>
            <w:r>
              <w:rPr>
                <w:sz w:val="26"/>
              </w:rPr>
              <w:t>28,59</w:t>
            </w:r>
          </w:p>
        </w:tc>
      </w:tr>
      <w:tr w:rsidR="00466B77">
        <w:trPr>
          <w:trHeight w:hRule="exact" w:val="389"/>
        </w:trPr>
        <w:tc>
          <w:tcPr>
            <w:tcW w:w="965" w:type="dxa"/>
          </w:tcPr>
          <w:p w:rsidR="00466B77" w:rsidRDefault="0065641A">
            <w:pPr>
              <w:pStyle w:val="TableParagraph"/>
              <w:spacing w:before="31"/>
              <w:ind w:right="345"/>
              <w:jc w:val="right"/>
              <w:rPr>
                <w:sz w:val="26"/>
              </w:rPr>
            </w:pPr>
            <w:r>
              <w:rPr>
                <w:w w:val="95"/>
                <w:sz w:val="26"/>
              </w:rPr>
              <w:t>10</w:t>
            </w:r>
          </w:p>
        </w:tc>
        <w:tc>
          <w:tcPr>
            <w:tcW w:w="1298" w:type="dxa"/>
          </w:tcPr>
          <w:p w:rsidR="00466B77" w:rsidRDefault="0065641A">
            <w:pPr>
              <w:pStyle w:val="TableParagraph"/>
              <w:spacing w:before="31"/>
              <w:ind w:left="330" w:right="330"/>
              <w:jc w:val="center"/>
              <w:rPr>
                <w:sz w:val="26"/>
              </w:rPr>
            </w:pPr>
            <w:r>
              <w:rPr>
                <w:sz w:val="26"/>
              </w:rPr>
              <w:t>14</w:t>
            </w:r>
          </w:p>
        </w:tc>
        <w:tc>
          <w:tcPr>
            <w:tcW w:w="1301" w:type="dxa"/>
          </w:tcPr>
          <w:p w:rsidR="00466B77" w:rsidRDefault="0065641A">
            <w:pPr>
              <w:pStyle w:val="TableParagraph"/>
              <w:spacing w:before="31"/>
              <w:ind w:left="327" w:right="330"/>
              <w:jc w:val="center"/>
              <w:rPr>
                <w:sz w:val="26"/>
              </w:rPr>
            </w:pPr>
            <w:r>
              <w:rPr>
                <w:sz w:val="26"/>
              </w:rPr>
              <w:t>6,63</w:t>
            </w:r>
          </w:p>
        </w:tc>
        <w:tc>
          <w:tcPr>
            <w:tcW w:w="1298" w:type="dxa"/>
          </w:tcPr>
          <w:p w:rsidR="00466B77" w:rsidRDefault="0065641A">
            <w:pPr>
              <w:pStyle w:val="TableParagraph"/>
              <w:spacing w:before="31"/>
              <w:ind w:left="329" w:right="330"/>
              <w:jc w:val="center"/>
              <w:rPr>
                <w:sz w:val="26"/>
              </w:rPr>
            </w:pPr>
            <w:r>
              <w:rPr>
                <w:sz w:val="26"/>
              </w:rPr>
              <w:t>6,63</w:t>
            </w:r>
          </w:p>
        </w:tc>
        <w:tc>
          <w:tcPr>
            <w:tcW w:w="1298" w:type="dxa"/>
          </w:tcPr>
          <w:p w:rsidR="00466B77" w:rsidRDefault="0065641A">
            <w:pPr>
              <w:pStyle w:val="TableParagraph"/>
              <w:spacing w:before="31"/>
              <w:ind w:left="515"/>
              <w:rPr>
                <w:sz w:val="26"/>
              </w:rPr>
            </w:pPr>
            <w:r>
              <w:rPr>
                <w:sz w:val="26"/>
              </w:rPr>
              <w:t>20</w:t>
            </w:r>
          </w:p>
        </w:tc>
        <w:tc>
          <w:tcPr>
            <w:tcW w:w="1298" w:type="dxa"/>
          </w:tcPr>
          <w:p w:rsidR="00466B77" w:rsidRDefault="0065641A">
            <w:pPr>
              <w:pStyle w:val="TableParagraph"/>
              <w:spacing w:before="31"/>
              <w:ind w:left="331" w:right="330"/>
              <w:jc w:val="center"/>
              <w:rPr>
                <w:sz w:val="26"/>
              </w:rPr>
            </w:pPr>
            <w:r>
              <w:rPr>
                <w:sz w:val="26"/>
              </w:rPr>
              <w:t>9,52</w:t>
            </w:r>
          </w:p>
        </w:tc>
        <w:tc>
          <w:tcPr>
            <w:tcW w:w="1301" w:type="dxa"/>
          </w:tcPr>
          <w:p w:rsidR="00466B77" w:rsidRDefault="0065641A">
            <w:pPr>
              <w:pStyle w:val="TableParagraph"/>
              <w:spacing w:before="31"/>
              <w:ind w:left="331" w:right="326"/>
              <w:jc w:val="center"/>
              <w:rPr>
                <w:sz w:val="26"/>
              </w:rPr>
            </w:pPr>
            <w:r>
              <w:rPr>
                <w:sz w:val="26"/>
              </w:rPr>
              <w:t>9,52</w:t>
            </w:r>
          </w:p>
        </w:tc>
      </w:tr>
      <w:tr w:rsidR="00466B77">
        <w:trPr>
          <w:trHeight w:hRule="exact" w:val="497"/>
        </w:trPr>
        <w:tc>
          <w:tcPr>
            <w:tcW w:w="965" w:type="dxa"/>
          </w:tcPr>
          <w:p w:rsidR="00466B77" w:rsidRDefault="0065641A">
            <w:pPr>
              <w:pStyle w:val="TableParagraph"/>
              <w:spacing w:line="437" w:lineRule="exact"/>
              <w:ind w:right="412"/>
              <w:jc w:val="right"/>
              <w:rPr>
                <w:rFonts w:ascii="Symbol" w:hAnsi="Symbol"/>
                <w:sz w:val="36"/>
              </w:rPr>
            </w:pPr>
            <w:r>
              <w:rPr>
                <w:rFonts w:ascii="Symbol" w:hAnsi="Symbol"/>
                <w:w w:val="101"/>
                <w:sz w:val="36"/>
              </w:rPr>
              <w:t></w:t>
            </w:r>
          </w:p>
        </w:tc>
        <w:tc>
          <w:tcPr>
            <w:tcW w:w="1298" w:type="dxa"/>
          </w:tcPr>
          <w:p w:rsidR="00466B77" w:rsidRDefault="0065641A">
            <w:pPr>
              <w:pStyle w:val="TableParagraph"/>
              <w:spacing w:before="91"/>
              <w:ind w:left="330" w:right="330"/>
              <w:jc w:val="center"/>
              <w:rPr>
                <w:b/>
                <w:sz w:val="26"/>
              </w:rPr>
            </w:pPr>
            <w:r>
              <w:rPr>
                <w:b/>
                <w:sz w:val="26"/>
              </w:rPr>
              <w:t>211</w:t>
            </w:r>
          </w:p>
        </w:tc>
        <w:tc>
          <w:tcPr>
            <w:tcW w:w="1301" w:type="dxa"/>
          </w:tcPr>
          <w:p w:rsidR="00466B77" w:rsidRDefault="0065641A">
            <w:pPr>
              <w:pStyle w:val="TableParagraph"/>
              <w:spacing w:before="91"/>
              <w:ind w:left="329" w:right="330"/>
              <w:jc w:val="center"/>
              <w:rPr>
                <w:b/>
                <w:sz w:val="26"/>
              </w:rPr>
            </w:pPr>
            <w:r>
              <w:rPr>
                <w:b/>
                <w:sz w:val="26"/>
              </w:rPr>
              <w:t>100</w:t>
            </w:r>
          </w:p>
        </w:tc>
        <w:tc>
          <w:tcPr>
            <w:tcW w:w="1298" w:type="dxa"/>
          </w:tcPr>
          <w:p w:rsidR="00466B77" w:rsidRDefault="00466B77"/>
        </w:tc>
        <w:tc>
          <w:tcPr>
            <w:tcW w:w="1298" w:type="dxa"/>
          </w:tcPr>
          <w:p w:rsidR="00466B77" w:rsidRDefault="0065641A">
            <w:pPr>
              <w:pStyle w:val="TableParagraph"/>
              <w:spacing w:before="91"/>
              <w:ind w:left="451"/>
              <w:rPr>
                <w:b/>
                <w:sz w:val="26"/>
              </w:rPr>
            </w:pPr>
            <w:r>
              <w:rPr>
                <w:b/>
                <w:sz w:val="26"/>
              </w:rPr>
              <w:t>210</w:t>
            </w:r>
          </w:p>
        </w:tc>
        <w:tc>
          <w:tcPr>
            <w:tcW w:w="1298" w:type="dxa"/>
          </w:tcPr>
          <w:p w:rsidR="00466B77" w:rsidRDefault="00466B77"/>
        </w:tc>
        <w:tc>
          <w:tcPr>
            <w:tcW w:w="1301" w:type="dxa"/>
          </w:tcPr>
          <w:p w:rsidR="00466B77" w:rsidRDefault="00466B77"/>
        </w:tc>
      </w:tr>
    </w:tbl>
    <w:p w:rsidR="00466B77" w:rsidRDefault="00466B77">
      <w:pPr>
        <w:sectPr w:rsidR="00466B77">
          <w:type w:val="continuous"/>
          <w:pgSz w:w="11900" w:h="16840"/>
          <w:pgMar w:top="1060" w:right="1000" w:bottom="280" w:left="1680" w:header="720" w:footer="720" w:gutter="0"/>
          <w:cols w:space="720"/>
        </w:sectPr>
      </w:pPr>
    </w:p>
    <w:p w:rsidR="00466B77" w:rsidRDefault="00466B77">
      <w:pPr>
        <w:pStyle w:val="BodyText"/>
        <w:ind w:left="0"/>
        <w:rPr>
          <w:i/>
          <w:sz w:val="20"/>
        </w:rPr>
      </w:pPr>
    </w:p>
    <w:p w:rsidR="00466B77" w:rsidRDefault="00466B77">
      <w:pPr>
        <w:pStyle w:val="BodyText"/>
        <w:spacing w:before="4"/>
        <w:ind w:left="0"/>
        <w:rPr>
          <w:i/>
          <w:sz w:val="27"/>
        </w:rPr>
      </w:pPr>
    </w:p>
    <w:p w:rsidR="00466B77" w:rsidRDefault="0065641A">
      <w:pPr>
        <w:pStyle w:val="BodyText"/>
        <w:ind w:left="792"/>
        <w:rPr>
          <w:sz w:val="20"/>
        </w:rPr>
      </w:pPr>
      <w:r>
        <w:rPr>
          <w:noProof/>
          <w:sz w:val="20"/>
        </w:rPr>
        <w:drawing>
          <wp:inline distT="0" distB="0" distL="0" distR="0">
            <wp:extent cx="4971287" cy="275082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6" cstate="print"/>
                    <a:stretch>
                      <a:fillRect/>
                    </a:stretch>
                  </pic:blipFill>
                  <pic:spPr>
                    <a:xfrm>
                      <a:off x="0" y="0"/>
                      <a:ext cx="4971287" cy="2750820"/>
                    </a:xfrm>
                    <a:prstGeom prst="rect">
                      <a:avLst/>
                    </a:prstGeom>
                  </pic:spPr>
                </pic:pic>
              </a:graphicData>
            </a:graphic>
          </wp:inline>
        </w:drawing>
      </w:r>
    </w:p>
    <w:p w:rsidR="00466B77" w:rsidRDefault="00466B77">
      <w:pPr>
        <w:pStyle w:val="BodyText"/>
        <w:spacing w:before="3"/>
        <w:ind w:left="0"/>
        <w:rPr>
          <w:i/>
          <w:sz w:val="7"/>
        </w:rPr>
      </w:pPr>
    </w:p>
    <w:p w:rsidR="00466B77" w:rsidRDefault="00466B77">
      <w:pPr>
        <w:rPr>
          <w:sz w:val="7"/>
        </w:rPr>
        <w:sectPr w:rsidR="00466B77">
          <w:pgSz w:w="11900" w:h="16840"/>
          <w:pgMar w:top="1440" w:right="1020" w:bottom="280" w:left="1680" w:header="1161" w:footer="0" w:gutter="0"/>
          <w:cols w:space="720"/>
        </w:sectPr>
      </w:pPr>
    </w:p>
    <w:p w:rsidR="00466B77" w:rsidRDefault="0065641A">
      <w:pPr>
        <w:spacing w:before="65"/>
        <w:ind w:left="2047" w:right="-20"/>
        <w:rPr>
          <w:i/>
          <w:sz w:val="28"/>
        </w:rPr>
      </w:pPr>
      <w:r>
        <w:rPr>
          <w:i/>
          <w:sz w:val="28"/>
        </w:rPr>
        <w:lastRenderedPageBreak/>
        <w:t>Hình 3.2. Biểu đồ phân bố tần suất</w:t>
      </w:r>
    </w:p>
    <w:p w:rsidR="00466B77" w:rsidRDefault="0065641A">
      <w:pPr>
        <w:spacing w:before="65"/>
        <w:ind w:left="109"/>
        <w:rPr>
          <w:i/>
          <w:sz w:val="28"/>
        </w:rPr>
      </w:pPr>
      <w:r>
        <w:br w:type="column"/>
      </w:r>
      <w:r>
        <w:rPr>
          <w:i/>
          <w:sz w:val="24"/>
        </w:rPr>
        <w:lastRenderedPageBreak/>
        <w:t>f</w:t>
      </w:r>
      <w:r>
        <w:rPr>
          <w:i/>
          <w:position w:val="-5"/>
          <w:sz w:val="14"/>
        </w:rPr>
        <w:t xml:space="preserve">i   </w:t>
      </w:r>
      <w:r>
        <w:rPr>
          <w:i/>
          <w:sz w:val="28"/>
        </w:rPr>
        <w:t>lần TN 1</w:t>
      </w:r>
    </w:p>
    <w:p w:rsidR="00466B77" w:rsidRDefault="00466B77">
      <w:pPr>
        <w:rPr>
          <w:sz w:val="28"/>
        </w:rPr>
        <w:sectPr w:rsidR="00466B77">
          <w:type w:val="continuous"/>
          <w:pgSz w:w="11900" w:h="16840"/>
          <w:pgMar w:top="1060" w:right="1020" w:bottom="280" w:left="1680" w:header="720" w:footer="720" w:gutter="0"/>
          <w:cols w:num="2" w:space="720" w:equalWidth="0">
            <w:col w:w="5975" w:space="40"/>
            <w:col w:w="3185"/>
          </w:cols>
        </w:sectPr>
      </w:pPr>
    </w:p>
    <w:p w:rsidR="00466B77" w:rsidRDefault="00466B77">
      <w:pPr>
        <w:pStyle w:val="BodyText"/>
        <w:ind w:left="0"/>
        <w:rPr>
          <w:i/>
          <w:sz w:val="20"/>
        </w:rPr>
      </w:pPr>
    </w:p>
    <w:p w:rsidR="00466B77" w:rsidRDefault="00466B77">
      <w:pPr>
        <w:pStyle w:val="BodyText"/>
        <w:ind w:left="0"/>
        <w:rPr>
          <w:i/>
          <w:sz w:val="20"/>
        </w:rPr>
      </w:pPr>
    </w:p>
    <w:p w:rsidR="00466B77" w:rsidRDefault="00466B77">
      <w:pPr>
        <w:pStyle w:val="BodyText"/>
        <w:ind w:left="0"/>
        <w:rPr>
          <w:i/>
          <w:sz w:val="16"/>
        </w:rPr>
      </w:pPr>
    </w:p>
    <w:p w:rsidR="00466B77" w:rsidRDefault="0065641A">
      <w:pPr>
        <w:pStyle w:val="BodyText"/>
        <w:ind w:left="828"/>
        <w:rPr>
          <w:sz w:val="20"/>
        </w:rPr>
      </w:pPr>
      <w:r>
        <w:rPr>
          <w:noProof/>
          <w:sz w:val="20"/>
        </w:rPr>
        <w:drawing>
          <wp:inline distT="0" distB="0" distL="0" distR="0">
            <wp:extent cx="4927608" cy="2967228"/>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7" cstate="print"/>
                    <a:stretch>
                      <a:fillRect/>
                    </a:stretch>
                  </pic:blipFill>
                  <pic:spPr>
                    <a:xfrm>
                      <a:off x="0" y="0"/>
                      <a:ext cx="4927608" cy="2967228"/>
                    </a:xfrm>
                    <a:prstGeom prst="rect">
                      <a:avLst/>
                    </a:prstGeom>
                  </pic:spPr>
                </pic:pic>
              </a:graphicData>
            </a:graphic>
          </wp:inline>
        </w:drawing>
      </w:r>
    </w:p>
    <w:p w:rsidR="00466B77" w:rsidRDefault="00466B77">
      <w:pPr>
        <w:pStyle w:val="BodyText"/>
        <w:spacing w:before="6"/>
        <w:ind w:left="0"/>
        <w:rPr>
          <w:i/>
          <w:sz w:val="7"/>
        </w:rPr>
      </w:pPr>
    </w:p>
    <w:p w:rsidR="00466B77" w:rsidRDefault="00466B77">
      <w:pPr>
        <w:rPr>
          <w:sz w:val="7"/>
        </w:rPr>
        <w:sectPr w:rsidR="00466B77">
          <w:type w:val="continuous"/>
          <w:pgSz w:w="11900" w:h="16840"/>
          <w:pgMar w:top="1060" w:right="1020" w:bottom="280" w:left="1680" w:header="720" w:footer="720" w:gutter="0"/>
          <w:cols w:space="720"/>
        </w:sectPr>
      </w:pPr>
    </w:p>
    <w:p w:rsidR="00466B77" w:rsidRDefault="0065641A">
      <w:pPr>
        <w:spacing w:before="64"/>
        <w:ind w:left="1862" w:right="-15"/>
        <w:rPr>
          <w:i/>
          <w:sz w:val="28"/>
        </w:rPr>
      </w:pPr>
      <w:r>
        <w:rPr>
          <w:i/>
          <w:sz w:val="28"/>
        </w:rPr>
        <w:lastRenderedPageBreak/>
        <w:t>Hình 3.3. Biểu đồ tần suất tích lũy</w:t>
      </w:r>
    </w:p>
    <w:p w:rsidR="00466B77" w:rsidRDefault="0065641A">
      <w:pPr>
        <w:spacing w:before="64"/>
        <w:ind w:left="106"/>
        <w:rPr>
          <w:i/>
          <w:sz w:val="28"/>
        </w:rPr>
      </w:pPr>
      <w:r>
        <w:br w:type="column"/>
      </w:r>
      <w:r>
        <w:rPr>
          <w:i/>
          <w:sz w:val="24"/>
        </w:rPr>
        <w:lastRenderedPageBreak/>
        <w:t>f</w:t>
      </w:r>
      <w:r>
        <w:rPr>
          <w:i/>
          <w:position w:val="-5"/>
          <w:sz w:val="14"/>
        </w:rPr>
        <w:t xml:space="preserve">i  </w:t>
      </w:r>
      <w:r>
        <w:rPr>
          <w:rFonts w:ascii="Symbol" w:hAnsi="Symbol"/>
          <w:sz w:val="23"/>
        </w:rPr>
        <w:t></w:t>
      </w:r>
      <w:r>
        <w:rPr>
          <w:sz w:val="23"/>
        </w:rPr>
        <w:t xml:space="preserve">  </w:t>
      </w:r>
      <w:r>
        <w:rPr>
          <w:i/>
          <w:sz w:val="28"/>
        </w:rPr>
        <w:t>lần TN 1</w:t>
      </w:r>
    </w:p>
    <w:p w:rsidR="00466B77" w:rsidRDefault="00466B77">
      <w:pPr>
        <w:rPr>
          <w:sz w:val="28"/>
        </w:rPr>
        <w:sectPr w:rsidR="00466B77">
          <w:type w:val="continuous"/>
          <w:pgSz w:w="11900" w:h="16840"/>
          <w:pgMar w:top="1060" w:right="1020" w:bottom="280" w:left="1680" w:header="720" w:footer="720" w:gutter="0"/>
          <w:cols w:num="2" w:space="720" w:equalWidth="0">
            <w:col w:w="5717" w:space="40"/>
            <w:col w:w="3443"/>
          </w:cols>
        </w:sectPr>
      </w:pPr>
    </w:p>
    <w:p w:rsidR="00466B77" w:rsidRDefault="00466B77">
      <w:pPr>
        <w:pStyle w:val="BodyText"/>
        <w:ind w:left="0"/>
        <w:rPr>
          <w:i/>
          <w:sz w:val="20"/>
        </w:rPr>
      </w:pPr>
    </w:p>
    <w:p w:rsidR="00466B77" w:rsidRDefault="00466B77">
      <w:pPr>
        <w:pStyle w:val="BodyText"/>
        <w:spacing w:before="6"/>
        <w:ind w:left="0"/>
        <w:rPr>
          <w:i/>
          <w:sz w:val="23"/>
        </w:rPr>
      </w:pPr>
    </w:p>
    <w:p w:rsidR="00466B77" w:rsidRDefault="0065641A">
      <w:pPr>
        <w:pStyle w:val="BodyText"/>
        <w:spacing w:before="64"/>
        <w:ind w:left="1024"/>
      </w:pPr>
      <w:r>
        <w:t>Từ các kết quả trên, có thể rút ra những nhận xét sau đây:</w:t>
      </w:r>
    </w:p>
    <w:p w:rsidR="00466B77" w:rsidRDefault="0065641A">
      <w:pPr>
        <w:pStyle w:val="BodyText"/>
        <w:spacing w:before="160" w:line="360" w:lineRule="auto"/>
        <w:ind w:right="103" w:firstLine="720"/>
        <w:jc w:val="both"/>
      </w:pPr>
      <w:r>
        <w:t>+) Điểm trung bình cộng của nhóm TN theo từng nhóm/trường cũng như điểm trung bình cộng tổng hợp sau TN theo từng nhóm/trường đều cao hơn nhóm ĐC: 7.31&gt;6.63;</w:t>
      </w:r>
    </w:p>
    <w:p w:rsidR="00466B77" w:rsidRDefault="00466B77">
      <w:pPr>
        <w:spacing w:line="360" w:lineRule="auto"/>
        <w:jc w:val="both"/>
        <w:sectPr w:rsidR="00466B77">
          <w:type w:val="continuous"/>
          <w:pgSz w:w="11900" w:h="16840"/>
          <w:pgMar w:top="1060" w:right="1020" w:bottom="280" w:left="1680" w:header="720" w:footer="720" w:gutter="0"/>
          <w:cols w:space="720"/>
        </w:sectPr>
      </w:pPr>
    </w:p>
    <w:p w:rsidR="00466B77" w:rsidRDefault="00917262">
      <w:pPr>
        <w:pStyle w:val="BodyText"/>
        <w:ind w:left="0"/>
        <w:rPr>
          <w:sz w:val="20"/>
        </w:rPr>
      </w:pPr>
      <w:r>
        <w:rPr>
          <w:noProof/>
        </w:rPr>
        <w:lastRenderedPageBreak/>
        <mc:AlternateContent>
          <mc:Choice Requires="wps">
            <w:drawing>
              <wp:anchor distT="0" distB="0" distL="114300" distR="114300" simplePos="0" relativeHeight="251672064" behindDoc="1" locked="0" layoutInCell="1" allowOverlap="1">
                <wp:simplePos x="0" y="0"/>
                <wp:positionH relativeFrom="page">
                  <wp:posOffset>3616325</wp:posOffset>
                </wp:positionH>
                <wp:positionV relativeFrom="page">
                  <wp:posOffset>6918325</wp:posOffset>
                </wp:positionV>
                <wp:extent cx="132715" cy="0"/>
                <wp:effectExtent l="6350" t="12700" r="13335" b="6350"/>
                <wp:wrapNone/>
                <wp:docPr id="56"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DA43FB" id="Line 31" o:spid="_x0000_s1026" style="position:absolute;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84.75pt,544.75pt" to="295.2pt,5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pCFQIAACkEAAAOAAAAZHJzL2Uyb0RvYy54bWysU02P2yAQvVfqf0DcE9uJk81acVaVnfSS&#10;diPt9gcQwDEqBgQkTlT1v3cgH23ay2pVH/DAzDzevBnmT8dOogO3TmhV4myYYsQV1UyoXYm/va4G&#10;M4ycJ4oRqRUv8Yk7/LT4+GHem4KPdKsl4xYBiHJFb0rcem+KJHG05R1xQ224AmejbUc8bO0uYZb0&#10;gN7JZJSm06TXlhmrKXcOTuuzEy8iftNw6p+bxnGPZImBm4+rjes2rMliToqdJaYV9EKDvINFR4SC&#10;S29QNfEE7a34B6oT1GqnGz+kukt00wjKYw1QTZb+Vc1LSwyPtYA4ztxkcv8Pln49bCwSrMSTKUaK&#10;dNCjtVAcjbOgTW9cASGV2thQHT2qF7PW9LtDSlctUTseOb6eDOTFjOQuJWycgRu2/RfNIIbsvY5C&#10;HRvbBUiQAB1jP063fvCjRxQOs/HoIZtgRK+uhBTXPGOd/8x1h4JRYgmcIy45rJ0H5hB6DQnXKL0S&#10;UsZuS4X6Eo8nUHDwOC0FC864sbttJS06kDAv8QsyANhdmNV7xSJYywlbXmxPhDzbEC9VwINKgM7F&#10;Og/Ej8f0cTlbzvJBPpouB3la14NPqyofTFfZw6Qe11VVZz8DtSwvWsEYV4HddTiz/G3NvzyT81jd&#10;xvMmQ3KPHksEstd/JB1bGbp3noOtZqeNDWqErsI8xuDL2wkD/+c+Rv1+4YtfAAAA//8DAFBLAwQU&#10;AAYACAAAACEAcaOzWN0AAAANAQAADwAAAGRycy9kb3ducmV2LnhtbEyPwU7DMBBE70j8g7VI3Kjd&#10;QoIb4lQICfVYaPkAN97GUeN1FDtt4OtxD4jedndGs2/K1eQ6dsIhtJ4UzGcCGFLtTUuNgq/d+4ME&#10;FqImoztPqOAbA6yq25tSF8af6RNP29iwFEKh0ApsjH3BeagtOh1mvkdK2sEPTse0Dg03gz6ncNfx&#10;hRA5d7ql9MHqHt8s1sft6BRwXNPzo1zbxcfmZ8fHjawPuVTq/m56fQEWcYr/ZrjgJ3SoEtPej2QC&#10;6xRk+TJL1iQIeZmSJVuKJ2D7vxOvSn7dovoFAAD//wMAUEsBAi0AFAAGAAgAAAAhALaDOJL+AAAA&#10;4QEAABMAAAAAAAAAAAAAAAAAAAAAAFtDb250ZW50X1R5cGVzXS54bWxQSwECLQAUAAYACAAAACEA&#10;OP0h/9YAAACUAQAACwAAAAAAAAAAAAAAAAAvAQAAX3JlbHMvLnJlbHNQSwECLQAUAAYACAAAACEA&#10;fsBaQhUCAAApBAAADgAAAAAAAAAAAAAAAAAuAgAAZHJzL2Uyb0RvYy54bWxQSwECLQAUAAYACAAA&#10;ACEAcaOzWN0AAAANAQAADwAAAAAAAAAAAAAAAABvBAAAZHJzL2Rvd25yZXYueG1sUEsFBgAAAAAE&#10;AAQA8wAAAHkFAAAAAA==&#10;" strokeweight=".28pt">
                <w10:wrap anchorx="page" anchory="page"/>
              </v:line>
            </w:pict>
          </mc:Fallback>
        </mc:AlternateContent>
      </w:r>
    </w:p>
    <w:p w:rsidR="00466B77" w:rsidRDefault="00466B77">
      <w:pPr>
        <w:pStyle w:val="BodyText"/>
        <w:spacing w:before="11"/>
        <w:ind w:left="0"/>
        <w:rPr>
          <w:sz w:val="20"/>
        </w:rPr>
      </w:pPr>
    </w:p>
    <w:p w:rsidR="00466B77" w:rsidRDefault="0065641A">
      <w:pPr>
        <w:pStyle w:val="BodyText"/>
        <w:spacing w:before="64" w:line="360" w:lineRule="auto"/>
        <w:ind w:right="102" w:firstLine="720"/>
        <w:jc w:val="both"/>
      </w:pPr>
      <w:r>
        <w:t xml:space="preserve">+) Hệ số biến thiên </w:t>
      </w:r>
      <w:r>
        <w:t>của nhóm TN theo từng nhóm/trường cũng như hệ số biến thiên tổng hợp sau TN theo từng nhóm/trường đều nhỏ hơn nhóm ĐC: 20,05 &lt; 22,95;</w:t>
      </w:r>
    </w:p>
    <w:p w:rsidR="00466B77" w:rsidRDefault="0065641A">
      <w:pPr>
        <w:pStyle w:val="BodyText"/>
        <w:spacing w:before="5" w:line="360" w:lineRule="auto"/>
        <w:ind w:right="103" w:firstLine="720"/>
        <w:jc w:val="both"/>
      </w:pPr>
      <w:r>
        <w:t>+) Đường biểu diễn tần suất và tần suất tích luỹ của nhóm TN về kiến thức đều thấy cao hơn và dịch chuyển về bên phải so v</w:t>
      </w:r>
      <w:r>
        <w:t>ới nhóm ĐC.</w:t>
      </w:r>
    </w:p>
    <w:p w:rsidR="00466B77" w:rsidRDefault="0065641A">
      <w:pPr>
        <w:pStyle w:val="BodyText"/>
        <w:spacing w:before="5" w:line="360" w:lineRule="auto"/>
        <w:ind w:right="102" w:firstLine="720"/>
        <w:jc w:val="both"/>
      </w:pPr>
      <w:r>
        <w:t>Với các kết quả trên, có thể thấy trình độ kiến thức của nhóm TN cao hơn nhóm ĐC.</w:t>
      </w:r>
    </w:p>
    <w:p w:rsidR="00466B77" w:rsidRDefault="0065641A">
      <w:pPr>
        <w:pStyle w:val="Heading2"/>
        <w:numPr>
          <w:ilvl w:val="0"/>
          <w:numId w:val="33"/>
        </w:numPr>
        <w:tabs>
          <w:tab w:val="left" w:pos="1188"/>
        </w:tabs>
        <w:spacing w:before="15"/>
      </w:pPr>
      <w:r>
        <w:t>Ở lần thử nghiệm</w:t>
      </w:r>
      <w:r>
        <w:rPr>
          <w:spacing w:val="-5"/>
        </w:rPr>
        <w:t xml:space="preserve"> </w:t>
      </w:r>
      <w:r>
        <w:t>2</w:t>
      </w:r>
    </w:p>
    <w:p w:rsidR="00466B77" w:rsidRDefault="0065641A">
      <w:pPr>
        <w:pStyle w:val="BodyText"/>
        <w:spacing w:before="153" w:line="360" w:lineRule="auto"/>
        <w:ind w:right="102" w:firstLine="720"/>
        <w:jc w:val="both"/>
      </w:pPr>
      <w:r>
        <w:t>Kết quả lần TN 2 về kiến thức của của cán bộ, chuyên viên làm công tác ĐBCL được thể hiện ở bảng</w:t>
      </w:r>
      <w:r>
        <w:rPr>
          <w:spacing w:val="-7"/>
        </w:rPr>
        <w:t xml:space="preserve"> </w:t>
      </w:r>
      <w:r>
        <w:t>3.10.</w:t>
      </w:r>
    </w:p>
    <w:p w:rsidR="00466B77" w:rsidRDefault="0065641A">
      <w:pPr>
        <w:spacing w:before="5" w:after="15" w:line="360" w:lineRule="auto"/>
        <w:ind w:left="1960" w:right="654" w:hanging="1092"/>
        <w:rPr>
          <w:i/>
          <w:sz w:val="28"/>
        </w:rPr>
      </w:pPr>
      <w:r>
        <w:rPr>
          <w:i/>
          <w:sz w:val="28"/>
        </w:rPr>
        <w:t>Bảng 3.10. Bảng tần suất kết quả kiểm tra sau lần TN 2 về kiến thức của của cán bộ, chuyên viên làm công tác ĐBCL</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4"/>
        <w:gridCol w:w="2393"/>
        <w:gridCol w:w="814"/>
        <w:gridCol w:w="1068"/>
        <w:gridCol w:w="1070"/>
        <w:gridCol w:w="1070"/>
        <w:gridCol w:w="1311"/>
      </w:tblGrid>
      <w:tr w:rsidR="00466B77">
        <w:trPr>
          <w:trHeight w:hRule="exact" w:val="490"/>
        </w:trPr>
        <w:tc>
          <w:tcPr>
            <w:tcW w:w="994" w:type="dxa"/>
            <w:vMerge w:val="restart"/>
          </w:tcPr>
          <w:p w:rsidR="00466B77" w:rsidRDefault="00466B77">
            <w:pPr>
              <w:pStyle w:val="TableParagraph"/>
              <w:rPr>
                <w:i/>
                <w:sz w:val="26"/>
              </w:rPr>
            </w:pPr>
          </w:p>
          <w:p w:rsidR="00466B77" w:rsidRDefault="0065641A">
            <w:pPr>
              <w:pStyle w:val="TableParagraph"/>
              <w:spacing w:before="214"/>
              <w:ind w:left="165"/>
              <w:rPr>
                <w:sz w:val="26"/>
              </w:rPr>
            </w:pPr>
            <w:r>
              <w:rPr>
                <w:sz w:val="26"/>
              </w:rPr>
              <w:t>Nhóm</w:t>
            </w:r>
          </w:p>
        </w:tc>
        <w:tc>
          <w:tcPr>
            <w:tcW w:w="2393" w:type="dxa"/>
            <w:vMerge w:val="restart"/>
          </w:tcPr>
          <w:p w:rsidR="00466B77" w:rsidRDefault="00466B77">
            <w:pPr>
              <w:pStyle w:val="TableParagraph"/>
              <w:rPr>
                <w:i/>
                <w:sz w:val="26"/>
              </w:rPr>
            </w:pPr>
          </w:p>
          <w:p w:rsidR="00466B77" w:rsidRDefault="0065641A">
            <w:pPr>
              <w:pStyle w:val="TableParagraph"/>
              <w:spacing w:before="214"/>
              <w:ind w:left="779" w:right="780"/>
              <w:jc w:val="center"/>
              <w:rPr>
                <w:sz w:val="26"/>
              </w:rPr>
            </w:pPr>
            <w:r>
              <w:rPr>
                <w:sz w:val="26"/>
              </w:rPr>
              <w:t>Trường</w:t>
            </w:r>
          </w:p>
        </w:tc>
        <w:tc>
          <w:tcPr>
            <w:tcW w:w="814" w:type="dxa"/>
            <w:vMerge w:val="restart"/>
          </w:tcPr>
          <w:p w:rsidR="00466B77" w:rsidRDefault="00466B77">
            <w:pPr>
              <w:pStyle w:val="TableParagraph"/>
              <w:rPr>
                <w:i/>
                <w:sz w:val="26"/>
              </w:rPr>
            </w:pPr>
          </w:p>
          <w:p w:rsidR="00466B77" w:rsidRDefault="0065641A">
            <w:pPr>
              <w:pStyle w:val="TableParagraph"/>
              <w:spacing w:before="214"/>
              <w:ind w:left="250"/>
              <w:rPr>
                <w:sz w:val="26"/>
              </w:rPr>
            </w:pPr>
            <w:r>
              <w:rPr>
                <w:sz w:val="26"/>
              </w:rPr>
              <w:t>SL</w:t>
            </w:r>
          </w:p>
        </w:tc>
        <w:tc>
          <w:tcPr>
            <w:tcW w:w="4519" w:type="dxa"/>
            <w:gridSpan w:val="4"/>
          </w:tcPr>
          <w:p w:rsidR="00466B77" w:rsidRDefault="0065641A">
            <w:pPr>
              <w:pStyle w:val="TableParagraph"/>
              <w:spacing w:before="79"/>
              <w:ind w:left="1555" w:right="1557"/>
              <w:jc w:val="center"/>
              <w:rPr>
                <w:sz w:val="26"/>
              </w:rPr>
            </w:pPr>
            <w:r>
              <w:rPr>
                <w:sz w:val="26"/>
              </w:rPr>
              <w:t>Các thông số</w:t>
            </w:r>
          </w:p>
        </w:tc>
      </w:tr>
      <w:tr w:rsidR="00466B77">
        <w:trPr>
          <w:trHeight w:hRule="exact" w:val="866"/>
        </w:trPr>
        <w:tc>
          <w:tcPr>
            <w:tcW w:w="994" w:type="dxa"/>
            <w:vMerge/>
          </w:tcPr>
          <w:p w:rsidR="00466B77" w:rsidRDefault="00466B77"/>
        </w:tc>
        <w:tc>
          <w:tcPr>
            <w:tcW w:w="2393" w:type="dxa"/>
            <w:vMerge/>
          </w:tcPr>
          <w:p w:rsidR="00466B77" w:rsidRDefault="00466B77"/>
        </w:tc>
        <w:tc>
          <w:tcPr>
            <w:tcW w:w="814" w:type="dxa"/>
            <w:vMerge/>
          </w:tcPr>
          <w:p w:rsidR="00466B77" w:rsidRDefault="00466B77"/>
        </w:tc>
        <w:tc>
          <w:tcPr>
            <w:tcW w:w="1068" w:type="dxa"/>
          </w:tcPr>
          <w:p w:rsidR="00466B77" w:rsidRDefault="0065641A">
            <w:pPr>
              <w:pStyle w:val="TableParagraph"/>
              <w:tabs>
                <w:tab w:val="left" w:pos="319"/>
              </w:tabs>
              <w:spacing w:before="23"/>
              <w:ind w:left="50"/>
              <w:jc w:val="center"/>
              <w:rPr>
                <w:sz w:val="26"/>
              </w:rPr>
            </w:pPr>
            <w:r>
              <w:rPr>
                <w:w w:val="99"/>
                <w:sz w:val="26"/>
                <w:u w:val="single"/>
              </w:rPr>
              <w:t xml:space="preserve"> </w:t>
            </w:r>
            <w:r>
              <w:rPr>
                <w:sz w:val="26"/>
                <w:u w:val="single"/>
              </w:rPr>
              <w:tab/>
            </w:r>
          </w:p>
          <w:p w:rsidR="00466B77" w:rsidRDefault="0065641A">
            <w:pPr>
              <w:pStyle w:val="TableParagraph"/>
              <w:spacing w:before="46"/>
              <w:ind w:right="17"/>
              <w:jc w:val="center"/>
              <w:rPr>
                <w:i/>
                <w:sz w:val="24"/>
              </w:rPr>
            </w:pPr>
            <w:r>
              <w:rPr>
                <w:i/>
                <w:sz w:val="24"/>
              </w:rPr>
              <w:t>X</w:t>
            </w:r>
          </w:p>
        </w:tc>
        <w:tc>
          <w:tcPr>
            <w:tcW w:w="1070" w:type="dxa"/>
          </w:tcPr>
          <w:p w:rsidR="00466B77" w:rsidRDefault="0065641A">
            <w:pPr>
              <w:pStyle w:val="TableParagraph"/>
              <w:spacing w:before="74" w:line="309" w:lineRule="auto"/>
              <w:ind w:left="386" w:right="103" w:hanging="262"/>
              <w:rPr>
                <w:sz w:val="26"/>
              </w:rPr>
            </w:pPr>
            <w:r>
              <w:rPr>
                <w:w w:val="95"/>
                <w:sz w:val="26"/>
              </w:rPr>
              <w:t xml:space="preserve">Phương </w:t>
            </w:r>
            <w:r>
              <w:rPr>
                <w:sz w:val="26"/>
              </w:rPr>
              <w:t>sai</w:t>
            </w:r>
          </w:p>
        </w:tc>
        <w:tc>
          <w:tcPr>
            <w:tcW w:w="1070" w:type="dxa"/>
          </w:tcPr>
          <w:p w:rsidR="00466B77" w:rsidRDefault="0065641A">
            <w:pPr>
              <w:pStyle w:val="TableParagraph"/>
              <w:spacing w:before="74" w:line="309" w:lineRule="auto"/>
              <w:ind w:left="218" w:right="103" w:hanging="96"/>
              <w:rPr>
                <w:sz w:val="26"/>
              </w:rPr>
            </w:pPr>
            <w:r>
              <w:rPr>
                <w:sz w:val="26"/>
              </w:rPr>
              <w:t>Độ lệch chuẩn</w:t>
            </w:r>
          </w:p>
        </w:tc>
        <w:tc>
          <w:tcPr>
            <w:tcW w:w="1310" w:type="dxa"/>
          </w:tcPr>
          <w:p w:rsidR="00466B77" w:rsidRDefault="0065641A">
            <w:pPr>
              <w:pStyle w:val="TableParagraph"/>
              <w:spacing w:before="74" w:line="309" w:lineRule="auto"/>
              <w:ind w:left="134" w:right="114" w:firstLine="216"/>
              <w:rPr>
                <w:sz w:val="26"/>
              </w:rPr>
            </w:pPr>
            <w:r>
              <w:rPr>
                <w:sz w:val="26"/>
              </w:rPr>
              <w:t>Hệ số biến thiên</w:t>
            </w:r>
          </w:p>
        </w:tc>
      </w:tr>
      <w:tr w:rsidR="00466B77">
        <w:trPr>
          <w:trHeight w:hRule="exact" w:val="480"/>
        </w:trPr>
        <w:tc>
          <w:tcPr>
            <w:tcW w:w="994" w:type="dxa"/>
            <w:vMerge w:val="restart"/>
          </w:tcPr>
          <w:p w:rsidR="00466B77" w:rsidRDefault="00466B77">
            <w:pPr>
              <w:pStyle w:val="TableParagraph"/>
              <w:rPr>
                <w:i/>
                <w:sz w:val="26"/>
              </w:rPr>
            </w:pPr>
          </w:p>
          <w:p w:rsidR="00466B77" w:rsidRDefault="00466B77">
            <w:pPr>
              <w:pStyle w:val="TableParagraph"/>
              <w:rPr>
                <w:i/>
                <w:sz w:val="26"/>
              </w:rPr>
            </w:pPr>
          </w:p>
          <w:p w:rsidR="00466B77" w:rsidRDefault="00466B77">
            <w:pPr>
              <w:pStyle w:val="TableParagraph"/>
              <w:spacing w:before="6"/>
              <w:rPr>
                <w:i/>
                <w:sz w:val="24"/>
              </w:rPr>
            </w:pPr>
          </w:p>
          <w:p w:rsidR="00466B77" w:rsidRDefault="0065641A">
            <w:pPr>
              <w:pStyle w:val="TableParagraph"/>
              <w:ind w:left="407"/>
              <w:rPr>
                <w:sz w:val="26"/>
              </w:rPr>
            </w:pPr>
            <w:r>
              <w:rPr>
                <w:sz w:val="26"/>
              </w:rPr>
              <w:t>ĐC</w:t>
            </w:r>
          </w:p>
        </w:tc>
        <w:tc>
          <w:tcPr>
            <w:tcW w:w="2393" w:type="dxa"/>
          </w:tcPr>
          <w:p w:rsidR="00466B77" w:rsidRDefault="0065641A">
            <w:pPr>
              <w:pStyle w:val="TableParagraph"/>
              <w:spacing w:before="74"/>
              <w:ind w:left="103"/>
              <w:rPr>
                <w:sz w:val="26"/>
              </w:rPr>
            </w:pPr>
            <w:r>
              <w:rPr>
                <w:sz w:val="26"/>
              </w:rPr>
              <w:t>ĐHSP Hà Nội</w:t>
            </w:r>
          </w:p>
        </w:tc>
        <w:tc>
          <w:tcPr>
            <w:tcW w:w="814" w:type="dxa"/>
          </w:tcPr>
          <w:p w:rsidR="00466B77" w:rsidRDefault="0065641A">
            <w:pPr>
              <w:pStyle w:val="TableParagraph"/>
              <w:spacing w:before="74"/>
              <w:ind w:left="251" w:right="252"/>
              <w:jc w:val="center"/>
              <w:rPr>
                <w:sz w:val="26"/>
              </w:rPr>
            </w:pPr>
            <w:r>
              <w:rPr>
                <w:sz w:val="26"/>
              </w:rPr>
              <w:t>75</w:t>
            </w:r>
          </w:p>
        </w:tc>
        <w:tc>
          <w:tcPr>
            <w:tcW w:w="1068" w:type="dxa"/>
          </w:tcPr>
          <w:p w:rsidR="00466B77" w:rsidRDefault="0065641A">
            <w:pPr>
              <w:pStyle w:val="TableParagraph"/>
              <w:spacing w:before="74"/>
              <w:ind w:left="301"/>
              <w:rPr>
                <w:sz w:val="26"/>
              </w:rPr>
            </w:pPr>
            <w:r>
              <w:rPr>
                <w:sz w:val="26"/>
              </w:rPr>
              <w:t>6.80</w:t>
            </w:r>
          </w:p>
        </w:tc>
        <w:tc>
          <w:tcPr>
            <w:tcW w:w="1070" w:type="dxa"/>
          </w:tcPr>
          <w:p w:rsidR="00466B77" w:rsidRDefault="0065641A">
            <w:pPr>
              <w:pStyle w:val="TableParagraph"/>
              <w:spacing w:before="74"/>
              <w:ind w:right="300"/>
              <w:jc w:val="right"/>
              <w:rPr>
                <w:sz w:val="26"/>
              </w:rPr>
            </w:pPr>
            <w:r>
              <w:rPr>
                <w:w w:val="95"/>
                <w:sz w:val="26"/>
              </w:rPr>
              <w:t>2.32</w:t>
            </w:r>
          </w:p>
        </w:tc>
        <w:tc>
          <w:tcPr>
            <w:tcW w:w="1070" w:type="dxa"/>
          </w:tcPr>
          <w:p w:rsidR="00466B77" w:rsidRDefault="0065641A">
            <w:pPr>
              <w:pStyle w:val="TableParagraph"/>
              <w:spacing w:before="74"/>
              <w:ind w:left="282" w:right="280"/>
              <w:jc w:val="center"/>
              <w:rPr>
                <w:sz w:val="26"/>
              </w:rPr>
            </w:pPr>
            <w:r>
              <w:rPr>
                <w:sz w:val="26"/>
              </w:rPr>
              <w:t>1.52</w:t>
            </w:r>
          </w:p>
        </w:tc>
        <w:tc>
          <w:tcPr>
            <w:tcW w:w="1310" w:type="dxa"/>
          </w:tcPr>
          <w:p w:rsidR="00466B77" w:rsidRDefault="0065641A">
            <w:pPr>
              <w:pStyle w:val="TableParagraph"/>
              <w:spacing w:before="74"/>
              <w:ind w:left="338" w:right="335"/>
              <w:jc w:val="center"/>
              <w:rPr>
                <w:sz w:val="26"/>
              </w:rPr>
            </w:pPr>
            <w:r>
              <w:rPr>
                <w:sz w:val="26"/>
              </w:rPr>
              <w:t>22.35</w:t>
            </w:r>
          </w:p>
        </w:tc>
      </w:tr>
      <w:tr w:rsidR="00466B77">
        <w:trPr>
          <w:trHeight w:hRule="exact" w:val="518"/>
        </w:trPr>
        <w:tc>
          <w:tcPr>
            <w:tcW w:w="994" w:type="dxa"/>
            <w:vMerge/>
          </w:tcPr>
          <w:p w:rsidR="00466B77" w:rsidRDefault="00466B77"/>
        </w:tc>
        <w:tc>
          <w:tcPr>
            <w:tcW w:w="2393" w:type="dxa"/>
          </w:tcPr>
          <w:p w:rsidR="00466B77" w:rsidRDefault="0065641A">
            <w:pPr>
              <w:pStyle w:val="TableParagraph"/>
              <w:spacing w:before="93"/>
              <w:ind w:left="103"/>
              <w:rPr>
                <w:sz w:val="26"/>
              </w:rPr>
            </w:pPr>
            <w:r>
              <w:rPr>
                <w:sz w:val="26"/>
              </w:rPr>
              <w:t>ĐHSP Huế</w:t>
            </w:r>
          </w:p>
        </w:tc>
        <w:tc>
          <w:tcPr>
            <w:tcW w:w="814" w:type="dxa"/>
          </w:tcPr>
          <w:p w:rsidR="00466B77" w:rsidRDefault="0065641A">
            <w:pPr>
              <w:pStyle w:val="TableParagraph"/>
              <w:spacing w:before="93"/>
              <w:ind w:left="251" w:right="251"/>
              <w:jc w:val="center"/>
              <w:rPr>
                <w:sz w:val="26"/>
              </w:rPr>
            </w:pPr>
            <w:r>
              <w:rPr>
                <w:sz w:val="26"/>
              </w:rPr>
              <w:t>70</w:t>
            </w:r>
          </w:p>
        </w:tc>
        <w:tc>
          <w:tcPr>
            <w:tcW w:w="1068" w:type="dxa"/>
          </w:tcPr>
          <w:p w:rsidR="00466B77" w:rsidRDefault="0065641A">
            <w:pPr>
              <w:pStyle w:val="TableParagraph"/>
              <w:spacing w:before="93"/>
              <w:ind w:left="301"/>
              <w:rPr>
                <w:sz w:val="26"/>
              </w:rPr>
            </w:pPr>
            <w:r>
              <w:rPr>
                <w:sz w:val="26"/>
              </w:rPr>
              <w:t>6.76</w:t>
            </w:r>
          </w:p>
        </w:tc>
        <w:tc>
          <w:tcPr>
            <w:tcW w:w="1070" w:type="dxa"/>
          </w:tcPr>
          <w:p w:rsidR="00466B77" w:rsidRDefault="0065641A">
            <w:pPr>
              <w:pStyle w:val="TableParagraph"/>
              <w:spacing w:before="93"/>
              <w:ind w:right="300"/>
              <w:jc w:val="right"/>
              <w:rPr>
                <w:sz w:val="26"/>
              </w:rPr>
            </w:pPr>
            <w:r>
              <w:rPr>
                <w:w w:val="95"/>
                <w:sz w:val="26"/>
              </w:rPr>
              <w:t>2.51</w:t>
            </w:r>
          </w:p>
        </w:tc>
        <w:tc>
          <w:tcPr>
            <w:tcW w:w="1070" w:type="dxa"/>
          </w:tcPr>
          <w:p w:rsidR="00466B77" w:rsidRDefault="0065641A">
            <w:pPr>
              <w:pStyle w:val="TableParagraph"/>
              <w:spacing w:before="93"/>
              <w:ind w:left="282" w:right="280"/>
              <w:jc w:val="center"/>
              <w:rPr>
                <w:sz w:val="26"/>
              </w:rPr>
            </w:pPr>
            <w:r>
              <w:rPr>
                <w:sz w:val="26"/>
              </w:rPr>
              <w:t>1.58</w:t>
            </w:r>
          </w:p>
        </w:tc>
        <w:tc>
          <w:tcPr>
            <w:tcW w:w="1310" w:type="dxa"/>
          </w:tcPr>
          <w:p w:rsidR="00466B77" w:rsidRDefault="0065641A">
            <w:pPr>
              <w:pStyle w:val="TableParagraph"/>
              <w:spacing w:before="93"/>
              <w:ind w:left="338" w:right="334"/>
              <w:jc w:val="center"/>
              <w:rPr>
                <w:sz w:val="26"/>
              </w:rPr>
            </w:pPr>
            <w:r>
              <w:rPr>
                <w:sz w:val="26"/>
              </w:rPr>
              <w:t>23.37</w:t>
            </w:r>
          </w:p>
        </w:tc>
      </w:tr>
      <w:tr w:rsidR="00466B77">
        <w:trPr>
          <w:trHeight w:hRule="exact" w:val="490"/>
        </w:trPr>
        <w:tc>
          <w:tcPr>
            <w:tcW w:w="994" w:type="dxa"/>
            <w:vMerge/>
          </w:tcPr>
          <w:p w:rsidR="00466B77" w:rsidRDefault="00466B77"/>
        </w:tc>
        <w:tc>
          <w:tcPr>
            <w:tcW w:w="2393" w:type="dxa"/>
          </w:tcPr>
          <w:p w:rsidR="00466B77" w:rsidRDefault="0065641A">
            <w:pPr>
              <w:pStyle w:val="TableParagraph"/>
              <w:spacing w:before="81"/>
              <w:ind w:left="103"/>
              <w:rPr>
                <w:sz w:val="26"/>
              </w:rPr>
            </w:pPr>
            <w:r>
              <w:rPr>
                <w:sz w:val="26"/>
              </w:rPr>
              <w:t>ĐH Đồng Tháp</w:t>
            </w:r>
          </w:p>
        </w:tc>
        <w:tc>
          <w:tcPr>
            <w:tcW w:w="814" w:type="dxa"/>
          </w:tcPr>
          <w:p w:rsidR="00466B77" w:rsidRDefault="0065641A">
            <w:pPr>
              <w:pStyle w:val="TableParagraph"/>
              <w:spacing w:before="81"/>
              <w:ind w:left="251" w:right="251"/>
              <w:jc w:val="center"/>
              <w:rPr>
                <w:sz w:val="26"/>
              </w:rPr>
            </w:pPr>
            <w:r>
              <w:rPr>
                <w:sz w:val="26"/>
              </w:rPr>
              <w:t>66</w:t>
            </w:r>
          </w:p>
        </w:tc>
        <w:tc>
          <w:tcPr>
            <w:tcW w:w="1068" w:type="dxa"/>
          </w:tcPr>
          <w:p w:rsidR="00466B77" w:rsidRDefault="0065641A">
            <w:pPr>
              <w:pStyle w:val="TableParagraph"/>
              <w:spacing w:before="81"/>
              <w:ind w:left="301"/>
              <w:rPr>
                <w:sz w:val="26"/>
              </w:rPr>
            </w:pPr>
            <w:r>
              <w:rPr>
                <w:sz w:val="26"/>
              </w:rPr>
              <w:t>6.74</w:t>
            </w:r>
          </w:p>
        </w:tc>
        <w:tc>
          <w:tcPr>
            <w:tcW w:w="1070" w:type="dxa"/>
          </w:tcPr>
          <w:p w:rsidR="00466B77" w:rsidRDefault="0065641A">
            <w:pPr>
              <w:pStyle w:val="TableParagraph"/>
              <w:spacing w:before="81"/>
              <w:ind w:right="300"/>
              <w:jc w:val="right"/>
              <w:rPr>
                <w:sz w:val="26"/>
              </w:rPr>
            </w:pPr>
            <w:r>
              <w:rPr>
                <w:w w:val="95"/>
                <w:sz w:val="26"/>
              </w:rPr>
              <w:t>1.78</w:t>
            </w:r>
          </w:p>
        </w:tc>
        <w:tc>
          <w:tcPr>
            <w:tcW w:w="1070" w:type="dxa"/>
          </w:tcPr>
          <w:p w:rsidR="00466B77" w:rsidRDefault="0065641A">
            <w:pPr>
              <w:pStyle w:val="TableParagraph"/>
              <w:spacing w:before="81"/>
              <w:ind w:left="282" w:right="279"/>
              <w:jc w:val="center"/>
              <w:rPr>
                <w:sz w:val="26"/>
              </w:rPr>
            </w:pPr>
            <w:r>
              <w:rPr>
                <w:sz w:val="26"/>
              </w:rPr>
              <w:t>1.33</w:t>
            </w:r>
          </w:p>
        </w:tc>
        <w:tc>
          <w:tcPr>
            <w:tcW w:w="1310" w:type="dxa"/>
          </w:tcPr>
          <w:p w:rsidR="00466B77" w:rsidRDefault="0065641A">
            <w:pPr>
              <w:pStyle w:val="TableParagraph"/>
              <w:spacing w:before="81"/>
              <w:ind w:left="338" w:right="334"/>
              <w:jc w:val="center"/>
              <w:rPr>
                <w:sz w:val="26"/>
              </w:rPr>
            </w:pPr>
            <w:r>
              <w:rPr>
                <w:sz w:val="26"/>
              </w:rPr>
              <w:t>19.73</w:t>
            </w:r>
          </w:p>
        </w:tc>
      </w:tr>
      <w:tr w:rsidR="00466B77">
        <w:trPr>
          <w:trHeight w:hRule="exact" w:val="600"/>
        </w:trPr>
        <w:tc>
          <w:tcPr>
            <w:tcW w:w="994" w:type="dxa"/>
            <w:vMerge/>
          </w:tcPr>
          <w:p w:rsidR="00466B77" w:rsidRDefault="00466B77"/>
        </w:tc>
        <w:tc>
          <w:tcPr>
            <w:tcW w:w="2393" w:type="dxa"/>
          </w:tcPr>
          <w:p w:rsidR="00466B77" w:rsidRDefault="00466B77"/>
        </w:tc>
        <w:tc>
          <w:tcPr>
            <w:tcW w:w="814" w:type="dxa"/>
          </w:tcPr>
          <w:p w:rsidR="00466B77" w:rsidRDefault="00466B77">
            <w:pPr>
              <w:pStyle w:val="TableParagraph"/>
              <w:spacing w:before="6"/>
              <w:rPr>
                <w:i/>
                <w:sz w:val="20"/>
              </w:rPr>
            </w:pPr>
          </w:p>
          <w:p w:rsidR="00466B77" w:rsidRDefault="0065641A">
            <w:pPr>
              <w:pStyle w:val="TableParagraph"/>
              <w:ind w:right="21"/>
              <w:jc w:val="center"/>
              <w:rPr>
                <w:i/>
                <w:sz w:val="24"/>
              </w:rPr>
            </w:pPr>
            <w:r>
              <w:rPr>
                <w:i/>
                <w:sz w:val="24"/>
              </w:rPr>
              <w:t>X</w:t>
            </w:r>
          </w:p>
        </w:tc>
        <w:tc>
          <w:tcPr>
            <w:tcW w:w="1068" w:type="dxa"/>
          </w:tcPr>
          <w:p w:rsidR="00466B77" w:rsidRDefault="0065641A">
            <w:pPr>
              <w:pStyle w:val="TableParagraph"/>
              <w:spacing w:before="143"/>
              <w:ind w:left="299"/>
              <w:rPr>
                <w:b/>
                <w:sz w:val="26"/>
              </w:rPr>
            </w:pPr>
            <w:r>
              <w:rPr>
                <w:b/>
                <w:sz w:val="26"/>
              </w:rPr>
              <w:t>6.76</w:t>
            </w:r>
          </w:p>
        </w:tc>
        <w:tc>
          <w:tcPr>
            <w:tcW w:w="1070" w:type="dxa"/>
          </w:tcPr>
          <w:p w:rsidR="00466B77" w:rsidRDefault="0065641A">
            <w:pPr>
              <w:pStyle w:val="TableParagraph"/>
              <w:spacing w:before="143"/>
              <w:ind w:right="302"/>
              <w:jc w:val="right"/>
              <w:rPr>
                <w:b/>
                <w:sz w:val="26"/>
              </w:rPr>
            </w:pPr>
            <w:r>
              <w:rPr>
                <w:b/>
                <w:w w:val="95"/>
                <w:sz w:val="26"/>
              </w:rPr>
              <w:t>2.20</w:t>
            </w:r>
          </w:p>
        </w:tc>
        <w:tc>
          <w:tcPr>
            <w:tcW w:w="1070" w:type="dxa"/>
          </w:tcPr>
          <w:p w:rsidR="00466B77" w:rsidRDefault="0065641A">
            <w:pPr>
              <w:pStyle w:val="TableParagraph"/>
              <w:spacing w:before="143"/>
              <w:ind w:left="280" w:right="280"/>
              <w:jc w:val="center"/>
              <w:rPr>
                <w:b/>
                <w:sz w:val="26"/>
              </w:rPr>
            </w:pPr>
            <w:r>
              <w:rPr>
                <w:b/>
                <w:sz w:val="26"/>
              </w:rPr>
              <w:t>1.47</w:t>
            </w:r>
          </w:p>
        </w:tc>
        <w:tc>
          <w:tcPr>
            <w:tcW w:w="1310" w:type="dxa"/>
          </w:tcPr>
          <w:p w:rsidR="00466B77" w:rsidRDefault="0065641A">
            <w:pPr>
              <w:pStyle w:val="TableParagraph"/>
              <w:spacing w:before="143"/>
              <w:ind w:left="336" w:right="335"/>
              <w:jc w:val="center"/>
              <w:rPr>
                <w:b/>
                <w:sz w:val="26"/>
              </w:rPr>
            </w:pPr>
            <w:r>
              <w:rPr>
                <w:b/>
                <w:sz w:val="26"/>
              </w:rPr>
              <w:t>21.81</w:t>
            </w:r>
          </w:p>
        </w:tc>
      </w:tr>
      <w:tr w:rsidR="00466B77">
        <w:trPr>
          <w:trHeight w:hRule="exact" w:val="480"/>
        </w:trPr>
        <w:tc>
          <w:tcPr>
            <w:tcW w:w="994" w:type="dxa"/>
            <w:vMerge w:val="restart"/>
          </w:tcPr>
          <w:p w:rsidR="00466B77" w:rsidRDefault="00466B77">
            <w:pPr>
              <w:pStyle w:val="TableParagraph"/>
              <w:rPr>
                <w:i/>
                <w:sz w:val="26"/>
              </w:rPr>
            </w:pPr>
          </w:p>
          <w:p w:rsidR="00466B77" w:rsidRDefault="00466B77">
            <w:pPr>
              <w:pStyle w:val="TableParagraph"/>
              <w:rPr>
                <w:i/>
                <w:sz w:val="26"/>
              </w:rPr>
            </w:pPr>
          </w:p>
          <w:p w:rsidR="00466B77" w:rsidRDefault="00466B77">
            <w:pPr>
              <w:pStyle w:val="TableParagraph"/>
              <w:spacing w:before="3"/>
              <w:rPr>
                <w:i/>
              </w:rPr>
            </w:pPr>
          </w:p>
          <w:p w:rsidR="00466B77" w:rsidRDefault="0065641A">
            <w:pPr>
              <w:pStyle w:val="TableParagraph"/>
              <w:ind w:left="381"/>
              <w:rPr>
                <w:sz w:val="26"/>
              </w:rPr>
            </w:pPr>
            <w:r>
              <w:rPr>
                <w:sz w:val="26"/>
              </w:rPr>
              <w:t>TN</w:t>
            </w:r>
          </w:p>
        </w:tc>
        <w:tc>
          <w:tcPr>
            <w:tcW w:w="2393" w:type="dxa"/>
          </w:tcPr>
          <w:p w:rsidR="00466B77" w:rsidRDefault="0065641A">
            <w:pPr>
              <w:pStyle w:val="TableParagraph"/>
              <w:spacing w:before="74"/>
              <w:ind w:left="103"/>
              <w:rPr>
                <w:sz w:val="26"/>
              </w:rPr>
            </w:pPr>
            <w:r>
              <w:rPr>
                <w:sz w:val="26"/>
              </w:rPr>
              <w:t>ĐHSP Hà Nội 2</w:t>
            </w:r>
          </w:p>
        </w:tc>
        <w:tc>
          <w:tcPr>
            <w:tcW w:w="814" w:type="dxa"/>
          </w:tcPr>
          <w:p w:rsidR="00466B77" w:rsidRDefault="0065641A">
            <w:pPr>
              <w:pStyle w:val="TableParagraph"/>
              <w:spacing w:before="74"/>
              <w:ind w:left="251" w:right="252"/>
              <w:jc w:val="center"/>
              <w:rPr>
                <w:sz w:val="26"/>
              </w:rPr>
            </w:pPr>
            <w:r>
              <w:rPr>
                <w:sz w:val="26"/>
              </w:rPr>
              <w:t>71</w:t>
            </w:r>
          </w:p>
        </w:tc>
        <w:tc>
          <w:tcPr>
            <w:tcW w:w="1068" w:type="dxa"/>
          </w:tcPr>
          <w:p w:rsidR="00466B77" w:rsidRDefault="0065641A">
            <w:pPr>
              <w:pStyle w:val="TableParagraph"/>
              <w:spacing w:before="74"/>
              <w:ind w:left="301"/>
              <w:rPr>
                <w:sz w:val="26"/>
              </w:rPr>
            </w:pPr>
            <w:r>
              <w:rPr>
                <w:sz w:val="26"/>
              </w:rPr>
              <w:t>8.00</w:t>
            </w:r>
          </w:p>
        </w:tc>
        <w:tc>
          <w:tcPr>
            <w:tcW w:w="1070" w:type="dxa"/>
          </w:tcPr>
          <w:p w:rsidR="00466B77" w:rsidRDefault="0065641A">
            <w:pPr>
              <w:pStyle w:val="TableParagraph"/>
              <w:spacing w:before="74"/>
              <w:ind w:right="300"/>
              <w:jc w:val="right"/>
              <w:rPr>
                <w:sz w:val="26"/>
              </w:rPr>
            </w:pPr>
            <w:r>
              <w:rPr>
                <w:w w:val="95"/>
                <w:sz w:val="26"/>
              </w:rPr>
              <w:t>1.46</w:t>
            </w:r>
          </w:p>
        </w:tc>
        <w:tc>
          <w:tcPr>
            <w:tcW w:w="1070" w:type="dxa"/>
          </w:tcPr>
          <w:p w:rsidR="00466B77" w:rsidRDefault="0065641A">
            <w:pPr>
              <w:pStyle w:val="TableParagraph"/>
              <w:spacing w:before="74"/>
              <w:ind w:left="282" w:right="280"/>
              <w:jc w:val="center"/>
              <w:rPr>
                <w:sz w:val="26"/>
              </w:rPr>
            </w:pPr>
            <w:r>
              <w:rPr>
                <w:sz w:val="26"/>
              </w:rPr>
              <w:t>1.21</w:t>
            </w:r>
          </w:p>
        </w:tc>
        <w:tc>
          <w:tcPr>
            <w:tcW w:w="1310" w:type="dxa"/>
          </w:tcPr>
          <w:p w:rsidR="00466B77" w:rsidRDefault="0065641A">
            <w:pPr>
              <w:pStyle w:val="TableParagraph"/>
              <w:spacing w:before="74"/>
              <w:ind w:left="338" w:right="335"/>
              <w:jc w:val="center"/>
              <w:rPr>
                <w:sz w:val="26"/>
              </w:rPr>
            </w:pPr>
            <w:r>
              <w:rPr>
                <w:sz w:val="26"/>
              </w:rPr>
              <w:t>15.12</w:t>
            </w:r>
          </w:p>
        </w:tc>
      </w:tr>
      <w:tr w:rsidR="00466B77">
        <w:trPr>
          <w:trHeight w:hRule="exact" w:val="478"/>
        </w:trPr>
        <w:tc>
          <w:tcPr>
            <w:tcW w:w="994" w:type="dxa"/>
            <w:vMerge/>
          </w:tcPr>
          <w:p w:rsidR="00466B77" w:rsidRDefault="00466B77"/>
        </w:tc>
        <w:tc>
          <w:tcPr>
            <w:tcW w:w="2393" w:type="dxa"/>
          </w:tcPr>
          <w:p w:rsidR="00466B77" w:rsidRDefault="0065641A">
            <w:pPr>
              <w:pStyle w:val="TableParagraph"/>
              <w:spacing w:before="74"/>
              <w:ind w:left="103"/>
              <w:rPr>
                <w:sz w:val="26"/>
              </w:rPr>
            </w:pPr>
            <w:r>
              <w:rPr>
                <w:sz w:val="26"/>
              </w:rPr>
              <w:t>ĐHSP Thái Nguyên</w:t>
            </w:r>
          </w:p>
        </w:tc>
        <w:tc>
          <w:tcPr>
            <w:tcW w:w="814" w:type="dxa"/>
          </w:tcPr>
          <w:p w:rsidR="00466B77" w:rsidRDefault="0065641A">
            <w:pPr>
              <w:pStyle w:val="TableParagraph"/>
              <w:spacing w:before="74"/>
              <w:ind w:left="251" w:right="251"/>
              <w:jc w:val="center"/>
              <w:rPr>
                <w:sz w:val="26"/>
              </w:rPr>
            </w:pPr>
            <w:r>
              <w:rPr>
                <w:sz w:val="26"/>
              </w:rPr>
              <w:t>60</w:t>
            </w:r>
          </w:p>
        </w:tc>
        <w:tc>
          <w:tcPr>
            <w:tcW w:w="1068" w:type="dxa"/>
          </w:tcPr>
          <w:p w:rsidR="00466B77" w:rsidRDefault="0065641A">
            <w:pPr>
              <w:pStyle w:val="TableParagraph"/>
              <w:spacing w:before="74"/>
              <w:ind w:left="301"/>
              <w:rPr>
                <w:sz w:val="26"/>
              </w:rPr>
            </w:pPr>
            <w:r>
              <w:rPr>
                <w:sz w:val="26"/>
              </w:rPr>
              <w:t>7.89</w:t>
            </w:r>
          </w:p>
        </w:tc>
        <w:tc>
          <w:tcPr>
            <w:tcW w:w="1070" w:type="dxa"/>
          </w:tcPr>
          <w:p w:rsidR="00466B77" w:rsidRDefault="0065641A">
            <w:pPr>
              <w:pStyle w:val="TableParagraph"/>
              <w:spacing w:before="74"/>
              <w:ind w:right="300"/>
              <w:jc w:val="right"/>
              <w:rPr>
                <w:sz w:val="26"/>
              </w:rPr>
            </w:pPr>
            <w:r>
              <w:rPr>
                <w:w w:val="95"/>
                <w:sz w:val="26"/>
              </w:rPr>
              <w:t>1.14</w:t>
            </w:r>
          </w:p>
        </w:tc>
        <w:tc>
          <w:tcPr>
            <w:tcW w:w="1070" w:type="dxa"/>
          </w:tcPr>
          <w:p w:rsidR="00466B77" w:rsidRDefault="0065641A">
            <w:pPr>
              <w:pStyle w:val="TableParagraph"/>
              <w:spacing w:before="74"/>
              <w:ind w:left="282" w:right="279"/>
              <w:jc w:val="center"/>
              <w:rPr>
                <w:sz w:val="26"/>
              </w:rPr>
            </w:pPr>
            <w:r>
              <w:rPr>
                <w:sz w:val="26"/>
              </w:rPr>
              <w:t>1.07</w:t>
            </w:r>
          </w:p>
        </w:tc>
        <w:tc>
          <w:tcPr>
            <w:tcW w:w="1310" w:type="dxa"/>
          </w:tcPr>
          <w:p w:rsidR="00466B77" w:rsidRDefault="0065641A">
            <w:pPr>
              <w:pStyle w:val="TableParagraph"/>
              <w:spacing w:before="74"/>
              <w:ind w:left="338" w:right="333"/>
              <w:jc w:val="center"/>
              <w:rPr>
                <w:sz w:val="26"/>
              </w:rPr>
            </w:pPr>
            <w:r>
              <w:rPr>
                <w:sz w:val="26"/>
              </w:rPr>
              <w:t>13.56</w:t>
            </w:r>
          </w:p>
        </w:tc>
      </w:tr>
      <w:tr w:rsidR="00466B77">
        <w:trPr>
          <w:trHeight w:hRule="exact" w:val="480"/>
        </w:trPr>
        <w:tc>
          <w:tcPr>
            <w:tcW w:w="994" w:type="dxa"/>
            <w:vMerge/>
          </w:tcPr>
          <w:p w:rsidR="00466B77" w:rsidRDefault="00466B77"/>
        </w:tc>
        <w:tc>
          <w:tcPr>
            <w:tcW w:w="2393" w:type="dxa"/>
          </w:tcPr>
          <w:p w:rsidR="00466B77" w:rsidRDefault="0065641A">
            <w:pPr>
              <w:pStyle w:val="TableParagraph"/>
              <w:spacing w:before="74"/>
              <w:ind w:left="103"/>
              <w:rPr>
                <w:sz w:val="26"/>
              </w:rPr>
            </w:pPr>
            <w:r>
              <w:rPr>
                <w:sz w:val="26"/>
              </w:rPr>
              <w:t>ĐH Vinh</w:t>
            </w:r>
          </w:p>
        </w:tc>
        <w:tc>
          <w:tcPr>
            <w:tcW w:w="814" w:type="dxa"/>
          </w:tcPr>
          <w:p w:rsidR="00466B77" w:rsidRDefault="0065641A">
            <w:pPr>
              <w:pStyle w:val="TableParagraph"/>
              <w:spacing w:before="74"/>
              <w:ind w:left="251" w:right="251"/>
              <w:jc w:val="center"/>
              <w:rPr>
                <w:sz w:val="26"/>
              </w:rPr>
            </w:pPr>
            <w:r>
              <w:rPr>
                <w:sz w:val="26"/>
              </w:rPr>
              <w:t>79</w:t>
            </w:r>
          </w:p>
        </w:tc>
        <w:tc>
          <w:tcPr>
            <w:tcW w:w="1068" w:type="dxa"/>
          </w:tcPr>
          <w:p w:rsidR="00466B77" w:rsidRDefault="0065641A">
            <w:pPr>
              <w:pStyle w:val="TableParagraph"/>
              <w:spacing w:before="74"/>
              <w:ind w:left="301"/>
              <w:rPr>
                <w:sz w:val="26"/>
              </w:rPr>
            </w:pPr>
            <w:r>
              <w:rPr>
                <w:sz w:val="26"/>
              </w:rPr>
              <w:t>8.03</w:t>
            </w:r>
          </w:p>
        </w:tc>
        <w:tc>
          <w:tcPr>
            <w:tcW w:w="1070" w:type="dxa"/>
          </w:tcPr>
          <w:p w:rsidR="00466B77" w:rsidRDefault="0065641A">
            <w:pPr>
              <w:pStyle w:val="TableParagraph"/>
              <w:spacing w:before="74"/>
              <w:ind w:right="300"/>
              <w:jc w:val="right"/>
              <w:rPr>
                <w:sz w:val="26"/>
              </w:rPr>
            </w:pPr>
            <w:r>
              <w:rPr>
                <w:w w:val="95"/>
                <w:sz w:val="26"/>
              </w:rPr>
              <w:t>1.29</w:t>
            </w:r>
          </w:p>
        </w:tc>
        <w:tc>
          <w:tcPr>
            <w:tcW w:w="1070" w:type="dxa"/>
          </w:tcPr>
          <w:p w:rsidR="00466B77" w:rsidRDefault="0065641A">
            <w:pPr>
              <w:pStyle w:val="TableParagraph"/>
              <w:spacing w:before="74"/>
              <w:ind w:left="282" w:right="278"/>
              <w:jc w:val="center"/>
              <w:rPr>
                <w:sz w:val="26"/>
              </w:rPr>
            </w:pPr>
            <w:r>
              <w:rPr>
                <w:sz w:val="26"/>
              </w:rPr>
              <w:t>1.13</w:t>
            </w:r>
          </w:p>
        </w:tc>
        <w:tc>
          <w:tcPr>
            <w:tcW w:w="1310" w:type="dxa"/>
          </w:tcPr>
          <w:p w:rsidR="00466B77" w:rsidRDefault="0065641A">
            <w:pPr>
              <w:pStyle w:val="TableParagraph"/>
              <w:spacing w:before="74"/>
              <w:ind w:left="338" w:right="333"/>
              <w:jc w:val="center"/>
              <w:rPr>
                <w:sz w:val="26"/>
              </w:rPr>
            </w:pPr>
            <w:r>
              <w:rPr>
                <w:sz w:val="26"/>
              </w:rPr>
              <w:t>14.07</w:t>
            </w:r>
          </w:p>
        </w:tc>
      </w:tr>
      <w:tr w:rsidR="00466B77">
        <w:trPr>
          <w:trHeight w:hRule="exact" w:val="600"/>
        </w:trPr>
        <w:tc>
          <w:tcPr>
            <w:tcW w:w="994" w:type="dxa"/>
            <w:vMerge/>
          </w:tcPr>
          <w:p w:rsidR="00466B77" w:rsidRDefault="00466B77"/>
        </w:tc>
        <w:tc>
          <w:tcPr>
            <w:tcW w:w="2393" w:type="dxa"/>
          </w:tcPr>
          <w:p w:rsidR="00466B77" w:rsidRDefault="00466B77"/>
        </w:tc>
        <w:tc>
          <w:tcPr>
            <w:tcW w:w="814" w:type="dxa"/>
          </w:tcPr>
          <w:p w:rsidR="00466B77" w:rsidRDefault="00466B77">
            <w:pPr>
              <w:pStyle w:val="TableParagraph"/>
              <w:spacing w:before="4"/>
              <w:rPr>
                <w:i/>
                <w:sz w:val="20"/>
              </w:rPr>
            </w:pPr>
          </w:p>
          <w:p w:rsidR="00466B77" w:rsidRDefault="0065641A">
            <w:pPr>
              <w:pStyle w:val="TableParagraph"/>
              <w:ind w:right="21"/>
              <w:jc w:val="center"/>
              <w:rPr>
                <w:i/>
                <w:sz w:val="24"/>
              </w:rPr>
            </w:pPr>
            <w:r>
              <w:rPr>
                <w:i/>
                <w:sz w:val="24"/>
              </w:rPr>
              <w:t>X</w:t>
            </w:r>
          </w:p>
        </w:tc>
        <w:tc>
          <w:tcPr>
            <w:tcW w:w="1068" w:type="dxa"/>
          </w:tcPr>
          <w:p w:rsidR="00466B77" w:rsidRDefault="0065641A">
            <w:pPr>
              <w:pStyle w:val="TableParagraph"/>
              <w:spacing w:before="141"/>
              <w:ind w:left="299"/>
              <w:rPr>
                <w:b/>
                <w:sz w:val="26"/>
              </w:rPr>
            </w:pPr>
            <w:r>
              <w:rPr>
                <w:b/>
                <w:sz w:val="26"/>
              </w:rPr>
              <w:t>7.97</w:t>
            </w:r>
          </w:p>
        </w:tc>
        <w:tc>
          <w:tcPr>
            <w:tcW w:w="1070" w:type="dxa"/>
          </w:tcPr>
          <w:p w:rsidR="00466B77" w:rsidRDefault="0065641A">
            <w:pPr>
              <w:pStyle w:val="TableParagraph"/>
              <w:spacing w:before="141"/>
              <w:ind w:right="302"/>
              <w:jc w:val="right"/>
              <w:rPr>
                <w:b/>
                <w:sz w:val="26"/>
              </w:rPr>
            </w:pPr>
            <w:r>
              <w:rPr>
                <w:b/>
                <w:w w:val="95"/>
                <w:sz w:val="26"/>
              </w:rPr>
              <w:t>1.29</w:t>
            </w:r>
          </w:p>
        </w:tc>
        <w:tc>
          <w:tcPr>
            <w:tcW w:w="1070" w:type="dxa"/>
          </w:tcPr>
          <w:p w:rsidR="00466B77" w:rsidRDefault="0065641A">
            <w:pPr>
              <w:pStyle w:val="TableParagraph"/>
              <w:spacing w:before="141"/>
              <w:ind w:left="280" w:right="280"/>
              <w:jc w:val="center"/>
              <w:rPr>
                <w:b/>
                <w:sz w:val="26"/>
              </w:rPr>
            </w:pPr>
            <w:r>
              <w:rPr>
                <w:b/>
                <w:sz w:val="26"/>
              </w:rPr>
              <w:t>1.17</w:t>
            </w:r>
          </w:p>
        </w:tc>
        <w:tc>
          <w:tcPr>
            <w:tcW w:w="1310" w:type="dxa"/>
          </w:tcPr>
          <w:p w:rsidR="00466B77" w:rsidRDefault="0065641A">
            <w:pPr>
              <w:pStyle w:val="TableParagraph"/>
              <w:spacing w:before="141"/>
              <w:ind w:left="336" w:right="335"/>
              <w:jc w:val="center"/>
              <w:rPr>
                <w:b/>
                <w:sz w:val="26"/>
              </w:rPr>
            </w:pPr>
            <w:r>
              <w:rPr>
                <w:b/>
                <w:sz w:val="26"/>
              </w:rPr>
              <w:t>14.28</w:t>
            </w:r>
          </w:p>
        </w:tc>
      </w:tr>
    </w:tbl>
    <w:p w:rsidR="00466B77" w:rsidRDefault="00466B77">
      <w:pPr>
        <w:pStyle w:val="BodyText"/>
        <w:spacing w:before="7"/>
        <w:ind w:left="0"/>
        <w:rPr>
          <w:i/>
          <w:sz w:val="29"/>
        </w:rPr>
      </w:pPr>
    </w:p>
    <w:p w:rsidR="00466B77" w:rsidRDefault="00917262">
      <w:pPr>
        <w:pStyle w:val="BodyText"/>
        <w:spacing w:before="65"/>
        <w:ind w:left="1024"/>
      </w:pPr>
      <w:r>
        <w:rPr>
          <w:noProof/>
        </w:rPr>
        <mc:AlternateContent>
          <mc:Choice Requires="wps">
            <w:drawing>
              <wp:anchor distT="0" distB="0" distL="114300" distR="114300" simplePos="0" relativeHeight="251673088" behindDoc="1" locked="0" layoutInCell="1" allowOverlap="1">
                <wp:simplePos x="0" y="0"/>
                <wp:positionH relativeFrom="page">
                  <wp:posOffset>3616325</wp:posOffset>
                </wp:positionH>
                <wp:positionV relativeFrom="paragraph">
                  <wp:posOffset>-433705</wp:posOffset>
                </wp:positionV>
                <wp:extent cx="132715" cy="0"/>
                <wp:effectExtent l="6350" t="7620" r="13335" b="11430"/>
                <wp:wrapNone/>
                <wp:docPr id="5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BBE8F1" id="Line 30" o:spid="_x0000_s1026" style="position:absolute;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4.75pt,-34.15pt" to="295.2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4GVFAIAACkEAAAOAAAAZHJzL2Uyb0RvYy54bWysU82O2jAQvlfqO1i+QxIILBsRVlUCvWy7&#10;SLt9AGM7xKpjW7YhoKrv3rEhiG0vVdUcnLFn5ptv/pZPp06iI7dOaFXibJxixBXVTKh9ib+9bUYL&#10;jJwnihGpFS/xmTv8tPr4Ydmbgk90qyXjFgGIckVvStx6b4okcbTlHXFjbbgCZaNtRzxc7T5hlvSA&#10;3slkkqbzpNeWGaspdw5e64sSryJ+03DqX5rGcY9kiYGbj6eN5y6cyWpJir0lphX0SoP8A4uOCAVB&#10;b1A18QQdrPgDqhPUaqcbP6a6S3TTCMpjDpBNlv6WzWtLDI+5QHGcuZXJ/T9Y+vW4tUiwEs9mGCnS&#10;QY+eheJoGmvTG1eASaW2NmRHT+rVPGv63SGlq5aoPY8c384G/LJQzeSdS7g4AxF2/RfNwIYcvI6F&#10;OjW2C5BQAnSK/Tjf+sFPHlF4zKaThwxo0UGVkGLwM9b5z1x3KAgllsA54pLjs/OBBykGkxBG6Y2Q&#10;MnZbKtSXeDqbzaOD01KwoAxmzu53lbToSMK8xC8mBZp7M6sPikWwlhO2vsqeCHmRIbhUAQ8yATpX&#10;6TIQPx7Tx/VivchH+WS+HuVpXY8+bap8NN9kD7N6WldVnf0M1LK8aAVjXAV2w3Bm+d81/7oml7G6&#10;jeetDMl79FgvIDv8I+nYytC9sE2u2Gl23tqhxTCP0fi6O2Hg7+8g32/46hcAAAD//wMAUEsDBBQA&#10;BgAIAAAAIQDYlJC23gAAAAsBAAAPAAAAZHJzL2Rvd25yZXYueG1sTI9BbsIwEEX3lXoHayp1B06h&#10;SU2Ig6pKiCUFegATD3FEPI5iB0JPX1eqVJYz8/Tn/WI12pZdsPeNIwkv0wQYUuV0Q7WEr8N6IoD5&#10;oEir1hFKuKGHVfn4UKhcuyvt8LIPNYsh5HMlwYTQ5Zz7yqBVfuo6pHg7ud6qEMe+5rpX1xhuWz5L&#10;koxb1VD8YFSHHwar836wEjhu6G0uNmb2uf0+8GErqlMmpHx+Gt+XwAKO4R+GX/2oDmV0OrqBtGet&#10;hDRbpBGVMMnEHFgk0kXyCuz4t+Flwe87lD8AAAD//wMAUEsBAi0AFAAGAAgAAAAhALaDOJL+AAAA&#10;4QEAABMAAAAAAAAAAAAAAAAAAAAAAFtDb250ZW50X1R5cGVzXS54bWxQSwECLQAUAAYACAAAACEA&#10;OP0h/9YAAACUAQAACwAAAAAAAAAAAAAAAAAvAQAAX3JlbHMvLnJlbHNQSwECLQAUAAYACAAAACEA&#10;a2+BlRQCAAApBAAADgAAAAAAAAAAAAAAAAAuAgAAZHJzL2Uyb0RvYy54bWxQSwECLQAUAAYACAAA&#10;ACEA2JSQtt4AAAALAQAADwAAAAAAAAAAAAAAAABuBAAAZHJzL2Rvd25yZXYueG1sUEsFBgAAAAAE&#10;AAQA8wAAAHkFAAAAAA==&#10;" strokeweight=".28pt">
                <w10:wrap anchorx="page"/>
              </v:line>
            </w:pict>
          </mc:Fallback>
        </mc:AlternateContent>
      </w:r>
      <w:r w:rsidR="0065641A">
        <w:t>Bảng 3.10 cho thấy:</w:t>
      </w:r>
    </w:p>
    <w:p w:rsidR="00466B77" w:rsidRDefault="0065641A">
      <w:pPr>
        <w:pStyle w:val="BodyText"/>
        <w:spacing w:before="160"/>
        <w:ind w:left="1024"/>
      </w:pPr>
      <w:r>
        <w:t>+) Trong lần TN2, trình độ kiến thức của nhóm TN cao hơn hẳn   nhóm</w:t>
      </w:r>
    </w:p>
    <w:p w:rsidR="00466B77" w:rsidRDefault="0065641A">
      <w:pPr>
        <w:pStyle w:val="BodyText"/>
        <w:spacing w:before="160"/>
      </w:pPr>
      <w:r>
        <w:t>ĐC. Chỉ cần so sánh điểm trung bình cộng của hai nhóm để thấy rõ nhận định</w:t>
      </w:r>
    </w:p>
    <w:p w:rsidR="00466B77" w:rsidRDefault="00466B77">
      <w:p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BodyText"/>
        <w:spacing w:before="64" w:line="360" w:lineRule="auto"/>
        <w:ind w:right="236"/>
      </w:pPr>
      <w:r>
        <w:t>trên. Nếu điểm trung bình cộng của nhóm ĐC là 6.76 thì điểm trung bình  cộng của nhóm TN là</w:t>
      </w:r>
      <w:r>
        <w:rPr>
          <w:spacing w:val="-7"/>
        </w:rPr>
        <w:t xml:space="preserve"> </w:t>
      </w:r>
      <w:r>
        <w:t>7.97.</w:t>
      </w:r>
    </w:p>
    <w:p w:rsidR="00466B77" w:rsidRDefault="0065641A">
      <w:pPr>
        <w:pStyle w:val="BodyText"/>
        <w:spacing w:before="7" w:line="360" w:lineRule="auto"/>
        <w:ind w:firstLine="720"/>
      </w:pPr>
      <w:r>
        <w:t>+) Ngay trong nhóm TN, kết quả về trình độ kiến thức ở lần TN 2 này cũng cao hơn một cách rõ rệt so với lần TN 1:</w:t>
      </w:r>
    </w:p>
    <w:p w:rsidR="00466B77" w:rsidRDefault="0065641A">
      <w:pPr>
        <w:pStyle w:val="BodyText"/>
        <w:spacing w:before="5" w:line="360" w:lineRule="auto"/>
        <w:ind w:firstLine="720"/>
      </w:pPr>
      <w:r>
        <w:t xml:space="preserve">Điểm trung bình cộng trong lần TN 2 cao hơn </w:t>
      </w:r>
      <w:r>
        <w:t>điểm trung bình cộng trong lần TN 1 (7,97&gt;7.31).</w:t>
      </w:r>
    </w:p>
    <w:p w:rsidR="00466B77" w:rsidRDefault="0065641A">
      <w:pPr>
        <w:pStyle w:val="BodyText"/>
        <w:spacing w:before="5" w:line="362" w:lineRule="auto"/>
        <w:ind w:firstLine="698"/>
      </w:pPr>
      <w:r>
        <w:t>Hệ số biến thiên trong lần TN 2 nhỏ hơn hệ số biến thiên trong lần TN 1 (14,28&lt;20,05).</w:t>
      </w:r>
    </w:p>
    <w:p w:rsidR="00466B77" w:rsidRDefault="0065641A">
      <w:pPr>
        <w:pStyle w:val="BodyText"/>
        <w:spacing w:before="2"/>
        <w:ind w:left="1024"/>
      </w:pPr>
      <w:r>
        <w:t>Để có một cái nhìn trực quan về kết quả của lần TN 1 so với lần TN   2,</w:t>
      </w:r>
    </w:p>
    <w:p w:rsidR="00466B77" w:rsidRDefault="00466B77">
      <w:pPr>
        <w:pStyle w:val="BodyText"/>
        <w:spacing w:before="8"/>
        <w:ind w:left="0"/>
        <w:rPr>
          <w:sz w:val="8"/>
        </w:rPr>
      </w:pPr>
    </w:p>
    <w:p w:rsidR="00466B77" w:rsidRDefault="00466B77">
      <w:pPr>
        <w:rPr>
          <w:sz w:val="8"/>
        </w:rPr>
        <w:sectPr w:rsidR="00466B77">
          <w:headerReference w:type="default" r:id="rId28"/>
          <w:pgSz w:w="11900" w:h="16840"/>
          <w:pgMar w:top="1440" w:right="1020" w:bottom="280" w:left="1680" w:header="1161" w:footer="0" w:gutter="0"/>
          <w:pgNumType w:start="150"/>
          <w:cols w:space="720"/>
        </w:sectPr>
      </w:pPr>
    </w:p>
    <w:p w:rsidR="00466B77" w:rsidRDefault="0065641A">
      <w:pPr>
        <w:pStyle w:val="BodyText"/>
        <w:spacing w:before="65"/>
      </w:pPr>
      <w:r>
        <w:lastRenderedPageBreak/>
        <w:t>có thể lập bảng phân bố tần    suất</w:t>
      </w:r>
    </w:p>
    <w:p w:rsidR="00466B77" w:rsidRDefault="0065641A">
      <w:pPr>
        <w:pStyle w:val="BodyText"/>
        <w:spacing w:before="65"/>
        <w:ind w:left="145"/>
      </w:pPr>
      <w:r>
        <w:br w:type="column"/>
      </w:r>
      <w:r>
        <w:rPr>
          <w:i/>
          <w:sz w:val="24"/>
        </w:rPr>
        <w:lastRenderedPageBreak/>
        <w:t>f</w:t>
      </w:r>
      <w:r>
        <w:rPr>
          <w:i/>
          <w:position w:val="-5"/>
          <w:sz w:val="14"/>
        </w:rPr>
        <w:t xml:space="preserve">i </w:t>
      </w:r>
      <w:r>
        <w:t>, tần suất tích   luỹ</w:t>
      </w:r>
    </w:p>
    <w:p w:rsidR="00466B77" w:rsidRDefault="0065641A">
      <w:pPr>
        <w:spacing w:before="65"/>
        <w:ind w:left="145"/>
        <w:rPr>
          <w:sz w:val="28"/>
        </w:rPr>
      </w:pPr>
      <w:r>
        <w:br w:type="column"/>
      </w:r>
      <w:r>
        <w:rPr>
          <w:i/>
          <w:sz w:val="24"/>
        </w:rPr>
        <w:lastRenderedPageBreak/>
        <w:t>f</w:t>
      </w:r>
      <w:r>
        <w:rPr>
          <w:i/>
          <w:position w:val="-5"/>
          <w:sz w:val="14"/>
        </w:rPr>
        <w:t xml:space="preserve">i  </w:t>
      </w:r>
      <w:r>
        <w:rPr>
          <w:rFonts w:ascii="Symbol" w:hAnsi="Symbol"/>
          <w:sz w:val="23"/>
        </w:rPr>
        <w:t></w:t>
      </w:r>
      <w:r>
        <w:rPr>
          <w:sz w:val="23"/>
        </w:rPr>
        <w:t xml:space="preserve">   </w:t>
      </w:r>
      <w:r>
        <w:rPr>
          <w:sz w:val="28"/>
        </w:rPr>
        <w:t>và vẽ được  các</w:t>
      </w:r>
    </w:p>
    <w:p w:rsidR="00466B77" w:rsidRDefault="00466B77">
      <w:pPr>
        <w:rPr>
          <w:sz w:val="28"/>
        </w:rPr>
        <w:sectPr w:rsidR="00466B77">
          <w:type w:val="continuous"/>
          <w:pgSz w:w="11900" w:h="16840"/>
          <w:pgMar w:top="1060" w:right="1020" w:bottom="280" w:left="1680" w:header="720" w:footer="720" w:gutter="0"/>
          <w:cols w:num="3" w:space="720" w:equalWidth="0">
            <w:col w:w="4175" w:space="40"/>
            <w:col w:w="2396" w:space="40"/>
            <w:col w:w="2549"/>
          </w:cols>
        </w:sectPr>
      </w:pPr>
    </w:p>
    <w:p w:rsidR="00466B77" w:rsidRDefault="00466B77">
      <w:pPr>
        <w:pStyle w:val="BodyText"/>
        <w:spacing w:before="11"/>
        <w:ind w:left="0"/>
        <w:rPr>
          <w:sz w:val="10"/>
        </w:rPr>
      </w:pPr>
    </w:p>
    <w:p w:rsidR="00466B77" w:rsidRDefault="00466B77">
      <w:pPr>
        <w:rPr>
          <w:sz w:val="10"/>
        </w:rPr>
        <w:sectPr w:rsidR="00466B77">
          <w:type w:val="continuous"/>
          <w:pgSz w:w="11900" w:h="16840"/>
          <w:pgMar w:top="1060" w:right="1020" w:bottom="280" w:left="1680" w:header="720" w:footer="720" w:gutter="0"/>
          <w:cols w:space="720"/>
        </w:sectPr>
      </w:pPr>
    </w:p>
    <w:p w:rsidR="00466B77" w:rsidRDefault="0065641A">
      <w:pPr>
        <w:pStyle w:val="BodyText"/>
        <w:spacing w:before="64"/>
        <w:ind w:right="-16"/>
      </w:pPr>
      <w:r>
        <w:lastRenderedPageBreak/>
        <w:t>đường biểu diễn tần suất tích luỹ</w:t>
      </w:r>
    </w:p>
    <w:p w:rsidR="00466B77" w:rsidRDefault="0065641A">
      <w:pPr>
        <w:spacing w:before="64"/>
        <w:ind w:left="105"/>
        <w:rPr>
          <w:sz w:val="28"/>
        </w:rPr>
      </w:pPr>
      <w:r>
        <w:br w:type="column"/>
      </w:r>
      <w:r>
        <w:rPr>
          <w:i/>
          <w:sz w:val="24"/>
        </w:rPr>
        <w:lastRenderedPageBreak/>
        <w:t>f</w:t>
      </w:r>
      <w:r>
        <w:rPr>
          <w:i/>
          <w:position w:val="-5"/>
          <w:sz w:val="14"/>
        </w:rPr>
        <w:t xml:space="preserve">i  </w:t>
      </w:r>
      <w:r>
        <w:rPr>
          <w:rFonts w:ascii="Symbol" w:hAnsi="Symbol"/>
          <w:sz w:val="23"/>
        </w:rPr>
        <w:t></w:t>
      </w:r>
      <w:r>
        <w:rPr>
          <w:sz w:val="23"/>
        </w:rPr>
        <w:t xml:space="preserve"> </w:t>
      </w:r>
      <w:r>
        <w:rPr>
          <w:sz w:val="28"/>
        </w:rPr>
        <w:t>, biểu đồ phân bố tần suất</w:t>
      </w:r>
    </w:p>
    <w:p w:rsidR="00466B77" w:rsidRDefault="0065641A">
      <w:pPr>
        <w:spacing w:before="64"/>
        <w:ind w:left="109"/>
        <w:rPr>
          <w:sz w:val="28"/>
        </w:rPr>
      </w:pPr>
      <w:r>
        <w:br w:type="column"/>
      </w:r>
      <w:r>
        <w:rPr>
          <w:i/>
          <w:sz w:val="24"/>
        </w:rPr>
        <w:lastRenderedPageBreak/>
        <w:t>f</w:t>
      </w:r>
      <w:r>
        <w:rPr>
          <w:i/>
          <w:position w:val="-5"/>
          <w:sz w:val="14"/>
        </w:rPr>
        <w:t xml:space="preserve">i </w:t>
      </w:r>
      <w:r>
        <w:rPr>
          <w:sz w:val="28"/>
        </w:rPr>
        <w:t>.</w:t>
      </w:r>
    </w:p>
    <w:p w:rsidR="00466B77" w:rsidRDefault="00466B77">
      <w:pPr>
        <w:rPr>
          <w:sz w:val="28"/>
        </w:rPr>
        <w:sectPr w:rsidR="00466B77">
          <w:type w:val="continuous"/>
          <w:pgSz w:w="11900" w:h="16840"/>
          <w:pgMar w:top="1060" w:right="1020" w:bottom="280" w:left="1680" w:header="720" w:footer="720" w:gutter="0"/>
          <w:cols w:num="3" w:space="720" w:equalWidth="0">
            <w:col w:w="3983" w:space="40"/>
            <w:col w:w="3376" w:space="40"/>
            <w:col w:w="1761"/>
          </w:cols>
        </w:sectPr>
      </w:pPr>
    </w:p>
    <w:p w:rsidR="00466B77" w:rsidRDefault="00466B77">
      <w:pPr>
        <w:pStyle w:val="BodyText"/>
        <w:spacing w:before="11"/>
        <w:ind w:left="0"/>
        <w:rPr>
          <w:sz w:val="10"/>
        </w:rPr>
      </w:pPr>
    </w:p>
    <w:p w:rsidR="00466B77" w:rsidRDefault="00466B77">
      <w:pPr>
        <w:rPr>
          <w:sz w:val="10"/>
        </w:rPr>
        <w:sectPr w:rsidR="00466B77">
          <w:type w:val="continuous"/>
          <w:pgSz w:w="11900" w:h="16840"/>
          <w:pgMar w:top="1060" w:right="1020" w:bottom="280" w:left="1680" w:header="720" w:footer="720" w:gutter="0"/>
          <w:cols w:space="720"/>
        </w:sectPr>
      </w:pPr>
    </w:p>
    <w:p w:rsidR="00466B77" w:rsidRDefault="0065641A">
      <w:pPr>
        <w:spacing w:before="64"/>
        <w:ind w:left="852" w:right="-19"/>
        <w:rPr>
          <w:i/>
          <w:sz w:val="28"/>
        </w:rPr>
      </w:pPr>
      <w:r>
        <w:rPr>
          <w:i/>
          <w:sz w:val="28"/>
        </w:rPr>
        <w:lastRenderedPageBreak/>
        <w:t>Bảng 3.11.  Phân bố tần suất</w:t>
      </w:r>
    </w:p>
    <w:p w:rsidR="00466B77" w:rsidRDefault="0065641A">
      <w:pPr>
        <w:spacing w:before="64"/>
        <w:ind w:left="109"/>
        <w:rPr>
          <w:i/>
          <w:sz w:val="28"/>
        </w:rPr>
      </w:pPr>
      <w:r>
        <w:br w:type="column"/>
      </w:r>
      <w:r>
        <w:rPr>
          <w:i/>
          <w:sz w:val="24"/>
        </w:rPr>
        <w:lastRenderedPageBreak/>
        <w:t>f</w:t>
      </w:r>
      <w:r>
        <w:rPr>
          <w:i/>
          <w:position w:val="-5"/>
          <w:sz w:val="14"/>
        </w:rPr>
        <w:t xml:space="preserve">i   </w:t>
      </w:r>
      <w:r>
        <w:rPr>
          <w:i/>
          <w:sz w:val="28"/>
        </w:rPr>
        <w:t>và tần suất tích luỹ</w:t>
      </w:r>
    </w:p>
    <w:p w:rsidR="00466B77" w:rsidRDefault="0065641A">
      <w:pPr>
        <w:spacing w:before="64"/>
        <w:ind w:left="106"/>
        <w:rPr>
          <w:i/>
          <w:sz w:val="28"/>
        </w:rPr>
      </w:pPr>
      <w:r>
        <w:br w:type="column"/>
      </w:r>
      <w:r>
        <w:rPr>
          <w:i/>
          <w:sz w:val="24"/>
        </w:rPr>
        <w:lastRenderedPageBreak/>
        <w:t>f</w:t>
      </w:r>
      <w:r>
        <w:rPr>
          <w:i/>
          <w:position w:val="-5"/>
          <w:sz w:val="14"/>
        </w:rPr>
        <w:t xml:space="preserve">i  </w:t>
      </w:r>
      <w:r>
        <w:rPr>
          <w:rFonts w:ascii="Symbol" w:hAnsi="Symbol"/>
          <w:sz w:val="23"/>
        </w:rPr>
        <w:t></w:t>
      </w:r>
      <w:r>
        <w:rPr>
          <w:sz w:val="23"/>
        </w:rPr>
        <w:t xml:space="preserve"> </w:t>
      </w:r>
      <w:r>
        <w:rPr>
          <w:i/>
          <w:sz w:val="28"/>
        </w:rPr>
        <w:t>về kiến thức</w:t>
      </w:r>
    </w:p>
    <w:p w:rsidR="00466B77" w:rsidRDefault="00466B77">
      <w:pPr>
        <w:rPr>
          <w:sz w:val="28"/>
        </w:rPr>
        <w:sectPr w:rsidR="00466B77">
          <w:type w:val="continuous"/>
          <w:pgSz w:w="11900" w:h="16840"/>
          <w:pgMar w:top="1060" w:right="1020" w:bottom="280" w:left="1680" w:header="720" w:footer="720" w:gutter="0"/>
          <w:cols w:num="3" w:space="720" w:equalWidth="0">
            <w:col w:w="4120" w:space="40"/>
            <w:col w:w="2489" w:space="40"/>
            <w:col w:w="2511"/>
          </w:cols>
        </w:sectPr>
      </w:pPr>
    </w:p>
    <w:p w:rsidR="00466B77" w:rsidRDefault="00466B77">
      <w:pPr>
        <w:pStyle w:val="BodyText"/>
        <w:spacing w:before="6"/>
        <w:ind w:left="0"/>
        <w:rPr>
          <w:i/>
          <w:sz w:val="10"/>
        </w:rPr>
      </w:pPr>
    </w:p>
    <w:p w:rsidR="00466B77" w:rsidRDefault="0065641A">
      <w:pPr>
        <w:spacing w:before="65"/>
        <w:ind w:left="3014"/>
        <w:rPr>
          <w:i/>
          <w:sz w:val="28"/>
        </w:rPr>
      </w:pPr>
      <w:r>
        <w:rPr>
          <w:i/>
          <w:sz w:val="28"/>
        </w:rPr>
        <w:t>của nhóm TN trong lần 1 và 2</w:t>
      </w:r>
    </w:p>
    <w:p w:rsidR="00466B77" w:rsidRDefault="00466B77">
      <w:pPr>
        <w:pStyle w:val="BodyText"/>
        <w:spacing w:before="6"/>
        <w:ind w:left="0"/>
        <w:rPr>
          <w:i/>
          <w:sz w:val="14"/>
        </w:rPr>
      </w:pPr>
    </w:p>
    <w:tbl>
      <w:tblPr>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3"/>
        <w:gridCol w:w="1212"/>
        <w:gridCol w:w="1234"/>
        <w:gridCol w:w="1243"/>
        <w:gridCol w:w="1222"/>
        <w:gridCol w:w="1231"/>
        <w:gridCol w:w="1243"/>
      </w:tblGrid>
      <w:tr w:rsidR="00466B77">
        <w:trPr>
          <w:trHeight w:hRule="exact" w:val="650"/>
        </w:trPr>
        <w:tc>
          <w:tcPr>
            <w:tcW w:w="1363" w:type="dxa"/>
            <w:vMerge w:val="restart"/>
          </w:tcPr>
          <w:p w:rsidR="00466B77" w:rsidRDefault="00466B77">
            <w:pPr>
              <w:pStyle w:val="TableParagraph"/>
              <w:rPr>
                <w:i/>
                <w:sz w:val="28"/>
              </w:rPr>
            </w:pPr>
          </w:p>
          <w:p w:rsidR="00466B77" w:rsidRDefault="0065641A">
            <w:pPr>
              <w:pStyle w:val="TableParagraph"/>
              <w:spacing w:before="193"/>
              <w:ind w:left="539" w:right="539"/>
              <w:jc w:val="center"/>
              <w:rPr>
                <w:sz w:val="17"/>
              </w:rPr>
            </w:pPr>
            <w:r>
              <w:rPr>
                <w:sz w:val="26"/>
              </w:rPr>
              <w:t>X</w:t>
            </w:r>
            <w:r>
              <w:rPr>
                <w:position w:val="-3"/>
                <w:sz w:val="17"/>
              </w:rPr>
              <w:t>i</w:t>
            </w:r>
          </w:p>
        </w:tc>
        <w:tc>
          <w:tcPr>
            <w:tcW w:w="3689" w:type="dxa"/>
            <w:gridSpan w:val="3"/>
          </w:tcPr>
          <w:p w:rsidR="00466B77" w:rsidRDefault="0065641A">
            <w:pPr>
              <w:pStyle w:val="TableParagraph"/>
              <w:spacing w:before="153"/>
              <w:ind w:left="1547" w:right="1549"/>
              <w:jc w:val="center"/>
              <w:rPr>
                <w:sz w:val="26"/>
              </w:rPr>
            </w:pPr>
            <w:r>
              <w:rPr>
                <w:sz w:val="26"/>
              </w:rPr>
              <w:t>TN 1</w:t>
            </w:r>
          </w:p>
        </w:tc>
        <w:tc>
          <w:tcPr>
            <w:tcW w:w="3696" w:type="dxa"/>
            <w:gridSpan w:val="3"/>
          </w:tcPr>
          <w:p w:rsidR="00466B77" w:rsidRDefault="0065641A">
            <w:pPr>
              <w:pStyle w:val="TableParagraph"/>
              <w:spacing w:before="153"/>
              <w:ind w:left="1552" w:right="1552"/>
              <w:jc w:val="center"/>
              <w:rPr>
                <w:sz w:val="26"/>
              </w:rPr>
            </w:pPr>
            <w:r>
              <w:rPr>
                <w:sz w:val="26"/>
              </w:rPr>
              <w:t>TN 2</w:t>
            </w:r>
          </w:p>
        </w:tc>
      </w:tr>
      <w:tr w:rsidR="00466B77">
        <w:trPr>
          <w:trHeight w:hRule="exact" w:val="725"/>
        </w:trPr>
        <w:tc>
          <w:tcPr>
            <w:tcW w:w="1363" w:type="dxa"/>
            <w:vMerge/>
          </w:tcPr>
          <w:p w:rsidR="00466B77" w:rsidRDefault="00466B77"/>
        </w:tc>
        <w:tc>
          <w:tcPr>
            <w:tcW w:w="1212" w:type="dxa"/>
          </w:tcPr>
          <w:p w:rsidR="00466B77" w:rsidRDefault="0065641A">
            <w:pPr>
              <w:pStyle w:val="TableParagraph"/>
              <w:spacing w:before="191"/>
              <w:ind w:right="505"/>
              <w:jc w:val="right"/>
              <w:rPr>
                <w:sz w:val="17"/>
              </w:rPr>
            </w:pPr>
            <w:r>
              <w:rPr>
                <w:sz w:val="26"/>
              </w:rPr>
              <w:t>F</w:t>
            </w:r>
            <w:r>
              <w:rPr>
                <w:position w:val="-3"/>
                <w:sz w:val="17"/>
              </w:rPr>
              <w:t>i</w:t>
            </w:r>
          </w:p>
        </w:tc>
        <w:tc>
          <w:tcPr>
            <w:tcW w:w="1234" w:type="dxa"/>
          </w:tcPr>
          <w:p w:rsidR="00466B77" w:rsidRDefault="0065641A">
            <w:pPr>
              <w:pStyle w:val="TableParagraph"/>
              <w:spacing w:before="181"/>
              <w:ind w:left="297" w:right="275"/>
              <w:jc w:val="center"/>
              <w:rPr>
                <w:i/>
                <w:sz w:val="14"/>
              </w:rPr>
            </w:pPr>
            <w:r>
              <w:rPr>
                <w:i/>
                <w:sz w:val="24"/>
              </w:rPr>
              <w:t>f</w:t>
            </w:r>
            <w:r>
              <w:rPr>
                <w:i/>
                <w:position w:val="-5"/>
                <w:sz w:val="14"/>
              </w:rPr>
              <w:t>i</w:t>
            </w:r>
          </w:p>
        </w:tc>
        <w:tc>
          <w:tcPr>
            <w:tcW w:w="1243" w:type="dxa"/>
          </w:tcPr>
          <w:p w:rsidR="00466B77" w:rsidRDefault="0065641A">
            <w:pPr>
              <w:pStyle w:val="TableParagraph"/>
              <w:spacing w:before="181"/>
              <w:ind w:left="304" w:right="280"/>
              <w:jc w:val="center"/>
              <w:rPr>
                <w:rFonts w:ascii="Symbol" w:hAnsi="Symbol"/>
                <w:sz w:val="23"/>
              </w:rPr>
            </w:pPr>
            <w:r>
              <w:rPr>
                <w:i/>
                <w:spacing w:val="8"/>
                <w:sz w:val="24"/>
              </w:rPr>
              <w:t>f</w:t>
            </w:r>
            <w:r>
              <w:rPr>
                <w:i/>
                <w:spacing w:val="8"/>
                <w:position w:val="-5"/>
                <w:sz w:val="14"/>
              </w:rPr>
              <w:t xml:space="preserve">i </w:t>
            </w:r>
            <w:r>
              <w:rPr>
                <w:rFonts w:ascii="Symbol" w:hAnsi="Symbol"/>
                <w:sz w:val="23"/>
              </w:rPr>
              <w:t></w:t>
            </w:r>
          </w:p>
        </w:tc>
        <w:tc>
          <w:tcPr>
            <w:tcW w:w="1222" w:type="dxa"/>
          </w:tcPr>
          <w:p w:rsidR="00466B77" w:rsidRDefault="0065641A">
            <w:pPr>
              <w:pStyle w:val="TableParagraph"/>
              <w:spacing w:before="191"/>
              <w:ind w:left="389" w:right="390"/>
              <w:jc w:val="center"/>
              <w:rPr>
                <w:sz w:val="17"/>
              </w:rPr>
            </w:pPr>
            <w:r>
              <w:rPr>
                <w:sz w:val="26"/>
              </w:rPr>
              <w:t>F</w:t>
            </w:r>
            <w:r>
              <w:rPr>
                <w:position w:val="-3"/>
                <w:sz w:val="17"/>
              </w:rPr>
              <w:t>i</w:t>
            </w:r>
          </w:p>
        </w:tc>
        <w:tc>
          <w:tcPr>
            <w:tcW w:w="1231" w:type="dxa"/>
          </w:tcPr>
          <w:p w:rsidR="00466B77" w:rsidRDefault="0065641A">
            <w:pPr>
              <w:pStyle w:val="TableParagraph"/>
              <w:spacing w:before="181"/>
              <w:ind w:left="297" w:right="273"/>
              <w:jc w:val="center"/>
              <w:rPr>
                <w:i/>
                <w:sz w:val="14"/>
              </w:rPr>
            </w:pPr>
            <w:r>
              <w:rPr>
                <w:i/>
                <w:sz w:val="24"/>
              </w:rPr>
              <w:t>f</w:t>
            </w:r>
            <w:r>
              <w:rPr>
                <w:i/>
                <w:position w:val="-5"/>
                <w:sz w:val="14"/>
              </w:rPr>
              <w:t>i</w:t>
            </w:r>
          </w:p>
        </w:tc>
        <w:tc>
          <w:tcPr>
            <w:tcW w:w="1243" w:type="dxa"/>
          </w:tcPr>
          <w:p w:rsidR="00466B77" w:rsidRDefault="0065641A">
            <w:pPr>
              <w:pStyle w:val="TableParagraph"/>
              <w:spacing w:before="181"/>
              <w:ind w:left="304" w:right="280"/>
              <w:jc w:val="center"/>
              <w:rPr>
                <w:rFonts w:ascii="Symbol" w:hAnsi="Symbol"/>
                <w:sz w:val="23"/>
              </w:rPr>
            </w:pPr>
            <w:r>
              <w:rPr>
                <w:i/>
                <w:spacing w:val="8"/>
                <w:sz w:val="24"/>
              </w:rPr>
              <w:t>f</w:t>
            </w:r>
            <w:r>
              <w:rPr>
                <w:i/>
                <w:spacing w:val="8"/>
                <w:position w:val="-5"/>
                <w:sz w:val="14"/>
              </w:rPr>
              <w:t xml:space="preserve">i </w:t>
            </w:r>
            <w:r>
              <w:rPr>
                <w:rFonts w:ascii="Symbol" w:hAnsi="Symbol"/>
                <w:sz w:val="23"/>
              </w:rPr>
              <w:t></w:t>
            </w:r>
          </w:p>
        </w:tc>
      </w:tr>
      <w:tr w:rsidR="00466B77">
        <w:trPr>
          <w:trHeight w:hRule="exact" w:val="648"/>
        </w:trPr>
        <w:tc>
          <w:tcPr>
            <w:tcW w:w="1363" w:type="dxa"/>
          </w:tcPr>
          <w:p w:rsidR="00466B77" w:rsidRDefault="0065641A">
            <w:pPr>
              <w:pStyle w:val="TableParagraph"/>
              <w:spacing w:before="153"/>
              <w:ind w:right="610"/>
              <w:jc w:val="right"/>
              <w:rPr>
                <w:sz w:val="26"/>
              </w:rPr>
            </w:pPr>
            <w:r>
              <w:rPr>
                <w:w w:val="99"/>
                <w:sz w:val="26"/>
              </w:rPr>
              <w:t>4</w:t>
            </w:r>
          </w:p>
        </w:tc>
        <w:tc>
          <w:tcPr>
            <w:tcW w:w="1212" w:type="dxa"/>
          </w:tcPr>
          <w:p w:rsidR="00466B77" w:rsidRDefault="0065641A">
            <w:pPr>
              <w:pStyle w:val="TableParagraph"/>
              <w:spacing w:before="153"/>
              <w:jc w:val="center"/>
              <w:rPr>
                <w:sz w:val="26"/>
              </w:rPr>
            </w:pPr>
            <w:r>
              <w:rPr>
                <w:w w:val="99"/>
                <w:sz w:val="26"/>
              </w:rPr>
              <w:t>0</w:t>
            </w:r>
          </w:p>
        </w:tc>
        <w:tc>
          <w:tcPr>
            <w:tcW w:w="1234" w:type="dxa"/>
          </w:tcPr>
          <w:p w:rsidR="00466B77" w:rsidRDefault="0065641A">
            <w:pPr>
              <w:pStyle w:val="TableParagraph"/>
              <w:spacing w:before="153"/>
              <w:ind w:right="1"/>
              <w:jc w:val="center"/>
              <w:rPr>
                <w:sz w:val="26"/>
              </w:rPr>
            </w:pPr>
            <w:r>
              <w:rPr>
                <w:w w:val="99"/>
                <w:sz w:val="26"/>
              </w:rPr>
              <w:t>-</w:t>
            </w:r>
          </w:p>
        </w:tc>
        <w:tc>
          <w:tcPr>
            <w:tcW w:w="1243" w:type="dxa"/>
          </w:tcPr>
          <w:p w:rsidR="00466B77" w:rsidRDefault="0065641A">
            <w:pPr>
              <w:pStyle w:val="TableParagraph"/>
              <w:spacing w:before="153"/>
              <w:ind w:left="2"/>
              <w:jc w:val="center"/>
              <w:rPr>
                <w:sz w:val="26"/>
              </w:rPr>
            </w:pPr>
            <w:r>
              <w:rPr>
                <w:w w:val="99"/>
                <w:sz w:val="26"/>
              </w:rPr>
              <w:t>-</w:t>
            </w:r>
          </w:p>
        </w:tc>
        <w:tc>
          <w:tcPr>
            <w:tcW w:w="1222" w:type="dxa"/>
          </w:tcPr>
          <w:p w:rsidR="00466B77" w:rsidRDefault="0065641A">
            <w:pPr>
              <w:pStyle w:val="TableParagraph"/>
              <w:spacing w:before="153"/>
              <w:ind w:left="1"/>
              <w:jc w:val="center"/>
              <w:rPr>
                <w:sz w:val="26"/>
              </w:rPr>
            </w:pPr>
            <w:r>
              <w:rPr>
                <w:w w:val="99"/>
                <w:sz w:val="26"/>
              </w:rPr>
              <w:t>0</w:t>
            </w:r>
          </w:p>
        </w:tc>
        <w:tc>
          <w:tcPr>
            <w:tcW w:w="1231" w:type="dxa"/>
          </w:tcPr>
          <w:p w:rsidR="00466B77" w:rsidRDefault="0065641A">
            <w:pPr>
              <w:pStyle w:val="TableParagraph"/>
              <w:spacing w:before="153"/>
              <w:ind w:left="3"/>
              <w:jc w:val="center"/>
              <w:rPr>
                <w:sz w:val="26"/>
              </w:rPr>
            </w:pPr>
            <w:r>
              <w:rPr>
                <w:w w:val="99"/>
                <w:sz w:val="26"/>
              </w:rPr>
              <w:t>-</w:t>
            </w:r>
          </w:p>
        </w:tc>
        <w:tc>
          <w:tcPr>
            <w:tcW w:w="1243" w:type="dxa"/>
          </w:tcPr>
          <w:p w:rsidR="00466B77" w:rsidRDefault="0065641A">
            <w:pPr>
              <w:pStyle w:val="TableParagraph"/>
              <w:spacing w:before="153"/>
              <w:ind w:left="7"/>
              <w:jc w:val="center"/>
              <w:rPr>
                <w:sz w:val="26"/>
              </w:rPr>
            </w:pPr>
            <w:r>
              <w:rPr>
                <w:w w:val="99"/>
                <w:sz w:val="26"/>
              </w:rPr>
              <w:t>-</w:t>
            </w:r>
          </w:p>
        </w:tc>
      </w:tr>
      <w:tr w:rsidR="00466B77">
        <w:trPr>
          <w:trHeight w:hRule="exact" w:val="648"/>
        </w:trPr>
        <w:tc>
          <w:tcPr>
            <w:tcW w:w="1363" w:type="dxa"/>
          </w:tcPr>
          <w:p w:rsidR="00466B77" w:rsidRDefault="0065641A">
            <w:pPr>
              <w:pStyle w:val="TableParagraph"/>
              <w:spacing w:before="153"/>
              <w:ind w:right="610"/>
              <w:jc w:val="right"/>
              <w:rPr>
                <w:sz w:val="26"/>
              </w:rPr>
            </w:pPr>
            <w:r>
              <w:rPr>
                <w:w w:val="99"/>
                <w:sz w:val="26"/>
              </w:rPr>
              <w:t>5</w:t>
            </w:r>
          </w:p>
        </w:tc>
        <w:tc>
          <w:tcPr>
            <w:tcW w:w="1212" w:type="dxa"/>
          </w:tcPr>
          <w:p w:rsidR="00466B77" w:rsidRDefault="0065641A">
            <w:pPr>
              <w:pStyle w:val="TableParagraph"/>
              <w:spacing w:before="153"/>
              <w:ind w:right="470"/>
              <w:jc w:val="right"/>
              <w:rPr>
                <w:sz w:val="26"/>
              </w:rPr>
            </w:pPr>
            <w:r>
              <w:rPr>
                <w:w w:val="95"/>
                <w:sz w:val="26"/>
              </w:rPr>
              <w:t>37</w:t>
            </w:r>
          </w:p>
        </w:tc>
        <w:tc>
          <w:tcPr>
            <w:tcW w:w="1234" w:type="dxa"/>
          </w:tcPr>
          <w:p w:rsidR="00466B77" w:rsidRDefault="0065641A">
            <w:pPr>
              <w:pStyle w:val="TableParagraph"/>
              <w:spacing w:before="220"/>
              <w:ind w:left="297" w:right="301"/>
              <w:jc w:val="center"/>
              <w:rPr>
                <w:sz w:val="26"/>
              </w:rPr>
            </w:pPr>
            <w:r>
              <w:rPr>
                <w:sz w:val="26"/>
              </w:rPr>
              <w:t>17,61</w:t>
            </w:r>
          </w:p>
        </w:tc>
        <w:tc>
          <w:tcPr>
            <w:tcW w:w="1243" w:type="dxa"/>
          </w:tcPr>
          <w:p w:rsidR="00466B77" w:rsidRDefault="0065641A">
            <w:pPr>
              <w:pStyle w:val="TableParagraph"/>
              <w:spacing w:before="220"/>
              <w:ind w:left="303" w:right="304"/>
              <w:jc w:val="center"/>
              <w:rPr>
                <w:sz w:val="26"/>
              </w:rPr>
            </w:pPr>
            <w:r>
              <w:rPr>
                <w:sz w:val="26"/>
              </w:rPr>
              <w:t>100</w:t>
            </w:r>
          </w:p>
        </w:tc>
        <w:tc>
          <w:tcPr>
            <w:tcW w:w="1222" w:type="dxa"/>
          </w:tcPr>
          <w:p w:rsidR="00466B77" w:rsidRDefault="0065641A">
            <w:pPr>
              <w:pStyle w:val="TableParagraph"/>
              <w:spacing w:before="220"/>
              <w:ind w:left="390" w:right="390"/>
              <w:jc w:val="center"/>
              <w:rPr>
                <w:sz w:val="26"/>
              </w:rPr>
            </w:pPr>
            <w:r>
              <w:rPr>
                <w:sz w:val="26"/>
              </w:rPr>
              <w:t>14</w:t>
            </w:r>
          </w:p>
        </w:tc>
        <w:tc>
          <w:tcPr>
            <w:tcW w:w="1231" w:type="dxa"/>
          </w:tcPr>
          <w:p w:rsidR="00466B77" w:rsidRDefault="0065641A">
            <w:pPr>
              <w:pStyle w:val="TableParagraph"/>
              <w:spacing w:before="153"/>
              <w:ind w:left="297" w:right="299"/>
              <w:jc w:val="center"/>
              <w:rPr>
                <w:sz w:val="26"/>
              </w:rPr>
            </w:pPr>
            <w:r>
              <w:rPr>
                <w:sz w:val="26"/>
              </w:rPr>
              <w:t>6,66</w:t>
            </w:r>
          </w:p>
        </w:tc>
        <w:tc>
          <w:tcPr>
            <w:tcW w:w="1243" w:type="dxa"/>
          </w:tcPr>
          <w:p w:rsidR="00466B77" w:rsidRDefault="0065641A">
            <w:pPr>
              <w:pStyle w:val="TableParagraph"/>
              <w:spacing w:before="153"/>
              <w:ind w:left="303" w:right="304"/>
              <w:jc w:val="center"/>
              <w:rPr>
                <w:sz w:val="26"/>
              </w:rPr>
            </w:pPr>
            <w:r>
              <w:rPr>
                <w:sz w:val="26"/>
              </w:rPr>
              <w:t>100</w:t>
            </w:r>
          </w:p>
        </w:tc>
      </w:tr>
      <w:tr w:rsidR="00466B77">
        <w:trPr>
          <w:trHeight w:hRule="exact" w:val="650"/>
        </w:trPr>
        <w:tc>
          <w:tcPr>
            <w:tcW w:w="1363" w:type="dxa"/>
          </w:tcPr>
          <w:p w:rsidR="00466B77" w:rsidRDefault="0065641A">
            <w:pPr>
              <w:pStyle w:val="TableParagraph"/>
              <w:spacing w:before="155"/>
              <w:ind w:right="610"/>
              <w:jc w:val="right"/>
              <w:rPr>
                <w:sz w:val="26"/>
              </w:rPr>
            </w:pPr>
            <w:r>
              <w:rPr>
                <w:w w:val="99"/>
                <w:sz w:val="26"/>
              </w:rPr>
              <w:t>6</w:t>
            </w:r>
          </w:p>
        </w:tc>
        <w:tc>
          <w:tcPr>
            <w:tcW w:w="1212" w:type="dxa"/>
          </w:tcPr>
          <w:p w:rsidR="00466B77" w:rsidRDefault="0065641A">
            <w:pPr>
              <w:pStyle w:val="TableParagraph"/>
              <w:spacing w:before="155"/>
              <w:ind w:right="470"/>
              <w:jc w:val="right"/>
              <w:rPr>
                <w:sz w:val="26"/>
              </w:rPr>
            </w:pPr>
            <w:r>
              <w:rPr>
                <w:w w:val="95"/>
                <w:sz w:val="26"/>
              </w:rPr>
              <w:t>38</w:t>
            </w:r>
          </w:p>
        </w:tc>
        <w:tc>
          <w:tcPr>
            <w:tcW w:w="1234" w:type="dxa"/>
          </w:tcPr>
          <w:p w:rsidR="00466B77" w:rsidRDefault="0065641A">
            <w:pPr>
              <w:pStyle w:val="TableParagraph"/>
              <w:spacing w:before="223"/>
              <w:ind w:left="297" w:right="301"/>
              <w:jc w:val="center"/>
              <w:rPr>
                <w:sz w:val="26"/>
              </w:rPr>
            </w:pPr>
            <w:r>
              <w:rPr>
                <w:sz w:val="26"/>
              </w:rPr>
              <w:t>18,09</w:t>
            </w:r>
          </w:p>
        </w:tc>
        <w:tc>
          <w:tcPr>
            <w:tcW w:w="1243" w:type="dxa"/>
          </w:tcPr>
          <w:p w:rsidR="00466B77" w:rsidRDefault="0065641A">
            <w:pPr>
              <w:pStyle w:val="TableParagraph"/>
              <w:spacing w:before="223"/>
              <w:ind w:left="304" w:right="304"/>
              <w:jc w:val="center"/>
              <w:rPr>
                <w:sz w:val="26"/>
              </w:rPr>
            </w:pPr>
            <w:r>
              <w:rPr>
                <w:sz w:val="26"/>
              </w:rPr>
              <w:t>82,39</w:t>
            </w:r>
          </w:p>
        </w:tc>
        <w:tc>
          <w:tcPr>
            <w:tcW w:w="1222" w:type="dxa"/>
          </w:tcPr>
          <w:p w:rsidR="00466B77" w:rsidRDefault="0065641A">
            <w:pPr>
              <w:pStyle w:val="TableParagraph"/>
              <w:spacing w:before="223"/>
              <w:ind w:left="390" w:right="390"/>
              <w:jc w:val="center"/>
              <w:rPr>
                <w:sz w:val="26"/>
              </w:rPr>
            </w:pPr>
            <w:r>
              <w:rPr>
                <w:sz w:val="26"/>
              </w:rPr>
              <w:t>25</w:t>
            </w:r>
          </w:p>
        </w:tc>
        <w:tc>
          <w:tcPr>
            <w:tcW w:w="1231" w:type="dxa"/>
          </w:tcPr>
          <w:p w:rsidR="00466B77" w:rsidRDefault="0065641A">
            <w:pPr>
              <w:pStyle w:val="TableParagraph"/>
              <w:spacing w:before="155"/>
              <w:ind w:left="297" w:right="299"/>
              <w:jc w:val="center"/>
              <w:rPr>
                <w:sz w:val="26"/>
              </w:rPr>
            </w:pPr>
            <w:r>
              <w:rPr>
                <w:sz w:val="26"/>
              </w:rPr>
              <w:t>11,90</w:t>
            </w:r>
          </w:p>
        </w:tc>
        <w:tc>
          <w:tcPr>
            <w:tcW w:w="1243" w:type="dxa"/>
          </w:tcPr>
          <w:p w:rsidR="00466B77" w:rsidRDefault="0065641A">
            <w:pPr>
              <w:pStyle w:val="TableParagraph"/>
              <w:spacing w:before="155"/>
              <w:ind w:left="304" w:right="304"/>
              <w:jc w:val="center"/>
              <w:rPr>
                <w:sz w:val="26"/>
              </w:rPr>
            </w:pPr>
            <w:r>
              <w:rPr>
                <w:sz w:val="26"/>
              </w:rPr>
              <w:t>93,34</w:t>
            </w:r>
          </w:p>
        </w:tc>
      </w:tr>
      <w:tr w:rsidR="00466B77">
        <w:trPr>
          <w:trHeight w:hRule="exact" w:val="648"/>
        </w:trPr>
        <w:tc>
          <w:tcPr>
            <w:tcW w:w="1363" w:type="dxa"/>
          </w:tcPr>
          <w:p w:rsidR="00466B77" w:rsidRDefault="0065641A">
            <w:pPr>
              <w:pStyle w:val="TableParagraph"/>
              <w:spacing w:before="153"/>
              <w:ind w:right="610"/>
              <w:jc w:val="right"/>
              <w:rPr>
                <w:sz w:val="26"/>
              </w:rPr>
            </w:pPr>
            <w:r>
              <w:rPr>
                <w:w w:val="99"/>
                <w:sz w:val="26"/>
              </w:rPr>
              <w:t>7</w:t>
            </w:r>
          </w:p>
        </w:tc>
        <w:tc>
          <w:tcPr>
            <w:tcW w:w="1212" w:type="dxa"/>
          </w:tcPr>
          <w:p w:rsidR="00466B77" w:rsidRDefault="0065641A">
            <w:pPr>
              <w:pStyle w:val="TableParagraph"/>
              <w:spacing w:before="153"/>
              <w:ind w:right="470"/>
              <w:jc w:val="right"/>
              <w:rPr>
                <w:sz w:val="26"/>
              </w:rPr>
            </w:pPr>
            <w:r>
              <w:rPr>
                <w:w w:val="95"/>
                <w:sz w:val="26"/>
              </w:rPr>
              <w:t>34</w:t>
            </w:r>
          </w:p>
        </w:tc>
        <w:tc>
          <w:tcPr>
            <w:tcW w:w="1234" w:type="dxa"/>
          </w:tcPr>
          <w:p w:rsidR="00466B77" w:rsidRDefault="0065641A">
            <w:pPr>
              <w:pStyle w:val="TableParagraph"/>
              <w:spacing w:before="220"/>
              <w:ind w:left="297" w:right="301"/>
              <w:jc w:val="center"/>
              <w:rPr>
                <w:sz w:val="26"/>
              </w:rPr>
            </w:pPr>
            <w:r>
              <w:rPr>
                <w:sz w:val="26"/>
              </w:rPr>
              <w:t>16,19</w:t>
            </w:r>
          </w:p>
        </w:tc>
        <w:tc>
          <w:tcPr>
            <w:tcW w:w="1243" w:type="dxa"/>
          </w:tcPr>
          <w:p w:rsidR="00466B77" w:rsidRDefault="0065641A">
            <w:pPr>
              <w:pStyle w:val="TableParagraph"/>
              <w:spacing w:before="220"/>
              <w:ind w:left="304" w:right="304"/>
              <w:jc w:val="center"/>
              <w:rPr>
                <w:sz w:val="26"/>
              </w:rPr>
            </w:pPr>
            <w:r>
              <w:rPr>
                <w:sz w:val="26"/>
              </w:rPr>
              <w:t>64,30</w:t>
            </w:r>
          </w:p>
        </w:tc>
        <w:tc>
          <w:tcPr>
            <w:tcW w:w="1222" w:type="dxa"/>
          </w:tcPr>
          <w:p w:rsidR="00466B77" w:rsidRDefault="0065641A">
            <w:pPr>
              <w:pStyle w:val="TableParagraph"/>
              <w:spacing w:before="220"/>
              <w:ind w:left="390" w:right="390"/>
              <w:jc w:val="center"/>
              <w:rPr>
                <w:sz w:val="26"/>
              </w:rPr>
            </w:pPr>
            <w:r>
              <w:rPr>
                <w:sz w:val="26"/>
              </w:rPr>
              <w:t>35</w:t>
            </w:r>
          </w:p>
        </w:tc>
        <w:tc>
          <w:tcPr>
            <w:tcW w:w="1231" w:type="dxa"/>
          </w:tcPr>
          <w:p w:rsidR="00466B77" w:rsidRDefault="0065641A">
            <w:pPr>
              <w:pStyle w:val="TableParagraph"/>
              <w:spacing w:before="153"/>
              <w:ind w:left="297" w:right="299"/>
              <w:jc w:val="center"/>
              <w:rPr>
                <w:sz w:val="26"/>
              </w:rPr>
            </w:pPr>
            <w:r>
              <w:rPr>
                <w:sz w:val="26"/>
              </w:rPr>
              <w:t>16,66</w:t>
            </w:r>
          </w:p>
        </w:tc>
        <w:tc>
          <w:tcPr>
            <w:tcW w:w="1243" w:type="dxa"/>
          </w:tcPr>
          <w:p w:rsidR="00466B77" w:rsidRDefault="0065641A">
            <w:pPr>
              <w:pStyle w:val="TableParagraph"/>
              <w:spacing w:before="153"/>
              <w:ind w:left="304" w:right="304"/>
              <w:jc w:val="center"/>
              <w:rPr>
                <w:sz w:val="26"/>
              </w:rPr>
            </w:pPr>
            <w:r>
              <w:rPr>
                <w:sz w:val="26"/>
              </w:rPr>
              <w:t>81,44</w:t>
            </w:r>
          </w:p>
        </w:tc>
      </w:tr>
      <w:tr w:rsidR="00466B77">
        <w:trPr>
          <w:trHeight w:hRule="exact" w:val="650"/>
        </w:trPr>
        <w:tc>
          <w:tcPr>
            <w:tcW w:w="1363" w:type="dxa"/>
          </w:tcPr>
          <w:p w:rsidR="00466B77" w:rsidRDefault="0065641A">
            <w:pPr>
              <w:pStyle w:val="TableParagraph"/>
              <w:spacing w:before="153"/>
              <w:ind w:right="610"/>
              <w:jc w:val="right"/>
              <w:rPr>
                <w:sz w:val="26"/>
              </w:rPr>
            </w:pPr>
            <w:r>
              <w:rPr>
                <w:w w:val="99"/>
                <w:sz w:val="26"/>
              </w:rPr>
              <w:t>8</w:t>
            </w:r>
          </w:p>
        </w:tc>
        <w:tc>
          <w:tcPr>
            <w:tcW w:w="1212" w:type="dxa"/>
          </w:tcPr>
          <w:p w:rsidR="00466B77" w:rsidRDefault="0065641A">
            <w:pPr>
              <w:pStyle w:val="TableParagraph"/>
              <w:spacing w:before="153"/>
              <w:ind w:right="470"/>
              <w:jc w:val="right"/>
              <w:rPr>
                <w:sz w:val="26"/>
              </w:rPr>
            </w:pPr>
            <w:r>
              <w:rPr>
                <w:w w:val="95"/>
                <w:sz w:val="26"/>
              </w:rPr>
              <w:t>41</w:t>
            </w:r>
          </w:p>
        </w:tc>
        <w:tc>
          <w:tcPr>
            <w:tcW w:w="1234" w:type="dxa"/>
          </w:tcPr>
          <w:p w:rsidR="00466B77" w:rsidRDefault="0065641A">
            <w:pPr>
              <w:pStyle w:val="TableParagraph"/>
              <w:spacing w:before="223"/>
              <w:ind w:left="297" w:right="301"/>
              <w:jc w:val="center"/>
              <w:rPr>
                <w:sz w:val="26"/>
              </w:rPr>
            </w:pPr>
            <w:r>
              <w:rPr>
                <w:sz w:val="26"/>
              </w:rPr>
              <w:t>19,52</w:t>
            </w:r>
          </w:p>
        </w:tc>
        <w:tc>
          <w:tcPr>
            <w:tcW w:w="1243" w:type="dxa"/>
          </w:tcPr>
          <w:p w:rsidR="00466B77" w:rsidRDefault="0065641A">
            <w:pPr>
              <w:pStyle w:val="TableParagraph"/>
              <w:spacing w:before="223"/>
              <w:ind w:left="304" w:right="304"/>
              <w:jc w:val="center"/>
              <w:rPr>
                <w:sz w:val="26"/>
              </w:rPr>
            </w:pPr>
            <w:r>
              <w:rPr>
                <w:sz w:val="26"/>
              </w:rPr>
              <w:t>48,11</w:t>
            </w:r>
          </w:p>
        </w:tc>
        <w:tc>
          <w:tcPr>
            <w:tcW w:w="1222" w:type="dxa"/>
          </w:tcPr>
          <w:p w:rsidR="00466B77" w:rsidRDefault="0065641A">
            <w:pPr>
              <w:pStyle w:val="TableParagraph"/>
              <w:spacing w:before="223"/>
              <w:ind w:left="390" w:right="390"/>
              <w:jc w:val="center"/>
              <w:rPr>
                <w:sz w:val="26"/>
              </w:rPr>
            </w:pPr>
            <w:r>
              <w:rPr>
                <w:sz w:val="26"/>
              </w:rPr>
              <w:t>49</w:t>
            </w:r>
          </w:p>
        </w:tc>
        <w:tc>
          <w:tcPr>
            <w:tcW w:w="1231" w:type="dxa"/>
          </w:tcPr>
          <w:p w:rsidR="00466B77" w:rsidRDefault="0065641A">
            <w:pPr>
              <w:pStyle w:val="TableParagraph"/>
              <w:spacing w:before="153"/>
              <w:ind w:left="297" w:right="299"/>
              <w:jc w:val="center"/>
              <w:rPr>
                <w:sz w:val="26"/>
              </w:rPr>
            </w:pPr>
            <w:r>
              <w:rPr>
                <w:sz w:val="26"/>
              </w:rPr>
              <w:t>23,33</w:t>
            </w:r>
          </w:p>
        </w:tc>
        <w:tc>
          <w:tcPr>
            <w:tcW w:w="1243" w:type="dxa"/>
          </w:tcPr>
          <w:p w:rsidR="00466B77" w:rsidRDefault="0065641A">
            <w:pPr>
              <w:pStyle w:val="TableParagraph"/>
              <w:spacing w:before="153"/>
              <w:ind w:left="304" w:right="304"/>
              <w:jc w:val="center"/>
              <w:rPr>
                <w:sz w:val="26"/>
              </w:rPr>
            </w:pPr>
            <w:r>
              <w:rPr>
                <w:sz w:val="26"/>
              </w:rPr>
              <w:t>64,78</w:t>
            </w:r>
          </w:p>
        </w:tc>
      </w:tr>
      <w:tr w:rsidR="00466B77">
        <w:trPr>
          <w:trHeight w:hRule="exact" w:val="648"/>
        </w:trPr>
        <w:tc>
          <w:tcPr>
            <w:tcW w:w="1363" w:type="dxa"/>
          </w:tcPr>
          <w:p w:rsidR="00466B77" w:rsidRDefault="0065641A">
            <w:pPr>
              <w:pStyle w:val="TableParagraph"/>
              <w:spacing w:before="153"/>
              <w:ind w:right="610"/>
              <w:jc w:val="right"/>
              <w:rPr>
                <w:sz w:val="26"/>
              </w:rPr>
            </w:pPr>
            <w:r>
              <w:rPr>
                <w:w w:val="99"/>
                <w:sz w:val="26"/>
              </w:rPr>
              <w:t>9</w:t>
            </w:r>
          </w:p>
        </w:tc>
        <w:tc>
          <w:tcPr>
            <w:tcW w:w="1212" w:type="dxa"/>
          </w:tcPr>
          <w:p w:rsidR="00466B77" w:rsidRDefault="0065641A">
            <w:pPr>
              <w:pStyle w:val="TableParagraph"/>
              <w:spacing w:before="153"/>
              <w:ind w:right="470"/>
              <w:jc w:val="right"/>
              <w:rPr>
                <w:sz w:val="26"/>
              </w:rPr>
            </w:pPr>
            <w:r>
              <w:rPr>
                <w:w w:val="95"/>
                <w:sz w:val="26"/>
              </w:rPr>
              <w:t>40</w:t>
            </w:r>
          </w:p>
        </w:tc>
        <w:tc>
          <w:tcPr>
            <w:tcW w:w="1234" w:type="dxa"/>
          </w:tcPr>
          <w:p w:rsidR="00466B77" w:rsidRDefault="0065641A">
            <w:pPr>
              <w:pStyle w:val="TableParagraph"/>
              <w:spacing w:before="220"/>
              <w:ind w:left="297" w:right="301"/>
              <w:jc w:val="center"/>
              <w:rPr>
                <w:sz w:val="26"/>
              </w:rPr>
            </w:pPr>
            <w:r>
              <w:rPr>
                <w:sz w:val="26"/>
              </w:rPr>
              <w:t>19,04</w:t>
            </w:r>
          </w:p>
        </w:tc>
        <w:tc>
          <w:tcPr>
            <w:tcW w:w="1243" w:type="dxa"/>
          </w:tcPr>
          <w:p w:rsidR="00466B77" w:rsidRDefault="0065641A">
            <w:pPr>
              <w:pStyle w:val="TableParagraph"/>
              <w:spacing w:before="220"/>
              <w:ind w:left="304" w:right="304"/>
              <w:jc w:val="center"/>
              <w:rPr>
                <w:sz w:val="26"/>
              </w:rPr>
            </w:pPr>
            <w:r>
              <w:rPr>
                <w:sz w:val="26"/>
              </w:rPr>
              <w:t>28,59</w:t>
            </w:r>
          </w:p>
        </w:tc>
        <w:tc>
          <w:tcPr>
            <w:tcW w:w="1222" w:type="dxa"/>
          </w:tcPr>
          <w:p w:rsidR="00466B77" w:rsidRDefault="0065641A">
            <w:pPr>
              <w:pStyle w:val="TableParagraph"/>
              <w:spacing w:before="220"/>
              <w:ind w:left="390" w:right="390"/>
              <w:jc w:val="center"/>
              <w:rPr>
                <w:sz w:val="26"/>
              </w:rPr>
            </w:pPr>
            <w:r>
              <w:rPr>
                <w:sz w:val="26"/>
              </w:rPr>
              <w:t>52</w:t>
            </w:r>
          </w:p>
        </w:tc>
        <w:tc>
          <w:tcPr>
            <w:tcW w:w="1231" w:type="dxa"/>
          </w:tcPr>
          <w:p w:rsidR="00466B77" w:rsidRDefault="0065641A">
            <w:pPr>
              <w:pStyle w:val="TableParagraph"/>
              <w:spacing w:before="153"/>
              <w:ind w:left="297" w:right="299"/>
              <w:jc w:val="center"/>
              <w:rPr>
                <w:sz w:val="26"/>
              </w:rPr>
            </w:pPr>
            <w:r>
              <w:rPr>
                <w:sz w:val="26"/>
              </w:rPr>
              <w:t>24,76</w:t>
            </w:r>
          </w:p>
        </w:tc>
        <w:tc>
          <w:tcPr>
            <w:tcW w:w="1243" w:type="dxa"/>
          </w:tcPr>
          <w:p w:rsidR="00466B77" w:rsidRDefault="0065641A">
            <w:pPr>
              <w:pStyle w:val="TableParagraph"/>
              <w:spacing w:before="153"/>
              <w:ind w:left="304" w:right="304"/>
              <w:jc w:val="center"/>
              <w:rPr>
                <w:sz w:val="26"/>
              </w:rPr>
            </w:pPr>
            <w:r>
              <w:rPr>
                <w:sz w:val="26"/>
              </w:rPr>
              <w:t>41,45</w:t>
            </w:r>
          </w:p>
        </w:tc>
      </w:tr>
      <w:tr w:rsidR="00466B77">
        <w:trPr>
          <w:trHeight w:hRule="exact" w:val="648"/>
        </w:trPr>
        <w:tc>
          <w:tcPr>
            <w:tcW w:w="1363" w:type="dxa"/>
          </w:tcPr>
          <w:p w:rsidR="00466B77" w:rsidRDefault="0065641A">
            <w:pPr>
              <w:pStyle w:val="TableParagraph"/>
              <w:spacing w:before="153"/>
              <w:ind w:right="545"/>
              <w:jc w:val="right"/>
              <w:rPr>
                <w:sz w:val="26"/>
              </w:rPr>
            </w:pPr>
            <w:r>
              <w:rPr>
                <w:w w:val="95"/>
                <w:sz w:val="26"/>
              </w:rPr>
              <w:t>10</w:t>
            </w:r>
          </w:p>
        </w:tc>
        <w:tc>
          <w:tcPr>
            <w:tcW w:w="1212" w:type="dxa"/>
          </w:tcPr>
          <w:p w:rsidR="00466B77" w:rsidRDefault="0065641A">
            <w:pPr>
              <w:pStyle w:val="TableParagraph"/>
              <w:spacing w:before="153"/>
              <w:ind w:right="470"/>
              <w:jc w:val="right"/>
              <w:rPr>
                <w:sz w:val="26"/>
              </w:rPr>
            </w:pPr>
            <w:r>
              <w:rPr>
                <w:w w:val="95"/>
                <w:sz w:val="26"/>
              </w:rPr>
              <w:t>20</w:t>
            </w:r>
          </w:p>
        </w:tc>
        <w:tc>
          <w:tcPr>
            <w:tcW w:w="1234" w:type="dxa"/>
          </w:tcPr>
          <w:p w:rsidR="00466B77" w:rsidRDefault="0065641A">
            <w:pPr>
              <w:pStyle w:val="TableParagraph"/>
              <w:spacing w:before="220"/>
              <w:ind w:left="296" w:right="301"/>
              <w:jc w:val="center"/>
              <w:rPr>
                <w:sz w:val="26"/>
              </w:rPr>
            </w:pPr>
            <w:r>
              <w:rPr>
                <w:sz w:val="26"/>
              </w:rPr>
              <w:t>9,52</w:t>
            </w:r>
          </w:p>
        </w:tc>
        <w:tc>
          <w:tcPr>
            <w:tcW w:w="1243" w:type="dxa"/>
          </w:tcPr>
          <w:p w:rsidR="00466B77" w:rsidRDefault="0065641A">
            <w:pPr>
              <w:pStyle w:val="TableParagraph"/>
              <w:spacing w:before="220"/>
              <w:ind w:left="304" w:right="304"/>
              <w:jc w:val="center"/>
              <w:rPr>
                <w:sz w:val="26"/>
              </w:rPr>
            </w:pPr>
            <w:r>
              <w:rPr>
                <w:sz w:val="26"/>
              </w:rPr>
              <w:t>9,52</w:t>
            </w:r>
          </w:p>
        </w:tc>
        <w:tc>
          <w:tcPr>
            <w:tcW w:w="1222" w:type="dxa"/>
          </w:tcPr>
          <w:p w:rsidR="00466B77" w:rsidRDefault="0065641A">
            <w:pPr>
              <w:pStyle w:val="TableParagraph"/>
              <w:spacing w:before="220"/>
              <w:ind w:left="390" w:right="390"/>
              <w:jc w:val="center"/>
              <w:rPr>
                <w:sz w:val="26"/>
              </w:rPr>
            </w:pPr>
            <w:r>
              <w:rPr>
                <w:sz w:val="26"/>
              </w:rPr>
              <w:t>35</w:t>
            </w:r>
          </w:p>
        </w:tc>
        <w:tc>
          <w:tcPr>
            <w:tcW w:w="1231" w:type="dxa"/>
          </w:tcPr>
          <w:p w:rsidR="00466B77" w:rsidRDefault="0065641A">
            <w:pPr>
              <w:pStyle w:val="TableParagraph"/>
              <w:spacing w:before="153"/>
              <w:ind w:left="297" w:right="299"/>
              <w:jc w:val="center"/>
              <w:rPr>
                <w:sz w:val="26"/>
              </w:rPr>
            </w:pPr>
            <w:r>
              <w:rPr>
                <w:sz w:val="26"/>
              </w:rPr>
              <w:t>16,66</w:t>
            </w:r>
          </w:p>
        </w:tc>
        <w:tc>
          <w:tcPr>
            <w:tcW w:w="1243" w:type="dxa"/>
          </w:tcPr>
          <w:p w:rsidR="00466B77" w:rsidRDefault="0065641A">
            <w:pPr>
              <w:pStyle w:val="TableParagraph"/>
              <w:spacing w:before="153"/>
              <w:ind w:left="304" w:right="304"/>
              <w:jc w:val="center"/>
              <w:rPr>
                <w:sz w:val="26"/>
              </w:rPr>
            </w:pPr>
            <w:r>
              <w:rPr>
                <w:sz w:val="26"/>
              </w:rPr>
              <w:t>16,66</w:t>
            </w:r>
          </w:p>
        </w:tc>
      </w:tr>
      <w:tr w:rsidR="00466B77">
        <w:trPr>
          <w:trHeight w:hRule="exact" w:val="756"/>
        </w:trPr>
        <w:tc>
          <w:tcPr>
            <w:tcW w:w="1363" w:type="dxa"/>
          </w:tcPr>
          <w:p w:rsidR="00466B77" w:rsidRDefault="0065641A">
            <w:pPr>
              <w:pStyle w:val="TableParagraph"/>
              <w:spacing w:before="118"/>
              <w:ind w:right="611"/>
              <w:jc w:val="right"/>
              <w:rPr>
                <w:rFonts w:ascii="Symbol" w:hAnsi="Symbol"/>
                <w:sz w:val="36"/>
              </w:rPr>
            </w:pPr>
            <w:r>
              <w:rPr>
                <w:rFonts w:ascii="Symbol" w:hAnsi="Symbol"/>
                <w:w w:val="101"/>
                <w:sz w:val="36"/>
              </w:rPr>
              <w:t></w:t>
            </w:r>
          </w:p>
        </w:tc>
        <w:tc>
          <w:tcPr>
            <w:tcW w:w="1212" w:type="dxa"/>
          </w:tcPr>
          <w:p w:rsidR="00466B77" w:rsidRDefault="0065641A">
            <w:pPr>
              <w:pStyle w:val="TableParagraph"/>
              <w:spacing w:before="215"/>
              <w:ind w:right="405"/>
              <w:jc w:val="right"/>
              <w:rPr>
                <w:b/>
                <w:sz w:val="26"/>
              </w:rPr>
            </w:pPr>
            <w:r>
              <w:rPr>
                <w:b/>
                <w:w w:val="95"/>
                <w:sz w:val="26"/>
              </w:rPr>
              <w:t>210</w:t>
            </w:r>
          </w:p>
        </w:tc>
        <w:tc>
          <w:tcPr>
            <w:tcW w:w="1234" w:type="dxa"/>
          </w:tcPr>
          <w:p w:rsidR="00466B77" w:rsidRDefault="0065641A">
            <w:pPr>
              <w:pStyle w:val="TableParagraph"/>
              <w:spacing w:before="215"/>
              <w:ind w:left="297" w:right="298"/>
              <w:jc w:val="center"/>
              <w:rPr>
                <w:b/>
                <w:sz w:val="26"/>
              </w:rPr>
            </w:pPr>
            <w:r>
              <w:rPr>
                <w:b/>
                <w:sz w:val="26"/>
              </w:rPr>
              <w:t>100</w:t>
            </w:r>
          </w:p>
        </w:tc>
        <w:tc>
          <w:tcPr>
            <w:tcW w:w="1243" w:type="dxa"/>
          </w:tcPr>
          <w:p w:rsidR="00466B77" w:rsidRDefault="00466B77"/>
        </w:tc>
        <w:tc>
          <w:tcPr>
            <w:tcW w:w="1222" w:type="dxa"/>
          </w:tcPr>
          <w:p w:rsidR="00466B77" w:rsidRDefault="0065641A">
            <w:pPr>
              <w:pStyle w:val="TableParagraph"/>
              <w:spacing w:before="215"/>
              <w:ind w:left="391" w:right="390"/>
              <w:jc w:val="center"/>
              <w:rPr>
                <w:b/>
                <w:sz w:val="26"/>
              </w:rPr>
            </w:pPr>
            <w:r>
              <w:rPr>
                <w:b/>
                <w:sz w:val="26"/>
              </w:rPr>
              <w:t>210</w:t>
            </w:r>
          </w:p>
        </w:tc>
        <w:tc>
          <w:tcPr>
            <w:tcW w:w="1231" w:type="dxa"/>
          </w:tcPr>
          <w:p w:rsidR="00466B77" w:rsidRDefault="0065641A">
            <w:pPr>
              <w:pStyle w:val="TableParagraph"/>
              <w:spacing w:before="215"/>
              <w:ind w:left="297" w:right="294"/>
              <w:jc w:val="center"/>
              <w:rPr>
                <w:b/>
                <w:sz w:val="26"/>
              </w:rPr>
            </w:pPr>
            <w:r>
              <w:rPr>
                <w:b/>
                <w:sz w:val="26"/>
              </w:rPr>
              <w:t>100</w:t>
            </w:r>
          </w:p>
        </w:tc>
        <w:tc>
          <w:tcPr>
            <w:tcW w:w="1243" w:type="dxa"/>
          </w:tcPr>
          <w:p w:rsidR="00466B77" w:rsidRDefault="00466B77"/>
        </w:tc>
      </w:tr>
    </w:tbl>
    <w:p w:rsidR="00466B77" w:rsidRDefault="00466B77">
      <w:pPr>
        <w:sectPr w:rsidR="00466B77">
          <w:type w:val="continuous"/>
          <w:pgSz w:w="11900" w:h="16840"/>
          <w:pgMar w:top="1060" w:right="1020" w:bottom="280" w:left="1680" w:header="720" w:footer="720" w:gutter="0"/>
          <w:cols w:space="720"/>
        </w:sectPr>
      </w:pPr>
    </w:p>
    <w:p w:rsidR="00466B77" w:rsidRDefault="00466B77">
      <w:pPr>
        <w:pStyle w:val="BodyText"/>
        <w:ind w:left="0"/>
        <w:rPr>
          <w:i/>
          <w:sz w:val="20"/>
        </w:rPr>
      </w:pPr>
    </w:p>
    <w:p w:rsidR="00466B77" w:rsidRDefault="00466B77">
      <w:pPr>
        <w:pStyle w:val="BodyText"/>
        <w:ind w:left="0"/>
        <w:rPr>
          <w:i/>
          <w:sz w:val="20"/>
        </w:rPr>
      </w:pPr>
    </w:p>
    <w:p w:rsidR="00466B77" w:rsidRDefault="00466B77">
      <w:pPr>
        <w:pStyle w:val="BodyText"/>
        <w:ind w:left="0"/>
        <w:rPr>
          <w:i/>
          <w:sz w:val="20"/>
        </w:rPr>
      </w:pPr>
    </w:p>
    <w:p w:rsidR="00466B77" w:rsidRDefault="00466B77">
      <w:pPr>
        <w:pStyle w:val="BodyText"/>
        <w:spacing w:before="11"/>
        <w:ind w:left="0"/>
        <w:rPr>
          <w:i/>
          <w:sz w:val="14"/>
        </w:rPr>
      </w:pPr>
    </w:p>
    <w:p w:rsidR="00466B77" w:rsidRDefault="0065641A">
      <w:pPr>
        <w:pStyle w:val="BodyText"/>
        <w:ind w:left="825"/>
        <w:rPr>
          <w:sz w:val="20"/>
        </w:rPr>
      </w:pPr>
      <w:r>
        <w:rPr>
          <w:noProof/>
          <w:sz w:val="20"/>
        </w:rPr>
        <w:drawing>
          <wp:inline distT="0" distB="0" distL="0" distR="0">
            <wp:extent cx="4925567" cy="2962655"/>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9" cstate="print"/>
                    <a:stretch>
                      <a:fillRect/>
                    </a:stretch>
                  </pic:blipFill>
                  <pic:spPr>
                    <a:xfrm>
                      <a:off x="0" y="0"/>
                      <a:ext cx="4925567" cy="2962655"/>
                    </a:xfrm>
                    <a:prstGeom prst="rect">
                      <a:avLst/>
                    </a:prstGeom>
                  </pic:spPr>
                </pic:pic>
              </a:graphicData>
            </a:graphic>
          </wp:inline>
        </w:drawing>
      </w:r>
    </w:p>
    <w:p w:rsidR="00466B77" w:rsidRDefault="00466B77">
      <w:pPr>
        <w:pStyle w:val="BodyText"/>
        <w:spacing w:before="4"/>
        <w:ind w:left="0"/>
        <w:rPr>
          <w:i/>
          <w:sz w:val="8"/>
        </w:rPr>
      </w:pPr>
    </w:p>
    <w:p w:rsidR="00466B77" w:rsidRDefault="00466B77">
      <w:pPr>
        <w:rPr>
          <w:sz w:val="8"/>
        </w:rPr>
        <w:sectPr w:rsidR="00466B77">
          <w:pgSz w:w="11900" w:h="16840"/>
          <w:pgMar w:top="1440" w:right="1020" w:bottom="280" w:left="1680" w:header="1161" w:footer="0" w:gutter="0"/>
          <w:cols w:space="720"/>
        </w:sectPr>
      </w:pPr>
    </w:p>
    <w:p w:rsidR="00466B77" w:rsidRDefault="0065641A">
      <w:pPr>
        <w:spacing w:before="64"/>
        <w:ind w:left="1355" w:right="-19"/>
        <w:rPr>
          <w:i/>
          <w:sz w:val="28"/>
        </w:rPr>
      </w:pPr>
      <w:r>
        <w:rPr>
          <w:i/>
          <w:sz w:val="28"/>
        </w:rPr>
        <w:lastRenderedPageBreak/>
        <w:t>Hình 3.4. Biểu đồ phân bố tần suất</w:t>
      </w:r>
    </w:p>
    <w:p w:rsidR="00466B77" w:rsidRDefault="0065641A">
      <w:pPr>
        <w:spacing w:before="64"/>
        <w:ind w:left="109"/>
        <w:rPr>
          <w:i/>
          <w:sz w:val="28"/>
        </w:rPr>
      </w:pPr>
      <w:r>
        <w:br w:type="column"/>
      </w:r>
      <w:r>
        <w:rPr>
          <w:i/>
          <w:sz w:val="24"/>
        </w:rPr>
        <w:lastRenderedPageBreak/>
        <w:t>f</w:t>
      </w:r>
      <w:r>
        <w:rPr>
          <w:i/>
          <w:position w:val="-5"/>
          <w:sz w:val="14"/>
        </w:rPr>
        <w:t xml:space="preserve">i   </w:t>
      </w:r>
      <w:r>
        <w:rPr>
          <w:i/>
          <w:sz w:val="28"/>
        </w:rPr>
        <w:t>lần TN 1 và lần TN 2</w:t>
      </w:r>
    </w:p>
    <w:p w:rsidR="00466B77" w:rsidRDefault="00466B77">
      <w:pPr>
        <w:rPr>
          <w:sz w:val="28"/>
        </w:rPr>
        <w:sectPr w:rsidR="00466B77">
          <w:type w:val="continuous"/>
          <w:pgSz w:w="11900" w:h="16840"/>
          <w:pgMar w:top="1060" w:right="1020" w:bottom="280" w:left="1680" w:header="720" w:footer="720" w:gutter="0"/>
          <w:cols w:num="2" w:space="720" w:equalWidth="0">
            <w:col w:w="5284" w:space="40"/>
            <w:col w:w="3876"/>
          </w:cols>
        </w:sectPr>
      </w:pPr>
    </w:p>
    <w:p w:rsidR="00466B77" w:rsidRDefault="00466B77">
      <w:pPr>
        <w:pStyle w:val="BodyText"/>
        <w:ind w:left="0"/>
        <w:rPr>
          <w:i/>
          <w:sz w:val="20"/>
        </w:rPr>
      </w:pPr>
    </w:p>
    <w:p w:rsidR="00466B77" w:rsidRDefault="00466B77">
      <w:pPr>
        <w:pStyle w:val="BodyText"/>
        <w:spacing w:before="3"/>
        <w:ind w:left="0"/>
        <w:rPr>
          <w:i/>
          <w:sz w:val="24"/>
        </w:rPr>
      </w:pPr>
    </w:p>
    <w:p w:rsidR="00466B77" w:rsidRDefault="0065641A">
      <w:pPr>
        <w:pStyle w:val="BodyText"/>
        <w:ind w:left="816"/>
        <w:rPr>
          <w:sz w:val="20"/>
        </w:rPr>
      </w:pPr>
      <w:r>
        <w:rPr>
          <w:noProof/>
          <w:sz w:val="20"/>
        </w:rPr>
        <w:drawing>
          <wp:inline distT="0" distB="0" distL="0" distR="0">
            <wp:extent cx="4938464" cy="2791968"/>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30" cstate="print"/>
                    <a:stretch>
                      <a:fillRect/>
                    </a:stretch>
                  </pic:blipFill>
                  <pic:spPr>
                    <a:xfrm>
                      <a:off x="0" y="0"/>
                      <a:ext cx="4938464" cy="2791968"/>
                    </a:xfrm>
                    <a:prstGeom prst="rect">
                      <a:avLst/>
                    </a:prstGeom>
                  </pic:spPr>
                </pic:pic>
              </a:graphicData>
            </a:graphic>
          </wp:inline>
        </w:drawing>
      </w:r>
    </w:p>
    <w:p w:rsidR="00466B77" w:rsidRDefault="00466B77">
      <w:pPr>
        <w:pStyle w:val="BodyText"/>
        <w:spacing w:before="9"/>
        <w:ind w:left="0"/>
        <w:rPr>
          <w:i/>
          <w:sz w:val="8"/>
        </w:rPr>
      </w:pPr>
    </w:p>
    <w:p w:rsidR="00466B77" w:rsidRDefault="00466B77">
      <w:pPr>
        <w:rPr>
          <w:sz w:val="8"/>
        </w:rPr>
        <w:sectPr w:rsidR="00466B77">
          <w:type w:val="continuous"/>
          <w:pgSz w:w="11900" w:h="16840"/>
          <w:pgMar w:top="1060" w:right="1020" w:bottom="280" w:left="1680" w:header="720" w:footer="720" w:gutter="0"/>
          <w:cols w:space="720"/>
        </w:sectPr>
      </w:pPr>
    </w:p>
    <w:p w:rsidR="00466B77" w:rsidRDefault="0065641A">
      <w:pPr>
        <w:spacing w:before="64"/>
        <w:ind w:left="1351" w:right="-15"/>
        <w:rPr>
          <w:i/>
          <w:sz w:val="28"/>
        </w:rPr>
      </w:pPr>
      <w:r>
        <w:rPr>
          <w:i/>
          <w:sz w:val="28"/>
        </w:rPr>
        <w:lastRenderedPageBreak/>
        <w:t>Hình 3.5. Biểu đồ tần suất tích lũy</w:t>
      </w:r>
    </w:p>
    <w:p w:rsidR="00466B77" w:rsidRDefault="0065641A">
      <w:pPr>
        <w:spacing w:before="64"/>
        <w:ind w:left="106"/>
        <w:rPr>
          <w:i/>
          <w:sz w:val="28"/>
        </w:rPr>
      </w:pPr>
      <w:r>
        <w:br w:type="column"/>
      </w:r>
      <w:r>
        <w:rPr>
          <w:i/>
          <w:sz w:val="24"/>
        </w:rPr>
        <w:lastRenderedPageBreak/>
        <w:t>f</w:t>
      </w:r>
      <w:r>
        <w:rPr>
          <w:i/>
          <w:position w:val="-5"/>
          <w:sz w:val="14"/>
        </w:rPr>
        <w:t xml:space="preserve">i  </w:t>
      </w:r>
      <w:r>
        <w:rPr>
          <w:rFonts w:ascii="Symbol" w:hAnsi="Symbol"/>
          <w:sz w:val="23"/>
        </w:rPr>
        <w:t></w:t>
      </w:r>
      <w:r>
        <w:rPr>
          <w:sz w:val="23"/>
        </w:rPr>
        <w:t xml:space="preserve">  </w:t>
      </w:r>
      <w:r>
        <w:rPr>
          <w:i/>
          <w:sz w:val="28"/>
        </w:rPr>
        <w:t>lần TN1 và lần TN2</w:t>
      </w:r>
    </w:p>
    <w:p w:rsidR="00466B77" w:rsidRDefault="00466B77">
      <w:pPr>
        <w:rPr>
          <w:sz w:val="28"/>
        </w:rPr>
        <w:sectPr w:rsidR="00466B77">
          <w:type w:val="continuous"/>
          <w:pgSz w:w="11900" w:h="16840"/>
          <w:pgMar w:top="1060" w:right="1020" w:bottom="280" w:left="1680" w:header="720" w:footer="720" w:gutter="0"/>
          <w:cols w:num="2" w:space="720" w:equalWidth="0">
            <w:col w:w="5206" w:space="40"/>
            <w:col w:w="3954"/>
          </w:cols>
        </w:sectPr>
      </w:pPr>
    </w:p>
    <w:p w:rsidR="00466B77" w:rsidRDefault="00466B77">
      <w:pPr>
        <w:pStyle w:val="BodyText"/>
        <w:ind w:left="0"/>
        <w:rPr>
          <w:i/>
          <w:sz w:val="20"/>
        </w:rPr>
      </w:pPr>
    </w:p>
    <w:p w:rsidR="00466B77" w:rsidRDefault="00466B77">
      <w:pPr>
        <w:pStyle w:val="BodyText"/>
        <w:ind w:left="0"/>
        <w:rPr>
          <w:i/>
          <w:sz w:val="20"/>
        </w:rPr>
      </w:pPr>
    </w:p>
    <w:p w:rsidR="00466B77" w:rsidRDefault="0065641A">
      <w:pPr>
        <w:pStyle w:val="BodyText"/>
        <w:spacing w:before="208" w:line="360" w:lineRule="auto"/>
        <w:ind w:right="105" w:firstLine="720"/>
        <w:jc w:val="both"/>
      </w:pPr>
      <w:r>
        <w:t xml:space="preserve">Qua hình 3.4 và 3.5 có thể thấy, đường biểu diễn tần suất và tần suất tích lũy trong lần TN 2 đều cao hơn và dịch chuyển về bên phải so với lần   TN 1. Điều đó chứng tỏ kết quả của lần TN 2 cao hơn lần TN </w:t>
      </w:r>
      <w:r>
        <w:rPr>
          <w:spacing w:val="36"/>
        </w:rPr>
        <w:t xml:space="preserve"> </w:t>
      </w:r>
      <w:r>
        <w:t>1.</w:t>
      </w:r>
    </w:p>
    <w:p w:rsidR="00466B77" w:rsidRDefault="00466B77">
      <w:pPr>
        <w:spacing w:line="360" w:lineRule="auto"/>
        <w:jc w:val="both"/>
        <w:sectPr w:rsidR="00466B77">
          <w:type w:val="continuous"/>
          <w:pgSz w:w="11900" w:h="16840"/>
          <w:pgMar w:top="1060" w:right="1020" w:bottom="280" w:left="1680" w:header="720" w:footer="72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34"/>
        </w:numPr>
        <w:tabs>
          <w:tab w:val="left" w:pos="1373"/>
        </w:tabs>
        <w:spacing w:before="64" w:line="360" w:lineRule="auto"/>
        <w:ind w:right="142" w:firstLine="720"/>
        <w:rPr>
          <w:i/>
          <w:sz w:val="28"/>
        </w:rPr>
      </w:pPr>
      <w:r>
        <w:rPr>
          <w:i/>
          <w:sz w:val="28"/>
        </w:rPr>
        <w:t>Kết quả thử nghiệm về kỹ năng</w:t>
      </w:r>
      <w:r>
        <w:rPr>
          <w:i/>
          <w:sz w:val="28"/>
        </w:rPr>
        <w:t xml:space="preserve"> của cán bộ, chuyên viên làm công tác ĐBCL</w:t>
      </w:r>
    </w:p>
    <w:p w:rsidR="00466B77" w:rsidRDefault="0065641A">
      <w:pPr>
        <w:pStyle w:val="Heading2"/>
        <w:numPr>
          <w:ilvl w:val="0"/>
          <w:numId w:val="33"/>
        </w:numPr>
        <w:tabs>
          <w:tab w:val="left" w:pos="1188"/>
        </w:tabs>
        <w:spacing w:before="15"/>
      </w:pPr>
      <w:r>
        <w:t>Ở lần thử nghiệm</w:t>
      </w:r>
      <w:r>
        <w:rPr>
          <w:spacing w:val="-5"/>
        </w:rPr>
        <w:t xml:space="preserve"> </w:t>
      </w:r>
      <w:r>
        <w:t>1</w:t>
      </w:r>
    </w:p>
    <w:p w:rsidR="00466B77" w:rsidRDefault="0065641A">
      <w:pPr>
        <w:pStyle w:val="BodyText"/>
        <w:spacing w:before="153"/>
        <w:ind w:left="1024"/>
      </w:pPr>
      <w:r>
        <w:t>Kết</w:t>
      </w:r>
      <w:r>
        <w:rPr>
          <w:spacing w:val="50"/>
        </w:rPr>
        <w:t xml:space="preserve"> </w:t>
      </w:r>
      <w:r>
        <w:t>quả TN</w:t>
      </w:r>
      <w:r>
        <w:rPr>
          <w:spacing w:val="50"/>
        </w:rPr>
        <w:t xml:space="preserve"> </w:t>
      </w:r>
      <w:r>
        <w:t>về trình</w:t>
      </w:r>
      <w:r>
        <w:rPr>
          <w:spacing w:val="50"/>
        </w:rPr>
        <w:t xml:space="preserve"> </w:t>
      </w:r>
      <w:r>
        <w:t>độ</w:t>
      </w:r>
      <w:r>
        <w:rPr>
          <w:spacing w:val="50"/>
        </w:rPr>
        <w:t xml:space="preserve"> </w:t>
      </w:r>
      <w:r>
        <w:t>KN</w:t>
      </w:r>
      <w:r>
        <w:rPr>
          <w:spacing w:val="50"/>
        </w:rPr>
        <w:t xml:space="preserve"> </w:t>
      </w:r>
      <w:r>
        <w:t>của</w:t>
      </w:r>
      <w:r>
        <w:rPr>
          <w:spacing w:val="51"/>
        </w:rPr>
        <w:t xml:space="preserve"> </w:t>
      </w:r>
      <w:r>
        <w:t>cán</w:t>
      </w:r>
      <w:r>
        <w:rPr>
          <w:spacing w:val="50"/>
        </w:rPr>
        <w:t xml:space="preserve"> </w:t>
      </w:r>
      <w:r>
        <w:t>bộ,</w:t>
      </w:r>
      <w:r>
        <w:rPr>
          <w:spacing w:val="50"/>
        </w:rPr>
        <w:t xml:space="preserve"> </w:t>
      </w:r>
      <w:r>
        <w:t>chuyên</w:t>
      </w:r>
      <w:r>
        <w:rPr>
          <w:spacing w:val="50"/>
        </w:rPr>
        <w:t xml:space="preserve"> </w:t>
      </w:r>
      <w:r>
        <w:t>viên</w:t>
      </w:r>
      <w:r>
        <w:rPr>
          <w:spacing w:val="50"/>
        </w:rPr>
        <w:t xml:space="preserve"> </w:t>
      </w:r>
      <w:r>
        <w:t>làm công</w:t>
      </w:r>
      <w:r>
        <w:rPr>
          <w:spacing w:val="50"/>
        </w:rPr>
        <w:t xml:space="preserve"> </w:t>
      </w:r>
      <w:r>
        <w:t>tác</w:t>
      </w:r>
    </w:p>
    <w:p w:rsidR="00466B77" w:rsidRDefault="0065641A">
      <w:pPr>
        <w:pStyle w:val="BodyText"/>
        <w:spacing w:before="160"/>
      </w:pPr>
      <w:r>
        <w:t>ĐBCL ở  lần 1 được thể hiện ở bảng 3.12.</w:t>
      </w:r>
    </w:p>
    <w:p w:rsidR="00466B77" w:rsidRDefault="00917262">
      <w:pPr>
        <w:spacing w:before="160" w:after="12" w:line="360" w:lineRule="auto"/>
        <w:ind w:left="2947" w:right="1190" w:hanging="1582"/>
        <w:rPr>
          <w:i/>
          <w:sz w:val="28"/>
        </w:rPr>
      </w:pPr>
      <w:r>
        <w:rPr>
          <w:noProof/>
        </w:rPr>
        <mc:AlternateContent>
          <mc:Choice Requires="wps">
            <w:drawing>
              <wp:anchor distT="0" distB="0" distL="114300" distR="114300" simplePos="0" relativeHeight="251674112" behindDoc="1" locked="0" layoutInCell="1" allowOverlap="1">
                <wp:simplePos x="0" y="0"/>
                <wp:positionH relativeFrom="page">
                  <wp:posOffset>6560820</wp:posOffset>
                </wp:positionH>
                <wp:positionV relativeFrom="paragraph">
                  <wp:posOffset>1086485</wp:posOffset>
                </wp:positionV>
                <wp:extent cx="132715" cy="0"/>
                <wp:effectExtent l="7620" t="13335" r="12065" b="5715"/>
                <wp:wrapNone/>
                <wp:docPr id="5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D2787E" id="Line 29" o:spid="_x0000_s1026" style="position:absolute;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6.6pt,85.55pt" to="527.05pt,8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dfQ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THCNF&#10;OtBoIxRHo3noTW9cASGV2tpQHT2pV7PR9LtDSlctUXseOb6dDeRlISN5lxI2zsANu/6LZhBDDl7H&#10;Rp0a2wVIaAE6RT3Odz34ySMKh9l49JRNMKI3V0KKW56xzn/mukPBKLEEzhGXHDfOBx6kuIWEa5Re&#10;Cymj2lKhvsTjyWQaE5yWggVnCHN2v6ukRUcS5iV+sSjwPIZZfVAsgrWcsNXV9kTIiw2XSxXwoBKg&#10;c7UuA/Fjns5Xs9UsH+Sj6WqQp3U9+LSu8sF0nT1N6nFdVXX2M1DL8qIVjHEV2N2GM8v/TvzrM7mM&#10;1X08721I3qPHfgHZ2z+SjlIG9S5zsNPsvLU3iWEeY/D17YSBf9yD/fjCl78AAAD//wMAUEsDBBQA&#10;BgAIAAAAIQCpK8mt3QAAAA0BAAAPAAAAZHJzL2Rvd25yZXYueG1sTI/BTsMwEETvSPyDtUjcqJ0E&#10;2ijEqRAS6rHQ8gFuso0j4nUUO23g69lKSPQ2szuafVuuZ9eLE46h86QhWSgQSLVvOmo1fO7fHnIQ&#10;IRpqTO8JNXxjgHV1e1OaovFn+sDTLraCSygURoONcSikDLVFZ8LCD0i8O/rRmch2bGUzmjOXu16m&#10;Si2lMx3xBWsGfLVYf+0mp0HihlZZvrHp+/ZnL6dtXh+Xudb3d/PLM4iIc/wPwwWf0aFipoOfqAmi&#10;Z6+yLOUsq1WSgLhE1NMjq8PfSFalvP6i+gUAAP//AwBQSwECLQAUAAYACAAAACEAtoM4kv4AAADh&#10;AQAAEwAAAAAAAAAAAAAAAAAAAAAAW0NvbnRlbnRfVHlwZXNdLnhtbFBLAQItABQABgAIAAAAIQA4&#10;/SH/1gAAAJQBAAALAAAAAAAAAAAAAAAAAC8BAABfcmVscy8ucmVsc1BLAQItABQABgAIAAAAIQCK&#10;bdfQFAIAACkEAAAOAAAAAAAAAAAAAAAAAC4CAABkcnMvZTJvRG9jLnhtbFBLAQItABQABgAIAAAA&#10;IQCpK8mt3QAAAA0BAAAPAAAAAAAAAAAAAAAAAG4EAABkcnMvZG93bnJldi54bWxQSwUGAAAAAAQA&#10;BADzAAAAeAUAAAAA&#10;" strokeweight=".28pt">
                <w10:wrap anchorx="page"/>
              </v:line>
            </w:pict>
          </mc:Fallback>
        </mc:AlternateContent>
      </w:r>
      <w:r w:rsidR="0065641A">
        <w:rPr>
          <w:i/>
          <w:sz w:val="28"/>
        </w:rPr>
        <w:t>Bảng 3.12. Kết quả về trình độ KN của cán bộ, chuyên viên làm công tác ĐBCL ở lần TN 1</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69"/>
        <w:gridCol w:w="727"/>
        <w:gridCol w:w="646"/>
        <w:gridCol w:w="648"/>
        <w:gridCol w:w="646"/>
        <w:gridCol w:w="648"/>
        <w:gridCol w:w="648"/>
        <w:gridCol w:w="646"/>
        <w:gridCol w:w="648"/>
        <w:gridCol w:w="646"/>
        <w:gridCol w:w="648"/>
        <w:gridCol w:w="648"/>
        <w:gridCol w:w="725"/>
      </w:tblGrid>
      <w:tr w:rsidR="00466B77">
        <w:trPr>
          <w:trHeight w:hRule="exact" w:val="607"/>
        </w:trPr>
        <w:tc>
          <w:tcPr>
            <w:tcW w:w="869" w:type="dxa"/>
            <w:vMerge w:val="restart"/>
          </w:tcPr>
          <w:p w:rsidR="00466B77" w:rsidRDefault="00466B77">
            <w:pPr>
              <w:pStyle w:val="TableParagraph"/>
              <w:rPr>
                <w:i/>
                <w:sz w:val="24"/>
              </w:rPr>
            </w:pPr>
          </w:p>
          <w:p w:rsidR="00466B77" w:rsidRDefault="0065641A">
            <w:pPr>
              <w:pStyle w:val="TableParagraph"/>
              <w:spacing w:before="186"/>
              <w:ind w:left="115"/>
              <w:rPr>
                <w:b/>
                <w:sz w:val="24"/>
              </w:rPr>
            </w:pPr>
            <w:r>
              <w:rPr>
                <w:b/>
                <w:sz w:val="24"/>
              </w:rPr>
              <w:t>Nhóm</w:t>
            </w:r>
          </w:p>
        </w:tc>
        <w:tc>
          <w:tcPr>
            <w:tcW w:w="727" w:type="dxa"/>
            <w:vMerge w:val="restart"/>
          </w:tcPr>
          <w:p w:rsidR="00466B77" w:rsidRDefault="00466B77">
            <w:pPr>
              <w:pStyle w:val="TableParagraph"/>
              <w:rPr>
                <w:i/>
                <w:sz w:val="24"/>
              </w:rPr>
            </w:pPr>
          </w:p>
          <w:p w:rsidR="00466B77" w:rsidRDefault="0065641A">
            <w:pPr>
              <w:pStyle w:val="TableParagraph"/>
              <w:spacing w:before="186"/>
              <w:ind w:left="158"/>
              <w:rPr>
                <w:b/>
                <w:sz w:val="24"/>
              </w:rPr>
            </w:pPr>
            <w:r>
              <w:rPr>
                <w:b/>
                <w:sz w:val="24"/>
              </w:rPr>
              <w:t>MĐ</w:t>
            </w:r>
          </w:p>
        </w:tc>
        <w:tc>
          <w:tcPr>
            <w:tcW w:w="6470" w:type="dxa"/>
            <w:gridSpan w:val="10"/>
          </w:tcPr>
          <w:p w:rsidR="00466B77" w:rsidRDefault="0065641A">
            <w:pPr>
              <w:pStyle w:val="TableParagraph"/>
              <w:spacing w:before="160"/>
              <w:ind w:left="2340" w:right="2339"/>
              <w:jc w:val="center"/>
              <w:rPr>
                <w:b/>
                <w:sz w:val="24"/>
              </w:rPr>
            </w:pPr>
            <w:r>
              <w:rPr>
                <w:b/>
                <w:sz w:val="24"/>
              </w:rPr>
              <w:t>Các kỹ năng (%)</w:t>
            </w:r>
          </w:p>
        </w:tc>
        <w:tc>
          <w:tcPr>
            <w:tcW w:w="725" w:type="dxa"/>
            <w:vMerge w:val="restart"/>
          </w:tcPr>
          <w:p w:rsidR="00466B77" w:rsidRDefault="00466B77">
            <w:pPr>
              <w:pStyle w:val="TableParagraph"/>
              <w:rPr>
                <w:i/>
                <w:sz w:val="24"/>
              </w:rPr>
            </w:pPr>
          </w:p>
          <w:p w:rsidR="00466B77" w:rsidRDefault="00466B77">
            <w:pPr>
              <w:pStyle w:val="TableParagraph"/>
              <w:spacing w:before="5"/>
              <w:rPr>
                <w:i/>
                <w:sz w:val="23"/>
              </w:rPr>
            </w:pPr>
          </w:p>
          <w:p w:rsidR="00466B77" w:rsidRDefault="0065641A">
            <w:pPr>
              <w:pStyle w:val="TableParagraph"/>
              <w:spacing w:before="1"/>
              <w:ind w:right="19"/>
              <w:jc w:val="center"/>
              <w:rPr>
                <w:i/>
                <w:sz w:val="24"/>
              </w:rPr>
            </w:pPr>
            <w:r>
              <w:rPr>
                <w:i/>
                <w:sz w:val="24"/>
              </w:rPr>
              <w:t>X</w:t>
            </w:r>
          </w:p>
        </w:tc>
      </w:tr>
      <w:tr w:rsidR="00466B77">
        <w:trPr>
          <w:trHeight w:hRule="exact" w:val="605"/>
        </w:trPr>
        <w:tc>
          <w:tcPr>
            <w:tcW w:w="869" w:type="dxa"/>
            <w:vMerge/>
          </w:tcPr>
          <w:p w:rsidR="00466B77" w:rsidRDefault="00466B77"/>
        </w:tc>
        <w:tc>
          <w:tcPr>
            <w:tcW w:w="727" w:type="dxa"/>
            <w:vMerge/>
          </w:tcPr>
          <w:p w:rsidR="00466B77" w:rsidRDefault="00466B77"/>
        </w:tc>
        <w:tc>
          <w:tcPr>
            <w:tcW w:w="646" w:type="dxa"/>
          </w:tcPr>
          <w:p w:rsidR="00466B77" w:rsidRDefault="0065641A">
            <w:pPr>
              <w:pStyle w:val="TableParagraph"/>
              <w:spacing w:before="152"/>
              <w:jc w:val="center"/>
              <w:rPr>
                <w:sz w:val="24"/>
              </w:rPr>
            </w:pPr>
            <w:r>
              <w:rPr>
                <w:sz w:val="24"/>
              </w:rPr>
              <w:t>1</w:t>
            </w:r>
          </w:p>
        </w:tc>
        <w:tc>
          <w:tcPr>
            <w:tcW w:w="648" w:type="dxa"/>
          </w:tcPr>
          <w:p w:rsidR="00466B77" w:rsidRDefault="0065641A">
            <w:pPr>
              <w:pStyle w:val="TableParagraph"/>
              <w:spacing w:before="152"/>
              <w:ind w:right="2"/>
              <w:jc w:val="center"/>
              <w:rPr>
                <w:sz w:val="24"/>
              </w:rPr>
            </w:pPr>
            <w:r>
              <w:rPr>
                <w:sz w:val="24"/>
              </w:rPr>
              <w:t>2</w:t>
            </w:r>
          </w:p>
        </w:tc>
        <w:tc>
          <w:tcPr>
            <w:tcW w:w="646" w:type="dxa"/>
          </w:tcPr>
          <w:p w:rsidR="00466B77" w:rsidRDefault="0065641A">
            <w:pPr>
              <w:pStyle w:val="TableParagraph"/>
              <w:spacing w:before="152"/>
              <w:jc w:val="center"/>
              <w:rPr>
                <w:sz w:val="24"/>
              </w:rPr>
            </w:pPr>
            <w:r>
              <w:rPr>
                <w:sz w:val="24"/>
              </w:rPr>
              <w:t>3</w:t>
            </w:r>
          </w:p>
        </w:tc>
        <w:tc>
          <w:tcPr>
            <w:tcW w:w="648" w:type="dxa"/>
          </w:tcPr>
          <w:p w:rsidR="00466B77" w:rsidRDefault="0065641A">
            <w:pPr>
              <w:pStyle w:val="TableParagraph"/>
              <w:spacing w:before="152"/>
              <w:jc w:val="center"/>
              <w:rPr>
                <w:sz w:val="24"/>
              </w:rPr>
            </w:pPr>
            <w:r>
              <w:rPr>
                <w:sz w:val="24"/>
              </w:rPr>
              <w:t>4</w:t>
            </w:r>
          </w:p>
        </w:tc>
        <w:tc>
          <w:tcPr>
            <w:tcW w:w="648" w:type="dxa"/>
          </w:tcPr>
          <w:p w:rsidR="00466B77" w:rsidRDefault="0065641A">
            <w:pPr>
              <w:pStyle w:val="TableParagraph"/>
              <w:spacing w:before="152"/>
              <w:ind w:right="1"/>
              <w:jc w:val="center"/>
              <w:rPr>
                <w:sz w:val="24"/>
              </w:rPr>
            </w:pPr>
            <w:r>
              <w:rPr>
                <w:sz w:val="24"/>
              </w:rPr>
              <w:t>5</w:t>
            </w:r>
          </w:p>
        </w:tc>
        <w:tc>
          <w:tcPr>
            <w:tcW w:w="646" w:type="dxa"/>
          </w:tcPr>
          <w:p w:rsidR="00466B77" w:rsidRDefault="0065641A">
            <w:pPr>
              <w:pStyle w:val="TableParagraph"/>
              <w:spacing w:before="152"/>
              <w:ind w:left="1"/>
              <w:jc w:val="center"/>
              <w:rPr>
                <w:sz w:val="24"/>
              </w:rPr>
            </w:pPr>
            <w:r>
              <w:rPr>
                <w:sz w:val="24"/>
              </w:rPr>
              <w:t>6</w:t>
            </w:r>
          </w:p>
        </w:tc>
        <w:tc>
          <w:tcPr>
            <w:tcW w:w="648" w:type="dxa"/>
          </w:tcPr>
          <w:p w:rsidR="00466B77" w:rsidRDefault="0065641A">
            <w:pPr>
              <w:pStyle w:val="TableParagraph"/>
              <w:spacing w:before="152"/>
              <w:jc w:val="center"/>
              <w:rPr>
                <w:sz w:val="24"/>
              </w:rPr>
            </w:pPr>
            <w:r>
              <w:rPr>
                <w:sz w:val="24"/>
              </w:rPr>
              <w:t>7</w:t>
            </w:r>
          </w:p>
        </w:tc>
        <w:tc>
          <w:tcPr>
            <w:tcW w:w="646" w:type="dxa"/>
          </w:tcPr>
          <w:p w:rsidR="00466B77" w:rsidRDefault="0065641A">
            <w:pPr>
              <w:pStyle w:val="TableParagraph"/>
              <w:spacing w:before="152"/>
              <w:ind w:left="2"/>
              <w:jc w:val="center"/>
              <w:rPr>
                <w:sz w:val="24"/>
              </w:rPr>
            </w:pPr>
            <w:r>
              <w:rPr>
                <w:sz w:val="24"/>
              </w:rPr>
              <w:t>8</w:t>
            </w:r>
          </w:p>
        </w:tc>
        <w:tc>
          <w:tcPr>
            <w:tcW w:w="648" w:type="dxa"/>
          </w:tcPr>
          <w:p w:rsidR="00466B77" w:rsidRDefault="0065641A">
            <w:pPr>
              <w:pStyle w:val="TableParagraph"/>
              <w:spacing w:before="152"/>
              <w:ind w:left="1"/>
              <w:jc w:val="center"/>
              <w:rPr>
                <w:sz w:val="24"/>
              </w:rPr>
            </w:pPr>
            <w:r>
              <w:rPr>
                <w:sz w:val="24"/>
              </w:rPr>
              <w:t>9</w:t>
            </w:r>
          </w:p>
        </w:tc>
        <w:tc>
          <w:tcPr>
            <w:tcW w:w="648" w:type="dxa"/>
          </w:tcPr>
          <w:p w:rsidR="00466B77" w:rsidRDefault="0065641A">
            <w:pPr>
              <w:pStyle w:val="TableParagraph"/>
              <w:spacing w:before="152"/>
              <w:ind w:left="88" w:right="86"/>
              <w:jc w:val="center"/>
              <w:rPr>
                <w:sz w:val="24"/>
              </w:rPr>
            </w:pPr>
            <w:r>
              <w:rPr>
                <w:sz w:val="24"/>
              </w:rPr>
              <w:t>10</w:t>
            </w:r>
          </w:p>
        </w:tc>
        <w:tc>
          <w:tcPr>
            <w:tcW w:w="725" w:type="dxa"/>
            <w:vMerge/>
          </w:tcPr>
          <w:p w:rsidR="00466B77" w:rsidRDefault="00466B77"/>
        </w:tc>
      </w:tr>
      <w:tr w:rsidR="00466B77">
        <w:trPr>
          <w:trHeight w:hRule="exact" w:val="607"/>
        </w:trPr>
        <w:tc>
          <w:tcPr>
            <w:tcW w:w="869" w:type="dxa"/>
            <w:vMerge w:val="restart"/>
          </w:tcPr>
          <w:p w:rsidR="00466B77" w:rsidRDefault="00466B77">
            <w:pPr>
              <w:pStyle w:val="TableParagraph"/>
              <w:rPr>
                <w:i/>
                <w:sz w:val="24"/>
              </w:rPr>
            </w:pPr>
          </w:p>
          <w:p w:rsidR="00466B77" w:rsidRDefault="00466B77">
            <w:pPr>
              <w:pStyle w:val="TableParagraph"/>
              <w:spacing w:before="1"/>
              <w:rPr>
                <w:i/>
                <w:sz w:val="23"/>
              </w:rPr>
            </w:pPr>
          </w:p>
          <w:p w:rsidR="00466B77" w:rsidRDefault="0065641A">
            <w:pPr>
              <w:pStyle w:val="TableParagraph"/>
              <w:spacing w:line="379" w:lineRule="auto"/>
              <w:ind w:left="167" w:right="152" w:firstLine="93"/>
              <w:rPr>
                <w:sz w:val="24"/>
              </w:rPr>
            </w:pPr>
            <w:r>
              <w:rPr>
                <w:sz w:val="24"/>
              </w:rPr>
              <w:t>ĐC (211)</w:t>
            </w:r>
          </w:p>
        </w:tc>
        <w:tc>
          <w:tcPr>
            <w:tcW w:w="727" w:type="dxa"/>
          </w:tcPr>
          <w:p w:rsidR="00466B77" w:rsidRDefault="0065641A">
            <w:pPr>
              <w:pStyle w:val="TableParagraph"/>
              <w:spacing w:before="155"/>
              <w:ind w:left="137" w:right="138"/>
              <w:jc w:val="center"/>
              <w:rPr>
                <w:sz w:val="24"/>
              </w:rPr>
            </w:pPr>
            <w:r>
              <w:rPr>
                <w:sz w:val="24"/>
              </w:rPr>
              <w:t>Khá</w:t>
            </w:r>
          </w:p>
        </w:tc>
        <w:tc>
          <w:tcPr>
            <w:tcW w:w="646" w:type="dxa"/>
          </w:tcPr>
          <w:p w:rsidR="00466B77" w:rsidRDefault="0065641A">
            <w:pPr>
              <w:pStyle w:val="TableParagraph"/>
              <w:spacing w:before="155"/>
              <w:ind w:left="88" w:right="88"/>
              <w:jc w:val="center"/>
              <w:rPr>
                <w:sz w:val="24"/>
              </w:rPr>
            </w:pPr>
            <w:r>
              <w:rPr>
                <w:sz w:val="24"/>
              </w:rPr>
              <w:t>30.8</w:t>
            </w:r>
          </w:p>
        </w:tc>
        <w:tc>
          <w:tcPr>
            <w:tcW w:w="648" w:type="dxa"/>
          </w:tcPr>
          <w:p w:rsidR="00466B77" w:rsidRDefault="0065641A">
            <w:pPr>
              <w:pStyle w:val="TableParagraph"/>
              <w:spacing w:before="155"/>
              <w:ind w:left="88" w:right="88"/>
              <w:jc w:val="center"/>
              <w:rPr>
                <w:sz w:val="24"/>
              </w:rPr>
            </w:pPr>
            <w:r>
              <w:rPr>
                <w:sz w:val="24"/>
              </w:rPr>
              <w:t>28.5</w:t>
            </w:r>
          </w:p>
        </w:tc>
        <w:tc>
          <w:tcPr>
            <w:tcW w:w="646" w:type="dxa"/>
          </w:tcPr>
          <w:p w:rsidR="00466B77" w:rsidRDefault="0065641A">
            <w:pPr>
              <w:pStyle w:val="TableParagraph"/>
              <w:spacing w:before="155"/>
              <w:ind w:left="88" w:right="88"/>
              <w:jc w:val="center"/>
              <w:rPr>
                <w:sz w:val="24"/>
              </w:rPr>
            </w:pPr>
            <w:r>
              <w:rPr>
                <w:sz w:val="24"/>
              </w:rPr>
              <w:t>31.8</w:t>
            </w:r>
          </w:p>
        </w:tc>
        <w:tc>
          <w:tcPr>
            <w:tcW w:w="648" w:type="dxa"/>
          </w:tcPr>
          <w:p w:rsidR="00466B77" w:rsidRDefault="0065641A">
            <w:pPr>
              <w:pStyle w:val="TableParagraph"/>
              <w:spacing w:before="155"/>
              <w:ind w:left="88" w:right="88"/>
              <w:jc w:val="center"/>
              <w:rPr>
                <w:sz w:val="24"/>
              </w:rPr>
            </w:pPr>
            <w:r>
              <w:rPr>
                <w:sz w:val="24"/>
              </w:rPr>
              <w:t>28.0</w:t>
            </w:r>
          </w:p>
        </w:tc>
        <w:tc>
          <w:tcPr>
            <w:tcW w:w="648" w:type="dxa"/>
          </w:tcPr>
          <w:p w:rsidR="00466B77" w:rsidRDefault="0065641A">
            <w:pPr>
              <w:pStyle w:val="TableParagraph"/>
              <w:spacing w:before="155"/>
              <w:ind w:left="88" w:right="88"/>
              <w:jc w:val="center"/>
              <w:rPr>
                <w:sz w:val="24"/>
              </w:rPr>
            </w:pPr>
            <w:r>
              <w:rPr>
                <w:sz w:val="24"/>
              </w:rPr>
              <w:t>29.9</w:t>
            </w:r>
          </w:p>
        </w:tc>
        <w:tc>
          <w:tcPr>
            <w:tcW w:w="646" w:type="dxa"/>
          </w:tcPr>
          <w:p w:rsidR="00466B77" w:rsidRDefault="0065641A">
            <w:pPr>
              <w:pStyle w:val="TableParagraph"/>
              <w:spacing w:before="155"/>
              <w:ind w:left="88" w:right="88"/>
              <w:jc w:val="center"/>
              <w:rPr>
                <w:sz w:val="24"/>
              </w:rPr>
            </w:pPr>
            <w:r>
              <w:rPr>
                <w:sz w:val="24"/>
              </w:rPr>
              <w:t>31.8</w:t>
            </w:r>
          </w:p>
        </w:tc>
        <w:tc>
          <w:tcPr>
            <w:tcW w:w="648" w:type="dxa"/>
          </w:tcPr>
          <w:p w:rsidR="00466B77" w:rsidRDefault="0065641A">
            <w:pPr>
              <w:pStyle w:val="TableParagraph"/>
              <w:spacing w:before="155"/>
              <w:ind w:left="88" w:right="88"/>
              <w:jc w:val="center"/>
              <w:rPr>
                <w:sz w:val="24"/>
              </w:rPr>
            </w:pPr>
            <w:r>
              <w:rPr>
                <w:sz w:val="24"/>
              </w:rPr>
              <w:t>28.5</w:t>
            </w:r>
          </w:p>
        </w:tc>
        <w:tc>
          <w:tcPr>
            <w:tcW w:w="646" w:type="dxa"/>
          </w:tcPr>
          <w:p w:rsidR="00466B77" w:rsidRDefault="0065641A">
            <w:pPr>
              <w:pStyle w:val="TableParagraph"/>
              <w:spacing w:before="155"/>
              <w:ind w:left="88" w:right="88"/>
              <w:jc w:val="center"/>
              <w:rPr>
                <w:sz w:val="24"/>
              </w:rPr>
            </w:pPr>
            <w:r>
              <w:rPr>
                <w:sz w:val="24"/>
              </w:rPr>
              <w:t>29.9</w:t>
            </w:r>
          </w:p>
        </w:tc>
        <w:tc>
          <w:tcPr>
            <w:tcW w:w="648" w:type="dxa"/>
          </w:tcPr>
          <w:p w:rsidR="00466B77" w:rsidRDefault="0065641A">
            <w:pPr>
              <w:pStyle w:val="TableParagraph"/>
              <w:spacing w:before="155"/>
              <w:ind w:left="88" w:right="88"/>
              <w:jc w:val="center"/>
              <w:rPr>
                <w:sz w:val="24"/>
              </w:rPr>
            </w:pPr>
            <w:r>
              <w:rPr>
                <w:sz w:val="24"/>
              </w:rPr>
              <w:t>24.6</w:t>
            </w:r>
          </w:p>
        </w:tc>
        <w:tc>
          <w:tcPr>
            <w:tcW w:w="648" w:type="dxa"/>
          </w:tcPr>
          <w:p w:rsidR="00466B77" w:rsidRDefault="0065641A">
            <w:pPr>
              <w:pStyle w:val="TableParagraph"/>
              <w:spacing w:before="155"/>
              <w:ind w:left="88" w:right="88"/>
              <w:jc w:val="center"/>
              <w:rPr>
                <w:sz w:val="24"/>
              </w:rPr>
            </w:pPr>
            <w:r>
              <w:rPr>
                <w:sz w:val="24"/>
              </w:rPr>
              <w:t>26.5</w:t>
            </w:r>
          </w:p>
        </w:tc>
        <w:tc>
          <w:tcPr>
            <w:tcW w:w="725" w:type="dxa"/>
          </w:tcPr>
          <w:p w:rsidR="00466B77" w:rsidRDefault="0065641A">
            <w:pPr>
              <w:pStyle w:val="TableParagraph"/>
              <w:spacing w:before="160"/>
              <w:ind w:left="127" w:right="127"/>
              <w:jc w:val="center"/>
              <w:rPr>
                <w:b/>
                <w:sz w:val="24"/>
              </w:rPr>
            </w:pPr>
            <w:r>
              <w:rPr>
                <w:b/>
                <w:sz w:val="24"/>
              </w:rPr>
              <w:t>29.0</w:t>
            </w:r>
          </w:p>
        </w:tc>
      </w:tr>
      <w:tr w:rsidR="00466B77">
        <w:trPr>
          <w:trHeight w:hRule="exact" w:val="605"/>
        </w:trPr>
        <w:tc>
          <w:tcPr>
            <w:tcW w:w="869" w:type="dxa"/>
            <w:vMerge/>
          </w:tcPr>
          <w:p w:rsidR="00466B77" w:rsidRDefault="00466B77"/>
        </w:tc>
        <w:tc>
          <w:tcPr>
            <w:tcW w:w="727" w:type="dxa"/>
          </w:tcPr>
          <w:p w:rsidR="00466B77" w:rsidRDefault="0065641A">
            <w:pPr>
              <w:pStyle w:val="TableParagraph"/>
              <w:spacing w:before="152"/>
              <w:ind w:left="137" w:right="138"/>
              <w:jc w:val="center"/>
              <w:rPr>
                <w:sz w:val="24"/>
              </w:rPr>
            </w:pPr>
            <w:r>
              <w:rPr>
                <w:sz w:val="24"/>
              </w:rPr>
              <w:t>TB</w:t>
            </w:r>
          </w:p>
        </w:tc>
        <w:tc>
          <w:tcPr>
            <w:tcW w:w="646" w:type="dxa"/>
          </w:tcPr>
          <w:p w:rsidR="00466B77" w:rsidRDefault="0065641A">
            <w:pPr>
              <w:pStyle w:val="TableParagraph"/>
              <w:spacing w:before="152"/>
              <w:ind w:left="88" w:right="88"/>
              <w:jc w:val="center"/>
              <w:rPr>
                <w:sz w:val="24"/>
              </w:rPr>
            </w:pPr>
            <w:r>
              <w:rPr>
                <w:sz w:val="24"/>
              </w:rPr>
              <w:t>53.6</w:t>
            </w:r>
          </w:p>
        </w:tc>
        <w:tc>
          <w:tcPr>
            <w:tcW w:w="648" w:type="dxa"/>
          </w:tcPr>
          <w:p w:rsidR="00466B77" w:rsidRDefault="0065641A">
            <w:pPr>
              <w:pStyle w:val="TableParagraph"/>
              <w:spacing w:before="152"/>
              <w:ind w:left="88" w:right="88"/>
              <w:jc w:val="center"/>
              <w:rPr>
                <w:sz w:val="24"/>
              </w:rPr>
            </w:pPr>
            <w:r>
              <w:rPr>
                <w:sz w:val="24"/>
              </w:rPr>
              <w:t>57.3</w:t>
            </w:r>
          </w:p>
        </w:tc>
        <w:tc>
          <w:tcPr>
            <w:tcW w:w="646" w:type="dxa"/>
          </w:tcPr>
          <w:p w:rsidR="00466B77" w:rsidRDefault="0065641A">
            <w:pPr>
              <w:pStyle w:val="TableParagraph"/>
              <w:spacing w:before="152"/>
              <w:ind w:left="88" w:right="88"/>
              <w:jc w:val="center"/>
              <w:rPr>
                <w:sz w:val="24"/>
              </w:rPr>
            </w:pPr>
            <w:r>
              <w:rPr>
                <w:sz w:val="24"/>
              </w:rPr>
              <w:t>53.6</w:t>
            </w:r>
          </w:p>
        </w:tc>
        <w:tc>
          <w:tcPr>
            <w:tcW w:w="648" w:type="dxa"/>
          </w:tcPr>
          <w:p w:rsidR="00466B77" w:rsidRDefault="0065641A">
            <w:pPr>
              <w:pStyle w:val="TableParagraph"/>
              <w:spacing w:before="152"/>
              <w:ind w:left="88" w:right="88"/>
              <w:jc w:val="center"/>
              <w:rPr>
                <w:sz w:val="24"/>
              </w:rPr>
            </w:pPr>
            <w:r>
              <w:rPr>
                <w:sz w:val="24"/>
              </w:rPr>
              <w:t>57.3</w:t>
            </w:r>
          </w:p>
        </w:tc>
        <w:tc>
          <w:tcPr>
            <w:tcW w:w="648" w:type="dxa"/>
          </w:tcPr>
          <w:p w:rsidR="00466B77" w:rsidRDefault="0065641A">
            <w:pPr>
              <w:pStyle w:val="TableParagraph"/>
              <w:spacing w:before="152"/>
              <w:ind w:left="88" w:right="88"/>
              <w:jc w:val="center"/>
              <w:rPr>
                <w:sz w:val="24"/>
              </w:rPr>
            </w:pPr>
            <w:r>
              <w:rPr>
                <w:sz w:val="24"/>
              </w:rPr>
              <w:t>53.0</w:t>
            </w:r>
          </w:p>
        </w:tc>
        <w:tc>
          <w:tcPr>
            <w:tcW w:w="646" w:type="dxa"/>
          </w:tcPr>
          <w:p w:rsidR="00466B77" w:rsidRDefault="0065641A">
            <w:pPr>
              <w:pStyle w:val="TableParagraph"/>
              <w:spacing w:before="152"/>
              <w:ind w:left="88" w:right="88"/>
              <w:jc w:val="center"/>
              <w:rPr>
                <w:sz w:val="24"/>
              </w:rPr>
            </w:pPr>
            <w:r>
              <w:rPr>
                <w:sz w:val="24"/>
              </w:rPr>
              <w:t>53.6</w:t>
            </w:r>
          </w:p>
        </w:tc>
        <w:tc>
          <w:tcPr>
            <w:tcW w:w="648" w:type="dxa"/>
          </w:tcPr>
          <w:p w:rsidR="00466B77" w:rsidRDefault="0065641A">
            <w:pPr>
              <w:pStyle w:val="TableParagraph"/>
              <w:spacing w:before="152"/>
              <w:ind w:left="88" w:right="88"/>
              <w:jc w:val="center"/>
              <w:rPr>
                <w:sz w:val="24"/>
              </w:rPr>
            </w:pPr>
            <w:r>
              <w:rPr>
                <w:sz w:val="24"/>
              </w:rPr>
              <w:t>57.3</w:t>
            </w:r>
          </w:p>
        </w:tc>
        <w:tc>
          <w:tcPr>
            <w:tcW w:w="646" w:type="dxa"/>
          </w:tcPr>
          <w:p w:rsidR="00466B77" w:rsidRDefault="0065641A">
            <w:pPr>
              <w:pStyle w:val="TableParagraph"/>
              <w:spacing w:before="152"/>
              <w:ind w:left="88" w:right="88"/>
              <w:jc w:val="center"/>
              <w:rPr>
                <w:sz w:val="24"/>
              </w:rPr>
            </w:pPr>
            <w:r>
              <w:rPr>
                <w:sz w:val="24"/>
              </w:rPr>
              <w:t>53.0</w:t>
            </w:r>
          </w:p>
        </w:tc>
        <w:tc>
          <w:tcPr>
            <w:tcW w:w="648" w:type="dxa"/>
          </w:tcPr>
          <w:p w:rsidR="00466B77" w:rsidRDefault="0065641A">
            <w:pPr>
              <w:pStyle w:val="TableParagraph"/>
              <w:spacing w:before="152"/>
              <w:ind w:left="88" w:right="88"/>
              <w:jc w:val="center"/>
              <w:rPr>
                <w:sz w:val="24"/>
              </w:rPr>
            </w:pPr>
            <w:r>
              <w:rPr>
                <w:sz w:val="24"/>
              </w:rPr>
              <w:t>54.5</w:t>
            </w:r>
          </w:p>
        </w:tc>
        <w:tc>
          <w:tcPr>
            <w:tcW w:w="648" w:type="dxa"/>
          </w:tcPr>
          <w:p w:rsidR="00466B77" w:rsidRDefault="0065641A">
            <w:pPr>
              <w:pStyle w:val="TableParagraph"/>
              <w:spacing w:before="152"/>
              <w:ind w:left="88" w:right="88"/>
              <w:jc w:val="center"/>
              <w:rPr>
                <w:sz w:val="24"/>
              </w:rPr>
            </w:pPr>
            <w:r>
              <w:rPr>
                <w:sz w:val="24"/>
              </w:rPr>
              <w:t>55.5</w:t>
            </w:r>
          </w:p>
        </w:tc>
        <w:tc>
          <w:tcPr>
            <w:tcW w:w="725" w:type="dxa"/>
          </w:tcPr>
          <w:p w:rsidR="00466B77" w:rsidRDefault="0065641A">
            <w:pPr>
              <w:pStyle w:val="TableParagraph"/>
              <w:spacing w:before="157"/>
              <w:ind w:left="127" w:right="127"/>
              <w:jc w:val="center"/>
              <w:rPr>
                <w:b/>
                <w:sz w:val="24"/>
              </w:rPr>
            </w:pPr>
            <w:r>
              <w:rPr>
                <w:b/>
                <w:sz w:val="24"/>
              </w:rPr>
              <w:t>54.9</w:t>
            </w:r>
          </w:p>
        </w:tc>
      </w:tr>
      <w:tr w:rsidR="00466B77">
        <w:trPr>
          <w:trHeight w:hRule="exact" w:val="607"/>
        </w:trPr>
        <w:tc>
          <w:tcPr>
            <w:tcW w:w="869" w:type="dxa"/>
            <w:vMerge/>
          </w:tcPr>
          <w:p w:rsidR="00466B77" w:rsidRDefault="00466B77"/>
        </w:tc>
        <w:tc>
          <w:tcPr>
            <w:tcW w:w="727" w:type="dxa"/>
          </w:tcPr>
          <w:p w:rsidR="00466B77" w:rsidRDefault="0065641A">
            <w:pPr>
              <w:pStyle w:val="TableParagraph"/>
              <w:spacing w:before="155"/>
              <w:ind w:left="138" w:right="138"/>
              <w:jc w:val="center"/>
              <w:rPr>
                <w:sz w:val="24"/>
              </w:rPr>
            </w:pPr>
            <w:r>
              <w:rPr>
                <w:sz w:val="24"/>
              </w:rPr>
              <w:t>Yếu</w:t>
            </w:r>
          </w:p>
        </w:tc>
        <w:tc>
          <w:tcPr>
            <w:tcW w:w="646" w:type="dxa"/>
          </w:tcPr>
          <w:p w:rsidR="00466B77" w:rsidRDefault="0065641A">
            <w:pPr>
              <w:pStyle w:val="TableParagraph"/>
              <w:spacing w:before="155"/>
              <w:ind w:left="88" w:right="88"/>
              <w:jc w:val="center"/>
              <w:rPr>
                <w:sz w:val="24"/>
              </w:rPr>
            </w:pPr>
            <w:r>
              <w:rPr>
                <w:sz w:val="24"/>
              </w:rPr>
              <w:t>15.6</w:t>
            </w:r>
          </w:p>
        </w:tc>
        <w:tc>
          <w:tcPr>
            <w:tcW w:w="648" w:type="dxa"/>
          </w:tcPr>
          <w:p w:rsidR="00466B77" w:rsidRDefault="0065641A">
            <w:pPr>
              <w:pStyle w:val="TableParagraph"/>
              <w:spacing w:before="155"/>
              <w:ind w:left="88" w:right="88"/>
              <w:jc w:val="center"/>
              <w:rPr>
                <w:sz w:val="24"/>
              </w:rPr>
            </w:pPr>
            <w:r>
              <w:rPr>
                <w:sz w:val="24"/>
              </w:rPr>
              <w:t>14.2</w:t>
            </w:r>
          </w:p>
        </w:tc>
        <w:tc>
          <w:tcPr>
            <w:tcW w:w="646" w:type="dxa"/>
          </w:tcPr>
          <w:p w:rsidR="00466B77" w:rsidRDefault="0065641A">
            <w:pPr>
              <w:pStyle w:val="TableParagraph"/>
              <w:spacing w:before="155"/>
              <w:ind w:left="88" w:right="88"/>
              <w:jc w:val="center"/>
              <w:rPr>
                <w:sz w:val="24"/>
              </w:rPr>
            </w:pPr>
            <w:r>
              <w:rPr>
                <w:sz w:val="24"/>
              </w:rPr>
              <w:t>14.6</w:t>
            </w:r>
          </w:p>
        </w:tc>
        <w:tc>
          <w:tcPr>
            <w:tcW w:w="648" w:type="dxa"/>
          </w:tcPr>
          <w:p w:rsidR="00466B77" w:rsidRDefault="0065641A">
            <w:pPr>
              <w:pStyle w:val="TableParagraph"/>
              <w:spacing w:before="155"/>
              <w:ind w:left="88" w:right="88"/>
              <w:jc w:val="center"/>
              <w:rPr>
                <w:sz w:val="24"/>
              </w:rPr>
            </w:pPr>
            <w:r>
              <w:rPr>
                <w:sz w:val="24"/>
              </w:rPr>
              <w:t>14.6</w:t>
            </w:r>
          </w:p>
        </w:tc>
        <w:tc>
          <w:tcPr>
            <w:tcW w:w="648" w:type="dxa"/>
          </w:tcPr>
          <w:p w:rsidR="00466B77" w:rsidRDefault="0065641A">
            <w:pPr>
              <w:pStyle w:val="TableParagraph"/>
              <w:spacing w:before="155"/>
              <w:ind w:left="88" w:right="88"/>
              <w:jc w:val="center"/>
              <w:rPr>
                <w:sz w:val="24"/>
              </w:rPr>
            </w:pPr>
            <w:r>
              <w:rPr>
                <w:sz w:val="24"/>
              </w:rPr>
              <w:t>17.1</w:t>
            </w:r>
          </w:p>
        </w:tc>
        <w:tc>
          <w:tcPr>
            <w:tcW w:w="646" w:type="dxa"/>
          </w:tcPr>
          <w:p w:rsidR="00466B77" w:rsidRDefault="0065641A">
            <w:pPr>
              <w:pStyle w:val="TableParagraph"/>
              <w:spacing w:before="155"/>
              <w:ind w:left="88" w:right="88"/>
              <w:jc w:val="center"/>
              <w:rPr>
                <w:sz w:val="24"/>
              </w:rPr>
            </w:pPr>
            <w:r>
              <w:rPr>
                <w:sz w:val="24"/>
              </w:rPr>
              <w:t>14.6</w:t>
            </w:r>
          </w:p>
        </w:tc>
        <w:tc>
          <w:tcPr>
            <w:tcW w:w="648" w:type="dxa"/>
          </w:tcPr>
          <w:p w:rsidR="00466B77" w:rsidRDefault="0065641A">
            <w:pPr>
              <w:pStyle w:val="TableParagraph"/>
              <w:spacing w:before="155"/>
              <w:ind w:left="88" w:right="88"/>
              <w:jc w:val="center"/>
              <w:rPr>
                <w:sz w:val="24"/>
              </w:rPr>
            </w:pPr>
            <w:r>
              <w:rPr>
                <w:sz w:val="24"/>
              </w:rPr>
              <w:t>14.2</w:t>
            </w:r>
          </w:p>
        </w:tc>
        <w:tc>
          <w:tcPr>
            <w:tcW w:w="646" w:type="dxa"/>
          </w:tcPr>
          <w:p w:rsidR="00466B77" w:rsidRDefault="0065641A">
            <w:pPr>
              <w:pStyle w:val="TableParagraph"/>
              <w:spacing w:before="155"/>
              <w:ind w:left="88" w:right="88"/>
              <w:jc w:val="center"/>
              <w:rPr>
                <w:sz w:val="24"/>
              </w:rPr>
            </w:pPr>
            <w:r>
              <w:rPr>
                <w:sz w:val="24"/>
              </w:rPr>
              <w:t>17.1</w:t>
            </w:r>
          </w:p>
        </w:tc>
        <w:tc>
          <w:tcPr>
            <w:tcW w:w="648" w:type="dxa"/>
          </w:tcPr>
          <w:p w:rsidR="00466B77" w:rsidRDefault="0065641A">
            <w:pPr>
              <w:pStyle w:val="TableParagraph"/>
              <w:spacing w:before="155"/>
              <w:ind w:left="88" w:right="88"/>
              <w:jc w:val="center"/>
              <w:rPr>
                <w:sz w:val="24"/>
              </w:rPr>
            </w:pPr>
            <w:r>
              <w:rPr>
                <w:sz w:val="24"/>
              </w:rPr>
              <w:t>20.9</w:t>
            </w:r>
          </w:p>
        </w:tc>
        <w:tc>
          <w:tcPr>
            <w:tcW w:w="648" w:type="dxa"/>
          </w:tcPr>
          <w:p w:rsidR="00466B77" w:rsidRDefault="0065641A">
            <w:pPr>
              <w:pStyle w:val="TableParagraph"/>
              <w:spacing w:before="155"/>
              <w:ind w:left="88" w:right="88"/>
              <w:jc w:val="center"/>
              <w:rPr>
                <w:sz w:val="24"/>
              </w:rPr>
            </w:pPr>
            <w:r>
              <w:rPr>
                <w:sz w:val="24"/>
              </w:rPr>
              <w:t>18,0</w:t>
            </w:r>
          </w:p>
        </w:tc>
        <w:tc>
          <w:tcPr>
            <w:tcW w:w="725" w:type="dxa"/>
          </w:tcPr>
          <w:p w:rsidR="00466B77" w:rsidRDefault="0065641A">
            <w:pPr>
              <w:pStyle w:val="TableParagraph"/>
              <w:spacing w:before="160"/>
              <w:ind w:left="127" w:right="127"/>
              <w:jc w:val="center"/>
              <w:rPr>
                <w:b/>
                <w:sz w:val="24"/>
              </w:rPr>
            </w:pPr>
            <w:r>
              <w:rPr>
                <w:b/>
                <w:sz w:val="24"/>
              </w:rPr>
              <w:t>16.1</w:t>
            </w:r>
          </w:p>
        </w:tc>
      </w:tr>
      <w:tr w:rsidR="00466B77">
        <w:trPr>
          <w:trHeight w:hRule="exact" w:val="605"/>
        </w:trPr>
        <w:tc>
          <w:tcPr>
            <w:tcW w:w="869" w:type="dxa"/>
            <w:vMerge w:val="restart"/>
          </w:tcPr>
          <w:p w:rsidR="00466B77" w:rsidRDefault="00466B77">
            <w:pPr>
              <w:pStyle w:val="TableParagraph"/>
              <w:rPr>
                <w:i/>
                <w:sz w:val="24"/>
              </w:rPr>
            </w:pPr>
          </w:p>
          <w:p w:rsidR="00466B77" w:rsidRDefault="00466B77">
            <w:pPr>
              <w:pStyle w:val="TableParagraph"/>
              <w:spacing w:before="3"/>
              <w:rPr>
                <w:i/>
                <w:sz w:val="23"/>
              </w:rPr>
            </w:pPr>
          </w:p>
          <w:p w:rsidR="00466B77" w:rsidRDefault="0065641A">
            <w:pPr>
              <w:pStyle w:val="TableParagraph"/>
              <w:spacing w:line="376" w:lineRule="auto"/>
              <w:ind w:left="167" w:right="152" w:firstLine="100"/>
              <w:rPr>
                <w:sz w:val="24"/>
              </w:rPr>
            </w:pPr>
            <w:r>
              <w:rPr>
                <w:sz w:val="24"/>
              </w:rPr>
              <w:t>TN (210)</w:t>
            </w:r>
          </w:p>
        </w:tc>
        <w:tc>
          <w:tcPr>
            <w:tcW w:w="727" w:type="dxa"/>
          </w:tcPr>
          <w:p w:rsidR="00466B77" w:rsidRDefault="0065641A">
            <w:pPr>
              <w:pStyle w:val="TableParagraph"/>
              <w:spacing w:before="152"/>
              <w:ind w:left="137" w:right="138"/>
              <w:jc w:val="center"/>
              <w:rPr>
                <w:sz w:val="24"/>
              </w:rPr>
            </w:pPr>
            <w:r>
              <w:rPr>
                <w:sz w:val="24"/>
              </w:rPr>
              <w:t>Khá</w:t>
            </w:r>
          </w:p>
        </w:tc>
        <w:tc>
          <w:tcPr>
            <w:tcW w:w="646" w:type="dxa"/>
          </w:tcPr>
          <w:p w:rsidR="00466B77" w:rsidRDefault="0065641A">
            <w:pPr>
              <w:pStyle w:val="TableParagraph"/>
              <w:spacing w:before="152"/>
              <w:ind w:left="88" w:right="88"/>
              <w:jc w:val="center"/>
              <w:rPr>
                <w:sz w:val="24"/>
              </w:rPr>
            </w:pPr>
            <w:r>
              <w:rPr>
                <w:sz w:val="24"/>
              </w:rPr>
              <w:t>41.4</w:t>
            </w:r>
          </w:p>
        </w:tc>
        <w:tc>
          <w:tcPr>
            <w:tcW w:w="648" w:type="dxa"/>
          </w:tcPr>
          <w:p w:rsidR="00466B77" w:rsidRDefault="0065641A">
            <w:pPr>
              <w:pStyle w:val="TableParagraph"/>
              <w:spacing w:before="152"/>
              <w:ind w:left="88" w:right="88"/>
              <w:jc w:val="center"/>
              <w:rPr>
                <w:sz w:val="24"/>
              </w:rPr>
            </w:pPr>
            <w:r>
              <w:rPr>
                <w:sz w:val="24"/>
              </w:rPr>
              <w:t>38.1</w:t>
            </w:r>
          </w:p>
        </w:tc>
        <w:tc>
          <w:tcPr>
            <w:tcW w:w="646" w:type="dxa"/>
          </w:tcPr>
          <w:p w:rsidR="00466B77" w:rsidRDefault="0065641A">
            <w:pPr>
              <w:pStyle w:val="TableParagraph"/>
              <w:spacing w:before="152"/>
              <w:ind w:left="88" w:right="88"/>
              <w:jc w:val="center"/>
              <w:rPr>
                <w:sz w:val="24"/>
              </w:rPr>
            </w:pPr>
            <w:r>
              <w:rPr>
                <w:sz w:val="24"/>
              </w:rPr>
              <w:t>40.0</w:t>
            </w:r>
          </w:p>
        </w:tc>
        <w:tc>
          <w:tcPr>
            <w:tcW w:w="648" w:type="dxa"/>
          </w:tcPr>
          <w:p w:rsidR="00466B77" w:rsidRDefault="0065641A">
            <w:pPr>
              <w:pStyle w:val="TableParagraph"/>
              <w:spacing w:before="152"/>
              <w:ind w:left="88" w:right="88"/>
              <w:jc w:val="center"/>
              <w:rPr>
                <w:sz w:val="24"/>
              </w:rPr>
            </w:pPr>
            <w:r>
              <w:rPr>
                <w:sz w:val="24"/>
              </w:rPr>
              <w:t>38.1</w:t>
            </w:r>
          </w:p>
        </w:tc>
        <w:tc>
          <w:tcPr>
            <w:tcW w:w="648" w:type="dxa"/>
          </w:tcPr>
          <w:p w:rsidR="00466B77" w:rsidRDefault="0065641A">
            <w:pPr>
              <w:pStyle w:val="TableParagraph"/>
              <w:spacing w:before="152"/>
              <w:ind w:left="88" w:right="88"/>
              <w:jc w:val="center"/>
              <w:rPr>
                <w:sz w:val="24"/>
              </w:rPr>
            </w:pPr>
            <w:r>
              <w:rPr>
                <w:sz w:val="24"/>
              </w:rPr>
              <w:t>38.1</w:t>
            </w:r>
          </w:p>
        </w:tc>
        <w:tc>
          <w:tcPr>
            <w:tcW w:w="646" w:type="dxa"/>
          </w:tcPr>
          <w:p w:rsidR="00466B77" w:rsidRDefault="0065641A">
            <w:pPr>
              <w:pStyle w:val="TableParagraph"/>
              <w:spacing w:before="152"/>
              <w:ind w:left="88" w:right="88"/>
              <w:jc w:val="center"/>
              <w:rPr>
                <w:sz w:val="24"/>
              </w:rPr>
            </w:pPr>
            <w:r>
              <w:rPr>
                <w:sz w:val="24"/>
              </w:rPr>
              <w:t>40.0</w:t>
            </w:r>
          </w:p>
        </w:tc>
        <w:tc>
          <w:tcPr>
            <w:tcW w:w="648" w:type="dxa"/>
          </w:tcPr>
          <w:p w:rsidR="00466B77" w:rsidRDefault="0065641A">
            <w:pPr>
              <w:pStyle w:val="TableParagraph"/>
              <w:spacing w:before="152"/>
              <w:ind w:left="88" w:right="88"/>
              <w:jc w:val="center"/>
              <w:rPr>
                <w:sz w:val="24"/>
              </w:rPr>
            </w:pPr>
            <w:r>
              <w:rPr>
                <w:sz w:val="24"/>
              </w:rPr>
              <w:t>38.1</w:t>
            </w:r>
          </w:p>
        </w:tc>
        <w:tc>
          <w:tcPr>
            <w:tcW w:w="646" w:type="dxa"/>
          </w:tcPr>
          <w:p w:rsidR="00466B77" w:rsidRDefault="0065641A">
            <w:pPr>
              <w:pStyle w:val="TableParagraph"/>
              <w:spacing w:before="152"/>
              <w:ind w:left="88" w:right="88"/>
              <w:jc w:val="center"/>
              <w:rPr>
                <w:sz w:val="24"/>
              </w:rPr>
            </w:pPr>
            <w:r>
              <w:rPr>
                <w:sz w:val="24"/>
              </w:rPr>
              <w:t>38.1</w:t>
            </w:r>
          </w:p>
        </w:tc>
        <w:tc>
          <w:tcPr>
            <w:tcW w:w="648" w:type="dxa"/>
          </w:tcPr>
          <w:p w:rsidR="00466B77" w:rsidRDefault="0065641A">
            <w:pPr>
              <w:pStyle w:val="TableParagraph"/>
              <w:spacing w:before="152"/>
              <w:ind w:left="88" w:right="88"/>
              <w:jc w:val="center"/>
              <w:rPr>
                <w:sz w:val="24"/>
              </w:rPr>
            </w:pPr>
            <w:r>
              <w:rPr>
                <w:sz w:val="24"/>
              </w:rPr>
              <w:t>30.5</w:t>
            </w:r>
          </w:p>
        </w:tc>
        <w:tc>
          <w:tcPr>
            <w:tcW w:w="648" w:type="dxa"/>
          </w:tcPr>
          <w:p w:rsidR="00466B77" w:rsidRDefault="0065641A">
            <w:pPr>
              <w:pStyle w:val="TableParagraph"/>
              <w:spacing w:before="152"/>
              <w:ind w:left="88" w:right="88"/>
              <w:jc w:val="center"/>
              <w:rPr>
                <w:sz w:val="24"/>
              </w:rPr>
            </w:pPr>
            <w:r>
              <w:rPr>
                <w:sz w:val="24"/>
              </w:rPr>
              <w:t>32,9</w:t>
            </w:r>
          </w:p>
        </w:tc>
        <w:tc>
          <w:tcPr>
            <w:tcW w:w="725" w:type="dxa"/>
          </w:tcPr>
          <w:p w:rsidR="00466B77" w:rsidRDefault="0065641A">
            <w:pPr>
              <w:pStyle w:val="TableParagraph"/>
              <w:spacing w:before="157"/>
              <w:ind w:left="127" w:right="127"/>
              <w:jc w:val="center"/>
              <w:rPr>
                <w:b/>
                <w:sz w:val="24"/>
              </w:rPr>
            </w:pPr>
            <w:r>
              <w:rPr>
                <w:b/>
                <w:sz w:val="24"/>
              </w:rPr>
              <w:t>37,5</w:t>
            </w:r>
          </w:p>
        </w:tc>
      </w:tr>
      <w:tr w:rsidR="00466B77">
        <w:trPr>
          <w:trHeight w:hRule="exact" w:val="607"/>
        </w:trPr>
        <w:tc>
          <w:tcPr>
            <w:tcW w:w="869" w:type="dxa"/>
            <w:vMerge/>
          </w:tcPr>
          <w:p w:rsidR="00466B77" w:rsidRDefault="00466B77"/>
        </w:tc>
        <w:tc>
          <w:tcPr>
            <w:tcW w:w="727" w:type="dxa"/>
          </w:tcPr>
          <w:p w:rsidR="00466B77" w:rsidRDefault="0065641A">
            <w:pPr>
              <w:pStyle w:val="TableParagraph"/>
              <w:spacing w:before="155"/>
              <w:ind w:left="137" w:right="138"/>
              <w:jc w:val="center"/>
              <w:rPr>
                <w:sz w:val="24"/>
              </w:rPr>
            </w:pPr>
            <w:r>
              <w:rPr>
                <w:sz w:val="24"/>
              </w:rPr>
              <w:t>TB</w:t>
            </w:r>
          </w:p>
        </w:tc>
        <w:tc>
          <w:tcPr>
            <w:tcW w:w="646" w:type="dxa"/>
          </w:tcPr>
          <w:p w:rsidR="00466B77" w:rsidRDefault="0065641A">
            <w:pPr>
              <w:pStyle w:val="TableParagraph"/>
              <w:spacing w:before="155"/>
              <w:ind w:left="88" w:right="88"/>
              <w:jc w:val="center"/>
              <w:rPr>
                <w:sz w:val="24"/>
              </w:rPr>
            </w:pPr>
            <w:r>
              <w:rPr>
                <w:sz w:val="24"/>
              </w:rPr>
              <w:t>48.1</w:t>
            </w:r>
          </w:p>
        </w:tc>
        <w:tc>
          <w:tcPr>
            <w:tcW w:w="648" w:type="dxa"/>
          </w:tcPr>
          <w:p w:rsidR="00466B77" w:rsidRDefault="0065641A">
            <w:pPr>
              <w:pStyle w:val="TableParagraph"/>
              <w:spacing w:before="155"/>
              <w:ind w:left="88" w:right="88"/>
              <w:jc w:val="center"/>
              <w:rPr>
                <w:sz w:val="24"/>
              </w:rPr>
            </w:pPr>
            <w:r>
              <w:rPr>
                <w:sz w:val="24"/>
              </w:rPr>
              <w:t>50.0</w:t>
            </w:r>
          </w:p>
        </w:tc>
        <w:tc>
          <w:tcPr>
            <w:tcW w:w="646" w:type="dxa"/>
          </w:tcPr>
          <w:p w:rsidR="00466B77" w:rsidRDefault="0065641A">
            <w:pPr>
              <w:pStyle w:val="TableParagraph"/>
              <w:spacing w:before="155"/>
              <w:ind w:left="88" w:right="88"/>
              <w:jc w:val="center"/>
              <w:rPr>
                <w:sz w:val="24"/>
              </w:rPr>
            </w:pPr>
            <w:r>
              <w:rPr>
                <w:sz w:val="24"/>
              </w:rPr>
              <w:t>50.5</w:t>
            </w:r>
          </w:p>
        </w:tc>
        <w:tc>
          <w:tcPr>
            <w:tcW w:w="648" w:type="dxa"/>
          </w:tcPr>
          <w:p w:rsidR="00466B77" w:rsidRDefault="0065641A">
            <w:pPr>
              <w:pStyle w:val="TableParagraph"/>
              <w:spacing w:before="155"/>
              <w:ind w:left="88" w:right="88"/>
              <w:jc w:val="center"/>
              <w:rPr>
                <w:sz w:val="24"/>
              </w:rPr>
            </w:pPr>
            <w:r>
              <w:rPr>
                <w:sz w:val="24"/>
              </w:rPr>
              <w:t>50.0</w:t>
            </w:r>
          </w:p>
        </w:tc>
        <w:tc>
          <w:tcPr>
            <w:tcW w:w="648" w:type="dxa"/>
          </w:tcPr>
          <w:p w:rsidR="00466B77" w:rsidRDefault="0065641A">
            <w:pPr>
              <w:pStyle w:val="TableParagraph"/>
              <w:spacing w:before="155"/>
              <w:ind w:left="88" w:right="88"/>
              <w:jc w:val="center"/>
              <w:rPr>
                <w:sz w:val="24"/>
              </w:rPr>
            </w:pPr>
            <w:r>
              <w:rPr>
                <w:sz w:val="24"/>
              </w:rPr>
              <w:t>52.4</w:t>
            </w:r>
          </w:p>
        </w:tc>
        <w:tc>
          <w:tcPr>
            <w:tcW w:w="646" w:type="dxa"/>
          </w:tcPr>
          <w:p w:rsidR="00466B77" w:rsidRDefault="0065641A">
            <w:pPr>
              <w:pStyle w:val="TableParagraph"/>
              <w:spacing w:before="155"/>
              <w:ind w:left="88" w:right="88"/>
              <w:jc w:val="center"/>
              <w:rPr>
                <w:sz w:val="24"/>
              </w:rPr>
            </w:pPr>
            <w:r>
              <w:rPr>
                <w:sz w:val="24"/>
              </w:rPr>
              <w:t>50.5</w:t>
            </w:r>
          </w:p>
        </w:tc>
        <w:tc>
          <w:tcPr>
            <w:tcW w:w="648" w:type="dxa"/>
          </w:tcPr>
          <w:p w:rsidR="00466B77" w:rsidRDefault="0065641A">
            <w:pPr>
              <w:pStyle w:val="TableParagraph"/>
              <w:spacing w:before="155"/>
              <w:ind w:left="88" w:right="88"/>
              <w:jc w:val="center"/>
              <w:rPr>
                <w:sz w:val="24"/>
              </w:rPr>
            </w:pPr>
            <w:r>
              <w:rPr>
                <w:sz w:val="24"/>
              </w:rPr>
              <w:t>50.0</w:t>
            </w:r>
          </w:p>
        </w:tc>
        <w:tc>
          <w:tcPr>
            <w:tcW w:w="646" w:type="dxa"/>
          </w:tcPr>
          <w:p w:rsidR="00466B77" w:rsidRDefault="0065641A">
            <w:pPr>
              <w:pStyle w:val="TableParagraph"/>
              <w:spacing w:before="155"/>
              <w:ind w:left="88" w:right="88"/>
              <w:jc w:val="center"/>
              <w:rPr>
                <w:sz w:val="24"/>
              </w:rPr>
            </w:pPr>
            <w:r>
              <w:rPr>
                <w:sz w:val="24"/>
              </w:rPr>
              <w:t>52.4</w:t>
            </w:r>
          </w:p>
        </w:tc>
        <w:tc>
          <w:tcPr>
            <w:tcW w:w="648" w:type="dxa"/>
          </w:tcPr>
          <w:p w:rsidR="00466B77" w:rsidRDefault="0065641A">
            <w:pPr>
              <w:pStyle w:val="TableParagraph"/>
              <w:spacing w:before="155"/>
              <w:ind w:left="88" w:right="88"/>
              <w:jc w:val="center"/>
              <w:rPr>
                <w:sz w:val="24"/>
              </w:rPr>
            </w:pPr>
            <w:r>
              <w:rPr>
                <w:sz w:val="24"/>
              </w:rPr>
              <w:t>51.4</w:t>
            </w:r>
          </w:p>
        </w:tc>
        <w:tc>
          <w:tcPr>
            <w:tcW w:w="648" w:type="dxa"/>
          </w:tcPr>
          <w:p w:rsidR="00466B77" w:rsidRDefault="0065641A">
            <w:pPr>
              <w:pStyle w:val="TableParagraph"/>
              <w:spacing w:before="155"/>
              <w:ind w:left="88" w:right="88"/>
              <w:jc w:val="center"/>
              <w:rPr>
                <w:sz w:val="24"/>
              </w:rPr>
            </w:pPr>
            <w:r>
              <w:rPr>
                <w:sz w:val="24"/>
              </w:rPr>
              <w:t>52.4</w:t>
            </w:r>
          </w:p>
        </w:tc>
        <w:tc>
          <w:tcPr>
            <w:tcW w:w="725" w:type="dxa"/>
          </w:tcPr>
          <w:p w:rsidR="00466B77" w:rsidRDefault="0065641A">
            <w:pPr>
              <w:pStyle w:val="TableParagraph"/>
              <w:spacing w:before="160"/>
              <w:ind w:left="127" w:right="127"/>
              <w:jc w:val="center"/>
              <w:rPr>
                <w:b/>
                <w:sz w:val="24"/>
              </w:rPr>
            </w:pPr>
            <w:r>
              <w:rPr>
                <w:b/>
                <w:sz w:val="24"/>
              </w:rPr>
              <w:t>50.8</w:t>
            </w:r>
          </w:p>
        </w:tc>
      </w:tr>
      <w:tr w:rsidR="00466B77">
        <w:trPr>
          <w:trHeight w:hRule="exact" w:val="612"/>
        </w:trPr>
        <w:tc>
          <w:tcPr>
            <w:tcW w:w="869" w:type="dxa"/>
            <w:vMerge/>
          </w:tcPr>
          <w:p w:rsidR="00466B77" w:rsidRDefault="00466B77"/>
        </w:tc>
        <w:tc>
          <w:tcPr>
            <w:tcW w:w="727" w:type="dxa"/>
          </w:tcPr>
          <w:p w:rsidR="00466B77" w:rsidRDefault="0065641A">
            <w:pPr>
              <w:pStyle w:val="TableParagraph"/>
              <w:spacing w:before="155"/>
              <w:ind w:left="138" w:right="138"/>
              <w:jc w:val="center"/>
              <w:rPr>
                <w:sz w:val="24"/>
              </w:rPr>
            </w:pPr>
            <w:r>
              <w:rPr>
                <w:sz w:val="24"/>
              </w:rPr>
              <w:t>Yếu</w:t>
            </w:r>
          </w:p>
        </w:tc>
        <w:tc>
          <w:tcPr>
            <w:tcW w:w="646" w:type="dxa"/>
          </w:tcPr>
          <w:p w:rsidR="00466B77" w:rsidRDefault="0065641A">
            <w:pPr>
              <w:pStyle w:val="TableParagraph"/>
              <w:spacing w:before="155"/>
              <w:ind w:left="88" w:right="88"/>
              <w:jc w:val="center"/>
              <w:rPr>
                <w:sz w:val="24"/>
              </w:rPr>
            </w:pPr>
            <w:r>
              <w:rPr>
                <w:sz w:val="24"/>
              </w:rPr>
              <w:t>10.5</w:t>
            </w:r>
          </w:p>
        </w:tc>
        <w:tc>
          <w:tcPr>
            <w:tcW w:w="648" w:type="dxa"/>
          </w:tcPr>
          <w:p w:rsidR="00466B77" w:rsidRDefault="0065641A">
            <w:pPr>
              <w:pStyle w:val="TableParagraph"/>
              <w:spacing w:before="155"/>
              <w:ind w:left="88" w:right="88"/>
              <w:jc w:val="center"/>
              <w:rPr>
                <w:sz w:val="24"/>
              </w:rPr>
            </w:pPr>
            <w:r>
              <w:rPr>
                <w:sz w:val="24"/>
              </w:rPr>
              <w:t>11.9</w:t>
            </w:r>
          </w:p>
        </w:tc>
        <w:tc>
          <w:tcPr>
            <w:tcW w:w="646" w:type="dxa"/>
          </w:tcPr>
          <w:p w:rsidR="00466B77" w:rsidRDefault="0065641A">
            <w:pPr>
              <w:pStyle w:val="TableParagraph"/>
              <w:spacing w:before="155"/>
              <w:ind w:left="88" w:right="88"/>
              <w:jc w:val="center"/>
              <w:rPr>
                <w:sz w:val="24"/>
              </w:rPr>
            </w:pPr>
            <w:r>
              <w:rPr>
                <w:sz w:val="24"/>
              </w:rPr>
              <w:t>9,5</w:t>
            </w:r>
          </w:p>
        </w:tc>
        <w:tc>
          <w:tcPr>
            <w:tcW w:w="648" w:type="dxa"/>
          </w:tcPr>
          <w:p w:rsidR="00466B77" w:rsidRDefault="0065641A">
            <w:pPr>
              <w:pStyle w:val="TableParagraph"/>
              <w:spacing w:before="155"/>
              <w:ind w:left="88" w:right="89"/>
              <w:jc w:val="center"/>
              <w:rPr>
                <w:sz w:val="24"/>
              </w:rPr>
            </w:pPr>
            <w:r>
              <w:rPr>
                <w:sz w:val="24"/>
              </w:rPr>
              <w:t>11.9</w:t>
            </w:r>
          </w:p>
        </w:tc>
        <w:tc>
          <w:tcPr>
            <w:tcW w:w="648" w:type="dxa"/>
          </w:tcPr>
          <w:p w:rsidR="00466B77" w:rsidRDefault="0065641A">
            <w:pPr>
              <w:pStyle w:val="TableParagraph"/>
              <w:spacing w:before="155"/>
              <w:ind w:left="88" w:right="88"/>
              <w:jc w:val="center"/>
              <w:rPr>
                <w:sz w:val="24"/>
              </w:rPr>
            </w:pPr>
            <w:r>
              <w:rPr>
                <w:sz w:val="24"/>
              </w:rPr>
              <w:t>9.5</w:t>
            </w:r>
          </w:p>
        </w:tc>
        <w:tc>
          <w:tcPr>
            <w:tcW w:w="646" w:type="dxa"/>
          </w:tcPr>
          <w:p w:rsidR="00466B77" w:rsidRDefault="0065641A">
            <w:pPr>
              <w:pStyle w:val="TableParagraph"/>
              <w:spacing w:before="155"/>
              <w:ind w:left="88" w:right="88"/>
              <w:jc w:val="center"/>
              <w:rPr>
                <w:sz w:val="24"/>
              </w:rPr>
            </w:pPr>
            <w:r>
              <w:rPr>
                <w:sz w:val="24"/>
              </w:rPr>
              <w:t>9,5</w:t>
            </w:r>
          </w:p>
        </w:tc>
        <w:tc>
          <w:tcPr>
            <w:tcW w:w="648" w:type="dxa"/>
          </w:tcPr>
          <w:p w:rsidR="00466B77" w:rsidRDefault="0065641A">
            <w:pPr>
              <w:pStyle w:val="TableParagraph"/>
              <w:spacing w:before="155"/>
              <w:ind w:left="88" w:right="88"/>
              <w:jc w:val="center"/>
              <w:rPr>
                <w:sz w:val="24"/>
              </w:rPr>
            </w:pPr>
            <w:r>
              <w:rPr>
                <w:sz w:val="24"/>
              </w:rPr>
              <w:t>11.9</w:t>
            </w:r>
          </w:p>
        </w:tc>
        <w:tc>
          <w:tcPr>
            <w:tcW w:w="646" w:type="dxa"/>
          </w:tcPr>
          <w:p w:rsidR="00466B77" w:rsidRDefault="0065641A">
            <w:pPr>
              <w:pStyle w:val="TableParagraph"/>
              <w:spacing w:before="155"/>
              <w:ind w:left="88" w:right="88"/>
              <w:jc w:val="center"/>
              <w:rPr>
                <w:sz w:val="24"/>
              </w:rPr>
            </w:pPr>
            <w:r>
              <w:rPr>
                <w:sz w:val="24"/>
              </w:rPr>
              <w:t>9.5</w:t>
            </w:r>
          </w:p>
        </w:tc>
        <w:tc>
          <w:tcPr>
            <w:tcW w:w="648" w:type="dxa"/>
          </w:tcPr>
          <w:p w:rsidR="00466B77" w:rsidRDefault="0065641A">
            <w:pPr>
              <w:pStyle w:val="TableParagraph"/>
              <w:spacing w:before="155"/>
              <w:ind w:left="88" w:right="89"/>
              <w:jc w:val="center"/>
              <w:rPr>
                <w:sz w:val="24"/>
              </w:rPr>
            </w:pPr>
            <w:r>
              <w:rPr>
                <w:sz w:val="24"/>
              </w:rPr>
              <w:t>18,1</w:t>
            </w:r>
          </w:p>
        </w:tc>
        <w:tc>
          <w:tcPr>
            <w:tcW w:w="648" w:type="dxa"/>
          </w:tcPr>
          <w:p w:rsidR="00466B77" w:rsidRDefault="0065641A">
            <w:pPr>
              <w:pStyle w:val="TableParagraph"/>
              <w:spacing w:before="155"/>
              <w:ind w:left="88" w:right="88"/>
              <w:jc w:val="center"/>
              <w:rPr>
                <w:sz w:val="24"/>
              </w:rPr>
            </w:pPr>
            <w:r>
              <w:rPr>
                <w:sz w:val="24"/>
              </w:rPr>
              <w:t>14.7</w:t>
            </w:r>
          </w:p>
        </w:tc>
        <w:tc>
          <w:tcPr>
            <w:tcW w:w="725" w:type="dxa"/>
          </w:tcPr>
          <w:p w:rsidR="00466B77" w:rsidRDefault="0065641A">
            <w:pPr>
              <w:pStyle w:val="TableParagraph"/>
              <w:spacing w:before="160"/>
              <w:ind w:left="127" w:right="127"/>
              <w:jc w:val="center"/>
              <w:rPr>
                <w:b/>
                <w:sz w:val="24"/>
              </w:rPr>
            </w:pPr>
            <w:r>
              <w:rPr>
                <w:b/>
                <w:sz w:val="24"/>
              </w:rPr>
              <w:t>11.7</w:t>
            </w:r>
          </w:p>
        </w:tc>
      </w:tr>
    </w:tbl>
    <w:p w:rsidR="00466B77" w:rsidRDefault="00466B77">
      <w:pPr>
        <w:pStyle w:val="BodyText"/>
        <w:ind w:left="0"/>
        <w:rPr>
          <w:i/>
          <w:sz w:val="20"/>
        </w:rPr>
      </w:pPr>
    </w:p>
    <w:p w:rsidR="00466B77" w:rsidRDefault="00466B77">
      <w:pPr>
        <w:pStyle w:val="BodyText"/>
        <w:spacing w:before="8"/>
        <w:ind w:left="0"/>
        <w:rPr>
          <w:i/>
          <w:sz w:val="15"/>
        </w:rPr>
      </w:pPr>
    </w:p>
    <w:p w:rsidR="00466B77" w:rsidRDefault="0065641A">
      <w:pPr>
        <w:pStyle w:val="BodyText"/>
        <w:spacing w:before="65" w:line="360" w:lineRule="auto"/>
        <w:ind w:right="210" w:firstLine="720"/>
      </w:pPr>
      <w:r>
        <w:t>Bảng 3.12 cho thấy kết quả về trình độ KN của nhóm TN cao hơn  nhóm ĐC. Cụ thể</w:t>
      </w:r>
      <w:r>
        <w:rPr>
          <w:spacing w:val="-6"/>
        </w:rPr>
        <w:t xml:space="preserve"> </w:t>
      </w:r>
      <w:r>
        <w:t>là:</w:t>
      </w:r>
    </w:p>
    <w:p w:rsidR="00466B77" w:rsidRDefault="0065641A">
      <w:pPr>
        <w:pStyle w:val="BodyText"/>
        <w:spacing w:before="5" w:line="362" w:lineRule="auto"/>
        <w:ind w:firstLine="720"/>
      </w:pPr>
      <w:r>
        <w:t>+) Số người được xếp ở mức độ khá của nhóm TN cao hơn nhóm ĐC (34.6% so với 29.0%).</w:t>
      </w:r>
    </w:p>
    <w:p w:rsidR="00466B77" w:rsidRDefault="0065641A">
      <w:pPr>
        <w:pStyle w:val="BodyText"/>
        <w:spacing w:before="2" w:line="360" w:lineRule="auto"/>
        <w:ind w:right="210" w:firstLine="720"/>
      </w:pPr>
      <w:r>
        <w:t>+) Số người xếp ở mức độ yếu của nhóm TN nhỏ hơn nhóm ĐC  (11.7% so với</w:t>
      </w:r>
      <w:r>
        <w:rPr>
          <w:spacing w:val="-6"/>
        </w:rPr>
        <w:t xml:space="preserve"> </w:t>
      </w:r>
      <w:r>
        <w:t>16.0%).</w:t>
      </w:r>
    </w:p>
    <w:p w:rsidR="00466B77" w:rsidRDefault="0065641A">
      <w:pPr>
        <w:pStyle w:val="Heading2"/>
        <w:ind w:left="1024" w:firstLine="0"/>
      </w:pPr>
      <w:r>
        <w:t>- Ở lần thử nghiệm 2</w:t>
      </w:r>
    </w:p>
    <w:p w:rsidR="00466B77" w:rsidRDefault="0065641A">
      <w:pPr>
        <w:pStyle w:val="BodyText"/>
        <w:spacing w:before="153"/>
        <w:ind w:left="1024"/>
      </w:pPr>
      <w:r>
        <w:t>Kết quả về trình độ  KN của cán bộ, chuyên viên làm công tác ĐBCL ở</w:t>
      </w:r>
    </w:p>
    <w:p w:rsidR="00466B77" w:rsidRDefault="0065641A">
      <w:pPr>
        <w:pStyle w:val="BodyText"/>
        <w:spacing w:before="163"/>
        <w:ind w:left="288" w:right="4856"/>
        <w:jc w:val="center"/>
      </w:pPr>
      <w:r>
        <w:t>lần TN 2 được thể hiện ở bảng 3.13.</w:t>
      </w:r>
    </w:p>
    <w:p w:rsidR="00466B77" w:rsidRDefault="00466B77">
      <w:pPr>
        <w:jc w:val="center"/>
        <w:sectPr w:rsidR="00466B77">
          <w:pgSz w:w="11900" w:h="16840"/>
          <w:pgMar w:top="1440" w:right="98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917262">
      <w:pPr>
        <w:spacing w:before="64" w:after="12" w:line="360" w:lineRule="auto"/>
        <w:ind w:left="2947" w:right="1170" w:hanging="1582"/>
        <w:rPr>
          <w:i/>
          <w:sz w:val="28"/>
        </w:rPr>
      </w:pPr>
      <w:r>
        <w:rPr>
          <w:noProof/>
        </w:rPr>
        <mc:AlternateContent>
          <mc:Choice Requires="wps">
            <w:drawing>
              <wp:anchor distT="0" distB="0" distL="114300" distR="114300" simplePos="0" relativeHeight="251675136" behindDoc="1" locked="0" layoutInCell="1" allowOverlap="1">
                <wp:simplePos x="0" y="0"/>
                <wp:positionH relativeFrom="page">
                  <wp:posOffset>6595745</wp:posOffset>
                </wp:positionH>
                <wp:positionV relativeFrom="paragraph">
                  <wp:posOffset>1037590</wp:posOffset>
                </wp:positionV>
                <wp:extent cx="132715" cy="0"/>
                <wp:effectExtent l="13970" t="12700" r="5715" b="6350"/>
                <wp:wrapNone/>
                <wp:docPr id="53"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417FB3" id="Line 28" o:spid="_x0000_s1026" style="position:absolute;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9.35pt,81.7pt" to="529.8pt,8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mZCFAIAACkEAAAOAAAAZHJzL2Uyb0RvYy54bWysU8GO2jAQvVfqP1i+QxIILBsRVlUCvWy7&#10;SLv9AGM7xKpjW7YhoKr/3rEhiG0vVdUcnLFn5vnNvPHy6dRJdOTWCa1KnI1TjLiimgm1L/G3t81o&#10;gZHzRDEiteIlPnOHn1YfPyx7U/CJbrVk3CIAUa7oTYlb702RJI62vCNurA1X4Gy07YiHrd0nzJIe&#10;0DuZTNJ0nvTaMmM15c7BaX1x4lXEbxpO/UvTOO6RLDFw83G1cd2FNVktSbG3xLSCXmmQf2DREaHg&#10;0htUTTxBByv+gOoEtdrpxo+p7hLdNILyWANUk6W/VfPaEsNjLdAcZ25tcv8Pln49bi0SrMSzKUaK&#10;dKDRs1AcTRahN71xBYRUamtDdfSkXs2zpt8dUrpqidrzyPHtbCAvCxnJu5SwcQZu2PVfNIMYcvA6&#10;NurU2C5AQgvQKepxvunBTx5ROMymk4dshhEdXAkphjxjnf/MdYeCUWIJnCMuOT47H3iQYggJ1yi9&#10;EVJGtaVCfYmns9k8JjgtBQvOEObsfldJi44kzEv8YlHguQ+z+qBYBGs5Yeur7YmQFxsulyrgQSVA&#10;52pdBuLHY/q4XqwX+SifzNejPK3r0adNlY/mm+xhVk/rqqqzn4FalhetYIyrwG4Yziz/O/Gvz+Qy&#10;VrfxvLUheY8e+wVkh38kHaUM6l3mYKfZeWsHiWEeY/D17YSBv9+Dff/CV78AAAD//wMAUEsDBBQA&#10;BgAIAAAAIQDMLkXb3gAAAA0BAAAPAAAAZHJzL2Rvd25yZXYueG1sTI/BTsMwEETvSPyDtUjcqN0G&#10;UhPiVAgJ9Vho+QA33sZR43UUO23g63ElJHrb2R3NvilXk+vYCYfQelIwnwlgSLU3LTUKvnbvDxJY&#10;iJqM7jyhgm8MsKpub0pdGH+mTzxtY8NSCIVCK7Ax9gXnobbodJj5HindDn5wOiY5NNwM+pzCXccX&#10;QuTc6ZbSB6t7fLNYH7ejU8BxTctMru3iY/Oz4+NG1odcKnV/N72+AIs4xX8zXPATOlSJae9HMoF1&#10;SYtMLpM3TXn2COxiEU/PObD934pXJb9uUf0CAAD//wMAUEsBAi0AFAAGAAgAAAAhALaDOJL+AAAA&#10;4QEAABMAAAAAAAAAAAAAAAAAAAAAAFtDb250ZW50X1R5cGVzXS54bWxQSwECLQAUAAYACAAAACEA&#10;OP0h/9YAAACUAQAACwAAAAAAAAAAAAAAAAAvAQAAX3JlbHMvLnJlbHNQSwECLQAUAAYACAAAACEA&#10;d9ZmQhQCAAApBAAADgAAAAAAAAAAAAAAAAAuAgAAZHJzL2Uyb0RvYy54bWxQSwECLQAUAAYACAAA&#10;ACEAzC5F294AAAANAQAADwAAAAAAAAAAAAAAAABuBAAAZHJzL2Rvd25yZXYueG1sUEsFBgAAAAAE&#10;AAQA8wAAAHkFAAAAAA==&#10;" strokeweight=".28pt">
                <w10:wrap anchorx="page"/>
              </v:line>
            </w:pict>
          </mc:Fallback>
        </mc:AlternateContent>
      </w:r>
      <w:r w:rsidR="0065641A">
        <w:rPr>
          <w:i/>
          <w:sz w:val="28"/>
        </w:rPr>
        <w:t>Bảng 3.13. Kết quả về trình độ KN của cán bộ, chuyên viên làm công tác ĐBCL ở lần TN 2</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4"/>
        <w:gridCol w:w="679"/>
        <w:gridCol w:w="677"/>
        <w:gridCol w:w="679"/>
        <w:gridCol w:w="677"/>
        <w:gridCol w:w="679"/>
        <w:gridCol w:w="677"/>
        <w:gridCol w:w="679"/>
        <w:gridCol w:w="677"/>
        <w:gridCol w:w="679"/>
        <w:gridCol w:w="677"/>
        <w:gridCol w:w="679"/>
        <w:gridCol w:w="559"/>
      </w:tblGrid>
      <w:tr w:rsidR="00466B77">
        <w:trPr>
          <w:trHeight w:hRule="exact" w:val="602"/>
        </w:trPr>
        <w:tc>
          <w:tcPr>
            <w:tcW w:w="744" w:type="dxa"/>
            <w:vMerge w:val="restart"/>
          </w:tcPr>
          <w:p w:rsidR="00466B77" w:rsidRDefault="00466B77">
            <w:pPr>
              <w:pStyle w:val="TableParagraph"/>
              <w:rPr>
                <w:i/>
                <w:sz w:val="24"/>
              </w:rPr>
            </w:pPr>
          </w:p>
          <w:p w:rsidR="00466B77" w:rsidRDefault="0065641A">
            <w:pPr>
              <w:pStyle w:val="TableParagraph"/>
              <w:spacing w:before="205"/>
              <w:ind w:left="52"/>
              <w:rPr>
                <w:b/>
                <w:sz w:val="24"/>
              </w:rPr>
            </w:pPr>
            <w:r>
              <w:rPr>
                <w:b/>
                <w:sz w:val="24"/>
              </w:rPr>
              <w:t>Nhóm</w:t>
            </w:r>
          </w:p>
        </w:tc>
        <w:tc>
          <w:tcPr>
            <w:tcW w:w="679" w:type="dxa"/>
            <w:vMerge w:val="restart"/>
          </w:tcPr>
          <w:p w:rsidR="00466B77" w:rsidRDefault="00466B77">
            <w:pPr>
              <w:pStyle w:val="TableParagraph"/>
              <w:rPr>
                <w:i/>
                <w:sz w:val="24"/>
              </w:rPr>
            </w:pPr>
          </w:p>
          <w:p w:rsidR="00466B77" w:rsidRDefault="0065641A">
            <w:pPr>
              <w:pStyle w:val="TableParagraph"/>
              <w:spacing w:before="205"/>
              <w:ind w:left="134"/>
              <w:rPr>
                <w:b/>
                <w:sz w:val="24"/>
              </w:rPr>
            </w:pPr>
            <w:r>
              <w:rPr>
                <w:b/>
                <w:sz w:val="24"/>
              </w:rPr>
              <w:t>MĐ</w:t>
            </w:r>
          </w:p>
        </w:tc>
        <w:tc>
          <w:tcPr>
            <w:tcW w:w="6780" w:type="dxa"/>
            <w:gridSpan w:val="10"/>
          </w:tcPr>
          <w:p w:rsidR="00466B77" w:rsidRDefault="0065641A">
            <w:pPr>
              <w:pStyle w:val="TableParagraph"/>
              <w:spacing w:before="179"/>
              <w:ind w:left="2496" w:right="2493"/>
              <w:jc w:val="center"/>
              <w:rPr>
                <w:b/>
                <w:sz w:val="24"/>
              </w:rPr>
            </w:pPr>
            <w:r>
              <w:rPr>
                <w:b/>
                <w:sz w:val="24"/>
              </w:rPr>
              <w:t>Các kỹ năng (%)</w:t>
            </w:r>
          </w:p>
        </w:tc>
        <w:tc>
          <w:tcPr>
            <w:tcW w:w="559" w:type="dxa"/>
            <w:vMerge w:val="restart"/>
          </w:tcPr>
          <w:p w:rsidR="00466B77" w:rsidRDefault="00466B77">
            <w:pPr>
              <w:pStyle w:val="TableParagraph"/>
              <w:rPr>
                <w:i/>
                <w:sz w:val="24"/>
              </w:rPr>
            </w:pPr>
          </w:p>
          <w:p w:rsidR="00466B77" w:rsidRDefault="00466B77">
            <w:pPr>
              <w:pStyle w:val="TableParagraph"/>
              <w:spacing w:before="2"/>
              <w:rPr>
                <w:i/>
                <w:sz w:val="25"/>
              </w:rPr>
            </w:pPr>
          </w:p>
          <w:p w:rsidR="00466B77" w:rsidRDefault="0065641A">
            <w:pPr>
              <w:pStyle w:val="TableParagraph"/>
              <w:ind w:right="17"/>
              <w:jc w:val="center"/>
              <w:rPr>
                <w:i/>
                <w:sz w:val="24"/>
              </w:rPr>
            </w:pPr>
            <w:r>
              <w:rPr>
                <w:i/>
                <w:sz w:val="24"/>
              </w:rPr>
              <w:t>X</w:t>
            </w:r>
          </w:p>
        </w:tc>
      </w:tr>
      <w:tr w:rsidR="00466B77">
        <w:trPr>
          <w:trHeight w:hRule="exact" w:val="600"/>
        </w:trPr>
        <w:tc>
          <w:tcPr>
            <w:tcW w:w="744" w:type="dxa"/>
            <w:vMerge/>
          </w:tcPr>
          <w:p w:rsidR="00466B77" w:rsidRDefault="00466B77"/>
        </w:tc>
        <w:tc>
          <w:tcPr>
            <w:tcW w:w="679" w:type="dxa"/>
            <w:vMerge/>
          </w:tcPr>
          <w:p w:rsidR="00466B77" w:rsidRDefault="00466B77"/>
        </w:tc>
        <w:tc>
          <w:tcPr>
            <w:tcW w:w="677" w:type="dxa"/>
          </w:tcPr>
          <w:p w:rsidR="00466B77" w:rsidRDefault="0065641A">
            <w:pPr>
              <w:pStyle w:val="TableParagraph"/>
              <w:spacing w:before="174"/>
              <w:jc w:val="center"/>
              <w:rPr>
                <w:sz w:val="24"/>
              </w:rPr>
            </w:pPr>
            <w:r>
              <w:rPr>
                <w:sz w:val="24"/>
              </w:rPr>
              <w:t>1</w:t>
            </w:r>
          </w:p>
        </w:tc>
        <w:tc>
          <w:tcPr>
            <w:tcW w:w="679" w:type="dxa"/>
          </w:tcPr>
          <w:p w:rsidR="00466B77" w:rsidRDefault="0065641A">
            <w:pPr>
              <w:pStyle w:val="TableParagraph"/>
              <w:spacing w:before="174"/>
              <w:ind w:right="1"/>
              <w:jc w:val="center"/>
              <w:rPr>
                <w:sz w:val="24"/>
              </w:rPr>
            </w:pPr>
            <w:r>
              <w:rPr>
                <w:sz w:val="24"/>
              </w:rPr>
              <w:t>2</w:t>
            </w:r>
          </w:p>
        </w:tc>
        <w:tc>
          <w:tcPr>
            <w:tcW w:w="677" w:type="dxa"/>
          </w:tcPr>
          <w:p w:rsidR="00466B77" w:rsidRDefault="0065641A">
            <w:pPr>
              <w:pStyle w:val="TableParagraph"/>
              <w:spacing w:before="174"/>
              <w:ind w:left="1"/>
              <w:jc w:val="center"/>
              <w:rPr>
                <w:sz w:val="24"/>
              </w:rPr>
            </w:pPr>
            <w:r>
              <w:rPr>
                <w:sz w:val="24"/>
              </w:rPr>
              <w:t>3</w:t>
            </w:r>
          </w:p>
        </w:tc>
        <w:tc>
          <w:tcPr>
            <w:tcW w:w="679" w:type="dxa"/>
          </w:tcPr>
          <w:p w:rsidR="00466B77" w:rsidRDefault="0065641A">
            <w:pPr>
              <w:pStyle w:val="TableParagraph"/>
              <w:spacing w:before="174"/>
              <w:jc w:val="center"/>
              <w:rPr>
                <w:sz w:val="24"/>
              </w:rPr>
            </w:pPr>
            <w:r>
              <w:rPr>
                <w:sz w:val="24"/>
              </w:rPr>
              <w:t>4</w:t>
            </w:r>
          </w:p>
        </w:tc>
        <w:tc>
          <w:tcPr>
            <w:tcW w:w="677" w:type="dxa"/>
          </w:tcPr>
          <w:p w:rsidR="00466B77" w:rsidRDefault="0065641A">
            <w:pPr>
              <w:pStyle w:val="TableParagraph"/>
              <w:spacing w:before="174"/>
              <w:ind w:left="3"/>
              <w:jc w:val="center"/>
              <w:rPr>
                <w:sz w:val="24"/>
              </w:rPr>
            </w:pPr>
            <w:r>
              <w:rPr>
                <w:sz w:val="24"/>
              </w:rPr>
              <w:t>5</w:t>
            </w:r>
          </w:p>
        </w:tc>
        <w:tc>
          <w:tcPr>
            <w:tcW w:w="679" w:type="dxa"/>
          </w:tcPr>
          <w:p w:rsidR="00466B77" w:rsidRDefault="0065641A">
            <w:pPr>
              <w:pStyle w:val="TableParagraph"/>
              <w:spacing w:before="174"/>
              <w:ind w:left="1"/>
              <w:jc w:val="center"/>
              <w:rPr>
                <w:sz w:val="24"/>
              </w:rPr>
            </w:pPr>
            <w:r>
              <w:rPr>
                <w:sz w:val="24"/>
              </w:rPr>
              <w:t>6</w:t>
            </w:r>
          </w:p>
        </w:tc>
        <w:tc>
          <w:tcPr>
            <w:tcW w:w="677" w:type="dxa"/>
          </w:tcPr>
          <w:p w:rsidR="00466B77" w:rsidRDefault="0065641A">
            <w:pPr>
              <w:pStyle w:val="TableParagraph"/>
              <w:spacing w:before="174"/>
              <w:ind w:left="4"/>
              <w:jc w:val="center"/>
              <w:rPr>
                <w:sz w:val="24"/>
              </w:rPr>
            </w:pPr>
            <w:r>
              <w:rPr>
                <w:sz w:val="24"/>
              </w:rPr>
              <w:t>7</w:t>
            </w:r>
          </w:p>
        </w:tc>
        <w:tc>
          <w:tcPr>
            <w:tcW w:w="679" w:type="dxa"/>
          </w:tcPr>
          <w:p w:rsidR="00466B77" w:rsidRDefault="0065641A">
            <w:pPr>
              <w:pStyle w:val="TableParagraph"/>
              <w:spacing w:before="174"/>
              <w:ind w:left="3"/>
              <w:jc w:val="center"/>
              <w:rPr>
                <w:sz w:val="24"/>
              </w:rPr>
            </w:pPr>
            <w:r>
              <w:rPr>
                <w:sz w:val="24"/>
              </w:rPr>
              <w:t>8</w:t>
            </w:r>
          </w:p>
        </w:tc>
        <w:tc>
          <w:tcPr>
            <w:tcW w:w="677" w:type="dxa"/>
          </w:tcPr>
          <w:p w:rsidR="00466B77" w:rsidRDefault="0065641A">
            <w:pPr>
              <w:pStyle w:val="TableParagraph"/>
              <w:spacing w:before="174"/>
              <w:ind w:left="6"/>
              <w:jc w:val="center"/>
              <w:rPr>
                <w:sz w:val="24"/>
              </w:rPr>
            </w:pPr>
            <w:r>
              <w:rPr>
                <w:sz w:val="24"/>
              </w:rPr>
              <w:t>9</w:t>
            </w:r>
          </w:p>
        </w:tc>
        <w:tc>
          <w:tcPr>
            <w:tcW w:w="679" w:type="dxa"/>
          </w:tcPr>
          <w:p w:rsidR="00466B77" w:rsidRDefault="0065641A">
            <w:pPr>
              <w:pStyle w:val="TableParagraph"/>
              <w:spacing w:before="174"/>
              <w:ind w:left="114" w:right="110"/>
              <w:jc w:val="center"/>
              <w:rPr>
                <w:sz w:val="24"/>
              </w:rPr>
            </w:pPr>
            <w:r>
              <w:rPr>
                <w:sz w:val="24"/>
              </w:rPr>
              <w:t>10</w:t>
            </w:r>
          </w:p>
        </w:tc>
        <w:tc>
          <w:tcPr>
            <w:tcW w:w="559" w:type="dxa"/>
            <w:vMerge/>
          </w:tcPr>
          <w:p w:rsidR="00466B77" w:rsidRDefault="00466B77"/>
        </w:tc>
      </w:tr>
      <w:tr w:rsidR="00466B77">
        <w:trPr>
          <w:trHeight w:hRule="exact" w:val="1114"/>
        </w:trPr>
        <w:tc>
          <w:tcPr>
            <w:tcW w:w="744" w:type="dxa"/>
            <w:vMerge w:val="restart"/>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203" w:line="444" w:lineRule="auto"/>
              <w:ind w:left="105" w:right="89" w:firstLine="93"/>
              <w:rPr>
                <w:sz w:val="24"/>
              </w:rPr>
            </w:pPr>
            <w:r>
              <w:rPr>
                <w:sz w:val="24"/>
              </w:rPr>
              <w:t>ĐC (211)</w:t>
            </w:r>
          </w:p>
        </w:tc>
        <w:tc>
          <w:tcPr>
            <w:tcW w:w="679" w:type="dxa"/>
          </w:tcPr>
          <w:p w:rsidR="00466B77" w:rsidRDefault="00466B77">
            <w:pPr>
              <w:pStyle w:val="TableParagraph"/>
              <w:rPr>
                <w:i/>
                <w:sz w:val="24"/>
              </w:rPr>
            </w:pPr>
          </w:p>
          <w:p w:rsidR="00466B77" w:rsidRDefault="0065641A">
            <w:pPr>
              <w:pStyle w:val="TableParagraph"/>
              <w:spacing w:before="155"/>
              <w:ind w:left="113" w:right="114"/>
              <w:jc w:val="center"/>
              <w:rPr>
                <w:sz w:val="24"/>
              </w:rPr>
            </w:pPr>
            <w:r>
              <w:rPr>
                <w:sz w:val="24"/>
              </w:rPr>
              <w:t>Khá</w:t>
            </w:r>
          </w:p>
        </w:tc>
        <w:tc>
          <w:tcPr>
            <w:tcW w:w="677" w:type="dxa"/>
          </w:tcPr>
          <w:p w:rsidR="00466B77" w:rsidRDefault="0065641A">
            <w:pPr>
              <w:pStyle w:val="TableParagraph"/>
              <w:spacing w:before="174"/>
              <w:ind w:left="124"/>
              <w:rPr>
                <w:sz w:val="24"/>
              </w:rPr>
            </w:pPr>
            <w:r>
              <w:rPr>
                <w:sz w:val="24"/>
              </w:rPr>
              <w:t>33.6</w:t>
            </w:r>
          </w:p>
          <w:p w:rsidR="00466B77" w:rsidRDefault="00466B77">
            <w:pPr>
              <w:pStyle w:val="TableParagraph"/>
              <w:spacing w:before="5"/>
              <w:rPr>
                <w:i/>
                <w:sz w:val="20"/>
              </w:rPr>
            </w:pPr>
          </w:p>
          <w:p w:rsidR="00466B77" w:rsidRDefault="0065641A">
            <w:pPr>
              <w:pStyle w:val="TableParagraph"/>
              <w:ind w:left="213"/>
              <w:rPr>
                <w:sz w:val="24"/>
              </w:rPr>
            </w:pPr>
            <w:r>
              <w:rPr>
                <w:sz w:val="24"/>
              </w:rPr>
              <w:t>71</w:t>
            </w:r>
          </w:p>
        </w:tc>
        <w:tc>
          <w:tcPr>
            <w:tcW w:w="679" w:type="dxa"/>
          </w:tcPr>
          <w:p w:rsidR="00466B77" w:rsidRDefault="0065641A">
            <w:pPr>
              <w:pStyle w:val="TableParagraph"/>
              <w:spacing w:before="174"/>
              <w:ind w:left="124"/>
              <w:rPr>
                <w:sz w:val="24"/>
              </w:rPr>
            </w:pPr>
            <w:r>
              <w:rPr>
                <w:sz w:val="24"/>
              </w:rPr>
              <w:t>29.9</w:t>
            </w:r>
          </w:p>
          <w:p w:rsidR="00466B77" w:rsidRDefault="00466B77">
            <w:pPr>
              <w:pStyle w:val="TableParagraph"/>
              <w:spacing w:before="5"/>
              <w:rPr>
                <w:i/>
                <w:sz w:val="20"/>
              </w:rPr>
            </w:pPr>
          </w:p>
          <w:p w:rsidR="00466B77" w:rsidRDefault="0065641A">
            <w:pPr>
              <w:pStyle w:val="TableParagraph"/>
              <w:ind w:left="213"/>
              <w:rPr>
                <w:sz w:val="24"/>
              </w:rPr>
            </w:pPr>
            <w:r>
              <w:rPr>
                <w:sz w:val="24"/>
              </w:rPr>
              <w:t>63</w:t>
            </w:r>
          </w:p>
        </w:tc>
        <w:tc>
          <w:tcPr>
            <w:tcW w:w="677" w:type="dxa"/>
          </w:tcPr>
          <w:p w:rsidR="00466B77" w:rsidRDefault="0065641A">
            <w:pPr>
              <w:pStyle w:val="TableParagraph"/>
              <w:spacing w:before="174"/>
              <w:ind w:left="124"/>
              <w:rPr>
                <w:sz w:val="24"/>
              </w:rPr>
            </w:pPr>
            <w:r>
              <w:rPr>
                <w:sz w:val="24"/>
              </w:rPr>
              <w:t>34.1</w:t>
            </w:r>
          </w:p>
          <w:p w:rsidR="00466B77" w:rsidRDefault="00466B77">
            <w:pPr>
              <w:pStyle w:val="TableParagraph"/>
              <w:spacing w:before="5"/>
              <w:rPr>
                <w:i/>
                <w:sz w:val="20"/>
              </w:rPr>
            </w:pPr>
          </w:p>
          <w:p w:rsidR="00466B77" w:rsidRDefault="0065641A">
            <w:pPr>
              <w:pStyle w:val="TableParagraph"/>
              <w:ind w:left="213"/>
              <w:rPr>
                <w:sz w:val="24"/>
              </w:rPr>
            </w:pPr>
            <w:r>
              <w:rPr>
                <w:sz w:val="24"/>
              </w:rPr>
              <w:t>72</w:t>
            </w:r>
          </w:p>
        </w:tc>
        <w:tc>
          <w:tcPr>
            <w:tcW w:w="679" w:type="dxa"/>
          </w:tcPr>
          <w:p w:rsidR="00466B77" w:rsidRDefault="0065641A">
            <w:pPr>
              <w:pStyle w:val="TableParagraph"/>
              <w:spacing w:before="174"/>
              <w:ind w:left="124"/>
              <w:rPr>
                <w:sz w:val="24"/>
              </w:rPr>
            </w:pPr>
            <w:r>
              <w:rPr>
                <w:sz w:val="24"/>
              </w:rPr>
              <w:t>29.9</w:t>
            </w:r>
          </w:p>
          <w:p w:rsidR="00466B77" w:rsidRDefault="00466B77">
            <w:pPr>
              <w:pStyle w:val="TableParagraph"/>
              <w:spacing w:before="5"/>
              <w:rPr>
                <w:i/>
                <w:sz w:val="20"/>
              </w:rPr>
            </w:pPr>
          </w:p>
          <w:p w:rsidR="00466B77" w:rsidRDefault="0065641A">
            <w:pPr>
              <w:pStyle w:val="TableParagraph"/>
              <w:ind w:left="213"/>
              <w:rPr>
                <w:sz w:val="24"/>
              </w:rPr>
            </w:pPr>
            <w:r>
              <w:rPr>
                <w:sz w:val="24"/>
              </w:rPr>
              <w:t>63</w:t>
            </w:r>
          </w:p>
        </w:tc>
        <w:tc>
          <w:tcPr>
            <w:tcW w:w="677" w:type="dxa"/>
          </w:tcPr>
          <w:p w:rsidR="00466B77" w:rsidRDefault="0065641A">
            <w:pPr>
              <w:pStyle w:val="TableParagraph"/>
              <w:spacing w:before="174"/>
              <w:ind w:left="124"/>
              <w:rPr>
                <w:sz w:val="24"/>
              </w:rPr>
            </w:pPr>
            <w:r>
              <w:rPr>
                <w:sz w:val="24"/>
              </w:rPr>
              <w:t>33.6</w:t>
            </w:r>
          </w:p>
          <w:p w:rsidR="00466B77" w:rsidRDefault="00466B77">
            <w:pPr>
              <w:pStyle w:val="TableParagraph"/>
              <w:spacing w:before="5"/>
              <w:rPr>
                <w:i/>
                <w:sz w:val="20"/>
              </w:rPr>
            </w:pPr>
          </w:p>
          <w:p w:rsidR="00466B77" w:rsidRDefault="0065641A">
            <w:pPr>
              <w:pStyle w:val="TableParagraph"/>
              <w:ind w:left="213"/>
              <w:rPr>
                <w:sz w:val="24"/>
              </w:rPr>
            </w:pPr>
            <w:r>
              <w:rPr>
                <w:sz w:val="24"/>
              </w:rPr>
              <w:t>71</w:t>
            </w:r>
          </w:p>
        </w:tc>
        <w:tc>
          <w:tcPr>
            <w:tcW w:w="679" w:type="dxa"/>
          </w:tcPr>
          <w:p w:rsidR="00466B77" w:rsidRDefault="0065641A">
            <w:pPr>
              <w:pStyle w:val="TableParagraph"/>
              <w:spacing w:before="174"/>
              <w:ind w:left="124"/>
              <w:rPr>
                <w:sz w:val="24"/>
              </w:rPr>
            </w:pPr>
            <w:r>
              <w:rPr>
                <w:sz w:val="24"/>
              </w:rPr>
              <w:t>34.1</w:t>
            </w:r>
          </w:p>
          <w:p w:rsidR="00466B77" w:rsidRDefault="00466B77">
            <w:pPr>
              <w:pStyle w:val="TableParagraph"/>
              <w:spacing w:before="5"/>
              <w:rPr>
                <w:i/>
                <w:sz w:val="20"/>
              </w:rPr>
            </w:pPr>
          </w:p>
          <w:p w:rsidR="00466B77" w:rsidRDefault="0065641A">
            <w:pPr>
              <w:pStyle w:val="TableParagraph"/>
              <w:ind w:left="213"/>
              <w:rPr>
                <w:sz w:val="24"/>
              </w:rPr>
            </w:pPr>
            <w:r>
              <w:rPr>
                <w:sz w:val="24"/>
              </w:rPr>
              <w:t>72</w:t>
            </w:r>
          </w:p>
        </w:tc>
        <w:tc>
          <w:tcPr>
            <w:tcW w:w="677" w:type="dxa"/>
          </w:tcPr>
          <w:p w:rsidR="00466B77" w:rsidRDefault="0065641A">
            <w:pPr>
              <w:pStyle w:val="TableParagraph"/>
              <w:spacing w:before="174"/>
              <w:ind w:left="124"/>
              <w:rPr>
                <w:sz w:val="24"/>
              </w:rPr>
            </w:pPr>
            <w:r>
              <w:rPr>
                <w:sz w:val="24"/>
              </w:rPr>
              <w:t>29.9</w:t>
            </w:r>
          </w:p>
          <w:p w:rsidR="00466B77" w:rsidRDefault="00466B77">
            <w:pPr>
              <w:pStyle w:val="TableParagraph"/>
              <w:spacing w:before="5"/>
              <w:rPr>
                <w:i/>
                <w:sz w:val="20"/>
              </w:rPr>
            </w:pPr>
          </w:p>
          <w:p w:rsidR="00466B77" w:rsidRDefault="0065641A">
            <w:pPr>
              <w:pStyle w:val="TableParagraph"/>
              <w:ind w:left="213"/>
              <w:rPr>
                <w:sz w:val="24"/>
              </w:rPr>
            </w:pPr>
            <w:r>
              <w:rPr>
                <w:sz w:val="24"/>
              </w:rPr>
              <w:t>63</w:t>
            </w:r>
          </w:p>
        </w:tc>
        <w:tc>
          <w:tcPr>
            <w:tcW w:w="679" w:type="dxa"/>
          </w:tcPr>
          <w:p w:rsidR="00466B77" w:rsidRDefault="0065641A">
            <w:pPr>
              <w:pStyle w:val="TableParagraph"/>
              <w:spacing w:before="174"/>
              <w:ind w:left="124"/>
              <w:rPr>
                <w:sz w:val="24"/>
              </w:rPr>
            </w:pPr>
            <w:r>
              <w:rPr>
                <w:sz w:val="24"/>
              </w:rPr>
              <w:t>33.6</w:t>
            </w:r>
          </w:p>
          <w:p w:rsidR="00466B77" w:rsidRDefault="00466B77">
            <w:pPr>
              <w:pStyle w:val="TableParagraph"/>
              <w:spacing w:before="5"/>
              <w:rPr>
                <w:i/>
                <w:sz w:val="20"/>
              </w:rPr>
            </w:pPr>
          </w:p>
          <w:p w:rsidR="00466B77" w:rsidRDefault="0065641A">
            <w:pPr>
              <w:pStyle w:val="TableParagraph"/>
              <w:ind w:left="213"/>
              <w:rPr>
                <w:sz w:val="24"/>
              </w:rPr>
            </w:pPr>
            <w:r>
              <w:rPr>
                <w:sz w:val="24"/>
              </w:rPr>
              <w:t>71</w:t>
            </w:r>
          </w:p>
        </w:tc>
        <w:tc>
          <w:tcPr>
            <w:tcW w:w="677" w:type="dxa"/>
          </w:tcPr>
          <w:p w:rsidR="00466B77" w:rsidRDefault="0065641A">
            <w:pPr>
              <w:pStyle w:val="TableParagraph"/>
              <w:spacing w:before="174"/>
              <w:ind w:left="124"/>
              <w:rPr>
                <w:sz w:val="24"/>
              </w:rPr>
            </w:pPr>
            <w:r>
              <w:rPr>
                <w:sz w:val="24"/>
              </w:rPr>
              <w:t>26.5</w:t>
            </w:r>
          </w:p>
          <w:p w:rsidR="00466B77" w:rsidRDefault="00466B77">
            <w:pPr>
              <w:pStyle w:val="TableParagraph"/>
              <w:spacing w:before="5"/>
              <w:rPr>
                <w:i/>
                <w:sz w:val="20"/>
              </w:rPr>
            </w:pPr>
          </w:p>
          <w:p w:rsidR="00466B77" w:rsidRDefault="0065641A">
            <w:pPr>
              <w:pStyle w:val="TableParagraph"/>
              <w:ind w:left="213"/>
              <w:rPr>
                <w:sz w:val="24"/>
              </w:rPr>
            </w:pPr>
            <w:r>
              <w:rPr>
                <w:sz w:val="24"/>
              </w:rPr>
              <w:t>56</w:t>
            </w:r>
          </w:p>
        </w:tc>
        <w:tc>
          <w:tcPr>
            <w:tcW w:w="679" w:type="dxa"/>
          </w:tcPr>
          <w:p w:rsidR="00466B77" w:rsidRDefault="0065641A">
            <w:pPr>
              <w:pStyle w:val="TableParagraph"/>
              <w:spacing w:before="174"/>
              <w:ind w:left="124"/>
              <w:rPr>
                <w:sz w:val="24"/>
              </w:rPr>
            </w:pPr>
            <w:r>
              <w:rPr>
                <w:sz w:val="24"/>
              </w:rPr>
              <w:t>28.0</w:t>
            </w:r>
          </w:p>
          <w:p w:rsidR="00466B77" w:rsidRDefault="00466B77">
            <w:pPr>
              <w:pStyle w:val="TableParagraph"/>
              <w:spacing w:before="5"/>
              <w:rPr>
                <w:i/>
                <w:sz w:val="20"/>
              </w:rPr>
            </w:pPr>
          </w:p>
          <w:p w:rsidR="00466B77" w:rsidRDefault="0065641A">
            <w:pPr>
              <w:pStyle w:val="TableParagraph"/>
              <w:ind w:left="213"/>
              <w:rPr>
                <w:sz w:val="24"/>
              </w:rPr>
            </w:pPr>
            <w:r>
              <w:rPr>
                <w:sz w:val="24"/>
              </w:rPr>
              <w:t>59</w:t>
            </w:r>
          </w:p>
        </w:tc>
        <w:tc>
          <w:tcPr>
            <w:tcW w:w="559" w:type="dxa"/>
          </w:tcPr>
          <w:p w:rsidR="00466B77" w:rsidRDefault="00466B77">
            <w:pPr>
              <w:pStyle w:val="TableParagraph"/>
              <w:rPr>
                <w:i/>
                <w:sz w:val="24"/>
              </w:rPr>
            </w:pPr>
          </w:p>
          <w:p w:rsidR="00466B77" w:rsidRDefault="0065641A">
            <w:pPr>
              <w:pStyle w:val="TableParagraph"/>
              <w:spacing w:before="160"/>
              <w:ind w:left="64"/>
              <w:rPr>
                <w:b/>
                <w:sz w:val="24"/>
              </w:rPr>
            </w:pPr>
            <w:r>
              <w:rPr>
                <w:b/>
                <w:sz w:val="24"/>
              </w:rPr>
              <w:t>31.3</w:t>
            </w:r>
          </w:p>
        </w:tc>
      </w:tr>
      <w:tr w:rsidR="00466B77">
        <w:trPr>
          <w:trHeight w:hRule="exact" w:val="1111"/>
        </w:trPr>
        <w:tc>
          <w:tcPr>
            <w:tcW w:w="744" w:type="dxa"/>
            <w:vMerge/>
          </w:tcPr>
          <w:p w:rsidR="00466B77" w:rsidRDefault="00466B77"/>
        </w:tc>
        <w:tc>
          <w:tcPr>
            <w:tcW w:w="679" w:type="dxa"/>
          </w:tcPr>
          <w:p w:rsidR="00466B77" w:rsidRDefault="00466B77">
            <w:pPr>
              <w:pStyle w:val="TableParagraph"/>
              <w:rPr>
                <w:i/>
                <w:sz w:val="24"/>
              </w:rPr>
            </w:pPr>
          </w:p>
          <w:p w:rsidR="00466B77" w:rsidRDefault="0065641A">
            <w:pPr>
              <w:pStyle w:val="TableParagraph"/>
              <w:spacing w:before="152"/>
              <w:ind w:left="113" w:right="114"/>
              <w:jc w:val="center"/>
              <w:rPr>
                <w:sz w:val="24"/>
              </w:rPr>
            </w:pPr>
            <w:r>
              <w:rPr>
                <w:sz w:val="24"/>
              </w:rPr>
              <w:t>TB</w:t>
            </w:r>
          </w:p>
        </w:tc>
        <w:tc>
          <w:tcPr>
            <w:tcW w:w="677" w:type="dxa"/>
          </w:tcPr>
          <w:p w:rsidR="00466B77" w:rsidRDefault="0065641A">
            <w:pPr>
              <w:pStyle w:val="TableParagraph"/>
              <w:spacing w:before="174"/>
              <w:ind w:left="124"/>
              <w:rPr>
                <w:sz w:val="24"/>
              </w:rPr>
            </w:pPr>
            <w:r>
              <w:rPr>
                <w:sz w:val="24"/>
              </w:rPr>
              <w:t>53.6</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113</w:t>
            </w:r>
          </w:p>
        </w:tc>
        <w:tc>
          <w:tcPr>
            <w:tcW w:w="679" w:type="dxa"/>
          </w:tcPr>
          <w:p w:rsidR="00466B77" w:rsidRDefault="0065641A">
            <w:pPr>
              <w:pStyle w:val="TableParagraph"/>
              <w:spacing w:before="174"/>
              <w:ind w:left="124"/>
              <w:rPr>
                <w:sz w:val="24"/>
              </w:rPr>
            </w:pPr>
            <w:r>
              <w:rPr>
                <w:sz w:val="24"/>
              </w:rPr>
              <w:t>54.5</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115</w:t>
            </w:r>
          </w:p>
        </w:tc>
        <w:tc>
          <w:tcPr>
            <w:tcW w:w="677" w:type="dxa"/>
          </w:tcPr>
          <w:p w:rsidR="00466B77" w:rsidRDefault="0065641A">
            <w:pPr>
              <w:pStyle w:val="TableParagraph"/>
              <w:spacing w:before="174"/>
              <w:ind w:left="124"/>
              <w:rPr>
                <w:sz w:val="24"/>
              </w:rPr>
            </w:pPr>
            <w:r>
              <w:rPr>
                <w:sz w:val="24"/>
              </w:rPr>
              <w:t>53.6</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113</w:t>
            </w:r>
          </w:p>
        </w:tc>
        <w:tc>
          <w:tcPr>
            <w:tcW w:w="679" w:type="dxa"/>
          </w:tcPr>
          <w:p w:rsidR="00466B77" w:rsidRDefault="0065641A">
            <w:pPr>
              <w:pStyle w:val="TableParagraph"/>
              <w:spacing w:before="174"/>
              <w:ind w:left="124"/>
              <w:rPr>
                <w:sz w:val="24"/>
              </w:rPr>
            </w:pPr>
            <w:r>
              <w:rPr>
                <w:sz w:val="24"/>
              </w:rPr>
              <w:t>54.5</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115</w:t>
            </w:r>
          </w:p>
        </w:tc>
        <w:tc>
          <w:tcPr>
            <w:tcW w:w="677" w:type="dxa"/>
          </w:tcPr>
          <w:p w:rsidR="00466B77" w:rsidRDefault="0065641A">
            <w:pPr>
              <w:pStyle w:val="TableParagraph"/>
              <w:spacing w:before="174"/>
              <w:ind w:left="124"/>
              <w:rPr>
                <w:sz w:val="24"/>
              </w:rPr>
            </w:pPr>
            <w:r>
              <w:rPr>
                <w:sz w:val="24"/>
              </w:rPr>
              <w:t>53.6</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113</w:t>
            </w:r>
          </w:p>
        </w:tc>
        <w:tc>
          <w:tcPr>
            <w:tcW w:w="679" w:type="dxa"/>
          </w:tcPr>
          <w:p w:rsidR="00466B77" w:rsidRDefault="0065641A">
            <w:pPr>
              <w:pStyle w:val="TableParagraph"/>
              <w:spacing w:before="174"/>
              <w:ind w:left="124"/>
              <w:rPr>
                <w:sz w:val="24"/>
              </w:rPr>
            </w:pPr>
            <w:r>
              <w:rPr>
                <w:sz w:val="24"/>
              </w:rPr>
              <w:t>53.6</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113</w:t>
            </w:r>
          </w:p>
        </w:tc>
        <w:tc>
          <w:tcPr>
            <w:tcW w:w="677" w:type="dxa"/>
          </w:tcPr>
          <w:p w:rsidR="00466B77" w:rsidRDefault="0065641A">
            <w:pPr>
              <w:pStyle w:val="TableParagraph"/>
              <w:spacing w:before="174"/>
              <w:ind w:left="124"/>
              <w:rPr>
                <w:sz w:val="24"/>
              </w:rPr>
            </w:pPr>
            <w:r>
              <w:rPr>
                <w:sz w:val="24"/>
              </w:rPr>
              <w:t>54.5</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115</w:t>
            </w:r>
          </w:p>
        </w:tc>
        <w:tc>
          <w:tcPr>
            <w:tcW w:w="679" w:type="dxa"/>
          </w:tcPr>
          <w:p w:rsidR="00466B77" w:rsidRDefault="0065641A">
            <w:pPr>
              <w:pStyle w:val="TableParagraph"/>
              <w:spacing w:before="174"/>
              <w:ind w:left="124"/>
              <w:rPr>
                <w:sz w:val="24"/>
              </w:rPr>
            </w:pPr>
            <w:r>
              <w:rPr>
                <w:sz w:val="24"/>
              </w:rPr>
              <w:t>53.6</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113</w:t>
            </w:r>
          </w:p>
        </w:tc>
        <w:tc>
          <w:tcPr>
            <w:tcW w:w="677" w:type="dxa"/>
          </w:tcPr>
          <w:p w:rsidR="00466B77" w:rsidRDefault="0065641A">
            <w:pPr>
              <w:pStyle w:val="TableParagraph"/>
              <w:spacing w:before="174"/>
              <w:ind w:left="124"/>
              <w:rPr>
                <w:sz w:val="24"/>
              </w:rPr>
            </w:pPr>
            <w:r>
              <w:rPr>
                <w:sz w:val="24"/>
              </w:rPr>
              <w:t>55.5</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117</w:t>
            </w:r>
          </w:p>
        </w:tc>
        <w:tc>
          <w:tcPr>
            <w:tcW w:w="679" w:type="dxa"/>
          </w:tcPr>
          <w:p w:rsidR="00466B77" w:rsidRDefault="0065641A">
            <w:pPr>
              <w:pStyle w:val="TableParagraph"/>
              <w:spacing w:before="174"/>
              <w:ind w:left="124"/>
              <w:rPr>
                <w:sz w:val="24"/>
              </w:rPr>
            </w:pPr>
            <w:r>
              <w:rPr>
                <w:sz w:val="24"/>
              </w:rPr>
              <w:t>56.4</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119</w:t>
            </w:r>
          </w:p>
        </w:tc>
        <w:tc>
          <w:tcPr>
            <w:tcW w:w="559" w:type="dxa"/>
          </w:tcPr>
          <w:p w:rsidR="00466B77" w:rsidRDefault="00466B77">
            <w:pPr>
              <w:pStyle w:val="TableParagraph"/>
              <w:rPr>
                <w:i/>
                <w:sz w:val="24"/>
              </w:rPr>
            </w:pPr>
          </w:p>
          <w:p w:rsidR="00466B77" w:rsidRDefault="0065641A">
            <w:pPr>
              <w:pStyle w:val="TableParagraph"/>
              <w:spacing w:before="157"/>
              <w:ind w:left="64"/>
              <w:rPr>
                <w:b/>
                <w:sz w:val="24"/>
              </w:rPr>
            </w:pPr>
            <w:r>
              <w:rPr>
                <w:b/>
                <w:sz w:val="24"/>
              </w:rPr>
              <w:t>54.3</w:t>
            </w:r>
          </w:p>
        </w:tc>
      </w:tr>
      <w:tr w:rsidR="00466B77">
        <w:trPr>
          <w:trHeight w:hRule="exact" w:val="1114"/>
        </w:trPr>
        <w:tc>
          <w:tcPr>
            <w:tcW w:w="744" w:type="dxa"/>
            <w:vMerge/>
          </w:tcPr>
          <w:p w:rsidR="00466B77" w:rsidRDefault="00466B77"/>
        </w:tc>
        <w:tc>
          <w:tcPr>
            <w:tcW w:w="679" w:type="dxa"/>
          </w:tcPr>
          <w:p w:rsidR="00466B77" w:rsidRDefault="00466B77">
            <w:pPr>
              <w:pStyle w:val="TableParagraph"/>
              <w:rPr>
                <w:i/>
                <w:sz w:val="24"/>
              </w:rPr>
            </w:pPr>
          </w:p>
          <w:p w:rsidR="00466B77" w:rsidRDefault="0065641A">
            <w:pPr>
              <w:pStyle w:val="TableParagraph"/>
              <w:spacing w:before="155"/>
              <w:ind w:left="114" w:right="114"/>
              <w:jc w:val="center"/>
              <w:rPr>
                <w:sz w:val="24"/>
              </w:rPr>
            </w:pPr>
            <w:r>
              <w:rPr>
                <w:sz w:val="24"/>
              </w:rPr>
              <w:t>Yếu</w:t>
            </w:r>
          </w:p>
        </w:tc>
        <w:tc>
          <w:tcPr>
            <w:tcW w:w="677" w:type="dxa"/>
          </w:tcPr>
          <w:p w:rsidR="00466B77" w:rsidRDefault="0065641A">
            <w:pPr>
              <w:pStyle w:val="TableParagraph"/>
              <w:spacing w:before="174"/>
              <w:ind w:left="124"/>
              <w:rPr>
                <w:sz w:val="24"/>
              </w:rPr>
            </w:pPr>
            <w:r>
              <w:rPr>
                <w:sz w:val="24"/>
              </w:rPr>
              <w:t>12.8</w:t>
            </w:r>
          </w:p>
          <w:p w:rsidR="00466B77" w:rsidRDefault="00466B77">
            <w:pPr>
              <w:pStyle w:val="TableParagraph"/>
              <w:spacing w:before="5"/>
              <w:rPr>
                <w:i/>
                <w:sz w:val="20"/>
              </w:rPr>
            </w:pPr>
          </w:p>
          <w:p w:rsidR="00466B77" w:rsidRDefault="0065641A">
            <w:pPr>
              <w:pStyle w:val="TableParagraph"/>
              <w:ind w:left="213"/>
              <w:rPr>
                <w:sz w:val="24"/>
              </w:rPr>
            </w:pPr>
            <w:r>
              <w:rPr>
                <w:sz w:val="24"/>
              </w:rPr>
              <w:t>27</w:t>
            </w:r>
          </w:p>
        </w:tc>
        <w:tc>
          <w:tcPr>
            <w:tcW w:w="679" w:type="dxa"/>
          </w:tcPr>
          <w:p w:rsidR="00466B77" w:rsidRDefault="0065641A">
            <w:pPr>
              <w:pStyle w:val="TableParagraph"/>
              <w:spacing w:before="174"/>
              <w:ind w:left="124"/>
              <w:rPr>
                <w:sz w:val="24"/>
              </w:rPr>
            </w:pPr>
            <w:r>
              <w:rPr>
                <w:sz w:val="24"/>
              </w:rPr>
              <w:t>15.6</w:t>
            </w:r>
          </w:p>
          <w:p w:rsidR="00466B77" w:rsidRDefault="00466B77">
            <w:pPr>
              <w:pStyle w:val="TableParagraph"/>
              <w:spacing w:before="5"/>
              <w:rPr>
                <w:i/>
                <w:sz w:val="20"/>
              </w:rPr>
            </w:pPr>
          </w:p>
          <w:p w:rsidR="00466B77" w:rsidRDefault="0065641A">
            <w:pPr>
              <w:pStyle w:val="TableParagraph"/>
              <w:ind w:left="213"/>
              <w:rPr>
                <w:sz w:val="24"/>
              </w:rPr>
            </w:pPr>
            <w:r>
              <w:rPr>
                <w:sz w:val="24"/>
              </w:rPr>
              <w:t>33</w:t>
            </w:r>
          </w:p>
        </w:tc>
        <w:tc>
          <w:tcPr>
            <w:tcW w:w="677" w:type="dxa"/>
          </w:tcPr>
          <w:p w:rsidR="00466B77" w:rsidRDefault="0065641A">
            <w:pPr>
              <w:pStyle w:val="TableParagraph"/>
              <w:spacing w:before="174"/>
              <w:ind w:left="124"/>
              <w:rPr>
                <w:sz w:val="24"/>
              </w:rPr>
            </w:pPr>
            <w:r>
              <w:rPr>
                <w:sz w:val="24"/>
              </w:rPr>
              <w:t>12.3</w:t>
            </w:r>
          </w:p>
          <w:p w:rsidR="00466B77" w:rsidRDefault="00466B77">
            <w:pPr>
              <w:pStyle w:val="TableParagraph"/>
              <w:spacing w:before="5"/>
              <w:rPr>
                <w:i/>
                <w:sz w:val="20"/>
              </w:rPr>
            </w:pPr>
          </w:p>
          <w:p w:rsidR="00466B77" w:rsidRDefault="0065641A">
            <w:pPr>
              <w:pStyle w:val="TableParagraph"/>
              <w:ind w:left="213"/>
              <w:rPr>
                <w:sz w:val="24"/>
              </w:rPr>
            </w:pPr>
            <w:r>
              <w:rPr>
                <w:sz w:val="24"/>
              </w:rPr>
              <w:t>26</w:t>
            </w:r>
          </w:p>
        </w:tc>
        <w:tc>
          <w:tcPr>
            <w:tcW w:w="679" w:type="dxa"/>
          </w:tcPr>
          <w:p w:rsidR="00466B77" w:rsidRDefault="0065641A">
            <w:pPr>
              <w:pStyle w:val="TableParagraph"/>
              <w:spacing w:before="174"/>
              <w:ind w:left="124"/>
              <w:rPr>
                <w:sz w:val="24"/>
              </w:rPr>
            </w:pPr>
            <w:r>
              <w:rPr>
                <w:sz w:val="24"/>
              </w:rPr>
              <w:t>15.6</w:t>
            </w:r>
          </w:p>
          <w:p w:rsidR="00466B77" w:rsidRDefault="00466B77">
            <w:pPr>
              <w:pStyle w:val="TableParagraph"/>
              <w:spacing w:before="5"/>
              <w:rPr>
                <w:i/>
                <w:sz w:val="20"/>
              </w:rPr>
            </w:pPr>
          </w:p>
          <w:p w:rsidR="00466B77" w:rsidRDefault="0065641A">
            <w:pPr>
              <w:pStyle w:val="TableParagraph"/>
              <w:ind w:left="213"/>
              <w:rPr>
                <w:sz w:val="24"/>
              </w:rPr>
            </w:pPr>
            <w:r>
              <w:rPr>
                <w:sz w:val="24"/>
              </w:rPr>
              <w:t>33</w:t>
            </w:r>
          </w:p>
        </w:tc>
        <w:tc>
          <w:tcPr>
            <w:tcW w:w="677" w:type="dxa"/>
          </w:tcPr>
          <w:p w:rsidR="00466B77" w:rsidRDefault="0065641A">
            <w:pPr>
              <w:pStyle w:val="TableParagraph"/>
              <w:spacing w:before="174"/>
              <w:ind w:left="124"/>
              <w:rPr>
                <w:sz w:val="24"/>
              </w:rPr>
            </w:pPr>
            <w:r>
              <w:rPr>
                <w:sz w:val="24"/>
              </w:rPr>
              <w:t>12.8</w:t>
            </w:r>
          </w:p>
          <w:p w:rsidR="00466B77" w:rsidRDefault="00466B77">
            <w:pPr>
              <w:pStyle w:val="TableParagraph"/>
              <w:spacing w:before="5"/>
              <w:rPr>
                <w:i/>
                <w:sz w:val="20"/>
              </w:rPr>
            </w:pPr>
          </w:p>
          <w:p w:rsidR="00466B77" w:rsidRDefault="0065641A">
            <w:pPr>
              <w:pStyle w:val="TableParagraph"/>
              <w:ind w:left="213"/>
              <w:rPr>
                <w:sz w:val="24"/>
              </w:rPr>
            </w:pPr>
            <w:r>
              <w:rPr>
                <w:sz w:val="24"/>
              </w:rPr>
              <w:t>27</w:t>
            </w:r>
          </w:p>
        </w:tc>
        <w:tc>
          <w:tcPr>
            <w:tcW w:w="679" w:type="dxa"/>
          </w:tcPr>
          <w:p w:rsidR="00466B77" w:rsidRDefault="0065641A">
            <w:pPr>
              <w:pStyle w:val="TableParagraph"/>
              <w:spacing w:before="174"/>
              <w:ind w:left="124"/>
              <w:rPr>
                <w:sz w:val="24"/>
              </w:rPr>
            </w:pPr>
            <w:r>
              <w:rPr>
                <w:sz w:val="24"/>
              </w:rPr>
              <w:t>12.3</w:t>
            </w:r>
          </w:p>
          <w:p w:rsidR="00466B77" w:rsidRDefault="00466B77">
            <w:pPr>
              <w:pStyle w:val="TableParagraph"/>
              <w:spacing w:before="5"/>
              <w:rPr>
                <w:i/>
                <w:sz w:val="20"/>
              </w:rPr>
            </w:pPr>
          </w:p>
          <w:p w:rsidR="00466B77" w:rsidRDefault="0065641A">
            <w:pPr>
              <w:pStyle w:val="TableParagraph"/>
              <w:ind w:left="213"/>
              <w:rPr>
                <w:sz w:val="24"/>
              </w:rPr>
            </w:pPr>
            <w:r>
              <w:rPr>
                <w:sz w:val="24"/>
              </w:rPr>
              <w:t>26</w:t>
            </w:r>
          </w:p>
        </w:tc>
        <w:tc>
          <w:tcPr>
            <w:tcW w:w="677" w:type="dxa"/>
          </w:tcPr>
          <w:p w:rsidR="00466B77" w:rsidRDefault="0065641A">
            <w:pPr>
              <w:pStyle w:val="TableParagraph"/>
              <w:spacing w:before="174"/>
              <w:ind w:left="124"/>
              <w:rPr>
                <w:sz w:val="24"/>
              </w:rPr>
            </w:pPr>
            <w:r>
              <w:rPr>
                <w:sz w:val="24"/>
              </w:rPr>
              <w:t>15.6</w:t>
            </w:r>
          </w:p>
          <w:p w:rsidR="00466B77" w:rsidRDefault="00466B77">
            <w:pPr>
              <w:pStyle w:val="TableParagraph"/>
              <w:spacing w:before="5"/>
              <w:rPr>
                <w:i/>
                <w:sz w:val="20"/>
              </w:rPr>
            </w:pPr>
          </w:p>
          <w:p w:rsidR="00466B77" w:rsidRDefault="0065641A">
            <w:pPr>
              <w:pStyle w:val="TableParagraph"/>
              <w:ind w:left="213"/>
              <w:rPr>
                <w:sz w:val="24"/>
              </w:rPr>
            </w:pPr>
            <w:r>
              <w:rPr>
                <w:sz w:val="24"/>
              </w:rPr>
              <w:t>33</w:t>
            </w:r>
          </w:p>
        </w:tc>
        <w:tc>
          <w:tcPr>
            <w:tcW w:w="679" w:type="dxa"/>
          </w:tcPr>
          <w:p w:rsidR="00466B77" w:rsidRDefault="0065641A">
            <w:pPr>
              <w:pStyle w:val="TableParagraph"/>
              <w:spacing w:before="174"/>
              <w:ind w:left="124"/>
              <w:rPr>
                <w:sz w:val="24"/>
              </w:rPr>
            </w:pPr>
            <w:r>
              <w:rPr>
                <w:sz w:val="24"/>
              </w:rPr>
              <w:t>12.8</w:t>
            </w:r>
          </w:p>
          <w:p w:rsidR="00466B77" w:rsidRDefault="00466B77">
            <w:pPr>
              <w:pStyle w:val="TableParagraph"/>
              <w:spacing w:before="5"/>
              <w:rPr>
                <w:i/>
                <w:sz w:val="20"/>
              </w:rPr>
            </w:pPr>
          </w:p>
          <w:p w:rsidR="00466B77" w:rsidRDefault="0065641A">
            <w:pPr>
              <w:pStyle w:val="TableParagraph"/>
              <w:ind w:left="213"/>
              <w:rPr>
                <w:sz w:val="24"/>
              </w:rPr>
            </w:pPr>
            <w:r>
              <w:rPr>
                <w:sz w:val="24"/>
              </w:rPr>
              <w:t>27</w:t>
            </w:r>
          </w:p>
        </w:tc>
        <w:tc>
          <w:tcPr>
            <w:tcW w:w="677" w:type="dxa"/>
          </w:tcPr>
          <w:p w:rsidR="00466B77" w:rsidRDefault="0065641A">
            <w:pPr>
              <w:pStyle w:val="TableParagraph"/>
              <w:spacing w:before="174"/>
              <w:ind w:left="124"/>
              <w:rPr>
                <w:sz w:val="24"/>
              </w:rPr>
            </w:pPr>
            <w:r>
              <w:rPr>
                <w:sz w:val="24"/>
              </w:rPr>
              <w:t>18,0</w:t>
            </w:r>
          </w:p>
          <w:p w:rsidR="00466B77" w:rsidRDefault="00466B77">
            <w:pPr>
              <w:pStyle w:val="TableParagraph"/>
              <w:spacing w:before="5"/>
              <w:rPr>
                <w:i/>
                <w:sz w:val="20"/>
              </w:rPr>
            </w:pPr>
          </w:p>
          <w:p w:rsidR="00466B77" w:rsidRDefault="0065641A">
            <w:pPr>
              <w:pStyle w:val="TableParagraph"/>
              <w:ind w:left="213"/>
              <w:rPr>
                <w:sz w:val="24"/>
              </w:rPr>
            </w:pPr>
            <w:r>
              <w:rPr>
                <w:sz w:val="24"/>
              </w:rPr>
              <w:t>38</w:t>
            </w:r>
          </w:p>
        </w:tc>
        <w:tc>
          <w:tcPr>
            <w:tcW w:w="679" w:type="dxa"/>
          </w:tcPr>
          <w:p w:rsidR="00466B77" w:rsidRDefault="0065641A">
            <w:pPr>
              <w:pStyle w:val="TableParagraph"/>
              <w:spacing w:before="174"/>
              <w:ind w:left="124"/>
              <w:rPr>
                <w:sz w:val="24"/>
              </w:rPr>
            </w:pPr>
            <w:r>
              <w:rPr>
                <w:sz w:val="24"/>
              </w:rPr>
              <w:t>15.6</w:t>
            </w:r>
          </w:p>
          <w:p w:rsidR="00466B77" w:rsidRDefault="00466B77">
            <w:pPr>
              <w:pStyle w:val="TableParagraph"/>
              <w:spacing w:before="5"/>
              <w:rPr>
                <w:i/>
                <w:sz w:val="20"/>
              </w:rPr>
            </w:pPr>
          </w:p>
          <w:p w:rsidR="00466B77" w:rsidRDefault="0065641A">
            <w:pPr>
              <w:pStyle w:val="TableParagraph"/>
              <w:ind w:left="213"/>
              <w:rPr>
                <w:sz w:val="24"/>
              </w:rPr>
            </w:pPr>
            <w:r>
              <w:rPr>
                <w:sz w:val="24"/>
              </w:rPr>
              <w:t>33</w:t>
            </w:r>
          </w:p>
        </w:tc>
        <w:tc>
          <w:tcPr>
            <w:tcW w:w="559" w:type="dxa"/>
          </w:tcPr>
          <w:p w:rsidR="00466B77" w:rsidRDefault="00466B77">
            <w:pPr>
              <w:pStyle w:val="TableParagraph"/>
              <w:rPr>
                <w:i/>
                <w:sz w:val="24"/>
              </w:rPr>
            </w:pPr>
          </w:p>
          <w:p w:rsidR="00466B77" w:rsidRDefault="0065641A">
            <w:pPr>
              <w:pStyle w:val="TableParagraph"/>
              <w:spacing w:before="160"/>
              <w:ind w:left="64"/>
              <w:rPr>
                <w:b/>
                <w:sz w:val="24"/>
              </w:rPr>
            </w:pPr>
            <w:r>
              <w:rPr>
                <w:b/>
                <w:sz w:val="24"/>
              </w:rPr>
              <w:t>14.4</w:t>
            </w:r>
          </w:p>
        </w:tc>
      </w:tr>
      <w:tr w:rsidR="00466B77">
        <w:trPr>
          <w:trHeight w:hRule="exact" w:val="1111"/>
        </w:trPr>
        <w:tc>
          <w:tcPr>
            <w:tcW w:w="744" w:type="dxa"/>
            <w:vMerge w:val="restart"/>
          </w:tcPr>
          <w:p w:rsidR="00466B77" w:rsidRDefault="00466B77">
            <w:pPr>
              <w:pStyle w:val="TableParagraph"/>
              <w:rPr>
                <w:i/>
                <w:sz w:val="24"/>
              </w:rPr>
            </w:pPr>
          </w:p>
          <w:p w:rsidR="00466B77" w:rsidRDefault="00466B77">
            <w:pPr>
              <w:pStyle w:val="TableParagraph"/>
              <w:rPr>
                <w:i/>
                <w:sz w:val="24"/>
              </w:rPr>
            </w:pPr>
          </w:p>
          <w:p w:rsidR="00466B77" w:rsidRDefault="00466B77">
            <w:pPr>
              <w:pStyle w:val="TableParagraph"/>
              <w:rPr>
                <w:i/>
                <w:sz w:val="24"/>
              </w:rPr>
            </w:pPr>
          </w:p>
          <w:p w:rsidR="00466B77" w:rsidRDefault="0065641A">
            <w:pPr>
              <w:pStyle w:val="TableParagraph"/>
              <w:spacing w:before="203" w:line="441" w:lineRule="auto"/>
              <w:ind w:left="105" w:right="89" w:firstLine="100"/>
              <w:rPr>
                <w:sz w:val="24"/>
              </w:rPr>
            </w:pPr>
            <w:r>
              <w:rPr>
                <w:sz w:val="24"/>
              </w:rPr>
              <w:t>TN (210)</w:t>
            </w:r>
          </w:p>
        </w:tc>
        <w:tc>
          <w:tcPr>
            <w:tcW w:w="679" w:type="dxa"/>
          </w:tcPr>
          <w:p w:rsidR="00466B77" w:rsidRDefault="00466B77">
            <w:pPr>
              <w:pStyle w:val="TableParagraph"/>
              <w:rPr>
                <w:i/>
                <w:sz w:val="24"/>
              </w:rPr>
            </w:pPr>
          </w:p>
          <w:p w:rsidR="00466B77" w:rsidRDefault="0065641A">
            <w:pPr>
              <w:pStyle w:val="TableParagraph"/>
              <w:spacing w:before="152"/>
              <w:ind w:left="113" w:right="114"/>
              <w:jc w:val="center"/>
              <w:rPr>
                <w:sz w:val="24"/>
              </w:rPr>
            </w:pPr>
            <w:r>
              <w:rPr>
                <w:sz w:val="24"/>
              </w:rPr>
              <w:t>Khá</w:t>
            </w:r>
          </w:p>
        </w:tc>
        <w:tc>
          <w:tcPr>
            <w:tcW w:w="677" w:type="dxa"/>
          </w:tcPr>
          <w:p w:rsidR="00466B77" w:rsidRDefault="0065641A">
            <w:pPr>
              <w:pStyle w:val="TableParagraph"/>
              <w:spacing w:before="174"/>
              <w:ind w:left="124"/>
              <w:rPr>
                <w:sz w:val="24"/>
              </w:rPr>
            </w:pPr>
            <w:r>
              <w:rPr>
                <w:sz w:val="24"/>
              </w:rPr>
              <w:t>54.3</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114</w:t>
            </w:r>
          </w:p>
        </w:tc>
        <w:tc>
          <w:tcPr>
            <w:tcW w:w="679" w:type="dxa"/>
          </w:tcPr>
          <w:p w:rsidR="00466B77" w:rsidRDefault="0065641A">
            <w:pPr>
              <w:pStyle w:val="TableParagraph"/>
              <w:spacing w:before="174"/>
              <w:ind w:left="124"/>
              <w:rPr>
                <w:sz w:val="24"/>
              </w:rPr>
            </w:pPr>
            <w:r>
              <w:rPr>
                <w:sz w:val="24"/>
              </w:rPr>
              <w:t>51,0</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107</w:t>
            </w:r>
          </w:p>
        </w:tc>
        <w:tc>
          <w:tcPr>
            <w:tcW w:w="677" w:type="dxa"/>
          </w:tcPr>
          <w:p w:rsidR="00466B77" w:rsidRDefault="0065641A">
            <w:pPr>
              <w:pStyle w:val="TableParagraph"/>
              <w:spacing w:before="174"/>
              <w:ind w:left="124"/>
              <w:rPr>
                <w:sz w:val="24"/>
              </w:rPr>
            </w:pPr>
            <w:r>
              <w:rPr>
                <w:sz w:val="24"/>
              </w:rPr>
              <w:t>54.3</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114</w:t>
            </w:r>
          </w:p>
        </w:tc>
        <w:tc>
          <w:tcPr>
            <w:tcW w:w="679" w:type="dxa"/>
          </w:tcPr>
          <w:p w:rsidR="00466B77" w:rsidRDefault="0065641A">
            <w:pPr>
              <w:pStyle w:val="TableParagraph"/>
              <w:spacing w:before="174"/>
              <w:ind w:left="124"/>
              <w:rPr>
                <w:sz w:val="24"/>
              </w:rPr>
            </w:pPr>
            <w:r>
              <w:rPr>
                <w:sz w:val="24"/>
              </w:rPr>
              <w:t>51,0</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107</w:t>
            </w:r>
          </w:p>
        </w:tc>
        <w:tc>
          <w:tcPr>
            <w:tcW w:w="677" w:type="dxa"/>
          </w:tcPr>
          <w:p w:rsidR="00466B77" w:rsidRDefault="0065641A">
            <w:pPr>
              <w:pStyle w:val="TableParagraph"/>
              <w:spacing w:before="174"/>
              <w:ind w:left="124"/>
              <w:rPr>
                <w:sz w:val="24"/>
              </w:rPr>
            </w:pPr>
            <w:r>
              <w:rPr>
                <w:sz w:val="24"/>
              </w:rPr>
              <w:t>53.3</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112</w:t>
            </w:r>
          </w:p>
        </w:tc>
        <w:tc>
          <w:tcPr>
            <w:tcW w:w="679" w:type="dxa"/>
          </w:tcPr>
          <w:p w:rsidR="00466B77" w:rsidRDefault="0065641A">
            <w:pPr>
              <w:pStyle w:val="TableParagraph"/>
              <w:spacing w:before="174"/>
              <w:ind w:left="124"/>
              <w:rPr>
                <w:sz w:val="24"/>
              </w:rPr>
            </w:pPr>
            <w:r>
              <w:rPr>
                <w:sz w:val="24"/>
              </w:rPr>
              <w:t>51,0</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107</w:t>
            </w:r>
          </w:p>
        </w:tc>
        <w:tc>
          <w:tcPr>
            <w:tcW w:w="677" w:type="dxa"/>
          </w:tcPr>
          <w:p w:rsidR="00466B77" w:rsidRDefault="0065641A">
            <w:pPr>
              <w:pStyle w:val="TableParagraph"/>
              <w:spacing w:before="174"/>
              <w:ind w:left="124"/>
              <w:rPr>
                <w:sz w:val="24"/>
              </w:rPr>
            </w:pPr>
            <w:r>
              <w:rPr>
                <w:sz w:val="24"/>
              </w:rPr>
              <w:t>51,0</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107</w:t>
            </w:r>
          </w:p>
        </w:tc>
        <w:tc>
          <w:tcPr>
            <w:tcW w:w="679" w:type="dxa"/>
          </w:tcPr>
          <w:p w:rsidR="00466B77" w:rsidRDefault="0065641A">
            <w:pPr>
              <w:pStyle w:val="TableParagraph"/>
              <w:spacing w:before="174"/>
              <w:ind w:left="124"/>
              <w:rPr>
                <w:sz w:val="24"/>
              </w:rPr>
            </w:pPr>
            <w:r>
              <w:rPr>
                <w:sz w:val="24"/>
              </w:rPr>
              <w:t>53.3</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112</w:t>
            </w:r>
          </w:p>
        </w:tc>
        <w:tc>
          <w:tcPr>
            <w:tcW w:w="677" w:type="dxa"/>
          </w:tcPr>
          <w:p w:rsidR="00466B77" w:rsidRDefault="0065641A">
            <w:pPr>
              <w:pStyle w:val="TableParagraph"/>
              <w:spacing w:before="174"/>
              <w:ind w:left="124"/>
              <w:rPr>
                <w:sz w:val="24"/>
              </w:rPr>
            </w:pPr>
            <w:r>
              <w:rPr>
                <w:sz w:val="24"/>
              </w:rPr>
              <w:t>51,0</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107</w:t>
            </w:r>
          </w:p>
        </w:tc>
        <w:tc>
          <w:tcPr>
            <w:tcW w:w="679" w:type="dxa"/>
          </w:tcPr>
          <w:p w:rsidR="00466B77" w:rsidRDefault="0065641A">
            <w:pPr>
              <w:pStyle w:val="TableParagraph"/>
              <w:spacing w:before="174"/>
              <w:ind w:left="124"/>
              <w:rPr>
                <w:sz w:val="24"/>
              </w:rPr>
            </w:pPr>
            <w:r>
              <w:rPr>
                <w:sz w:val="24"/>
              </w:rPr>
              <w:t>52.4</w:t>
            </w:r>
          </w:p>
          <w:p w:rsidR="00466B77" w:rsidRDefault="00466B77">
            <w:pPr>
              <w:pStyle w:val="TableParagraph"/>
              <w:spacing w:before="2"/>
              <w:rPr>
                <w:i/>
                <w:sz w:val="20"/>
              </w:rPr>
            </w:pPr>
          </w:p>
          <w:p w:rsidR="00466B77" w:rsidRDefault="0065641A">
            <w:pPr>
              <w:pStyle w:val="TableParagraph"/>
              <w:spacing w:before="1"/>
              <w:ind w:left="153"/>
              <w:rPr>
                <w:sz w:val="24"/>
              </w:rPr>
            </w:pPr>
            <w:r>
              <w:rPr>
                <w:sz w:val="24"/>
              </w:rPr>
              <w:t>110</w:t>
            </w:r>
          </w:p>
        </w:tc>
        <w:tc>
          <w:tcPr>
            <w:tcW w:w="559" w:type="dxa"/>
          </w:tcPr>
          <w:p w:rsidR="00466B77" w:rsidRDefault="00466B77">
            <w:pPr>
              <w:pStyle w:val="TableParagraph"/>
              <w:rPr>
                <w:i/>
                <w:sz w:val="24"/>
              </w:rPr>
            </w:pPr>
          </w:p>
          <w:p w:rsidR="00466B77" w:rsidRDefault="0065641A">
            <w:pPr>
              <w:pStyle w:val="TableParagraph"/>
              <w:spacing w:before="157"/>
              <w:ind w:left="64"/>
              <w:rPr>
                <w:b/>
                <w:sz w:val="24"/>
              </w:rPr>
            </w:pPr>
            <w:r>
              <w:rPr>
                <w:b/>
                <w:sz w:val="24"/>
              </w:rPr>
              <w:t>52.3</w:t>
            </w:r>
          </w:p>
        </w:tc>
      </w:tr>
      <w:tr w:rsidR="00466B77">
        <w:trPr>
          <w:trHeight w:hRule="exact" w:val="1114"/>
        </w:trPr>
        <w:tc>
          <w:tcPr>
            <w:tcW w:w="744" w:type="dxa"/>
            <w:vMerge/>
          </w:tcPr>
          <w:p w:rsidR="00466B77" w:rsidRDefault="00466B77"/>
        </w:tc>
        <w:tc>
          <w:tcPr>
            <w:tcW w:w="679" w:type="dxa"/>
          </w:tcPr>
          <w:p w:rsidR="00466B77" w:rsidRDefault="00466B77">
            <w:pPr>
              <w:pStyle w:val="TableParagraph"/>
              <w:rPr>
                <w:i/>
                <w:sz w:val="24"/>
              </w:rPr>
            </w:pPr>
          </w:p>
          <w:p w:rsidR="00466B77" w:rsidRDefault="0065641A">
            <w:pPr>
              <w:pStyle w:val="TableParagraph"/>
              <w:spacing w:before="155"/>
              <w:ind w:left="113" w:right="114"/>
              <w:jc w:val="center"/>
              <w:rPr>
                <w:sz w:val="24"/>
              </w:rPr>
            </w:pPr>
            <w:r>
              <w:rPr>
                <w:sz w:val="24"/>
              </w:rPr>
              <w:t>TB</w:t>
            </w:r>
          </w:p>
        </w:tc>
        <w:tc>
          <w:tcPr>
            <w:tcW w:w="677" w:type="dxa"/>
          </w:tcPr>
          <w:p w:rsidR="00466B77" w:rsidRDefault="0065641A">
            <w:pPr>
              <w:pStyle w:val="TableParagraph"/>
              <w:spacing w:before="174"/>
              <w:ind w:left="124"/>
              <w:rPr>
                <w:sz w:val="24"/>
              </w:rPr>
            </w:pPr>
            <w:r>
              <w:rPr>
                <w:sz w:val="24"/>
              </w:rPr>
              <w:t>45.7</w:t>
            </w:r>
          </w:p>
          <w:p w:rsidR="00466B77" w:rsidRDefault="00466B77">
            <w:pPr>
              <w:pStyle w:val="TableParagraph"/>
              <w:spacing w:before="5"/>
              <w:rPr>
                <w:i/>
                <w:sz w:val="20"/>
              </w:rPr>
            </w:pPr>
          </w:p>
          <w:p w:rsidR="00466B77" w:rsidRDefault="0065641A">
            <w:pPr>
              <w:pStyle w:val="TableParagraph"/>
              <w:ind w:left="213"/>
              <w:rPr>
                <w:sz w:val="24"/>
              </w:rPr>
            </w:pPr>
            <w:r>
              <w:rPr>
                <w:sz w:val="24"/>
              </w:rPr>
              <w:t>96</w:t>
            </w:r>
          </w:p>
        </w:tc>
        <w:tc>
          <w:tcPr>
            <w:tcW w:w="679" w:type="dxa"/>
          </w:tcPr>
          <w:p w:rsidR="00466B77" w:rsidRDefault="0065641A">
            <w:pPr>
              <w:pStyle w:val="TableParagraph"/>
              <w:spacing w:before="174"/>
              <w:ind w:left="124"/>
              <w:rPr>
                <w:sz w:val="24"/>
              </w:rPr>
            </w:pPr>
            <w:r>
              <w:rPr>
                <w:sz w:val="24"/>
              </w:rPr>
              <w:t>49.0</w:t>
            </w:r>
          </w:p>
          <w:p w:rsidR="00466B77" w:rsidRDefault="00466B77">
            <w:pPr>
              <w:pStyle w:val="TableParagraph"/>
              <w:spacing w:before="5"/>
              <w:rPr>
                <w:i/>
                <w:sz w:val="20"/>
              </w:rPr>
            </w:pPr>
          </w:p>
          <w:p w:rsidR="00466B77" w:rsidRDefault="0065641A">
            <w:pPr>
              <w:pStyle w:val="TableParagraph"/>
              <w:ind w:left="153"/>
              <w:rPr>
                <w:sz w:val="24"/>
              </w:rPr>
            </w:pPr>
            <w:r>
              <w:rPr>
                <w:sz w:val="24"/>
              </w:rPr>
              <w:t>103</w:t>
            </w:r>
          </w:p>
        </w:tc>
        <w:tc>
          <w:tcPr>
            <w:tcW w:w="677" w:type="dxa"/>
          </w:tcPr>
          <w:p w:rsidR="00466B77" w:rsidRDefault="0065641A">
            <w:pPr>
              <w:pStyle w:val="TableParagraph"/>
              <w:spacing w:before="174"/>
              <w:ind w:left="124"/>
              <w:rPr>
                <w:sz w:val="24"/>
              </w:rPr>
            </w:pPr>
            <w:r>
              <w:rPr>
                <w:sz w:val="24"/>
              </w:rPr>
              <w:t>45.7</w:t>
            </w:r>
          </w:p>
          <w:p w:rsidR="00466B77" w:rsidRDefault="00466B77">
            <w:pPr>
              <w:pStyle w:val="TableParagraph"/>
              <w:spacing w:before="5"/>
              <w:rPr>
                <w:i/>
                <w:sz w:val="20"/>
              </w:rPr>
            </w:pPr>
          </w:p>
          <w:p w:rsidR="00466B77" w:rsidRDefault="0065641A">
            <w:pPr>
              <w:pStyle w:val="TableParagraph"/>
              <w:ind w:left="213"/>
              <w:rPr>
                <w:sz w:val="24"/>
              </w:rPr>
            </w:pPr>
            <w:r>
              <w:rPr>
                <w:sz w:val="24"/>
              </w:rPr>
              <w:t>96</w:t>
            </w:r>
          </w:p>
        </w:tc>
        <w:tc>
          <w:tcPr>
            <w:tcW w:w="679" w:type="dxa"/>
          </w:tcPr>
          <w:p w:rsidR="00466B77" w:rsidRDefault="0065641A">
            <w:pPr>
              <w:pStyle w:val="TableParagraph"/>
              <w:spacing w:before="174"/>
              <w:ind w:left="124"/>
              <w:rPr>
                <w:sz w:val="24"/>
              </w:rPr>
            </w:pPr>
            <w:r>
              <w:rPr>
                <w:sz w:val="24"/>
              </w:rPr>
              <w:t>49.0</w:t>
            </w:r>
          </w:p>
          <w:p w:rsidR="00466B77" w:rsidRDefault="00466B77">
            <w:pPr>
              <w:pStyle w:val="TableParagraph"/>
              <w:spacing w:before="5"/>
              <w:rPr>
                <w:i/>
                <w:sz w:val="20"/>
              </w:rPr>
            </w:pPr>
          </w:p>
          <w:p w:rsidR="00466B77" w:rsidRDefault="0065641A">
            <w:pPr>
              <w:pStyle w:val="TableParagraph"/>
              <w:ind w:left="153"/>
              <w:rPr>
                <w:sz w:val="24"/>
              </w:rPr>
            </w:pPr>
            <w:r>
              <w:rPr>
                <w:sz w:val="24"/>
              </w:rPr>
              <w:t>103</w:t>
            </w:r>
          </w:p>
        </w:tc>
        <w:tc>
          <w:tcPr>
            <w:tcW w:w="677" w:type="dxa"/>
          </w:tcPr>
          <w:p w:rsidR="00466B77" w:rsidRDefault="0065641A">
            <w:pPr>
              <w:pStyle w:val="TableParagraph"/>
              <w:spacing w:before="174"/>
              <w:ind w:left="124"/>
              <w:rPr>
                <w:sz w:val="24"/>
              </w:rPr>
            </w:pPr>
            <w:r>
              <w:rPr>
                <w:sz w:val="24"/>
              </w:rPr>
              <w:t>46.7</w:t>
            </w:r>
          </w:p>
          <w:p w:rsidR="00466B77" w:rsidRDefault="00466B77">
            <w:pPr>
              <w:pStyle w:val="TableParagraph"/>
              <w:spacing w:before="5"/>
              <w:rPr>
                <w:i/>
                <w:sz w:val="20"/>
              </w:rPr>
            </w:pPr>
          </w:p>
          <w:p w:rsidR="00466B77" w:rsidRDefault="0065641A">
            <w:pPr>
              <w:pStyle w:val="TableParagraph"/>
              <w:ind w:left="213"/>
              <w:rPr>
                <w:sz w:val="24"/>
              </w:rPr>
            </w:pPr>
            <w:r>
              <w:rPr>
                <w:sz w:val="24"/>
              </w:rPr>
              <w:t>98</w:t>
            </w:r>
          </w:p>
        </w:tc>
        <w:tc>
          <w:tcPr>
            <w:tcW w:w="679" w:type="dxa"/>
          </w:tcPr>
          <w:p w:rsidR="00466B77" w:rsidRDefault="0065641A">
            <w:pPr>
              <w:pStyle w:val="TableParagraph"/>
              <w:spacing w:before="174"/>
              <w:ind w:left="124"/>
              <w:rPr>
                <w:sz w:val="24"/>
              </w:rPr>
            </w:pPr>
            <w:r>
              <w:rPr>
                <w:sz w:val="24"/>
              </w:rPr>
              <w:t>49.0</w:t>
            </w:r>
          </w:p>
          <w:p w:rsidR="00466B77" w:rsidRDefault="00466B77">
            <w:pPr>
              <w:pStyle w:val="TableParagraph"/>
              <w:spacing w:before="5"/>
              <w:rPr>
                <w:i/>
                <w:sz w:val="20"/>
              </w:rPr>
            </w:pPr>
          </w:p>
          <w:p w:rsidR="00466B77" w:rsidRDefault="0065641A">
            <w:pPr>
              <w:pStyle w:val="TableParagraph"/>
              <w:ind w:left="153"/>
              <w:rPr>
                <w:sz w:val="24"/>
              </w:rPr>
            </w:pPr>
            <w:r>
              <w:rPr>
                <w:sz w:val="24"/>
              </w:rPr>
              <w:t>103</w:t>
            </w:r>
          </w:p>
        </w:tc>
        <w:tc>
          <w:tcPr>
            <w:tcW w:w="677" w:type="dxa"/>
          </w:tcPr>
          <w:p w:rsidR="00466B77" w:rsidRDefault="0065641A">
            <w:pPr>
              <w:pStyle w:val="TableParagraph"/>
              <w:spacing w:before="174"/>
              <w:ind w:left="124"/>
              <w:rPr>
                <w:sz w:val="24"/>
              </w:rPr>
            </w:pPr>
            <w:r>
              <w:rPr>
                <w:sz w:val="24"/>
              </w:rPr>
              <w:t>49.0</w:t>
            </w:r>
          </w:p>
          <w:p w:rsidR="00466B77" w:rsidRDefault="00466B77">
            <w:pPr>
              <w:pStyle w:val="TableParagraph"/>
              <w:spacing w:before="5"/>
              <w:rPr>
                <w:i/>
                <w:sz w:val="20"/>
              </w:rPr>
            </w:pPr>
          </w:p>
          <w:p w:rsidR="00466B77" w:rsidRDefault="0065641A">
            <w:pPr>
              <w:pStyle w:val="TableParagraph"/>
              <w:ind w:left="153"/>
              <w:rPr>
                <w:sz w:val="24"/>
              </w:rPr>
            </w:pPr>
            <w:r>
              <w:rPr>
                <w:sz w:val="24"/>
              </w:rPr>
              <w:t>103</w:t>
            </w:r>
          </w:p>
        </w:tc>
        <w:tc>
          <w:tcPr>
            <w:tcW w:w="679" w:type="dxa"/>
          </w:tcPr>
          <w:p w:rsidR="00466B77" w:rsidRDefault="0065641A">
            <w:pPr>
              <w:pStyle w:val="TableParagraph"/>
              <w:spacing w:before="174"/>
              <w:ind w:left="124"/>
              <w:rPr>
                <w:sz w:val="24"/>
              </w:rPr>
            </w:pPr>
            <w:r>
              <w:rPr>
                <w:sz w:val="24"/>
              </w:rPr>
              <w:t>46.7</w:t>
            </w:r>
          </w:p>
          <w:p w:rsidR="00466B77" w:rsidRDefault="00466B77">
            <w:pPr>
              <w:pStyle w:val="TableParagraph"/>
              <w:spacing w:before="5"/>
              <w:rPr>
                <w:i/>
                <w:sz w:val="20"/>
              </w:rPr>
            </w:pPr>
          </w:p>
          <w:p w:rsidR="00466B77" w:rsidRDefault="0065641A">
            <w:pPr>
              <w:pStyle w:val="TableParagraph"/>
              <w:ind w:left="213"/>
              <w:rPr>
                <w:sz w:val="24"/>
              </w:rPr>
            </w:pPr>
            <w:r>
              <w:rPr>
                <w:sz w:val="24"/>
              </w:rPr>
              <w:t>98</w:t>
            </w:r>
          </w:p>
        </w:tc>
        <w:tc>
          <w:tcPr>
            <w:tcW w:w="677" w:type="dxa"/>
          </w:tcPr>
          <w:p w:rsidR="00466B77" w:rsidRDefault="0065641A">
            <w:pPr>
              <w:pStyle w:val="TableParagraph"/>
              <w:spacing w:before="174"/>
              <w:ind w:left="124"/>
              <w:rPr>
                <w:sz w:val="24"/>
              </w:rPr>
            </w:pPr>
            <w:r>
              <w:rPr>
                <w:sz w:val="24"/>
              </w:rPr>
              <w:t>49.0</w:t>
            </w:r>
          </w:p>
          <w:p w:rsidR="00466B77" w:rsidRDefault="00466B77">
            <w:pPr>
              <w:pStyle w:val="TableParagraph"/>
              <w:spacing w:before="5"/>
              <w:rPr>
                <w:i/>
                <w:sz w:val="20"/>
              </w:rPr>
            </w:pPr>
          </w:p>
          <w:p w:rsidR="00466B77" w:rsidRDefault="0065641A">
            <w:pPr>
              <w:pStyle w:val="TableParagraph"/>
              <w:ind w:left="153"/>
              <w:rPr>
                <w:sz w:val="24"/>
              </w:rPr>
            </w:pPr>
            <w:r>
              <w:rPr>
                <w:sz w:val="24"/>
              </w:rPr>
              <w:t>103</w:t>
            </w:r>
          </w:p>
        </w:tc>
        <w:tc>
          <w:tcPr>
            <w:tcW w:w="679" w:type="dxa"/>
          </w:tcPr>
          <w:p w:rsidR="00466B77" w:rsidRDefault="0065641A">
            <w:pPr>
              <w:pStyle w:val="TableParagraph"/>
              <w:spacing w:before="174"/>
              <w:ind w:left="124"/>
              <w:rPr>
                <w:sz w:val="24"/>
              </w:rPr>
            </w:pPr>
            <w:r>
              <w:rPr>
                <w:sz w:val="24"/>
              </w:rPr>
              <w:t>47.6</w:t>
            </w:r>
          </w:p>
          <w:p w:rsidR="00466B77" w:rsidRDefault="00466B77">
            <w:pPr>
              <w:pStyle w:val="TableParagraph"/>
              <w:spacing w:before="5"/>
              <w:rPr>
                <w:i/>
                <w:sz w:val="20"/>
              </w:rPr>
            </w:pPr>
          </w:p>
          <w:p w:rsidR="00466B77" w:rsidRDefault="0065641A">
            <w:pPr>
              <w:pStyle w:val="TableParagraph"/>
              <w:ind w:left="153"/>
              <w:rPr>
                <w:sz w:val="24"/>
              </w:rPr>
            </w:pPr>
            <w:r>
              <w:rPr>
                <w:sz w:val="24"/>
              </w:rPr>
              <w:t>100</w:t>
            </w:r>
          </w:p>
        </w:tc>
        <w:tc>
          <w:tcPr>
            <w:tcW w:w="559" w:type="dxa"/>
          </w:tcPr>
          <w:p w:rsidR="00466B77" w:rsidRDefault="00466B77">
            <w:pPr>
              <w:pStyle w:val="TableParagraph"/>
              <w:rPr>
                <w:i/>
                <w:sz w:val="24"/>
              </w:rPr>
            </w:pPr>
          </w:p>
          <w:p w:rsidR="00466B77" w:rsidRDefault="0065641A">
            <w:pPr>
              <w:pStyle w:val="TableParagraph"/>
              <w:spacing w:before="160"/>
              <w:ind w:left="64"/>
              <w:rPr>
                <w:b/>
                <w:sz w:val="24"/>
              </w:rPr>
            </w:pPr>
            <w:r>
              <w:rPr>
                <w:b/>
                <w:sz w:val="24"/>
              </w:rPr>
              <w:t>47.7</w:t>
            </w:r>
          </w:p>
        </w:tc>
      </w:tr>
      <w:tr w:rsidR="00466B77">
        <w:trPr>
          <w:trHeight w:hRule="exact" w:val="600"/>
        </w:trPr>
        <w:tc>
          <w:tcPr>
            <w:tcW w:w="744" w:type="dxa"/>
            <w:vMerge/>
          </w:tcPr>
          <w:p w:rsidR="00466B77" w:rsidRDefault="00466B77"/>
        </w:tc>
        <w:tc>
          <w:tcPr>
            <w:tcW w:w="679" w:type="dxa"/>
          </w:tcPr>
          <w:p w:rsidR="00466B77" w:rsidRDefault="0065641A">
            <w:pPr>
              <w:pStyle w:val="TableParagraph"/>
              <w:spacing w:before="174"/>
              <w:ind w:left="114" w:right="114"/>
              <w:jc w:val="center"/>
              <w:rPr>
                <w:sz w:val="24"/>
              </w:rPr>
            </w:pPr>
            <w:r>
              <w:rPr>
                <w:sz w:val="24"/>
              </w:rPr>
              <w:t>Yếu</w:t>
            </w:r>
          </w:p>
        </w:tc>
        <w:tc>
          <w:tcPr>
            <w:tcW w:w="677" w:type="dxa"/>
          </w:tcPr>
          <w:p w:rsidR="00466B77" w:rsidRDefault="0065641A">
            <w:pPr>
              <w:pStyle w:val="TableParagraph"/>
              <w:spacing w:before="174"/>
              <w:ind w:left="162" w:right="159"/>
              <w:jc w:val="center"/>
              <w:rPr>
                <w:sz w:val="24"/>
              </w:rPr>
            </w:pPr>
            <w:r>
              <w:rPr>
                <w:sz w:val="24"/>
              </w:rPr>
              <w:t>0.0</w:t>
            </w:r>
          </w:p>
        </w:tc>
        <w:tc>
          <w:tcPr>
            <w:tcW w:w="679" w:type="dxa"/>
          </w:tcPr>
          <w:p w:rsidR="00466B77" w:rsidRDefault="0065641A">
            <w:pPr>
              <w:pStyle w:val="TableParagraph"/>
              <w:spacing w:before="174"/>
              <w:ind w:left="114" w:right="113"/>
              <w:jc w:val="center"/>
              <w:rPr>
                <w:sz w:val="24"/>
              </w:rPr>
            </w:pPr>
            <w:r>
              <w:rPr>
                <w:sz w:val="24"/>
              </w:rPr>
              <w:t>0.0</w:t>
            </w:r>
          </w:p>
        </w:tc>
        <w:tc>
          <w:tcPr>
            <w:tcW w:w="677" w:type="dxa"/>
          </w:tcPr>
          <w:p w:rsidR="00466B77" w:rsidRDefault="0065641A">
            <w:pPr>
              <w:pStyle w:val="TableParagraph"/>
              <w:spacing w:before="174"/>
              <w:ind w:left="163" w:right="159"/>
              <w:jc w:val="center"/>
              <w:rPr>
                <w:sz w:val="24"/>
              </w:rPr>
            </w:pPr>
            <w:r>
              <w:rPr>
                <w:sz w:val="24"/>
              </w:rPr>
              <w:t>0.0</w:t>
            </w:r>
          </w:p>
        </w:tc>
        <w:tc>
          <w:tcPr>
            <w:tcW w:w="679" w:type="dxa"/>
          </w:tcPr>
          <w:p w:rsidR="00466B77" w:rsidRDefault="0065641A">
            <w:pPr>
              <w:pStyle w:val="TableParagraph"/>
              <w:spacing w:before="174"/>
              <w:ind w:left="114" w:right="111"/>
              <w:jc w:val="center"/>
              <w:rPr>
                <w:sz w:val="24"/>
              </w:rPr>
            </w:pPr>
            <w:r>
              <w:rPr>
                <w:sz w:val="24"/>
              </w:rPr>
              <w:t>0.0</w:t>
            </w:r>
          </w:p>
        </w:tc>
        <w:tc>
          <w:tcPr>
            <w:tcW w:w="677" w:type="dxa"/>
          </w:tcPr>
          <w:p w:rsidR="00466B77" w:rsidRDefault="0065641A">
            <w:pPr>
              <w:pStyle w:val="TableParagraph"/>
              <w:spacing w:before="174"/>
              <w:ind w:left="165" w:right="159"/>
              <w:jc w:val="center"/>
              <w:rPr>
                <w:sz w:val="24"/>
              </w:rPr>
            </w:pPr>
            <w:r>
              <w:rPr>
                <w:sz w:val="24"/>
              </w:rPr>
              <w:t>0.0</w:t>
            </w:r>
          </w:p>
        </w:tc>
        <w:tc>
          <w:tcPr>
            <w:tcW w:w="679" w:type="dxa"/>
          </w:tcPr>
          <w:p w:rsidR="00466B77" w:rsidRDefault="0065641A">
            <w:pPr>
              <w:pStyle w:val="TableParagraph"/>
              <w:spacing w:before="174"/>
              <w:ind w:left="114" w:right="110"/>
              <w:jc w:val="center"/>
              <w:rPr>
                <w:sz w:val="24"/>
              </w:rPr>
            </w:pPr>
            <w:r>
              <w:rPr>
                <w:sz w:val="24"/>
              </w:rPr>
              <w:t>0.0</w:t>
            </w:r>
          </w:p>
        </w:tc>
        <w:tc>
          <w:tcPr>
            <w:tcW w:w="677" w:type="dxa"/>
          </w:tcPr>
          <w:p w:rsidR="00466B77" w:rsidRDefault="0065641A">
            <w:pPr>
              <w:pStyle w:val="TableParagraph"/>
              <w:spacing w:before="174"/>
              <w:ind w:left="165" w:right="158"/>
              <w:jc w:val="center"/>
              <w:rPr>
                <w:sz w:val="24"/>
              </w:rPr>
            </w:pPr>
            <w:r>
              <w:rPr>
                <w:sz w:val="24"/>
              </w:rPr>
              <w:t>0.0</w:t>
            </w:r>
          </w:p>
        </w:tc>
        <w:tc>
          <w:tcPr>
            <w:tcW w:w="679" w:type="dxa"/>
          </w:tcPr>
          <w:p w:rsidR="00466B77" w:rsidRDefault="0065641A">
            <w:pPr>
              <w:pStyle w:val="TableParagraph"/>
              <w:spacing w:before="174"/>
              <w:ind w:left="114" w:right="108"/>
              <w:jc w:val="center"/>
              <w:rPr>
                <w:sz w:val="24"/>
              </w:rPr>
            </w:pPr>
            <w:r>
              <w:rPr>
                <w:sz w:val="24"/>
              </w:rPr>
              <w:t>0.0</w:t>
            </w:r>
          </w:p>
        </w:tc>
        <w:tc>
          <w:tcPr>
            <w:tcW w:w="677" w:type="dxa"/>
          </w:tcPr>
          <w:p w:rsidR="00466B77" w:rsidRDefault="0065641A">
            <w:pPr>
              <w:pStyle w:val="TableParagraph"/>
              <w:spacing w:before="174"/>
              <w:ind w:left="165" w:right="156"/>
              <w:jc w:val="center"/>
              <w:rPr>
                <w:sz w:val="24"/>
              </w:rPr>
            </w:pPr>
            <w:r>
              <w:rPr>
                <w:sz w:val="24"/>
              </w:rPr>
              <w:t>0.0</w:t>
            </w:r>
          </w:p>
        </w:tc>
        <w:tc>
          <w:tcPr>
            <w:tcW w:w="679" w:type="dxa"/>
          </w:tcPr>
          <w:p w:rsidR="00466B77" w:rsidRDefault="0065641A">
            <w:pPr>
              <w:pStyle w:val="TableParagraph"/>
              <w:spacing w:before="174"/>
              <w:ind w:left="114" w:right="107"/>
              <w:jc w:val="center"/>
              <w:rPr>
                <w:sz w:val="24"/>
              </w:rPr>
            </w:pPr>
            <w:r>
              <w:rPr>
                <w:sz w:val="24"/>
              </w:rPr>
              <w:t>0.0</w:t>
            </w:r>
          </w:p>
        </w:tc>
        <w:tc>
          <w:tcPr>
            <w:tcW w:w="559" w:type="dxa"/>
          </w:tcPr>
          <w:p w:rsidR="00466B77" w:rsidRDefault="0065641A">
            <w:pPr>
              <w:pStyle w:val="TableParagraph"/>
              <w:spacing w:before="179"/>
              <w:ind w:left="124"/>
              <w:rPr>
                <w:b/>
                <w:sz w:val="24"/>
              </w:rPr>
            </w:pPr>
            <w:r>
              <w:rPr>
                <w:b/>
                <w:sz w:val="24"/>
              </w:rPr>
              <w:t>0.0</w:t>
            </w:r>
          </w:p>
        </w:tc>
      </w:tr>
    </w:tbl>
    <w:p w:rsidR="00466B77" w:rsidRDefault="00466B77">
      <w:pPr>
        <w:pStyle w:val="BodyText"/>
        <w:ind w:left="0"/>
        <w:rPr>
          <w:i/>
          <w:sz w:val="20"/>
        </w:rPr>
      </w:pPr>
    </w:p>
    <w:p w:rsidR="00466B77" w:rsidRDefault="0065641A">
      <w:pPr>
        <w:pStyle w:val="BodyText"/>
        <w:spacing w:before="212" w:line="360" w:lineRule="auto"/>
        <w:ind w:right="123" w:firstLine="720"/>
        <w:jc w:val="both"/>
      </w:pPr>
      <w:r>
        <w:t>Bảng 3.13 cho thấy kết quả về trình độ KN của nhóm TN cao hơn  nhóm ĐC. Cụ thể</w:t>
      </w:r>
      <w:r>
        <w:rPr>
          <w:spacing w:val="-6"/>
        </w:rPr>
        <w:t xml:space="preserve"> </w:t>
      </w:r>
      <w:r>
        <w:t>là:</w:t>
      </w:r>
    </w:p>
    <w:p w:rsidR="00466B77" w:rsidRDefault="0065641A">
      <w:pPr>
        <w:pStyle w:val="BodyText"/>
        <w:spacing w:before="7" w:line="360" w:lineRule="auto"/>
        <w:ind w:right="126" w:firstLine="720"/>
        <w:jc w:val="both"/>
      </w:pPr>
      <w:r>
        <w:t>+) Số người được xếp ở mức độ khá của nhóm TN cao hơn nhóm ĐC (47.8%&gt; 31.3%).</w:t>
      </w:r>
    </w:p>
    <w:p w:rsidR="00466B77" w:rsidRDefault="0065641A">
      <w:pPr>
        <w:pStyle w:val="BodyText"/>
        <w:spacing w:before="5" w:line="360" w:lineRule="auto"/>
        <w:ind w:right="123" w:firstLine="720"/>
        <w:jc w:val="both"/>
      </w:pPr>
      <w:r>
        <w:t xml:space="preserve">+) Ở nhóm TN không còn người xếp loại </w:t>
      </w:r>
      <w:r>
        <w:rPr>
          <w:i/>
        </w:rPr>
        <w:t xml:space="preserve">Yếu </w:t>
      </w:r>
      <w:r>
        <w:t>nhưng ở nhóm ĐC vẫn còn 14.2% người xếp loại yếu.</w:t>
      </w:r>
    </w:p>
    <w:p w:rsidR="00466B77" w:rsidRDefault="0065641A">
      <w:pPr>
        <w:pStyle w:val="BodyText"/>
        <w:spacing w:before="7" w:line="360" w:lineRule="auto"/>
        <w:ind w:right="123" w:firstLine="720"/>
        <w:jc w:val="both"/>
      </w:pPr>
      <w:r>
        <w:t>Từ bảng 3.12 và bảng 3.13, có thể lập được bảng 3.14 để so sánh kết quả về trình độ KN</w:t>
      </w:r>
      <w:r>
        <w:t xml:space="preserve"> của cán bộ, chuyên viên làm công tác ĐBCL giữa lần    TN 1 và TN</w:t>
      </w:r>
      <w:r>
        <w:rPr>
          <w:spacing w:val="4"/>
        </w:rPr>
        <w:t xml:space="preserve"> </w:t>
      </w:r>
      <w:r>
        <w:t>2.</w:t>
      </w:r>
    </w:p>
    <w:p w:rsidR="00466B77" w:rsidRDefault="00466B77">
      <w:pPr>
        <w:spacing w:line="360" w:lineRule="auto"/>
        <w:jc w:val="both"/>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spacing w:before="64"/>
        <w:ind w:left="272" w:right="74"/>
        <w:jc w:val="center"/>
        <w:rPr>
          <w:i/>
          <w:sz w:val="28"/>
        </w:rPr>
      </w:pPr>
      <w:r>
        <w:rPr>
          <w:i/>
          <w:sz w:val="28"/>
        </w:rPr>
        <w:t>Bảng 3.14. So sánh kết quả về trình độ KN</w:t>
      </w:r>
    </w:p>
    <w:p w:rsidR="00466B77" w:rsidRDefault="00917262">
      <w:pPr>
        <w:spacing w:before="160"/>
        <w:ind w:left="272" w:right="72"/>
        <w:jc w:val="center"/>
        <w:rPr>
          <w:i/>
          <w:sz w:val="28"/>
        </w:rPr>
      </w:pPr>
      <w:r>
        <w:rPr>
          <w:noProof/>
        </w:rPr>
        <mc:AlternateContent>
          <mc:Choice Requires="wps">
            <w:drawing>
              <wp:anchor distT="0" distB="0" distL="114300" distR="114300" simplePos="0" relativeHeight="251683328" behindDoc="1" locked="0" layoutInCell="1" allowOverlap="1">
                <wp:simplePos x="0" y="0"/>
                <wp:positionH relativeFrom="page">
                  <wp:posOffset>6534785</wp:posOffset>
                </wp:positionH>
                <wp:positionV relativeFrom="paragraph">
                  <wp:posOffset>765175</wp:posOffset>
                </wp:positionV>
                <wp:extent cx="132715" cy="0"/>
                <wp:effectExtent l="10160" t="13970" r="9525" b="5080"/>
                <wp:wrapNone/>
                <wp:docPr id="5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715" cy="0"/>
                        </a:xfrm>
                        <a:prstGeom prst="line">
                          <a:avLst/>
                        </a:prstGeom>
                        <a:noFill/>
                        <a:ln w="3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F91CBC" id="Line 27" o:spid="_x0000_s1026" style="position:absolute;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4.55pt,60.25pt" to="525pt,6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0bOFAIAACkEAAAOAAAAZHJzL2Uyb0RvYy54bWysU02P2jAQvVfqf7B8hxAIHxsRVlUCvdAu&#10;0m5/gLEdYtWxLdsQUNX/3rEhiG0vVdUcnLFn5vnNvPHy+dxKdOLWCa0KnA5HGHFFNRPqUOBvb5vB&#10;AiPniWJEasULfOEOP68+flh2Judj3WjJuEUAolzemQI33ps8SRxteEvcUBuuwFlr2xIPW3tImCUd&#10;oLcyGY9Gs6TTlhmrKXcOTqurE68ifl1z6l/q2nGPZIGBm4+rjes+rMlqSfKDJaYR9EaD/AOLlggF&#10;l96hKuIJOlrxB1QrqNVO135IdZvouhaUxxqgmnT0WzWvDTE81gLNcebeJvf/YOnX084iwQo8HWOk&#10;SAsabYXiaDwPvemMyyGkVDsbqqNn9Wq2mn53SOmyIerAI8e3i4G8NGQk71LCxhm4Yd990QxiyNHr&#10;2KhzbdsACS1A56jH5a4HP3tE4TCdjOfpFCPauxKS93nGOv+Z6xYFo8ASOEdccto6H3iQvA8J1yi9&#10;EVJGtaVCXYEn0+ksJjgtBQvOEObsYV9Ki04kzEv8YlHgeQyz+qhYBGs4Yeub7YmQVxsulyrgQSVA&#10;52ZdB+LH0+hpvVgvskE2nq0H2aiqBp82ZTaYbdL5tJpUZVmlPwO1NMsbwRhXgV0/nGn2d+Lfnsl1&#10;rO7jeW9D8h499gvI9v9IOkoZ1LvOwV6zy872EsM8xuDb2wkD/7gH+/GFr34BAAD//wMAUEsDBBQA&#10;BgAIAAAAIQA7qYzp3QAAAA0BAAAPAAAAZHJzL2Rvd25yZXYueG1sTI/BTsMwEETvSPyDtUjcqN2g&#10;lpDGqRAS6rHQ8gFuvI2jxusodtrA17OVkOC2szuafVOuJ9+JMw6xDaRhPlMgkOpgW2o0fO7fHnIQ&#10;MRmypguEGr4wwrq6vSlNYcOFPvC8S43gEIqF0eBS6gspY+3QmzgLPRLfjmHwJrEcGmkHc+Fw38lM&#10;qaX0piX+4EyPrw7r0270GiRu6Okx37jsffu9l+M2r4/LXOv7u+llBSLhlP7McMVndKiY6RBGslF0&#10;rFX2PGcvT5lagLha1EJxv8PvSlal/N+i+gEAAP//AwBQSwECLQAUAAYACAAAACEAtoM4kv4AAADh&#10;AQAAEwAAAAAAAAAAAAAAAAAAAAAAW0NvbnRlbnRfVHlwZXNdLnhtbFBLAQItABQABgAIAAAAIQA4&#10;/SH/1gAAAJQBAAALAAAAAAAAAAAAAAAAAC8BAABfcmVscy8ucmVsc1BLAQItABQABgAIAAAAIQDT&#10;o0bOFAIAACkEAAAOAAAAAAAAAAAAAAAAAC4CAABkcnMvZTJvRG9jLnhtbFBLAQItABQABgAIAAAA&#10;IQA7qYzp3QAAAA0BAAAPAAAAAAAAAAAAAAAAAG4EAABkcnMvZG93bnJldi54bWxQSwUGAAAAAAQA&#10;BADzAAAAeAUAAAAA&#10;" strokeweight=".28pt">
                <w10:wrap anchorx="page"/>
              </v:line>
            </w:pict>
          </mc:Fallback>
        </mc:AlternateContent>
      </w:r>
      <w:r w:rsidR="0065641A">
        <w:rPr>
          <w:i/>
          <w:sz w:val="28"/>
        </w:rPr>
        <w:t>của cán bộ, chuyên viên làm công tác ĐBCL ở lần TN 1 và TN 2</w:t>
      </w:r>
    </w:p>
    <w:p w:rsidR="00466B77" w:rsidRDefault="00466B77">
      <w:pPr>
        <w:pStyle w:val="BodyText"/>
        <w:spacing w:before="6"/>
        <w:ind w:left="0"/>
        <w:rPr>
          <w:i/>
          <w:sz w:val="14"/>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4"/>
        <w:gridCol w:w="679"/>
        <w:gridCol w:w="662"/>
        <w:gridCol w:w="665"/>
        <w:gridCol w:w="662"/>
        <w:gridCol w:w="662"/>
        <w:gridCol w:w="665"/>
        <w:gridCol w:w="662"/>
        <w:gridCol w:w="665"/>
        <w:gridCol w:w="662"/>
        <w:gridCol w:w="665"/>
        <w:gridCol w:w="664"/>
        <w:gridCol w:w="662"/>
      </w:tblGrid>
      <w:tr w:rsidR="00466B77">
        <w:trPr>
          <w:trHeight w:hRule="exact" w:val="595"/>
        </w:trPr>
        <w:tc>
          <w:tcPr>
            <w:tcW w:w="744" w:type="dxa"/>
            <w:vMerge w:val="restart"/>
          </w:tcPr>
          <w:p w:rsidR="00466B77" w:rsidRDefault="00466B77">
            <w:pPr>
              <w:pStyle w:val="TableParagraph"/>
              <w:rPr>
                <w:i/>
                <w:sz w:val="24"/>
              </w:rPr>
            </w:pPr>
          </w:p>
          <w:p w:rsidR="00466B77" w:rsidRDefault="0065641A">
            <w:pPr>
              <w:pStyle w:val="TableParagraph"/>
              <w:spacing w:before="162"/>
              <w:ind w:left="52"/>
              <w:rPr>
                <w:b/>
                <w:sz w:val="24"/>
              </w:rPr>
            </w:pPr>
            <w:r>
              <w:rPr>
                <w:b/>
                <w:sz w:val="24"/>
              </w:rPr>
              <w:t>Nhóm</w:t>
            </w:r>
          </w:p>
        </w:tc>
        <w:tc>
          <w:tcPr>
            <w:tcW w:w="679" w:type="dxa"/>
            <w:vMerge w:val="restart"/>
          </w:tcPr>
          <w:p w:rsidR="00466B77" w:rsidRDefault="00466B77">
            <w:pPr>
              <w:pStyle w:val="TableParagraph"/>
              <w:rPr>
                <w:i/>
                <w:sz w:val="24"/>
              </w:rPr>
            </w:pPr>
          </w:p>
          <w:p w:rsidR="00466B77" w:rsidRDefault="0065641A">
            <w:pPr>
              <w:pStyle w:val="TableParagraph"/>
              <w:spacing w:before="162"/>
              <w:ind w:left="134"/>
              <w:rPr>
                <w:b/>
                <w:sz w:val="24"/>
              </w:rPr>
            </w:pPr>
            <w:r>
              <w:rPr>
                <w:b/>
                <w:sz w:val="24"/>
              </w:rPr>
              <w:t>MĐ</w:t>
            </w:r>
          </w:p>
        </w:tc>
        <w:tc>
          <w:tcPr>
            <w:tcW w:w="6634" w:type="dxa"/>
            <w:gridSpan w:val="10"/>
          </w:tcPr>
          <w:p w:rsidR="00466B77" w:rsidRDefault="0065641A">
            <w:pPr>
              <w:pStyle w:val="TableParagraph"/>
              <w:spacing w:before="140"/>
              <w:ind w:left="2424" w:right="2419"/>
              <w:jc w:val="center"/>
              <w:rPr>
                <w:b/>
                <w:sz w:val="24"/>
              </w:rPr>
            </w:pPr>
            <w:r>
              <w:rPr>
                <w:b/>
                <w:sz w:val="24"/>
              </w:rPr>
              <w:t>Các kỹ năng (%)</w:t>
            </w:r>
          </w:p>
        </w:tc>
        <w:tc>
          <w:tcPr>
            <w:tcW w:w="662" w:type="dxa"/>
            <w:vMerge w:val="restart"/>
          </w:tcPr>
          <w:p w:rsidR="00466B77" w:rsidRDefault="00466B77">
            <w:pPr>
              <w:pStyle w:val="TableParagraph"/>
              <w:rPr>
                <w:i/>
                <w:sz w:val="24"/>
              </w:rPr>
            </w:pPr>
          </w:p>
          <w:p w:rsidR="00466B77" w:rsidRDefault="00466B77">
            <w:pPr>
              <w:pStyle w:val="TableParagraph"/>
              <w:spacing w:before="4"/>
              <w:rPr>
                <w:i/>
                <w:sz w:val="21"/>
              </w:rPr>
            </w:pPr>
          </w:p>
          <w:p w:rsidR="00466B77" w:rsidRDefault="0065641A">
            <w:pPr>
              <w:pStyle w:val="TableParagraph"/>
              <w:spacing w:before="1"/>
              <w:ind w:right="19"/>
              <w:jc w:val="center"/>
              <w:rPr>
                <w:i/>
                <w:sz w:val="24"/>
              </w:rPr>
            </w:pPr>
            <w:r>
              <w:rPr>
                <w:i/>
                <w:sz w:val="24"/>
              </w:rPr>
              <w:t>X</w:t>
            </w:r>
          </w:p>
        </w:tc>
      </w:tr>
      <w:tr w:rsidR="00466B77">
        <w:trPr>
          <w:trHeight w:hRule="exact" w:val="593"/>
        </w:trPr>
        <w:tc>
          <w:tcPr>
            <w:tcW w:w="744" w:type="dxa"/>
            <w:vMerge/>
          </w:tcPr>
          <w:p w:rsidR="00466B77" w:rsidRDefault="00466B77"/>
        </w:tc>
        <w:tc>
          <w:tcPr>
            <w:tcW w:w="679" w:type="dxa"/>
            <w:vMerge/>
          </w:tcPr>
          <w:p w:rsidR="00466B77" w:rsidRDefault="00466B77"/>
        </w:tc>
        <w:tc>
          <w:tcPr>
            <w:tcW w:w="662" w:type="dxa"/>
          </w:tcPr>
          <w:p w:rsidR="00466B77" w:rsidRDefault="0065641A">
            <w:pPr>
              <w:pStyle w:val="TableParagraph"/>
              <w:spacing w:before="136"/>
              <w:jc w:val="center"/>
              <w:rPr>
                <w:sz w:val="24"/>
              </w:rPr>
            </w:pPr>
            <w:r>
              <w:rPr>
                <w:sz w:val="24"/>
              </w:rPr>
              <w:t>1</w:t>
            </w:r>
          </w:p>
        </w:tc>
        <w:tc>
          <w:tcPr>
            <w:tcW w:w="665" w:type="dxa"/>
          </w:tcPr>
          <w:p w:rsidR="00466B77" w:rsidRDefault="0065641A">
            <w:pPr>
              <w:pStyle w:val="TableParagraph"/>
              <w:spacing w:before="136"/>
              <w:ind w:right="1"/>
              <w:jc w:val="center"/>
              <w:rPr>
                <w:sz w:val="24"/>
              </w:rPr>
            </w:pPr>
            <w:r>
              <w:rPr>
                <w:sz w:val="24"/>
              </w:rPr>
              <w:t>2</w:t>
            </w:r>
          </w:p>
        </w:tc>
        <w:tc>
          <w:tcPr>
            <w:tcW w:w="662" w:type="dxa"/>
          </w:tcPr>
          <w:p w:rsidR="00466B77" w:rsidRDefault="0065641A">
            <w:pPr>
              <w:pStyle w:val="TableParagraph"/>
              <w:spacing w:before="136"/>
              <w:ind w:left="1"/>
              <w:jc w:val="center"/>
              <w:rPr>
                <w:sz w:val="24"/>
              </w:rPr>
            </w:pPr>
            <w:r>
              <w:rPr>
                <w:sz w:val="24"/>
              </w:rPr>
              <w:t>3</w:t>
            </w:r>
          </w:p>
        </w:tc>
        <w:tc>
          <w:tcPr>
            <w:tcW w:w="662" w:type="dxa"/>
          </w:tcPr>
          <w:p w:rsidR="00466B77" w:rsidRDefault="0065641A">
            <w:pPr>
              <w:pStyle w:val="TableParagraph"/>
              <w:spacing w:before="136"/>
              <w:ind w:left="2"/>
              <w:jc w:val="center"/>
              <w:rPr>
                <w:sz w:val="24"/>
              </w:rPr>
            </w:pPr>
            <w:r>
              <w:rPr>
                <w:sz w:val="24"/>
              </w:rPr>
              <w:t>4</w:t>
            </w:r>
          </w:p>
        </w:tc>
        <w:tc>
          <w:tcPr>
            <w:tcW w:w="665" w:type="dxa"/>
          </w:tcPr>
          <w:p w:rsidR="00466B77" w:rsidRDefault="0065641A">
            <w:pPr>
              <w:pStyle w:val="TableParagraph"/>
              <w:spacing w:before="136"/>
              <w:jc w:val="center"/>
              <w:rPr>
                <w:sz w:val="24"/>
              </w:rPr>
            </w:pPr>
            <w:r>
              <w:rPr>
                <w:sz w:val="24"/>
              </w:rPr>
              <w:t>5</w:t>
            </w:r>
          </w:p>
        </w:tc>
        <w:tc>
          <w:tcPr>
            <w:tcW w:w="662" w:type="dxa"/>
          </w:tcPr>
          <w:p w:rsidR="00466B77" w:rsidRDefault="0065641A">
            <w:pPr>
              <w:pStyle w:val="TableParagraph"/>
              <w:spacing w:before="136"/>
              <w:ind w:left="3"/>
              <w:jc w:val="center"/>
              <w:rPr>
                <w:sz w:val="24"/>
              </w:rPr>
            </w:pPr>
            <w:r>
              <w:rPr>
                <w:sz w:val="24"/>
              </w:rPr>
              <w:t>6</w:t>
            </w:r>
          </w:p>
        </w:tc>
        <w:tc>
          <w:tcPr>
            <w:tcW w:w="665" w:type="dxa"/>
          </w:tcPr>
          <w:p w:rsidR="00466B77" w:rsidRDefault="0065641A">
            <w:pPr>
              <w:pStyle w:val="TableParagraph"/>
              <w:spacing w:before="136"/>
              <w:ind w:left="2"/>
              <w:jc w:val="center"/>
              <w:rPr>
                <w:sz w:val="24"/>
              </w:rPr>
            </w:pPr>
            <w:r>
              <w:rPr>
                <w:sz w:val="24"/>
              </w:rPr>
              <w:t>7</w:t>
            </w:r>
          </w:p>
        </w:tc>
        <w:tc>
          <w:tcPr>
            <w:tcW w:w="662" w:type="dxa"/>
          </w:tcPr>
          <w:p w:rsidR="00466B77" w:rsidRDefault="0065641A">
            <w:pPr>
              <w:pStyle w:val="TableParagraph"/>
              <w:spacing w:before="136"/>
              <w:ind w:left="5"/>
              <w:jc w:val="center"/>
              <w:rPr>
                <w:sz w:val="24"/>
              </w:rPr>
            </w:pPr>
            <w:r>
              <w:rPr>
                <w:sz w:val="24"/>
              </w:rPr>
              <w:t>8</w:t>
            </w:r>
          </w:p>
        </w:tc>
        <w:tc>
          <w:tcPr>
            <w:tcW w:w="665" w:type="dxa"/>
          </w:tcPr>
          <w:p w:rsidR="00466B77" w:rsidRDefault="0065641A">
            <w:pPr>
              <w:pStyle w:val="TableParagraph"/>
              <w:spacing w:before="136"/>
              <w:ind w:left="3"/>
              <w:jc w:val="center"/>
              <w:rPr>
                <w:sz w:val="24"/>
              </w:rPr>
            </w:pPr>
            <w:r>
              <w:rPr>
                <w:sz w:val="24"/>
              </w:rPr>
              <w:t>9</w:t>
            </w:r>
          </w:p>
        </w:tc>
        <w:tc>
          <w:tcPr>
            <w:tcW w:w="662" w:type="dxa"/>
          </w:tcPr>
          <w:p w:rsidR="00466B77" w:rsidRDefault="0065641A">
            <w:pPr>
              <w:pStyle w:val="TableParagraph"/>
              <w:spacing w:before="136"/>
              <w:ind w:left="78" w:right="71"/>
              <w:jc w:val="center"/>
              <w:rPr>
                <w:sz w:val="24"/>
              </w:rPr>
            </w:pPr>
            <w:r>
              <w:rPr>
                <w:sz w:val="24"/>
              </w:rPr>
              <w:t>10</w:t>
            </w:r>
          </w:p>
        </w:tc>
        <w:tc>
          <w:tcPr>
            <w:tcW w:w="662" w:type="dxa"/>
            <w:vMerge/>
          </w:tcPr>
          <w:p w:rsidR="00466B77" w:rsidRDefault="00466B77"/>
        </w:tc>
      </w:tr>
      <w:tr w:rsidR="00466B77">
        <w:trPr>
          <w:trHeight w:hRule="exact" w:val="593"/>
        </w:trPr>
        <w:tc>
          <w:tcPr>
            <w:tcW w:w="744" w:type="dxa"/>
            <w:vMerge w:val="restart"/>
          </w:tcPr>
          <w:p w:rsidR="00466B77" w:rsidRDefault="00466B77">
            <w:pPr>
              <w:pStyle w:val="TableParagraph"/>
              <w:rPr>
                <w:i/>
                <w:sz w:val="24"/>
              </w:rPr>
            </w:pPr>
          </w:p>
          <w:p w:rsidR="00466B77" w:rsidRDefault="00466B77">
            <w:pPr>
              <w:pStyle w:val="TableParagraph"/>
              <w:spacing w:before="2"/>
              <w:rPr>
                <w:i/>
                <w:sz w:val="20"/>
              </w:rPr>
            </w:pPr>
          </w:p>
          <w:p w:rsidR="00466B77" w:rsidRDefault="0065641A">
            <w:pPr>
              <w:pStyle w:val="TableParagraph"/>
              <w:spacing w:line="384" w:lineRule="auto"/>
              <w:ind w:left="105" w:right="89" w:firstLine="40"/>
              <w:rPr>
                <w:sz w:val="24"/>
              </w:rPr>
            </w:pPr>
            <w:r>
              <w:rPr>
                <w:sz w:val="24"/>
              </w:rPr>
              <w:t>TN1 (210)</w:t>
            </w:r>
          </w:p>
        </w:tc>
        <w:tc>
          <w:tcPr>
            <w:tcW w:w="679" w:type="dxa"/>
          </w:tcPr>
          <w:p w:rsidR="00466B77" w:rsidRDefault="0065641A">
            <w:pPr>
              <w:pStyle w:val="TableParagraph"/>
              <w:spacing w:before="136"/>
              <w:ind w:left="113" w:right="114"/>
              <w:jc w:val="center"/>
              <w:rPr>
                <w:sz w:val="24"/>
              </w:rPr>
            </w:pPr>
            <w:r>
              <w:rPr>
                <w:sz w:val="24"/>
              </w:rPr>
              <w:t>Khá</w:t>
            </w:r>
          </w:p>
        </w:tc>
        <w:tc>
          <w:tcPr>
            <w:tcW w:w="662" w:type="dxa"/>
          </w:tcPr>
          <w:p w:rsidR="00466B77" w:rsidRDefault="0065641A">
            <w:pPr>
              <w:pStyle w:val="TableParagraph"/>
              <w:spacing w:before="136"/>
              <w:ind w:left="77" w:right="78"/>
              <w:jc w:val="center"/>
              <w:rPr>
                <w:sz w:val="24"/>
              </w:rPr>
            </w:pPr>
            <w:r>
              <w:rPr>
                <w:sz w:val="24"/>
              </w:rPr>
              <w:t>41.4</w:t>
            </w:r>
          </w:p>
        </w:tc>
        <w:tc>
          <w:tcPr>
            <w:tcW w:w="665" w:type="dxa"/>
          </w:tcPr>
          <w:p w:rsidR="00466B77" w:rsidRDefault="0065641A">
            <w:pPr>
              <w:pStyle w:val="TableParagraph"/>
              <w:spacing w:before="136"/>
              <w:ind w:left="79" w:right="79"/>
              <w:jc w:val="center"/>
              <w:rPr>
                <w:sz w:val="24"/>
              </w:rPr>
            </w:pPr>
            <w:r>
              <w:rPr>
                <w:sz w:val="24"/>
              </w:rPr>
              <w:t>38.1</w:t>
            </w:r>
          </w:p>
        </w:tc>
        <w:tc>
          <w:tcPr>
            <w:tcW w:w="662" w:type="dxa"/>
          </w:tcPr>
          <w:p w:rsidR="00466B77" w:rsidRDefault="0065641A">
            <w:pPr>
              <w:pStyle w:val="TableParagraph"/>
              <w:spacing w:before="136"/>
              <w:ind w:left="78" w:right="78"/>
              <w:jc w:val="center"/>
              <w:rPr>
                <w:sz w:val="24"/>
              </w:rPr>
            </w:pPr>
            <w:r>
              <w:rPr>
                <w:sz w:val="24"/>
              </w:rPr>
              <w:t>40.0</w:t>
            </w:r>
          </w:p>
        </w:tc>
        <w:tc>
          <w:tcPr>
            <w:tcW w:w="662" w:type="dxa"/>
          </w:tcPr>
          <w:p w:rsidR="00466B77" w:rsidRDefault="0065641A">
            <w:pPr>
              <w:pStyle w:val="TableParagraph"/>
              <w:spacing w:before="136"/>
              <w:ind w:left="78" w:right="76"/>
              <w:jc w:val="center"/>
              <w:rPr>
                <w:sz w:val="24"/>
              </w:rPr>
            </w:pPr>
            <w:r>
              <w:rPr>
                <w:sz w:val="24"/>
              </w:rPr>
              <w:t>38.1</w:t>
            </w:r>
          </w:p>
        </w:tc>
        <w:tc>
          <w:tcPr>
            <w:tcW w:w="665" w:type="dxa"/>
          </w:tcPr>
          <w:p w:rsidR="00466B77" w:rsidRDefault="0065641A">
            <w:pPr>
              <w:pStyle w:val="TableParagraph"/>
              <w:spacing w:before="136"/>
              <w:ind w:left="79" w:right="81"/>
              <w:jc w:val="center"/>
              <w:rPr>
                <w:sz w:val="24"/>
              </w:rPr>
            </w:pPr>
            <w:r>
              <w:rPr>
                <w:sz w:val="24"/>
              </w:rPr>
              <w:t>38.1</w:t>
            </w:r>
          </w:p>
        </w:tc>
        <w:tc>
          <w:tcPr>
            <w:tcW w:w="662" w:type="dxa"/>
          </w:tcPr>
          <w:p w:rsidR="00466B77" w:rsidRDefault="0065641A">
            <w:pPr>
              <w:pStyle w:val="TableParagraph"/>
              <w:spacing w:before="136"/>
              <w:ind w:left="78" w:right="75"/>
              <w:jc w:val="center"/>
              <w:rPr>
                <w:sz w:val="24"/>
              </w:rPr>
            </w:pPr>
            <w:r>
              <w:rPr>
                <w:sz w:val="24"/>
              </w:rPr>
              <w:t>40.0</w:t>
            </w:r>
          </w:p>
        </w:tc>
        <w:tc>
          <w:tcPr>
            <w:tcW w:w="665" w:type="dxa"/>
          </w:tcPr>
          <w:p w:rsidR="00466B77" w:rsidRDefault="0065641A">
            <w:pPr>
              <w:pStyle w:val="TableParagraph"/>
              <w:spacing w:before="136"/>
              <w:ind w:left="79" w:right="81"/>
              <w:jc w:val="center"/>
              <w:rPr>
                <w:sz w:val="24"/>
              </w:rPr>
            </w:pPr>
            <w:r>
              <w:rPr>
                <w:sz w:val="24"/>
              </w:rPr>
              <w:t>38.1</w:t>
            </w:r>
          </w:p>
        </w:tc>
        <w:tc>
          <w:tcPr>
            <w:tcW w:w="662" w:type="dxa"/>
          </w:tcPr>
          <w:p w:rsidR="00466B77" w:rsidRDefault="0065641A">
            <w:pPr>
              <w:pStyle w:val="TableParagraph"/>
              <w:spacing w:before="136"/>
              <w:ind w:left="78" w:right="75"/>
              <w:jc w:val="center"/>
              <w:rPr>
                <w:sz w:val="24"/>
              </w:rPr>
            </w:pPr>
            <w:r>
              <w:rPr>
                <w:sz w:val="24"/>
              </w:rPr>
              <w:t>38.1</w:t>
            </w:r>
          </w:p>
        </w:tc>
        <w:tc>
          <w:tcPr>
            <w:tcW w:w="665" w:type="dxa"/>
          </w:tcPr>
          <w:p w:rsidR="00466B77" w:rsidRDefault="0065641A">
            <w:pPr>
              <w:pStyle w:val="TableParagraph"/>
              <w:spacing w:before="136"/>
              <w:ind w:left="79" w:right="81"/>
              <w:jc w:val="center"/>
              <w:rPr>
                <w:sz w:val="24"/>
              </w:rPr>
            </w:pPr>
            <w:r>
              <w:rPr>
                <w:sz w:val="24"/>
              </w:rPr>
              <w:t>30.5</w:t>
            </w:r>
          </w:p>
        </w:tc>
        <w:tc>
          <w:tcPr>
            <w:tcW w:w="662" w:type="dxa"/>
          </w:tcPr>
          <w:p w:rsidR="00466B77" w:rsidRDefault="0065641A">
            <w:pPr>
              <w:pStyle w:val="TableParagraph"/>
              <w:spacing w:before="136"/>
              <w:ind w:left="78" w:right="76"/>
              <w:jc w:val="center"/>
              <w:rPr>
                <w:sz w:val="24"/>
              </w:rPr>
            </w:pPr>
            <w:r>
              <w:rPr>
                <w:sz w:val="24"/>
              </w:rPr>
              <w:t>32,9</w:t>
            </w:r>
          </w:p>
        </w:tc>
        <w:tc>
          <w:tcPr>
            <w:tcW w:w="662" w:type="dxa"/>
          </w:tcPr>
          <w:p w:rsidR="00466B77" w:rsidRDefault="0065641A">
            <w:pPr>
              <w:pStyle w:val="TableParagraph"/>
              <w:spacing w:before="140"/>
              <w:ind w:left="78" w:right="78"/>
              <w:jc w:val="center"/>
              <w:rPr>
                <w:b/>
                <w:sz w:val="24"/>
              </w:rPr>
            </w:pPr>
            <w:r>
              <w:rPr>
                <w:b/>
                <w:sz w:val="24"/>
              </w:rPr>
              <w:t>37,5</w:t>
            </w:r>
          </w:p>
        </w:tc>
      </w:tr>
      <w:tr w:rsidR="00466B77">
        <w:trPr>
          <w:trHeight w:hRule="exact" w:val="595"/>
        </w:trPr>
        <w:tc>
          <w:tcPr>
            <w:tcW w:w="744" w:type="dxa"/>
            <w:vMerge/>
          </w:tcPr>
          <w:p w:rsidR="00466B77" w:rsidRDefault="00466B77"/>
        </w:tc>
        <w:tc>
          <w:tcPr>
            <w:tcW w:w="679" w:type="dxa"/>
          </w:tcPr>
          <w:p w:rsidR="00466B77" w:rsidRDefault="0065641A">
            <w:pPr>
              <w:pStyle w:val="TableParagraph"/>
              <w:spacing w:before="136"/>
              <w:ind w:left="113" w:right="114"/>
              <w:jc w:val="center"/>
              <w:rPr>
                <w:sz w:val="24"/>
              </w:rPr>
            </w:pPr>
            <w:r>
              <w:rPr>
                <w:sz w:val="24"/>
              </w:rPr>
              <w:t>TB</w:t>
            </w:r>
          </w:p>
        </w:tc>
        <w:tc>
          <w:tcPr>
            <w:tcW w:w="662" w:type="dxa"/>
          </w:tcPr>
          <w:p w:rsidR="00466B77" w:rsidRDefault="0065641A">
            <w:pPr>
              <w:pStyle w:val="TableParagraph"/>
              <w:spacing w:before="136"/>
              <w:ind w:left="77" w:right="78"/>
              <w:jc w:val="center"/>
              <w:rPr>
                <w:sz w:val="24"/>
              </w:rPr>
            </w:pPr>
            <w:r>
              <w:rPr>
                <w:sz w:val="24"/>
              </w:rPr>
              <w:t>48.1</w:t>
            </w:r>
          </w:p>
        </w:tc>
        <w:tc>
          <w:tcPr>
            <w:tcW w:w="665" w:type="dxa"/>
          </w:tcPr>
          <w:p w:rsidR="00466B77" w:rsidRDefault="0065641A">
            <w:pPr>
              <w:pStyle w:val="TableParagraph"/>
              <w:spacing w:before="136"/>
              <w:ind w:left="79" w:right="79"/>
              <w:jc w:val="center"/>
              <w:rPr>
                <w:sz w:val="24"/>
              </w:rPr>
            </w:pPr>
            <w:r>
              <w:rPr>
                <w:sz w:val="24"/>
              </w:rPr>
              <w:t>50.0</w:t>
            </w:r>
          </w:p>
        </w:tc>
        <w:tc>
          <w:tcPr>
            <w:tcW w:w="662" w:type="dxa"/>
          </w:tcPr>
          <w:p w:rsidR="00466B77" w:rsidRDefault="0065641A">
            <w:pPr>
              <w:pStyle w:val="TableParagraph"/>
              <w:spacing w:before="136"/>
              <w:ind w:left="78" w:right="78"/>
              <w:jc w:val="center"/>
              <w:rPr>
                <w:sz w:val="24"/>
              </w:rPr>
            </w:pPr>
            <w:r>
              <w:rPr>
                <w:sz w:val="24"/>
              </w:rPr>
              <w:t>50.5</w:t>
            </w:r>
          </w:p>
        </w:tc>
        <w:tc>
          <w:tcPr>
            <w:tcW w:w="662" w:type="dxa"/>
          </w:tcPr>
          <w:p w:rsidR="00466B77" w:rsidRDefault="0065641A">
            <w:pPr>
              <w:pStyle w:val="TableParagraph"/>
              <w:spacing w:before="136"/>
              <w:ind w:left="78" w:right="76"/>
              <w:jc w:val="center"/>
              <w:rPr>
                <w:sz w:val="24"/>
              </w:rPr>
            </w:pPr>
            <w:r>
              <w:rPr>
                <w:sz w:val="24"/>
              </w:rPr>
              <w:t>50.0</w:t>
            </w:r>
          </w:p>
        </w:tc>
        <w:tc>
          <w:tcPr>
            <w:tcW w:w="665" w:type="dxa"/>
          </w:tcPr>
          <w:p w:rsidR="00466B77" w:rsidRDefault="0065641A">
            <w:pPr>
              <w:pStyle w:val="TableParagraph"/>
              <w:spacing w:before="136"/>
              <w:ind w:left="79" w:right="81"/>
              <w:jc w:val="center"/>
              <w:rPr>
                <w:sz w:val="24"/>
              </w:rPr>
            </w:pPr>
            <w:r>
              <w:rPr>
                <w:sz w:val="24"/>
              </w:rPr>
              <w:t>52.4</w:t>
            </w:r>
          </w:p>
        </w:tc>
        <w:tc>
          <w:tcPr>
            <w:tcW w:w="662" w:type="dxa"/>
          </w:tcPr>
          <w:p w:rsidR="00466B77" w:rsidRDefault="0065641A">
            <w:pPr>
              <w:pStyle w:val="TableParagraph"/>
              <w:spacing w:before="136"/>
              <w:ind w:left="78" w:right="75"/>
              <w:jc w:val="center"/>
              <w:rPr>
                <w:sz w:val="24"/>
              </w:rPr>
            </w:pPr>
            <w:r>
              <w:rPr>
                <w:sz w:val="24"/>
              </w:rPr>
              <w:t>50.5</w:t>
            </w:r>
          </w:p>
        </w:tc>
        <w:tc>
          <w:tcPr>
            <w:tcW w:w="665" w:type="dxa"/>
          </w:tcPr>
          <w:p w:rsidR="00466B77" w:rsidRDefault="0065641A">
            <w:pPr>
              <w:pStyle w:val="TableParagraph"/>
              <w:spacing w:before="136"/>
              <w:ind w:left="79" w:right="81"/>
              <w:jc w:val="center"/>
              <w:rPr>
                <w:sz w:val="24"/>
              </w:rPr>
            </w:pPr>
            <w:r>
              <w:rPr>
                <w:sz w:val="24"/>
              </w:rPr>
              <w:t>50.0</w:t>
            </w:r>
          </w:p>
        </w:tc>
        <w:tc>
          <w:tcPr>
            <w:tcW w:w="662" w:type="dxa"/>
          </w:tcPr>
          <w:p w:rsidR="00466B77" w:rsidRDefault="0065641A">
            <w:pPr>
              <w:pStyle w:val="TableParagraph"/>
              <w:spacing w:before="136"/>
              <w:ind w:left="78" w:right="75"/>
              <w:jc w:val="center"/>
              <w:rPr>
                <w:sz w:val="24"/>
              </w:rPr>
            </w:pPr>
            <w:r>
              <w:rPr>
                <w:sz w:val="24"/>
              </w:rPr>
              <w:t>52.4</w:t>
            </w:r>
          </w:p>
        </w:tc>
        <w:tc>
          <w:tcPr>
            <w:tcW w:w="665" w:type="dxa"/>
          </w:tcPr>
          <w:p w:rsidR="00466B77" w:rsidRDefault="0065641A">
            <w:pPr>
              <w:pStyle w:val="TableParagraph"/>
              <w:spacing w:before="136"/>
              <w:ind w:left="79" w:right="81"/>
              <w:jc w:val="center"/>
              <w:rPr>
                <w:sz w:val="24"/>
              </w:rPr>
            </w:pPr>
            <w:r>
              <w:rPr>
                <w:sz w:val="24"/>
              </w:rPr>
              <w:t>51.4</w:t>
            </w:r>
          </w:p>
        </w:tc>
        <w:tc>
          <w:tcPr>
            <w:tcW w:w="662" w:type="dxa"/>
          </w:tcPr>
          <w:p w:rsidR="00466B77" w:rsidRDefault="0065641A">
            <w:pPr>
              <w:pStyle w:val="TableParagraph"/>
              <w:spacing w:before="136"/>
              <w:ind w:left="78" w:right="76"/>
              <w:jc w:val="center"/>
              <w:rPr>
                <w:sz w:val="24"/>
              </w:rPr>
            </w:pPr>
            <w:r>
              <w:rPr>
                <w:sz w:val="24"/>
              </w:rPr>
              <w:t>52.4</w:t>
            </w:r>
          </w:p>
        </w:tc>
        <w:tc>
          <w:tcPr>
            <w:tcW w:w="662" w:type="dxa"/>
          </w:tcPr>
          <w:p w:rsidR="00466B77" w:rsidRDefault="0065641A">
            <w:pPr>
              <w:pStyle w:val="TableParagraph"/>
              <w:spacing w:before="140"/>
              <w:ind w:left="78" w:right="78"/>
              <w:jc w:val="center"/>
              <w:rPr>
                <w:b/>
                <w:sz w:val="24"/>
              </w:rPr>
            </w:pPr>
            <w:r>
              <w:rPr>
                <w:b/>
                <w:sz w:val="24"/>
              </w:rPr>
              <w:t>50.8</w:t>
            </w:r>
          </w:p>
        </w:tc>
      </w:tr>
      <w:tr w:rsidR="00466B77">
        <w:trPr>
          <w:trHeight w:hRule="exact" w:val="593"/>
        </w:trPr>
        <w:tc>
          <w:tcPr>
            <w:tcW w:w="744" w:type="dxa"/>
            <w:vMerge/>
          </w:tcPr>
          <w:p w:rsidR="00466B77" w:rsidRDefault="00466B77"/>
        </w:tc>
        <w:tc>
          <w:tcPr>
            <w:tcW w:w="679" w:type="dxa"/>
          </w:tcPr>
          <w:p w:rsidR="00466B77" w:rsidRDefault="0065641A">
            <w:pPr>
              <w:pStyle w:val="TableParagraph"/>
              <w:spacing w:before="136"/>
              <w:ind w:left="114" w:right="114"/>
              <w:jc w:val="center"/>
              <w:rPr>
                <w:sz w:val="24"/>
              </w:rPr>
            </w:pPr>
            <w:r>
              <w:rPr>
                <w:sz w:val="24"/>
              </w:rPr>
              <w:t>Yếu</w:t>
            </w:r>
          </w:p>
        </w:tc>
        <w:tc>
          <w:tcPr>
            <w:tcW w:w="662" w:type="dxa"/>
          </w:tcPr>
          <w:p w:rsidR="00466B77" w:rsidRDefault="0065641A">
            <w:pPr>
              <w:pStyle w:val="TableParagraph"/>
              <w:spacing w:before="136"/>
              <w:ind w:left="77" w:right="78"/>
              <w:jc w:val="center"/>
              <w:rPr>
                <w:sz w:val="24"/>
              </w:rPr>
            </w:pPr>
            <w:r>
              <w:rPr>
                <w:sz w:val="24"/>
              </w:rPr>
              <w:t>10.5</w:t>
            </w:r>
          </w:p>
        </w:tc>
        <w:tc>
          <w:tcPr>
            <w:tcW w:w="665" w:type="dxa"/>
          </w:tcPr>
          <w:p w:rsidR="00466B77" w:rsidRDefault="0065641A">
            <w:pPr>
              <w:pStyle w:val="TableParagraph"/>
              <w:spacing w:before="136"/>
              <w:ind w:left="79" w:right="79"/>
              <w:jc w:val="center"/>
              <w:rPr>
                <w:sz w:val="24"/>
              </w:rPr>
            </w:pPr>
            <w:r>
              <w:rPr>
                <w:sz w:val="24"/>
              </w:rPr>
              <w:t>11.9</w:t>
            </w:r>
          </w:p>
        </w:tc>
        <w:tc>
          <w:tcPr>
            <w:tcW w:w="662" w:type="dxa"/>
          </w:tcPr>
          <w:p w:rsidR="00466B77" w:rsidRDefault="0065641A">
            <w:pPr>
              <w:pStyle w:val="TableParagraph"/>
              <w:spacing w:before="136"/>
              <w:ind w:left="78" w:right="78"/>
              <w:jc w:val="center"/>
              <w:rPr>
                <w:sz w:val="24"/>
              </w:rPr>
            </w:pPr>
            <w:r>
              <w:rPr>
                <w:sz w:val="24"/>
              </w:rPr>
              <w:t>9,5</w:t>
            </w:r>
          </w:p>
        </w:tc>
        <w:tc>
          <w:tcPr>
            <w:tcW w:w="662" w:type="dxa"/>
          </w:tcPr>
          <w:p w:rsidR="00466B77" w:rsidRDefault="0065641A">
            <w:pPr>
              <w:pStyle w:val="TableParagraph"/>
              <w:spacing w:before="136"/>
              <w:ind w:left="78" w:right="75"/>
              <w:jc w:val="center"/>
              <w:rPr>
                <w:sz w:val="24"/>
              </w:rPr>
            </w:pPr>
            <w:r>
              <w:rPr>
                <w:sz w:val="24"/>
              </w:rPr>
              <w:t>11.9</w:t>
            </w:r>
          </w:p>
        </w:tc>
        <w:tc>
          <w:tcPr>
            <w:tcW w:w="665" w:type="dxa"/>
          </w:tcPr>
          <w:p w:rsidR="00466B77" w:rsidRDefault="0065641A">
            <w:pPr>
              <w:pStyle w:val="TableParagraph"/>
              <w:spacing w:before="136"/>
              <w:ind w:left="79" w:right="81"/>
              <w:jc w:val="center"/>
              <w:rPr>
                <w:sz w:val="24"/>
              </w:rPr>
            </w:pPr>
            <w:r>
              <w:rPr>
                <w:sz w:val="24"/>
              </w:rPr>
              <w:t>9.5</w:t>
            </w:r>
          </w:p>
        </w:tc>
        <w:tc>
          <w:tcPr>
            <w:tcW w:w="662" w:type="dxa"/>
          </w:tcPr>
          <w:p w:rsidR="00466B77" w:rsidRDefault="0065641A">
            <w:pPr>
              <w:pStyle w:val="TableParagraph"/>
              <w:spacing w:before="136"/>
              <w:ind w:left="78" w:right="75"/>
              <w:jc w:val="center"/>
              <w:rPr>
                <w:sz w:val="24"/>
              </w:rPr>
            </w:pPr>
            <w:r>
              <w:rPr>
                <w:sz w:val="24"/>
              </w:rPr>
              <w:t>9,5</w:t>
            </w:r>
          </w:p>
        </w:tc>
        <w:tc>
          <w:tcPr>
            <w:tcW w:w="665" w:type="dxa"/>
          </w:tcPr>
          <w:p w:rsidR="00466B77" w:rsidRDefault="0065641A">
            <w:pPr>
              <w:pStyle w:val="TableParagraph"/>
              <w:spacing w:before="136"/>
              <w:ind w:left="79" w:right="80"/>
              <w:jc w:val="center"/>
              <w:rPr>
                <w:sz w:val="24"/>
              </w:rPr>
            </w:pPr>
            <w:r>
              <w:rPr>
                <w:sz w:val="24"/>
              </w:rPr>
              <w:t>11.9</w:t>
            </w:r>
          </w:p>
        </w:tc>
        <w:tc>
          <w:tcPr>
            <w:tcW w:w="662" w:type="dxa"/>
          </w:tcPr>
          <w:p w:rsidR="00466B77" w:rsidRDefault="0065641A">
            <w:pPr>
              <w:pStyle w:val="TableParagraph"/>
              <w:spacing w:before="136"/>
              <w:ind w:left="78" w:right="74"/>
              <w:jc w:val="center"/>
              <w:rPr>
                <w:sz w:val="24"/>
              </w:rPr>
            </w:pPr>
            <w:r>
              <w:rPr>
                <w:sz w:val="24"/>
              </w:rPr>
              <w:t>9.5</w:t>
            </w:r>
          </w:p>
        </w:tc>
        <w:tc>
          <w:tcPr>
            <w:tcW w:w="665" w:type="dxa"/>
          </w:tcPr>
          <w:p w:rsidR="00466B77" w:rsidRDefault="0065641A">
            <w:pPr>
              <w:pStyle w:val="TableParagraph"/>
              <w:spacing w:before="136"/>
              <w:ind w:left="79" w:right="80"/>
              <w:jc w:val="center"/>
              <w:rPr>
                <w:sz w:val="24"/>
              </w:rPr>
            </w:pPr>
            <w:r>
              <w:rPr>
                <w:sz w:val="24"/>
              </w:rPr>
              <w:t>18,1</w:t>
            </w:r>
          </w:p>
        </w:tc>
        <w:tc>
          <w:tcPr>
            <w:tcW w:w="662" w:type="dxa"/>
          </w:tcPr>
          <w:p w:rsidR="00466B77" w:rsidRDefault="0065641A">
            <w:pPr>
              <w:pStyle w:val="TableParagraph"/>
              <w:spacing w:before="136"/>
              <w:ind w:left="78" w:right="76"/>
              <w:jc w:val="center"/>
              <w:rPr>
                <w:sz w:val="24"/>
              </w:rPr>
            </w:pPr>
            <w:r>
              <w:rPr>
                <w:sz w:val="24"/>
              </w:rPr>
              <w:t>14.7</w:t>
            </w:r>
          </w:p>
        </w:tc>
        <w:tc>
          <w:tcPr>
            <w:tcW w:w="662" w:type="dxa"/>
          </w:tcPr>
          <w:p w:rsidR="00466B77" w:rsidRDefault="0065641A">
            <w:pPr>
              <w:pStyle w:val="TableParagraph"/>
              <w:spacing w:before="140"/>
              <w:ind w:left="78" w:right="78"/>
              <w:jc w:val="center"/>
              <w:rPr>
                <w:b/>
                <w:sz w:val="24"/>
              </w:rPr>
            </w:pPr>
            <w:r>
              <w:rPr>
                <w:b/>
                <w:sz w:val="24"/>
              </w:rPr>
              <w:t>11.7</w:t>
            </w:r>
          </w:p>
        </w:tc>
      </w:tr>
      <w:tr w:rsidR="00466B77">
        <w:trPr>
          <w:trHeight w:hRule="exact" w:val="593"/>
        </w:trPr>
        <w:tc>
          <w:tcPr>
            <w:tcW w:w="744" w:type="dxa"/>
            <w:vMerge w:val="restart"/>
          </w:tcPr>
          <w:p w:rsidR="00466B77" w:rsidRDefault="00466B77">
            <w:pPr>
              <w:pStyle w:val="TableParagraph"/>
              <w:rPr>
                <w:i/>
                <w:sz w:val="24"/>
              </w:rPr>
            </w:pPr>
          </w:p>
          <w:p w:rsidR="00466B77" w:rsidRDefault="00466B77">
            <w:pPr>
              <w:pStyle w:val="TableParagraph"/>
              <w:spacing w:before="2"/>
              <w:rPr>
                <w:i/>
                <w:sz w:val="20"/>
              </w:rPr>
            </w:pPr>
          </w:p>
          <w:p w:rsidR="00466B77" w:rsidRDefault="0065641A">
            <w:pPr>
              <w:pStyle w:val="TableParagraph"/>
              <w:spacing w:line="384" w:lineRule="auto"/>
              <w:ind w:left="105" w:right="89" w:firstLine="40"/>
              <w:rPr>
                <w:sz w:val="24"/>
              </w:rPr>
            </w:pPr>
            <w:r>
              <w:rPr>
                <w:sz w:val="24"/>
              </w:rPr>
              <w:t>TN2 (210)</w:t>
            </w:r>
          </w:p>
        </w:tc>
        <w:tc>
          <w:tcPr>
            <w:tcW w:w="679" w:type="dxa"/>
          </w:tcPr>
          <w:p w:rsidR="00466B77" w:rsidRDefault="0065641A">
            <w:pPr>
              <w:pStyle w:val="TableParagraph"/>
              <w:spacing w:before="136"/>
              <w:ind w:left="113" w:right="114"/>
              <w:jc w:val="center"/>
              <w:rPr>
                <w:sz w:val="24"/>
              </w:rPr>
            </w:pPr>
            <w:r>
              <w:rPr>
                <w:sz w:val="24"/>
              </w:rPr>
              <w:t>Khá</w:t>
            </w:r>
          </w:p>
        </w:tc>
        <w:tc>
          <w:tcPr>
            <w:tcW w:w="662" w:type="dxa"/>
          </w:tcPr>
          <w:p w:rsidR="00466B77" w:rsidRDefault="0065641A">
            <w:pPr>
              <w:pStyle w:val="TableParagraph"/>
              <w:spacing w:before="136"/>
              <w:ind w:left="77" w:right="78"/>
              <w:jc w:val="center"/>
              <w:rPr>
                <w:sz w:val="24"/>
              </w:rPr>
            </w:pPr>
            <w:r>
              <w:rPr>
                <w:sz w:val="24"/>
              </w:rPr>
              <w:t>54.3</w:t>
            </w:r>
          </w:p>
        </w:tc>
        <w:tc>
          <w:tcPr>
            <w:tcW w:w="665" w:type="dxa"/>
          </w:tcPr>
          <w:p w:rsidR="00466B77" w:rsidRDefault="0065641A">
            <w:pPr>
              <w:pStyle w:val="TableParagraph"/>
              <w:spacing w:before="136"/>
              <w:ind w:left="79" w:right="79"/>
              <w:jc w:val="center"/>
              <w:rPr>
                <w:sz w:val="24"/>
              </w:rPr>
            </w:pPr>
            <w:r>
              <w:rPr>
                <w:sz w:val="24"/>
              </w:rPr>
              <w:t>51,0</w:t>
            </w:r>
          </w:p>
        </w:tc>
        <w:tc>
          <w:tcPr>
            <w:tcW w:w="662" w:type="dxa"/>
          </w:tcPr>
          <w:p w:rsidR="00466B77" w:rsidRDefault="0065641A">
            <w:pPr>
              <w:pStyle w:val="TableParagraph"/>
              <w:spacing w:before="136"/>
              <w:ind w:left="78" w:right="78"/>
              <w:jc w:val="center"/>
              <w:rPr>
                <w:sz w:val="24"/>
              </w:rPr>
            </w:pPr>
            <w:r>
              <w:rPr>
                <w:sz w:val="24"/>
              </w:rPr>
              <w:t>54.3</w:t>
            </w:r>
          </w:p>
        </w:tc>
        <w:tc>
          <w:tcPr>
            <w:tcW w:w="662" w:type="dxa"/>
          </w:tcPr>
          <w:p w:rsidR="00466B77" w:rsidRDefault="0065641A">
            <w:pPr>
              <w:pStyle w:val="TableParagraph"/>
              <w:spacing w:before="136"/>
              <w:ind w:left="78" w:right="76"/>
              <w:jc w:val="center"/>
              <w:rPr>
                <w:sz w:val="24"/>
              </w:rPr>
            </w:pPr>
            <w:r>
              <w:rPr>
                <w:sz w:val="24"/>
              </w:rPr>
              <w:t>51,0</w:t>
            </w:r>
          </w:p>
        </w:tc>
        <w:tc>
          <w:tcPr>
            <w:tcW w:w="665" w:type="dxa"/>
          </w:tcPr>
          <w:p w:rsidR="00466B77" w:rsidRDefault="0065641A">
            <w:pPr>
              <w:pStyle w:val="TableParagraph"/>
              <w:spacing w:before="136"/>
              <w:ind w:left="79" w:right="81"/>
              <w:jc w:val="center"/>
              <w:rPr>
                <w:sz w:val="24"/>
              </w:rPr>
            </w:pPr>
            <w:r>
              <w:rPr>
                <w:sz w:val="24"/>
              </w:rPr>
              <w:t>53.3</w:t>
            </w:r>
          </w:p>
        </w:tc>
        <w:tc>
          <w:tcPr>
            <w:tcW w:w="662" w:type="dxa"/>
          </w:tcPr>
          <w:p w:rsidR="00466B77" w:rsidRDefault="0065641A">
            <w:pPr>
              <w:pStyle w:val="TableParagraph"/>
              <w:spacing w:before="136"/>
              <w:ind w:left="78" w:right="75"/>
              <w:jc w:val="center"/>
              <w:rPr>
                <w:sz w:val="24"/>
              </w:rPr>
            </w:pPr>
            <w:r>
              <w:rPr>
                <w:sz w:val="24"/>
              </w:rPr>
              <w:t>51,0</w:t>
            </w:r>
          </w:p>
        </w:tc>
        <w:tc>
          <w:tcPr>
            <w:tcW w:w="665" w:type="dxa"/>
          </w:tcPr>
          <w:p w:rsidR="00466B77" w:rsidRDefault="0065641A">
            <w:pPr>
              <w:pStyle w:val="TableParagraph"/>
              <w:spacing w:before="136"/>
              <w:ind w:left="79" w:right="81"/>
              <w:jc w:val="center"/>
              <w:rPr>
                <w:sz w:val="24"/>
              </w:rPr>
            </w:pPr>
            <w:r>
              <w:rPr>
                <w:sz w:val="24"/>
              </w:rPr>
              <w:t>51,0</w:t>
            </w:r>
          </w:p>
        </w:tc>
        <w:tc>
          <w:tcPr>
            <w:tcW w:w="662" w:type="dxa"/>
          </w:tcPr>
          <w:p w:rsidR="00466B77" w:rsidRDefault="0065641A">
            <w:pPr>
              <w:pStyle w:val="TableParagraph"/>
              <w:spacing w:before="136"/>
              <w:ind w:left="78" w:right="75"/>
              <w:jc w:val="center"/>
              <w:rPr>
                <w:sz w:val="24"/>
              </w:rPr>
            </w:pPr>
            <w:r>
              <w:rPr>
                <w:sz w:val="24"/>
              </w:rPr>
              <w:t>53.3</w:t>
            </w:r>
          </w:p>
        </w:tc>
        <w:tc>
          <w:tcPr>
            <w:tcW w:w="665" w:type="dxa"/>
          </w:tcPr>
          <w:p w:rsidR="00466B77" w:rsidRDefault="0065641A">
            <w:pPr>
              <w:pStyle w:val="TableParagraph"/>
              <w:spacing w:before="136"/>
              <w:ind w:left="79" w:right="81"/>
              <w:jc w:val="center"/>
              <w:rPr>
                <w:sz w:val="24"/>
              </w:rPr>
            </w:pPr>
            <w:r>
              <w:rPr>
                <w:sz w:val="24"/>
              </w:rPr>
              <w:t>51,0</w:t>
            </w:r>
          </w:p>
        </w:tc>
        <w:tc>
          <w:tcPr>
            <w:tcW w:w="662" w:type="dxa"/>
          </w:tcPr>
          <w:p w:rsidR="00466B77" w:rsidRDefault="0065641A">
            <w:pPr>
              <w:pStyle w:val="TableParagraph"/>
              <w:spacing w:before="136"/>
              <w:ind w:left="78" w:right="76"/>
              <w:jc w:val="center"/>
              <w:rPr>
                <w:sz w:val="24"/>
              </w:rPr>
            </w:pPr>
            <w:r>
              <w:rPr>
                <w:sz w:val="24"/>
              </w:rPr>
              <w:t>52.4</w:t>
            </w:r>
          </w:p>
        </w:tc>
        <w:tc>
          <w:tcPr>
            <w:tcW w:w="662" w:type="dxa"/>
          </w:tcPr>
          <w:p w:rsidR="00466B77" w:rsidRDefault="0065641A">
            <w:pPr>
              <w:pStyle w:val="TableParagraph"/>
              <w:spacing w:before="140"/>
              <w:ind w:left="78" w:right="78"/>
              <w:jc w:val="center"/>
              <w:rPr>
                <w:b/>
                <w:sz w:val="24"/>
              </w:rPr>
            </w:pPr>
            <w:r>
              <w:rPr>
                <w:b/>
                <w:sz w:val="24"/>
              </w:rPr>
              <w:t>52.3</w:t>
            </w:r>
          </w:p>
        </w:tc>
      </w:tr>
      <w:tr w:rsidR="00466B77">
        <w:trPr>
          <w:trHeight w:hRule="exact" w:val="593"/>
        </w:trPr>
        <w:tc>
          <w:tcPr>
            <w:tcW w:w="744" w:type="dxa"/>
            <w:vMerge/>
          </w:tcPr>
          <w:p w:rsidR="00466B77" w:rsidRDefault="00466B77"/>
        </w:tc>
        <w:tc>
          <w:tcPr>
            <w:tcW w:w="679" w:type="dxa"/>
          </w:tcPr>
          <w:p w:rsidR="00466B77" w:rsidRDefault="0065641A">
            <w:pPr>
              <w:pStyle w:val="TableParagraph"/>
              <w:spacing w:before="136"/>
              <w:ind w:left="113" w:right="114"/>
              <w:jc w:val="center"/>
              <w:rPr>
                <w:sz w:val="24"/>
              </w:rPr>
            </w:pPr>
            <w:r>
              <w:rPr>
                <w:sz w:val="24"/>
              </w:rPr>
              <w:t>TB</w:t>
            </w:r>
          </w:p>
        </w:tc>
        <w:tc>
          <w:tcPr>
            <w:tcW w:w="662" w:type="dxa"/>
          </w:tcPr>
          <w:p w:rsidR="00466B77" w:rsidRDefault="0065641A">
            <w:pPr>
              <w:pStyle w:val="TableParagraph"/>
              <w:spacing w:before="136"/>
              <w:ind w:left="77" w:right="78"/>
              <w:jc w:val="center"/>
              <w:rPr>
                <w:sz w:val="24"/>
              </w:rPr>
            </w:pPr>
            <w:r>
              <w:rPr>
                <w:sz w:val="24"/>
              </w:rPr>
              <w:t>45.7</w:t>
            </w:r>
          </w:p>
        </w:tc>
        <w:tc>
          <w:tcPr>
            <w:tcW w:w="665" w:type="dxa"/>
          </w:tcPr>
          <w:p w:rsidR="00466B77" w:rsidRDefault="0065641A">
            <w:pPr>
              <w:pStyle w:val="TableParagraph"/>
              <w:spacing w:before="136"/>
              <w:ind w:left="79" w:right="79"/>
              <w:jc w:val="center"/>
              <w:rPr>
                <w:sz w:val="24"/>
              </w:rPr>
            </w:pPr>
            <w:r>
              <w:rPr>
                <w:sz w:val="24"/>
              </w:rPr>
              <w:t>49.0</w:t>
            </w:r>
          </w:p>
        </w:tc>
        <w:tc>
          <w:tcPr>
            <w:tcW w:w="662" w:type="dxa"/>
          </w:tcPr>
          <w:p w:rsidR="00466B77" w:rsidRDefault="0065641A">
            <w:pPr>
              <w:pStyle w:val="TableParagraph"/>
              <w:spacing w:before="136"/>
              <w:ind w:left="78" w:right="78"/>
              <w:jc w:val="center"/>
              <w:rPr>
                <w:sz w:val="24"/>
              </w:rPr>
            </w:pPr>
            <w:r>
              <w:rPr>
                <w:sz w:val="24"/>
              </w:rPr>
              <w:t>45.7</w:t>
            </w:r>
          </w:p>
        </w:tc>
        <w:tc>
          <w:tcPr>
            <w:tcW w:w="662" w:type="dxa"/>
          </w:tcPr>
          <w:p w:rsidR="00466B77" w:rsidRDefault="0065641A">
            <w:pPr>
              <w:pStyle w:val="TableParagraph"/>
              <w:spacing w:before="136"/>
              <w:ind w:left="78" w:right="76"/>
              <w:jc w:val="center"/>
              <w:rPr>
                <w:sz w:val="24"/>
              </w:rPr>
            </w:pPr>
            <w:r>
              <w:rPr>
                <w:sz w:val="24"/>
              </w:rPr>
              <w:t>49.0</w:t>
            </w:r>
          </w:p>
        </w:tc>
        <w:tc>
          <w:tcPr>
            <w:tcW w:w="665" w:type="dxa"/>
          </w:tcPr>
          <w:p w:rsidR="00466B77" w:rsidRDefault="0065641A">
            <w:pPr>
              <w:pStyle w:val="TableParagraph"/>
              <w:spacing w:before="136"/>
              <w:ind w:left="79" w:right="81"/>
              <w:jc w:val="center"/>
              <w:rPr>
                <w:sz w:val="24"/>
              </w:rPr>
            </w:pPr>
            <w:r>
              <w:rPr>
                <w:sz w:val="24"/>
              </w:rPr>
              <w:t>46.7</w:t>
            </w:r>
          </w:p>
        </w:tc>
        <w:tc>
          <w:tcPr>
            <w:tcW w:w="662" w:type="dxa"/>
          </w:tcPr>
          <w:p w:rsidR="00466B77" w:rsidRDefault="0065641A">
            <w:pPr>
              <w:pStyle w:val="TableParagraph"/>
              <w:spacing w:before="136"/>
              <w:ind w:left="78" w:right="75"/>
              <w:jc w:val="center"/>
              <w:rPr>
                <w:sz w:val="24"/>
              </w:rPr>
            </w:pPr>
            <w:r>
              <w:rPr>
                <w:sz w:val="24"/>
              </w:rPr>
              <w:t>49.0</w:t>
            </w:r>
          </w:p>
        </w:tc>
        <w:tc>
          <w:tcPr>
            <w:tcW w:w="665" w:type="dxa"/>
          </w:tcPr>
          <w:p w:rsidR="00466B77" w:rsidRDefault="0065641A">
            <w:pPr>
              <w:pStyle w:val="TableParagraph"/>
              <w:spacing w:before="136"/>
              <w:ind w:left="79" w:right="81"/>
              <w:jc w:val="center"/>
              <w:rPr>
                <w:sz w:val="24"/>
              </w:rPr>
            </w:pPr>
            <w:r>
              <w:rPr>
                <w:sz w:val="24"/>
              </w:rPr>
              <w:t>49.0</w:t>
            </w:r>
          </w:p>
        </w:tc>
        <w:tc>
          <w:tcPr>
            <w:tcW w:w="662" w:type="dxa"/>
          </w:tcPr>
          <w:p w:rsidR="00466B77" w:rsidRDefault="0065641A">
            <w:pPr>
              <w:pStyle w:val="TableParagraph"/>
              <w:spacing w:before="136"/>
              <w:ind w:left="78" w:right="75"/>
              <w:jc w:val="center"/>
              <w:rPr>
                <w:sz w:val="24"/>
              </w:rPr>
            </w:pPr>
            <w:r>
              <w:rPr>
                <w:sz w:val="24"/>
              </w:rPr>
              <w:t>46.7</w:t>
            </w:r>
          </w:p>
        </w:tc>
        <w:tc>
          <w:tcPr>
            <w:tcW w:w="665" w:type="dxa"/>
          </w:tcPr>
          <w:p w:rsidR="00466B77" w:rsidRDefault="0065641A">
            <w:pPr>
              <w:pStyle w:val="TableParagraph"/>
              <w:spacing w:before="136"/>
              <w:ind w:left="79" w:right="81"/>
              <w:jc w:val="center"/>
              <w:rPr>
                <w:sz w:val="24"/>
              </w:rPr>
            </w:pPr>
            <w:r>
              <w:rPr>
                <w:sz w:val="24"/>
              </w:rPr>
              <w:t>49.0</w:t>
            </w:r>
          </w:p>
        </w:tc>
        <w:tc>
          <w:tcPr>
            <w:tcW w:w="662" w:type="dxa"/>
          </w:tcPr>
          <w:p w:rsidR="00466B77" w:rsidRDefault="0065641A">
            <w:pPr>
              <w:pStyle w:val="TableParagraph"/>
              <w:spacing w:before="136"/>
              <w:ind w:left="78" w:right="76"/>
              <w:jc w:val="center"/>
              <w:rPr>
                <w:sz w:val="24"/>
              </w:rPr>
            </w:pPr>
            <w:r>
              <w:rPr>
                <w:sz w:val="24"/>
              </w:rPr>
              <w:t>47.6</w:t>
            </w:r>
          </w:p>
        </w:tc>
        <w:tc>
          <w:tcPr>
            <w:tcW w:w="662" w:type="dxa"/>
          </w:tcPr>
          <w:p w:rsidR="00466B77" w:rsidRDefault="0065641A">
            <w:pPr>
              <w:pStyle w:val="TableParagraph"/>
              <w:spacing w:before="140"/>
              <w:ind w:left="78" w:right="78"/>
              <w:jc w:val="center"/>
              <w:rPr>
                <w:b/>
                <w:sz w:val="24"/>
              </w:rPr>
            </w:pPr>
            <w:r>
              <w:rPr>
                <w:b/>
                <w:sz w:val="24"/>
              </w:rPr>
              <w:t>47.7</w:t>
            </w:r>
          </w:p>
        </w:tc>
      </w:tr>
      <w:tr w:rsidR="00466B77">
        <w:trPr>
          <w:trHeight w:hRule="exact" w:val="595"/>
        </w:trPr>
        <w:tc>
          <w:tcPr>
            <w:tcW w:w="744" w:type="dxa"/>
            <w:vMerge/>
          </w:tcPr>
          <w:p w:rsidR="00466B77" w:rsidRDefault="00466B77"/>
        </w:tc>
        <w:tc>
          <w:tcPr>
            <w:tcW w:w="679" w:type="dxa"/>
          </w:tcPr>
          <w:p w:rsidR="00466B77" w:rsidRDefault="0065641A">
            <w:pPr>
              <w:pStyle w:val="TableParagraph"/>
              <w:spacing w:before="138"/>
              <w:ind w:left="114" w:right="114"/>
              <w:jc w:val="center"/>
              <w:rPr>
                <w:sz w:val="24"/>
              </w:rPr>
            </w:pPr>
            <w:r>
              <w:rPr>
                <w:sz w:val="24"/>
              </w:rPr>
              <w:t>Yếu</w:t>
            </w:r>
          </w:p>
        </w:tc>
        <w:tc>
          <w:tcPr>
            <w:tcW w:w="662" w:type="dxa"/>
          </w:tcPr>
          <w:p w:rsidR="00466B77" w:rsidRDefault="0065641A">
            <w:pPr>
              <w:pStyle w:val="TableParagraph"/>
              <w:spacing w:before="138"/>
              <w:ind w:left="77" w:right="78"/>
              <w:jc w:val="center"/>
              <w:rPr>
                <w:sz w:val="24"/>
              </w:rPr>
            </w:pPr>
            <w:r>
              <w:rPr>
                <w:sz w:val="24"/>
              </w:rPr>
              <w:t>0.0</w:t>
            </w:r>
          </w:p>
        </w:tc>
        <w:tc>
          <w:tcPr>
            <w:tcW w:w="665" w:type="dxa"/>
          </w:tcPr>
          <w:p w:rsidR="00466B77" w:rsidRDefault="0065641A">
            <w:pPr>
              <w:pStyle w:val="TableParagraph"/>
              <w:spacing w:before="138"/>
              <w:ind w:left="79" w:right="78"/>
              <w:jc w:val="center"/>
              <w:rPr>
                <w:sz w:val="24"/>
              </w:rPr>
            </w:pPr>
            <w:r>
              <w:rPr>
                <w:sz w:val="24"/>
              </w:rPr>
              <w:t>0.0</w:t>
            </w:r>
          </w:p>
        </w:tc>
        <w:tc>
          <w:tcPr>
            <w:tcW w:w="662" w:type="dxa"/>
          </w:tcPr>
          <w:p w:rsidR="00466B77" w:rsidRDefault="0065641A">
            <w:pPr>
              <w:pStyle w:val="TableParagraph"/>
              <w:spacing w:before="138"/>
              <w:ind w:left="78" w:right="78"/>
              <w:jc w:val="center"/>
              <w:rPr>
                <w:sz w:val="24"/>
              </w:rPr>
            </w:pPr>
            <w:r>
              <w:rPr>
                <w:sz w:val="24"/>
              </w:rPr>
              <w:t>0.0</w:t>
            </w:r>
          </w:p>
        </w:tc>
        <w:tc>
          <w:tcPr>
            <w:tcW w:w="662" w:type="dxa"/>
          </w:tcPr>
          <w:p w:rsidR="00466B77" w:rsidRDefault="0065641A">
            <w:pPr>
              <w:pStyle w:val="TableParagraph"/>
              <w:spacing w:before="138"/>
              <w:ind w:left="78" w:right="73"/>
              <w:jc w:val="center"/>
              <w:rPr>
                <w:sz w:val="24"/>
              </w:rPr>
            </w:pPr>
            <w:r>
              <w:rPr>
                <w:sz w:val="24"/>
              </w:rPr>
              <w:t>0.0</w:t>
            </w:r>
          </w:p>
        </w:tc>
        <w:tc>
          <w:tcPr>
            <w:tcW w:w="665" w:type="dxa"/>
          </w:tcPr>
          <w:p w:rsidR="00466B77" w:rsidRDefault="0065641A">
            <w:pPr>
              <w:pStyle w:val="TableParagraph"/>
              <w:spacing w:before="138"/>
              <w:ind w:left="79" w:right="80"/>
              <w:jc w:val="center"/>
              <w:rPr>
                <w:sz w:val="24"/>
              </w:rPr>
            </w:pPr>
            <w:r>
              <w:rPr>
                <w:sz w:val="24"/>
              </w:rPr>
              <w:t>0.0</w:t>
            </w:r>
          </w:p>
        </w:tc>
        <w:tc>
          <w:tcPr>
            <w:tcW w:w="662" w:type="dxa"/>
          </w:tcPr>
          <w:p w:rsidR="00466B77" w:rsidRDefault="0065641A">
            <w:pPr>
              <w:pStyle w:val="TableParagraph"/>
              <w:spacing w:before="138"/>
              <w:ind w:left="78" w:right="72"/>
              <w:jc w:val="center"/>
              <w:rPr>
                <w:sz w:val="24"/>
              </w:rPr>
            </w:pPr>
            <w:r>
              <w:rPr>
                <w:sz w:val="24"/>
              </w:rPr>
              <w:t>0.0</w:t>
            </w:r>
          </w:p>
        </w:tc>
        <w:tc>
          <w:tcPr>
            <w:tcW w:w="665" w:type="dxa"/>
          </w:tcPr>
          <w:p w:rsidR="00466B77" w:rsidRDefault="0065641A">
            <w:pPr>
              <w:pStyle w:val="TableParagraph"/>
              <w:spacing w:before="138"/>
              <w:ind w:left="79" w:right="79"/>
              <w:jc w:val="center"/>
              <w:rPr>
                <w:sz w:val="24"/>
              </w:rPr>
            </w:pPr>
            <w:r>
              <w:rPr>
                <w:sz w:val="24"/>
              </w:rPr>
              <w:t>0.0</w:t>
            </w:r>
          </w:p>
        </w:tc>
        <w:tc>
          <w:tcPr>
            <w:tcW w:w="662" w:type="dxa"/>
          </w:tcPr>
          <w:p w:rsidR="00466B77" w:rsidRDefault="0065641A">
            <w:pPr>
              <w:pStyle w:val="TableParagraph"/>
              <w:spacing w:before="138"/>
              <w:ind w:left="78" w:right="70"/>
              <w:jc w:val="center"/>
              <w:rPr>
                <w:sz w:val="24"/>
              </w:rPr>
            </w:pPr>
            <w:r>
              <w:rPr>
                <w:sz w:val="24"/>
              </w:rPr>
              <w:t>0.0</w:t>
            </w:r>
          </w:p>
        </w:tc>
        <w:tc>
          <w:tcPr>
            <w:tcW w:w="665" w:type="dxa"/>
          </w:tcPr>
          <w:p w:rsidR="00466B77" w:rsidRDefault="0065641A">
            <w:pPr>
              <w:pStyle w:val="TableParagraph"/>
              <w:spacing w:before="138"/>
              <w:ind w:left="79" w:right="77"/>
              <w:jc w:val="center"/>
              <w:rPr>
                <w:sz w:val="24"/>
              </w:rPr>
            </w:pPr>
            <w:r>
              <w:rPr>
                <w:sz w:val="24"/>
              </w:rPr>
              <w:t>0.0</w:t>
            </w:r>
          </w:p>
        </w:tc>
        <w:tc>
          <w:tcPr>
            <w:tcW w:w="662" w:type="dxa"/>
          </w:tcPr>
          <w:p w:rsidR="00466B77" w:rsidRDefault="0065641A">
            <w:pPr>
              <w:pStyle w:val="TableParagraph"/>
              <w:spacing w:before="138"/>
              <w:ind w:left="78" w:right="68"/>
              <w:jc w:val="center"/>
              <w:rPr>
                <w:sz w:val="24"/>
              </w:rPr>
            </w:pPr>
            <w:r>
              <w:rPr>
                <w:sz w:val="24"/>
              </w:rPr>
              <w:t>0.0</w:t>
            </w:r>
          </w:p>
        </w:tc>
        <w:tc>
          <w:tcPr>
            <w:tcW w:w="662" w:type="dxa"/>
          </w:tcPr>
          <w:p w:rsidR="00466B77" w:rsidRDefault="0065641A">
            <w:pPr>
              <w:pStyle w:val="TableParagraph"/>
              <w:spacing w:before="143"/>
              <w:ind w:left="78" w:right="78"/>
              <w:jc w:val="center"/>
              <w:rPr>
                <w:b/>
                <w:sz w:val="24"/>
              </w:rPr>
            </w:pPr>
            <w:r>
              <w:rPr>
                <w:b/>
                <w:sz w:val="24"/>
              </w:rPr>
              <w:t>0.0</w:t>
            </w:r>
          </w:p>
        </w:tc>
      </w:tr>
    </w:tbl>
    <w:p w:rsidR="00466B77" w:rsidRDefault="00466B77">
      <w:pPr>
        <w:pStyle w:val="BodyText"/>
        <w:ind w:left="0"/>
        <w:rPr>
          <w:i/>
          <w:sz w:val="20"/>
        </w:rPr>
      </w:pPr>
    </w:p>
    <w:p w:rsidR="00466B77" w:rsidRDefault="00917262">
      <w:pPr>
        <w:pStyle w:val="BodyText"/>
        <w:spacing w:before="212" w:after="3" w:line="360" w:lineRule="auto"/>
        <w:ind w:right="101" w:firstLine="720"/>
        <w:jc w:val="both"/>
      </w:pPr>
      <w:r>
        <w:rPr>
          <w:noProof/>
        </w:rPr>
        <mc:AlternateContent>
          <mc:Choice Requires="wpg">
            <w:drawing>
              <wp:anchor distT="0" distB="0" distL="114300" distR="114300" simplePos="0" relativeHeight="251679232" behindDoc="1" locked="0" layoutInCell="1" allowOverlap="1">
                <wp:simplePos x="0" y="0"/>
                <wp:positionH relativeFrom="page">
                  <wp:posOffset>4462145</wp:posOffset>
                </wp:positionH>
                <wp:positionV relativeFrom="paragraph">
                  <wp:posOffset>1214755</wp:posOffset>
                </wp:positionV>
                <wp:extent cx="1929765" cy="1926590"/>
                <wp:effectExtent l="13970" t="15240" r="8890" b="10795"/>
                <wp:wrapNone/>
                <wp:docPr id="4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9765" cy="1926590"/>
                          <a:chOff x="7027" y="1913"/>
                          <a:chExt cx="3039" cy="3034"/>
                        </a:xfrm>
                      </wpg:grpSpPr>
                      <wps:wsp>
                        <wps:cNvPr id="47" name="Freeform 26"/>
                        <wps:cNvSpPr>
                          <a:spLocks/>
                        </wps:cNvSpPr>
                        <wps:spPr bwMode="auto">
                          <a:xfrm>
                            <a:off x="8340" y="1923"/>
                            <a:ext cx="1726" cy="3024"/>
                          </a:xfrm>
                          <a:custGeom>
                            <a:avLst/>
                            <a:gdLst>
                              <a:gd name="T0" fmla="+- 0 8551 8340"/>
                              <a:gd name="T1" fmla="*/ T0 w 1726"/>
                              <a:gd name="T2" fmla="+- 0 3435 1923"/>
                              <a:gd name="T3" fmla="*/ 3435 h 3024"/>
                              <a:gd name="T4" fmla="+- 0 8392 8340"/>
                              <a:gd name="T5" fmla="*/ T4 w 1726"/>
                              <a:gd name="T6" fmla="+- 0 4938 1923"/>
                              <a:gd name="T7" fmla="*/ 4938 h 3024"/>
                              <a:gd name="T8" fmla="+- 0 8498 8340"/>
                              <a:gd name="T9" fmla="*/ T8 w 1726"/>
                              <a:gd name="T10" fmla="+- 0 4946 1923"/>
                              <a:gd name="T11" fmla="*/ 4946 h 3024"/>
                              <a:gd name="T12" fmla="+- 0 8627 8340"/>
                              <a:gd name="T13" fmla="*/ T12 w 1726"/>
                              <a:gd name="T14" fmla="+- 0 4945 1923"/>
                              <a:gd name="T15" fmla="*/ 4945 h 3024"/>
                              <a:gd name="T16" fmla="+- 0 8775 8340"/>
                              <a:gd name="T17" fmla="*/ T16 w 1726"/>
                              <a:gd name="T18" fmla="+- 0 4931 1923"/>
                              <a:gd name="T19" fmla="*/ 4931 h 3024"/>
                              <a:gd name="T20" fmla="+- 0 8919 8340"/>
                              <a:gd name="T21" fmla="*/ T20 w 1726"/>
                              <a:gd name="T22" fmla="+- 0 4902 1923"/>
                              <a:gd name="T23" fmla="*/ 4902 h 3024"/>
                              <a:gd name="T24" fmla="+- 0 9058 8340"/>
                              <a:gd name="T25" fmla="*/ T24 w 1726"/>
                              <a:gd name="T26" fmla="+- 0 4861 1923"/>
                              <a:gd name="T27" fmla="*/ 4861 h 3024"/>
                              <a:gd name="T28" fmla="+- 0 9190 8340"/>
                              <a:gd name="T29" fmla="*/ T28 w 1726"/>
                              <a:gd name="T30" fmla="+- 0 4806 1923"/>
                              <a:gd name="T31" fmla="*/ 4806 h 3024"/>
                              <a:gd name="T32" fmla="+- 0 9316 8340"/>
                              <a:gd name="T33" fmla="*/ T32 w 1726"/>
                              <a:gd name="T34" fmla="+- 0 4741 1923"/>
                              <a:gd name="T35" fmla="*/ 4741 h 3024"/>
                              <a:gd name="T36" fmla="+- 0 9435 8340"/>
                              <a:gd name="T37" fmla="*/ T36 w 1726"/>
                              <a:gd name="T38" fmla="+- 0 4664 1923"/>
                              <a:gd name="T39" fmla="*/ 4664 h 3024"/>
                              <a:gd name="T40" fmla="+- 0 9545 8340"/>
                              <a:gd name="T41" fmla="*/ T40 w 1726"/>
                              <a:gd name="T42" fmla="+- 0 4576 1923"/>
                              <a:gd name="T43" fmla="*/ 4576 h 3024"/>
                              <a:gd name="T44" fmla="+- 0 9647 8340"/>
                              <a:gd name="T45" fmla="*/ T44 w 1726"/>
                              <a:gd name="T46" fmla="+- 0 4479 1923"/>
                              <a:gd name="T47" fmla="*/ 4479 h 3024"/>
                              <a:gd name="T48" fmla="+- 0 9740 8340"/>
                              <a:gd name="T49" fmla="*/ T48 w 1726"/>
                              <a:gd name="T50" fmla="+- 0 4373 1923"/>
                              <a:gd name="T51" fmla="*/ 4373 h 3024"/>
                              <a:gd name="T52" fmla="+- 0 9822 8340"/>
                              <a:gd name="T53" fmla="*/ T52 w 1726"/>
                              <a:gd name="T54" fmla="+- 0 4258 1923"/>
                              <a:gd name="T55" fmla="*/ 4258 h 3024"/>
                              <a:gd name="T56" fmla="+- 0 9894 8340"/>
                              <a:gd name="T57" fmla="*/ T56 w 1726"/>
                              <a:gd name="T58" fmla="+- 0 4136 1923"/>
                              <a:gd name="T59" fmla="*/ 4136 h 3024"/>
                              <a:gd name="T60" fmla="+- 0 9954 8340"/>
                              <a:gd name="T61" fmla="*/ T60 w 1726"/>
                              <a:gd name="T62" fmla="+- 0 4007 1923"/>
                              <a:gd name="T63" fmla="*/ 4007 h 3024"/>
                              <a:gd name="T64" fmla="+- 0 10002 8340"/>
                              <a:gd name="T65" fmla="*/ T64 w 1726"/>
                              <a:gd name="T66" fmla="+- 0 3872 1923"/>
                              <a:gd name="T67" fmla="*/ 3872 h 3024"/>
                              <a:gd name="T68" fmla="+- 0 10037 8340"/>
                              <a:gd name="T69" fmla="*/ T68 w 1726"/>
                              <a:gd name="T70" fmla="+- 0 3731 1923"/>
                              <a:gd name="T71" fmla="*/ 3731 h 3024"/>
                              <a:gd name="T72" fmla="+- 0 10058 8340"/>
                              <a:gd name="T73" fmla="*/ T72 w 1726"/>
                              <a:gd name="T74" fmla="+- 0 3585 1923"/>
                              <a:gd name="T75" fmla="*/ 3585 h 3024"/>
                              <a:gd name="T76" fmla="+- 0 10066 8340"/>
                              <a:gd name="T77" fmla="*/ T76 w 1726"/>
                              <a:gd name="T78" fmla="+- 0 3435 1923"/>
                              <a:gd name="T79" fmla="*/ 3435 h 3024"/>
                              <a:gd name="T80" fmla="+- 0 10058 8340"/>
                              <a:gd name="T81" fmla="*/ T80 w 1726"/>
                              <a:gd name="T82" fmla="+- 0 3285 1923"/>
                              <a:gd name="T83" fmla="*/ 3285 h 3024"/>
                              <a:gd name="T84" fmla="+- 0 10037 8340"/>
                              <a:gd name="T85" fmla="*/ T84 w 1726"/>
                              <a:gd name="T86" fmla="+- 0 3139 1923"/>
                              <a:gd name="T87" fmla="*/ 3139 h 3024"/>
                              <a:gd name="T88" fmla="+- 0 10002 8340"/>
                              <a:gd name="T89" fmla="*/ T88 w 1726"/>
                              <a:gd name="T90" fmla="+- 0 2998 1923"/>
                              <a:gd name="T91" fmla="*/ 2998 h 3024"/>
                              <a:gd name="T92" fmla="+- 0 9954 8340"/>
                              <a:gd name="T93" fmla="*/ T92 w 1726"/>
                              <a:gd name="T94" fmla="+- 0 2863 1923"/>
                              <a:gd name="T95" fmla="*/ 2863 h 3024"/>
                              <a:gd name="T96" fmla="+- 0 9894 8340"/>
                              <a:gd name="T97" fmla="*/ T96 w 1726"/>
                              <a:gd name="T98" fmla="+- 0 2734 1923"/>
                              <a:gd name="T99" fmla="*/ 2734 h 3024"/>
                              <a:gd name="T100" fmla="+- 0 9822 8340"/>
                              <a:gd name="T101" fmla="*/ T100 w 1726"/>
                              <a:gd name="T102" fmla="+- 0 2612 1923"/>
                              <a:gd name="T103" fmla="*/ 2612 h 3024"/>
                              <a:gd name="T104" fmla="+- 0 9740 8340"/>
                              <a:gd name="T105" fmla="*/ T104 w 1726"/>
                              <a:gd name="T106" fmla="+- 0 2497 1923"/>
                              <a:gd name="T107" fmla="*/ 2497 h 3024"/>
                              <a:gd name="T108" fmla="+- 0 9647 8340"/>
                              <a:gd name="T109" fmla="*/ T108 w 1726"/>
                              <a:gd name="T110" fmla="+- 0 2391 1923"/>
                              <a:gd name="T111" fmla="*/ 2391 h 3024"/>
                              <a:gd name="T112" fmla="+- 0 9545 8340"/>
                              <a:gd name="T113" fmla="*/ T112 w 1726"/>
                              <a:gd name="T114" fmla="+- 0 2294 1923"/>
                              <a:gd name="T115" fmla="*/ 2294 h 3024"/>
                              <a:gd name="T116" fmla="+- 0 9435 8340"/>
                              <a:gd name="T117" fmla="*/ T116 w 1726"/>
                              <a:gd name="T118" fmla="+- 0 2206 1923"/>
                              <a:gd name="T119" fmla="*/ 2206 h 3024"/>
                              <a:gd name="T120" fmla="+- 0 9316 8340"/>
                              <a:gd name="T121" fmla="*/ T120 w 1726"/>
                              <a:gd name="T122" fmla="+- 0 2129 1923"/>
                              <a:gd name="T123" fmla="*/ 2129 h 3024"/>
                              <a:gd name="T124" fmla="+- 0 9190 8340"/>
                              <a:gd name="T125" fmla="*/ T124 w 1726"/>
                              <a:gd name="T126" fmla="+- 0 2064 1923"/>
                              <a:gd name="T127" fmla="*/ 2064 h 3024"/>
                              <a:gd name="T128" fmla="+- 0 9058 8340"/>
                              <a:gd name="T129" fmla="*/ T128 w 1726"/>
                              <a:gd name="T130" fmla="+- 0 2009 1923"/>
                              <a:gd name="T131" fmla="*/ 2009 h 3024"/>
                              <a:gd name="T132" fmla="+- 0 8919 8340"/>
                              <a:gd name="T133" fmla="*/ T132 w 1726"/>
                              <a:gd name="T134" fmla="+- 0 1968 1923"/>
                              <a:gd name="T135" fmla="*/ 1968 h 3024"/>
                              <a:gd name="T136" fmla="+- 0 8775 8340"/>
                              <a:gd name="T137" fmla="*/ T136 w 1726"/>
                              <a:gd name="T138" fmla="+- 0 1939 1923"/>
                              <a:gd name="T139" fmla="*/ 1939 h 3024"/>
                              <a:gd name="T140" fmla="+- 0 8627 8340"/>
                              <a:gd name="T141" fmla="*/ T140 w 1726"/>
                              <a:gd name="T142" fmla="+- 0 1925 1923"/>
                              <a:gd name="T143" fmla="*/ 1925 h 30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1726" h="3024">
                                <a:moveTo>
                                  <a:pt x="211" y="0"/>
                                </a:moveTo>
                                <a:lnTo>
                                  <a:pt x="211" y="1512"/>
                                </a:lnTo>
                                <a:lnTo>
                                  <a:pt x="0" y="3007"/>
                                </a:lnTo>
                                <a:lnTo>
                                  <a:pt x="52" y="3015"/>
                                </a:lnTo>
                                <a:lnTo>
                                  <a:pt x="105" y="3020"/>
                                </a:lnTo>
                                <a:lnTo>
                                  <a:pt x="158" y="3023"/>
                                </a:lnTo>
                                <a:lnTo>
                                  <a:pt x="211" y="3024"/>
                                </a:lnTo>
                                <a:lnTo>
                                  <a:pt x="287" y="3022"/>
                                </a:lnTo>
                                <a:lnTo>
                                  <a:pt x="362" y="3017"/>
                                </a:lnTo>
                                <a:lnTo>
                                  <a:pt x="435" y="3008"/>
                                </a:lnTo>
                                <a:lnTo>
                                  <a:pt x="508" y="2995"/>
                                </a:lnTo>
                                <a:lnTo>
                                  <a:pt x="579" y="2979"/>
                                </a:lnTo>
                                <a:lnTo>
                                  <a:pt x="649" y="2960"/>
                                </a:lnTo>
                                <a:lnTo>
                                  <a:pt x="718" y="2938"/>
                                </a:lnTo>
                                <a:lnTo>
                                  <a:pt x="785" y="2912"/>
                                </a:lnTo>
                                <a:lnTo>
                                  <a:pt x="850" y="2883"/>
                                </a:lnTo>
                                <a:lnTo>
                                  <a:pt x="914" y="2852"/>
                                </a:lnTo>
                                <a:lnTo>
                                  <a:pt x="976" y="2818"/>
                                </a:lnTo>
                                <a:lnTo>
                                  <a:pt x="1036" y="2780"/>
                                </a:lnTo>
                                <a:lnTo>
                                  <a:pt x="1095" y="2741"/>
                                </a:lnTo>
                                <a:lnTo>
                                  <a:pt x="1151" y="2698"/>
                                </a:lnTo>
                                <a:lnTo>
                                  <a:pt x="1205" y="2653"/>
                                </a:lnTo>
                                <a:lnTo>
                                  <a:pt x="1257" y="2606"/>
                                </a:lnTo>
                                <a:lnTo>
                                  <a:pt x="1307" y="2556"/>
                                </a:lnTo>
                                <a:lnTo>
                                  <a:pt x="1355" y="2504"/>
                                </a:lnTo>
                                <a:lnTo>
                                  <a:pt x="1400" y="2450"/>
                                </a:lnTo>
                                <a:lnTo>
                                  <a:pt x="1442" y="2394"/>
                                </a:lnTo>
                                <a:lnTo>
                                  <a:pt x="1482" y="2335"/>
                                </a:lnTo>
                                <a:lnTo>
                                  <a:pt x="1519" y="2275"/>
                                </a:lnTo>
                                <a:lnTo>
                                  <a:pt x="1554" y="2213"/>
                                </a:lnTo>
                                <a:lnTo>
                                  <a:pt x="1585" y="2149"/>
                                </a:lnTo>
                                <a:lnTo>
                                  <a:pt x="1614" y="2084"/>
                                </a:lnTo>
                                <a:lnTo>
                                  <a:pt x="1639" y="2017"/>
                                </a:lnTo>
                                <a:lnTo>
                                  <a:pt x="1662" y="1949"/>
                                </a:lnTo>
                                <a:lnTo>
                                  <a:pt x="1681" y="1879"/>
                                </a:lnTo>
                                <a:lnTo>
                                  <a:pt x="1697" y="1808"/>
                                </a:lnTo>
                                <a:lnTo>
                                  <a:pt x="1709" y="1735"/>
                                </a:lnTo>
                                <a:lnTo>
                                  <a:pt x="1718" y="1662"/>
                                </a:lnTo>
                                <a:lnTo>
                                  <a:pt x="1724" y="1587"/>
                                </a:lnTo>
                                <a:lnTo>
                                  <a:pt x="1726" y="1512"/>
                                </a:lnTo>
                                <a:lnTo>
                                  <a:pt x="1724" y="1437"/>
                                </a:lnTo>
                                <a:lnTo>
                                  <a:pt x="1718" y="1362"/>
                                </a:lnTo>
                                <a:lnTo>
                                  <a:pt x="1709" y="1289"/>
                                </a:lnTo>
                                <a:lnTo>
                                  <a:pt x="1697" y="1216"/>
                                </a:lnTo>
                                <a:lnTo>
                                  <a:pt x="1681" y="1145"/>
                                </a:lnTo>
                                <a:lnTo>
                                  <a:pt x="1662" y="1075"/>
                                </a:lnTo>
                                <a:lnTo>
                                  <a:pt x="1639" y="1007"/>
                                </a:lnTo>
                                <a:lnTo>
                                  <a:pt x="1614" y="940"/>
                                </a:lnTo>
                                <a:lnTo>
                                  <a:pt x="1585" y="875"/>
                                </a:lnTo>
                                <a:lnTo>
                                  <a:pt x="1554" y="811"/>
                                </a:lnTo>
                                <a:lnTo>
                                  <a:pt x="1519" y="749"/>
                                </a:lnTo>
                                <a:lnTo>
                                  <a:pt x="1482" y="689"/>
                                </a:lnTo>
                                <a:lnTo>
                                  <a:pt x="1442" y="630"/>
                                </a:lnTo>
                                <a:lnTo>
                                  <a:pt x="1400" y="574"/>
                                </a:lnTo>
                                <a:lnTo>
                                  <a:pt x="1355" y="520"/>
                                </a:lnTo>
                                <a:lnTo>
                                  <a:pt x="1307" y="468"/>
                                </a:lnTo>
                                <a:lnTo>
                                  <a:pt x="1257" y="418"/>
                                </a:lnTo>
                                <a:lnTo>
                                  <a:pt x="1205" y="371"/>
                                </a:lnTo>
                                <a:lnTo>
                                  <a:pt x="1151" y="326"/>
                                </a:lnTo>
                                <a:lnTo>
                                  <a:pt x="1095" y="283"/>
                                </a:lnTo>
                                <a:lnTo>
                                  <a:pt x="1036" y="244"/>
                                </a:lnTo>
                                <a:lnTo>
                                  <a:pt x="976" y="206"/>
                                </a:lnTo>
                                <a:lnTo>
                                  <a:pt x="914" y="172"/>
                                </a:lnTo>
                                <a:lnTo>
                                  <a:pt x="850" y="141"/>
                                </a:lnTo>
                                <a:lnTo>
                                  <a:pt x="785" y="112"/>
                                </a:lnTo>
                                <a:lnTo>
                                  <a:pt x="718" y="86"/>
                                </a:lnTo>
                                <a:lnTo>
                                  <a:pt x="649" y="64"/>
                                </a:lnTo>
                                <a:lnTo>
                                  <a:pt x="579" y="45"/>
                                </a:lnTo>
                                <a:lnTo>
                                  <a:pt x="508" y="29"/>
                                </a:lnTo>
                                <a:lnTo>
                                  <a:pt x="435" y="16"/>
                                </a:lnTo>
                                <a:lnTo>
                                  <a:pt x="362" y="7"/>
                                </a:lnTo>
                                <a:lnTo>
                                  <a:pt x="287" y="2"/>
                                </a:lnTo>
                                <a:lnTo>
                                  <a:pt x="211" y="0"/>
                                </a:lnTo>
                                <a:close/>
                              </a:path>
                            </a:pathLst>
                          </a:custGeom>
                          <a:solidFill>
                            <a:srgbClr val="99CC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25"/>
                        <wps:cNvSpPr>
                          <a:spLocks/>
                        </wps:cNvSpPr>
                        <wps:spPr bwMode="auto">
                          <a:xfrm>
                            <a:off x="7037" y="1923"/>
                            <a:ext cx="1515" cy="3008"/>
                          </a:xfrm>
                          <a:custGeom>
                            <a:avLst/>
                            <a:gdLst>
                              <a:gd name="T0" fmla="+- 0 8476 7037"/>
                              <a:gd name="T1" fmla="*/ T0 w 1515"/>
                              <a:gd name="T2" fmla="+- 0 1925 1923"/>
                              <a:gd name="T3" fmla="*/ 1925 h 3008"/>
                              <a:gd name="T4" fmla="+- 0 8327 7037"/>
                              <a:gd name="T5" fmla="*/ T4 w 1515"/>
                              <a:gd name="T6" fmla="+- 0 1939 1923"/>
                              <a:gd name="T7" fmla="*/ 1939 h 3008"/>
                              <a:gd name="T8" fmla="+- 0 8183 7037"/>
                              <a:gd name="T9" fmla="*/ T8 w 1515"/>
                              <a:gd name="T10" fmla="+- 0 1968 1923"/>
                              <a:gd name="T11" fmla="*/ 1968 h 3008"/>
                              <a:gd name="T12" fmla="+- 0 8045 7037"/>
                              <a:gd name="T13" fmla="*/ T12 w 1515"/>
                              <a:gd name="T14" fmla="+- 0 2009 1923"/>
                              <a:gd name="T15" fmla="*/ 2009 h 3008"/>
                              <a:gd name="T16" fmla="+- 0 7912 7037"/>
                              <a:gd name="T17" fmla="*/ T16 w 1515"/>
                              <a:gd name="T18" fmla="+- 0 2064 1923"/>
                              <a:gd name="T19" fmla="*/ 2064 h 3008"/>
                              <a:gd name="T20" fmla="+- 0 7786 7037"/>
                              <a:gd name="T21" fmla="*/ T20 w 1515"/>
                              <a:gd name="T22" fmla="+- 0 2129 1923"/>
                              <a:gd name="T23" fmla="*/ 2129 h 3008"/>
                              <a:gd name="T24" fmla="+- 0 7668 7037"/>
                              <a:gd name="T25" fmla="*/ T24 w 1515"/>
                              <a:gd name="T26" fmla="+- 0 2206 1923"/>
                              <a:gd name="T27" fmla="*/ 2206 h 3008"/>
                              <a:gd name="T28" fmla="+- 0 7557 7037"/>
                              <a:gd name="T29" fmla="*/ T28 w 1515"/>
                              <a:gd name="T30" fmla="+- 0 2294 1923"/>
                              <a:gd name="T31" fmla="*/ 2294 h 3008"/>
                              <a:gd name="T32" fmla="+- 0 7455 7037"/>
                              <a:gd name="T33" fmla="*/ T32 w 1515"/>
                              <a:gd name="T34" fmla="+- 0 2391 1923"/>
                              <a:gd name="T35" fmla="*/ 2391 h 3008"/>
                              <a:gd name="T36" fmla="+- 0 7363 7037"/>
                              <a:gd name="T37" fmla="*/ T36 w 1515"/>
                              <a:gd name="T38" fmla="+- 0 2497 1923"/>
                              <a:gd name="T39" fmla="*/ 2497 h 3008"/>
                              <a:gd name="T40" fmla="+- 0 7280 7037"/>
                              <a:gd name="T41" fmla="*/ T40 w 1515"/>
                              <a:gd name="T42" fmla="+- 0 2612 1923"/>
                              <a:gd name="T43" fmla="*/ 2612 h 3008"/>
                              <a:gd name="T44" fmla="+- 0 7209 7037"/>
                              <a:gd name="T45" fmla="*/ T44 w 1515"/>
                              <a:gd name="T46" fmla="+- 0 2734 1923"/>
                              <a:gd name="T47" fmla="*/ 2734 h 3008"/>
                              <a:gd name="T48" fmla="+- 0 7149 7037"/>
                              <a:gd name="T49" fmla="*/ T48 w 1515"/>
                              <a:gd name="T50" fmla="+- 0 2863 1923"/>
                              <a:gd name="T51" fmla="*/ 2863 h 3008"/>
                              <a:gd name="T52" fmla="+- 0 7101 7037"/>
                              <a:gd name="T53" fmla="*/ T52 w 1515"/>
                              <a:gd name="T54" fmla="+- 0 2998 1923"/>
                              <a:gd name="T55" fmla="*/ 2998 h 3008"/>
                              <a:gd name="T56" fmla="+- 0 7066 7037"/>
                              <a:gd name="T57" fmla="*/ T56 w 1515"/>
                              <a:gd name="T58" fmla="+- 0 3139 1923"/>
                              <a:gd name="T59" fmla="*/ 3139 h 3008"/>
                              <a:gd name="T60" fmla="+- 0 7044 7037"/>
                              <a:gd name="T61" fmla="*/ T60 w 1515"/>
                              <a:gd name="T62" fmla="+- 0 3285 1923"/>
                              <a:gd name="T63" fmla="*/ 3285 h 3008"/>
                              <a:gd name="T64" fmla="+- 0 7037 7037"/>
                              <a:gd name="T65" fmla="*/ T64 w 1515"/>
                              <a:gd name="T66" fmla="+- 0 3435 1923"/>
                              <a:gd name="T67" fmla="*/ 3435 h 3008"/>
                              <a:gd name="T68" fmla="+- 0 7045 7037"/>
                              <a:gd name="T69" fmla="*/ T68 w 1515"/>
                              <a:gd name="T70" fmla="+- 0 3589 1923"/>
                              <a:gd name="T71" fmla="*/ 3589 h 3008"/>
                              <a:gd name="T72" fmla="+- 0 7067 7037"/>
                              <a:gd name="T73" fmla="*/ T72 w 1515"/>
                              <a:gd name="T74" fmla="+- 0 3739 1923"/>
                              <a:gd name="T75" fmla="*/ 3739 h 3008"/>
                              <a:gd name="T76" fmla="+- 0 7105 7037"/>
                              <a:gd name="T77" fmla="*/ T76 w 1515"/>
                              <a:gd name="T78" fmla="+- 0 3884 1923"/>
                              <a:gd name="T79" fmla="*/ 3884 h 3008"/>
                              <a:gd name="T80" fmla="+- 0 7156 7037"/>
                              <a:gd name="T81" fmla="*/ T80 w 1515"/>
                              <a:gd name="T82" fmla="+- 0 4024 1923"/>
                              <a:gd name="T83" fmla="*/ 4024 h 3008"/>
                              <a:gd name="T84" fmla="+- 0 7220 7037"/>
                              <a:gd name="T85" fmla="*/ T84 w 1515"/>
                              <a:gd name="T86" fmla="+- 0 4156 1923"/>
                              <a:gd name="T87" fmla="*/ 4156 h 3008"/>
                              <a:gd name="T88" fmla="+- 0 7296 7037"/>
                              <a:gd name="T89" fmla="*/ T88 w 1515"/>
                              <a:gd name="T90" fmla="+- 0 4282 1923"/>
                              <a:gd name="T91" fmla="*/ 4282 h 3008"/>
                              <a:gd name="T92" fmla="+- 0 7384 7037"/>
                              <a:gd name="T93" fmla="*/ T92 w 1515"/>
                              <a:gd name="T94" fmla="+- 0 4399 1923"/>
                              <a:gd name="T95" fmla="*/ 4399 h 3008"/>
                              <a:gd name="T96" fmla="+- 0 7483 7037"/>
                              <a:gd name="T97" fmla="*/ T96 w 1515"/>
                              <a:gd name="T98" fmla="+- 0 4507 1923"/>
                              <a:gd name="T99" fmla="*/ 4507 h 3008"/>
                              <a:gd name="T100" fmla="+- 0 7591 7037"/>
                              <a:gd name="T101" fmla="*/ T100 w 1515"/>
                              <a:gd name="T102" fmla="+- 0 4605 1923"/>
                              <a:gd name="T103" fmla="*/ 4605 h 3008"/>
                              <a:gd name="T104" fmla="+- 0 7710 7037"/>
                              <a:gd name="T105" fmla="*/ T104 w 1515"/>
                              <a:gd name="T106" fmla="+- 0 4692 1923"/>
                              <a:gd name="T107" fmla="*/ 4692 h 3008"/>
                              <a:gd name="T108" fmla="+- 0 7837 7037"/>
                              <a:gd name="T109" fmla="*/ T108 w 1515"/>
                              <a:gd name="T110" fmla="+- 0 4768 1923"/>
                              <a:gd name="T111" fmla="*/ 4768 h 3008"/>
                              <a:gd name="T112" fmla="+- 0 7972 7037"/>
                              <a:gd name="T113" fmla="*/ T112 w 1515"/>
                              <a:gd name="T114" fmla="+- 0 4831 1923"/>
                              <a:gd name="T115" fmla="*/ 4831 h 3008"/>
                              <a:gd name="T116" fmla="+- 0 8114 7037"/>
                              <a:gd name="T117" fmla="*/ T116 w 1515"/>
                              <a:gd name="T118" fmla="+- 0 4881 1923"/>
                              <a:gd name="T119" fmla="*/ 4881 h 3008"/>
                              <a:gd name="T120" fmla="+- 0 8263 7037"/>
                              <a:gd name="T121" fmla="*/ T120 w 1515"/>
                              <a:gd name="T122" fmla="+- 0 4918 1923"/>
                              <a:gd name="T123" fmla="*/ 4918 h 3008"/>
                              <a:gd name="T124" fmla="+- 0 8551 7037"/>
                              <a:gd name="T125" fmla="*/ T124 w 1515"/>
                              <a:gd name="T126" fmla="+- 0 3435 1923"/>
                              <a:gd name="T127" fmla="*/ 3435 h 30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515" h="3008">
                                <a:moveTo>
                                  <a:pt x="1514" y="0"/>
                                </a:moveTo>
                                <a:lnTo>
                                  <a:pt x="1439" y="2"/>
                                </a:lnTo>
                                <a:lnTo>
                                  <a:pt x="1364" y="7"/>
                                </a:lnTo>
                                <a:lnTo>
                                  <a:pt x="1290" y="16"/>
                                </a:lnTo>
                                <a:lnTo>
                                  <a:pt x="1218" y="29"/>
                                </a:lnTo>
                                <a:lnTo>
                                  <a:pt x="1146" y="45"/>
                                </a:lnTo>
                                <a:lnTo>
                                  <a:pt x="1076" y="64"/>
                                </a:lnTo>
                                <a:lnTo>
                                  <a:pt x="1008" y="86"/>
                                </a:lnTo>
                                <a:lnTo>
                                  <a:pt x="941" y="112"/>
                                </a:lnTo>
                                <a:lnTo>
                                  <a:pt x="875" y="141"/>
                                </a:lnTo>
                                <a:lnTo>
                                  <a:pt x="811" y="172"/>
                                </a:lnTo>
                                <a:lnTo>
                                  <a:pt x="749" y="206"/>
                                </a:lnTo>
                                <a:lnTo>
                                  <a:pt x="689" y="244"/>
                                </a:lnTo>
                                <a:lnTo>
                                  <a:pt x="631" y="283"/>
                                </a:lnTo>
                                <a:lnTo>
                                  <a:pt x="574" y="326"/>
                                </a:lnTo>
                                <a:lnTo>
                                  <a:pt x="520" y="371"/>
                                </a:lnTo>
                                <a:lnTo>
                                  <a:pt x="468" y="418"/>
                                </a:lnTo>
                                <a:lnTo>
                                  <a:pt x="418" y="468"/>
                                </a:lnTo>
                                <a:lnTo>
                                  <a:pt x="371" y="520"/>
                                </a:lnTo>
                                <a:lnTo>
                                  <a:pt x="326" y="574"/>
                                </a:lnTo>
                                <a:lnTo>
                                  <a:pt x="283" y="630"/>
                                </a:lnTo>
                                <a:lnTo>
                                  <a:pt x="243" y="689"/>
                                </a:lnTo>
                                <a:lnTo>
                                  <a:pt x="206" y="749"/>
                                </a:lnTo>
                                <a:lnTo>
                                  <a:pt x="172" y="811"/>
                                </a:lnTo>
                                <a:lnTo>
                                  <a:pt x="140" y="875"/>
                                </a:lnTo>
                                <a:lnTo>
                                  <a:pt x="112" y="940"/>
                                </a:lnTo>
                                <a:lnTo>
                                  <a:pt x="86" y="1007"/>
                                </a:lnTo>
                                <a:lnTo>
                                  <a:pt x="64" y="1075"/>
                                </a:lnTo>
                                <a:lnTo>
                                  <a:pt x="45" y="1145"/>
                                </a:lnTo>
                                <a:lnTo>
                                  <a:pt x="29" y="1216"/>
                                </a:lnTo>
                                <a:lnTo>
                                  <a:pt x="16" y="1289"/>
                                </a:lnTo>
                                <a:lnTo>
                                  <a:pt x="7" y="1362"/>
                                </a:lnTo>
                                <a:lnTo>
                                  <a:pt x="2" y="1437"/>
                                </a:lnTo>
                                <a:lnTo>
                                  <a:pt x="0" y="1512"/>
                                </a:lnTo>
                                <a:lnTo>
                                  <a:pt x="2" y="1590"/>
                                </a:lnTo>
                                <a:lnTo>
                                  <a:pt x="8" y="1666"/>
                                </a:lnTo>
                                <a:lnTo>
                                  <a:pt x="17" y="1742"/>
                                </a:lnTo>
                                <a:lnTo>
                                  <a:pt x="30" y="1816"/>
                                </a:lnTo>
                                <a:lnTo>
                                  <a:pt x="47" y="1889"/>
                                </a:lnTo>
                                <a:lnTo>
                                  <a:pt x="68" y="1961"/>
                                </a:lnTo>
                                <a:lnTo>
                                  <a:pt x="92" y="2032"/>
                                </a:lnTo>
                                <a:lnTo>
                                  <a:pt x="119" y="2101"/>
                                </a:lnTo>
                                <a:lnTo>
                                  <a:pt x="149" y="2168"/>
                                </a:lnTo>
                                <a:lnTo>
                                  <a:pt x="183" y="2233"/>
                                </a:lnTo>
                                <a:lnTo>
                                  <a:pt x="219" y="2297"/>
                                </a:lnTo>
                                <a:lnTo>
                                  <a:pt x="259" y="2359"/>
                                </a:lnTo>
                                <a:lnTo>
                                  <a:pt x="302" y="2418"/>
                                </a:lnTo>
                                <a:lnTo>
                                  <a:pt x="347" y="2476"/>
                                </a:lnTo>
                                <a:lnTo>
                                  <a:pt x="395" y="2531"/>
                                </a:lnTo>
                                <a:lnTo>
                                  <a:pt x="446" y="2584"/>
                                </a:lnTo>
                                <a:lnTo>
                                  <a:pt x="499" y="2634"/>
                                </a:lnTo>
                                <a:lnTo>
                                  <a:pt x="554" y="2682"/>
                                </a:lnTo>
                                <a:lnTo>
                                  <a:pt x="612" y="2727"/>
                                </a:lnTo>
                                <a:lnTo>
                                  <a:pt x="673" y="2769"/>
                                </a:lnTo>
                                <a:lnTo>
                                  <a:pt x="735" y="2808"/>
                                </a:lnTo>
                                <a:lnTo>
                                  <a:pt x="800" y="2845"/>
                                </a:lnTo>
                                <a:lnTo>
                                  <a:pt x="866" y="2878"/>
                                </a:lnTo>
                                <a:lnTo>
                                  <a:pt x="935" y="2908"/>
                                </a:lnTo>
                                <a:lnTo>
                                  <a:pt x="1005" y="2935"/>
                                </a:lnTo>
                                <a:lnTo>
                                  <a:pt x="1077" y="2958"/>
                                </a:lnTo>
                                <a:lnTo>
                                  <a:pt x="1151" y="2978"/>
                                </a:lnTo>
                                <a:lnTo>
                                  <a:pt x="1226" y="2995"/>
                                </a:lnTo>
                                <a:lnTo>
                                  <a:pt x="1303" y="3007"/>
                                </a:lnTo>
                                <a:lnTo>
                                  <a:pt x="1514" y="1512"/>
                                </a:lnTo>
                                <a:lnTo>
                                  <a:pt x="1514" y="0"/>
                                </a:lnTo>
                                <a:close/>
                              </a:path>
                            </a:pathLst>
                          </a:custGeom>
                          <a:solidFill>
                            <a:srgbClr val="FF65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AutoShape 24"/>
                        <wps:cNvSpPr>
                          <a:spLocks/>
                        </wps:cNvSpPr>
                        <wps:spPr bwMode="auto">
                          <a:xfrm>
                            <a:off x="58523" y="42061"/>
                            <a:ext cx="12595" cy="25111"/>
                          </a:xfrm>
                          <a:custGeom>
                            <a:avLst/>
                            <a:gdLst>
                              <a:gd name="T0" fmla="+- 0 8551 58523"/>
                              <a:gd name="T1" fmla="*/ T0 w 12595"/>
                              <a:gd name="T2" fmla="+- 0 1923 42061"/>
                              <a:gd name="T3" fmla="*/ 1923 h 25111"/>
                              <a:gd name="T4" fmla="+- 0 8401 58523"/>
                              <a:gd name="T5" fmla="*/ T4 w 12595"/>
                              <a:gd name="T6" fmla="+- 0 1930 42061"/>
                              <a:gd name="T7" fmla="*/ 1930 h 25111"/>
                              <a:gd name="T8" fmla="+- 0 8255 58523"/>
                              <a:gd name="T9" fmla="*/ T8 w 12595"/>
                              <a:gd name="T10" fmla="+- 0 1952 42061"/>
                              <a:gd name="T11" fmla="*/ 1952 h 25111"/>
                              <a:gd name="T12" fmla="+- 0 8113 58523"/>
                              <a:gd name="T13" fmla="*/ T12 w 12595"/>
                              <a:gd name="T14" fmla="+- 0 1987 42061"/>
                              <a:gd name="T15" fmla="*/ 1987 h 25111"/>
                              <a:gd name="T16" fmla="+- 0 7978 58523"/>
                              <a:gd name="T17" fmla="*/ T16 w 12595"/>
                              <a:gd name="T18" fmla="+- 0 2035 42061"/>
                              <a:gd name="T19" fmla="*/ 2035 h 25111"/>
                              <a:gd name="T20" fmla="+- 0 7848 58523"/>
                              <a:gd name="T21" fmla="*/ T20 w 12595"/>
                              <a:gd name="T22" fmla="+- 0 2095 42061"/>
                              <a:gd name="T23" fmla="*/ 2095 h 25111"/>
                              <a:gd name="T24" fmla="+- 0 7726 58523"/>
                              <a:gd name="T25" fmla="*/ T24 w 12595"/>
                              <a:gd name="T26" fmla="+- 0 2167 42061"/>
                              <a:gd name="T27" fmla="*/ 2167 h 25111"/>
                              <a:gd name="T28" fmla="+- 0 7611 58523"/>
                              <a:gd name="T29" fmla="*/ T28 w 12595"/>
                              <a:gd name="T30" fmla="+- 0 2249 42061"/>
                              <a:gd name="T31" fmla="*/ 2249 h 25111"/>
                              <a:gd name="T32" fmla="+- 0 7505 58523"/>
                              <a:gd name="T33" fmla="*/ T32 w 12595"/>
                              <a:gd name="T34" fmla="+- 0 2341 42061"/>
                              <a:gd name="T35" fmla="*/ 2341 h 25111"/>
                              <a:gd name="T36" fmla="+- 0 7408 58523"/>
                              <a:gd name="T37" fmla="*/ T36 w 12595"/>
                              <a:gd name="T38" fmla="+- 0 2443 42061"/>
                              <a:gd name="T39" fmla="*/ 2443 h 25111"/>
                              <a:gd name="T40" fmla="+- 0 7320 58523"/>
                              <a:gd name="T41" fmla="*/ T40 w 12595"/>
                              <a:gd name="T42" fmla="+- 0 2553 42061"/>
                              <a:gd name="T43" fmla="*/ 2553 h 25111"/>
                              <a:gd name="T44" fmla="+- 0 7243 58523"/>
                              <a:gd name="T45" fmla="*/ T44 w 12595"/>
                              <a:gd name="T46" fmla="+- 0 2672 42061"/>
                              <a:gd name="T47" fmla="*/ 2672 h 25111"/>
                              <a:gd name="T48" fmla="+- 0 7177 58523"/>
                              <a:gd name="T49" fmla="*/ T48 w 12595"/>
                              <a:gd name="T50" fmla="+- 0 2798 42061"/>
                              <a:gd name="T51" fmla="*/ 2798 h 25111"/>
                              <a:gd name="T52" fmla="+- 0 7123 58523"/>
                              <a:gd name="T53" fmla="*/ T52 w 12595"/>
                              <a:gd name="T54" fmla="+- 0 2930 42061"/>
                              <a:gd name="T55" fmla="*/ 2930 h 25111"/>
                              <a:gd name="T56" fmla="+- 0 7082 58523"/>
                              <a:gd name="T57" fmla="*/ T56 w 12595"/>
                              <a:gd name="T58" fmla="+- 0 3068 42061"/>
                              <a:gd name="T59" fmla="*/ 3068 h 25111"/>
                              <a:gd name="T60" fmla="+- 0 7053 58523"/>
                              <a:gd name="T61" fmla="*/ T60 w 12595"/>
                              <a:gd name="T62" fmla="+- 0 3212 42061"/>
                              <a:gd name="T63" fmla="*/ 3212 h 25111"/>
                              <a:gd name="T64" fmla="+- 0 7039 58523"/>
                              <a:gd name="T65" fmla="*/ T64 w 12595"/>
                              <a:gd name="T66" fmla="+- 0 3360 42061"/>
                              <a:gd name="T67" fmla="*/ 3360 h 25111"/>
                              <a:gd name="T68" fmla="+- 0 7039 58523"/>
                              <a:gd name="T69" fmla="*/ T68 w 12595"/>
                              <a:gd name="T70" fmla="+- 0 3513 42061"/>
                              <a:gd name="T71" fmla="*/ 3513 h 25111"/>
                              <a:gd name="T72" fmla="+- 0 7054 58523"/>
                              <a:gd name="T73" fmla="*/ T72 w 12595"/>
                              <a:gd name="T74" fmla="+- 0 3665 42061"/>
                              <a:gd name="T75" fmla="*/ 3665 h 25111"/>
                              <a:gd name="T76" fmla="+- 0 7084 58523"/>
                              <a:gd name="T77" fmla="*/ T76 w 12595"/>
                              <a:gd name="T78" fmla="+- 0 3812 42061"/>
                              <a:gd name="T79" fmla="*/ 3812 h 25111"/>
                              <a:gd name="T80" fmla="+- 0 7129 58523"/>
                              <a:gd name="T81" fmla="*/ T80 w 12595"/>
                              <a:gd name="T82" fmla="+- 0 3955 42061"/>
                              <a:gd name="T83" fmla="*/ 3955 h 25111"/>
                              <a:gd name="T84" fmla="+- 0 7186 58523"/>
                              <a:gd name="T85" fmla="*/ T84 w 12595"/>
                              <a:gd name="T86" fmla="+- 0 4091 42061"/>
                              <a:gd name="T87" fmla="*/ 4091 h 25111"/>
                              <a:gd name="T88" fmla="+- 0 7256 58523"/>
                              <a:gd name="T89" fmla="*/ T88 w 12595"/>
                              <a:gd name="T90" fmla="+- 0 4220 42061"/>
                              <a:gd name="T91" fmla="*/ 4220 h 25111"/>
                              <a:gd name="T92" fmla="+- 0 7339 58523"/>
                              <a:gd name="T93" fmla="*/ T92 w 12595"/>
                              <a:gd name="T94" fmla="+- 0 4341 42061"/>
                              <a:gd name="T95" fmla="*/ 4341 h 25111"/>
                              <a:gd name="T96" fmla="+- 0 7432 58523"/>
                              <a:gd name="T97" fmla="*/ T96 w 12595"/>
                              <a:gd name="T98" fmla="+- 0 4454 42061"/>
                              <a:gd name="T99" fmla="*/ 4454 h 25111"/>
                              <a:gd name="T100" fmla="+- 0 7536 58523"/>
                              <a:gd name="T101" fmla="*/ T100 w 12595"/>
                              <a:gd name="T102" fmla="+- 0 4557 42061"/>
                              <a:gd name="T103" fmla="*/ 4557 h 25111"/>
                              <a:gd name="T104" fmla="+- 0 7649 58523"/>
                              <a:gd name="T105" fmla="*/ T104 w 12595"/>
                              <a:gd name="T106" fmla="+- 0 4650 42061"/>
                              <a:gd name="T107" fmla="*/ 4650 h 25111"/>
                              <a:gd name="T108" fmla="+- 0 7772 58523"/>
                              <a:gd name="T109" fmla="*/ T108 w 12595"/>
                              <a:gd name="T110" fmla="+- 0 4731 42061"/>
                              <a:gd name="T111" fmla="*/ 4731 h 25111"/>
                              <a:gd name="T112" fmla="+- 0 7903 58523"/>
                              <a:gd name="T113" fmla="*/ T112 w 12595"/>
                              <a:gd name="T114" fmla="+- 0 4801 42061"/>
                              <a:gd name="T115" fmla="*/ 4801 h 25111"/>
                              <a:gd name="T116" fmla="+- 0 8042 58523"/>
                              <a:gd name="T117" fmla="*/ T116 w 12595"/>
                              <a:gd name="T118" fmla="+- 0 4858 42061"/>
                              <a:gd name="T119" fmla="*/ 4858 h 25111"/>
                              <a:gd name="T120" fmla="+- 0 8188 58523"/>
                              <a:gd name="T121" fmla="*/ T120 w 12595"/>
                              <a:gd name="T122" fmla="+- 0 4901 42061"/>
                              <a:gd name="T123" fmla="*/ 4901 h 25111"/>
                              <a:gd name="T124" fmla="+- 0 8340 58523"/>
                              <a:gd name="T125" fmla="*/ T124 w 12595"/>
                              <a:gd name="T126" fmla="+- 0 4930 42061"/>
                              <a:gd name="T127" fmla="*/ 4930 h 25111"/>
                              <a:gd name="T128" fmla="+- 0 8551 58523"/>
                              <a:gd name="T129" fmla="*/ T128 w 12595"/>
                              <a:gd name="T130" fmla="+- 0 1923 42061"/>
                              <a:gd name="T131" fmla="*/ 1923 h 25111"/>
                              <a:gd name="T132" fmla="+- 0 8551 58523"/>
                              <a:gd name="T133" fmla="*/ T132 w 12595"/>
                              <a:gd name="T134" fmla="+- 0 1923 42061"/>
                              <a:gd name="T135" fmla="*/ 1923 h 251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Lst>
                            <a:rect l="0" t="0" r="r" b="b"/>
                            <a:pathLst>
                              <a:path w="12595" h="25111">
                                <a:moveTo>
                                  <a:pt x="-49972" y="-40138"/>
                                </a:moveTo>
                                <a:lnTo>
                                  <a:pt x="-49972" y="-40138"/>
                                </a:lnTo>
                                <a:lnTo>
                                  <a:pt x="-50048" y="-40136"/>
                                </a:lnTo>
                                <a:lnTo>
                                  <a:pt x="-50122" y="-40131"/>
                                </a:lnTo>
                                <a:lnTo>
                                  <a:pt x="-50196" y="-40122"/>
                                </a:lnTo>
                                <a:lnTo>
                                  <a:pt x="-50268" y="-40109"/>
                                </a:lnTo>
                                <a:lnTo>
                                  <a:pt x="-50340" y="-40093"/>
                                </a:lnTo>
                                <a:lnTo>
                                  <a:pt x="-50410" y="-40074"/>
                                </a:lnTo>
                                <a:lnTo>
                                  <a:pt x="-50478" y="-40052"/>
                                </a:lnTo>
                                <a:lnTo>
                                  <a:pt x="-50545" y="-40026"/>
                                </a:lnTo>
                                <a:lnTo>
                                  <a:pt x="-50611" y="-39998"/>
                                </a:lnTo>
                                <a:lnTo>
                                  <a:pt x="-50675" y="-39966"/>
                                </a:lnTo>
                                <a:lnTo>
                                  <a:pt x="-50737" y="-39932"/>
                                </a:lnTo>
                                <a:lnTo>
                                  <a:pt x="-50797" y="-39894"/>
                                </a:lnTo>
                                <a:lnTo>
                                  <a:pt x="-50855" y="-39855"/>
                                </a:lnTo>
                                <a:lnTo>
                                  <a:pt x="-50912" y="-39812"/>
                                </a:lnTo>
                                <a:lnTo>
                                  <a:pt x="-50966" y="-39767"/>
                                </a:lnTo>
                                <a:lnTo>
                                  <a:pt x="-51018" y="-39720"/>
                                </a:lnTo>
                                <a:lnTo>
                                  <a:pt x="-51068" y="-39670"/>
                                </a:lnTo>
                                <a:lnTo>
                                  <a:pt x="-51115" y="-39618"/>
                                </a:lnTo>
                                <a:lnTo>
                                  <a:pt x="-51160" y="-39564"/>
                                </a:lnTo>
                                <a:lnTo>
                                  <a:pt x="-51203" y="-39508"/>
                                </a:lnTo>
                                <a:lnTo>
                                  <a:pt x="-51243" y="-39449"/>
                                </a:lnTo>
                                <a:lnTo>
                                  <a:pt x="-51280" y="-39389"/>
                                </a:lnTo>
                                <a:lnTo>
                                  <a:pt x="-51314" y="-39327"/>
                                </a:lnTo>
                                <a:lnTo>
                                  <a:pt x="-51346" y="-39263"/>
                                </a:lnTo>
                                <a:lnTo>
                                  <a:pt x="-51374" y="-39198"/>
                                </a:lnTo>
                                <a:lnTo>
                                  <a:pt x="-51400" y="-39131"/>
                                </a:lnTo>
                                <a:lnTo>
                                  <a:pt x="-51422" y="-39063"/>
                                </a:lnTo>
                                <a:lnTo>
                                  <a:pt x="-51441" y="-38993"/>
                                </a:lnTo>
                                <a:lnTo>
                                  <a:pt x="-51457" y="-38922"/>
                                </a:lnTo>
                                <a:lnTo>
                                  <a:pt x="-51470" y="-38849"/>
                                </a:lnTo>
                                <a:lnTo>
                                  <a:pt x="-51479" y="-38776"/>
                                </a:lnTo>
                                <a:lnTo>
                                  <a:pt x="-51484" y="-38701"/>
                                </a:lnTo>
                                <a:lnTo>
                                  <a:pt x="-51486" y="-38626"/>
                                </a:lnTo>
                                <a:lnTo>
                                  <a:pt x="-51484" y="-38548"/>
                                </a:lnTo>
                                <a:lnTo>
                                  <a:pt x="-51478" y="-38472"/>
                                </a:lnTo>
                                <a:lnTo>
                                  <a:pt x="-51469" y="-38396"/>
                                </a:lnTo>
                                <a:lnTo>
                                  <a:pt x="-51456" y="-38322"/>
                                </a:lnTo>
                                <a:lnTo>
                                  <a:pt x="-51439" y="-38249"/>
                                </a:lnTo>
                                <a:lnTo>
                                  <a:pt x="-51418" y="-38177"/>
                                </a:lnTo>
                                <a:lnTo>
                                  <a:pt x="-51394" y="-38106"/>
                                </a:lnTo>
                                <a:lnTo>
                                  <a:pt x="-51367" y="-38037"/>
                                </a:lnTo>
                                <a:lnTo>
                                  <a:pt x="-51337" y="-37970"/>
                                </a:lnTo>
                                <a:lnTo>
                                  <a:pt x="-51303" y="-37905"/>
                                </a:lnTo>
                                <a:lnTo>
                                  <a:pt x="-51267" y="-37841"/>
                                </a:lnTo>
                                <a:lnTo>
                                  <a:pt x="-51227" y="-37779"/>
                                </a:lnTo>
                                <a:lnTo>
                                  <a:pt x="-51184" y="-37720"/>
                                </a:lnTo>
                                <a:lnTo>
                                  <a:pt x="-51139" y="-37662"/>
                                </a:lnTo>
                                <a:lnTo>
                                  <a:pt x="-51091" y="-37607"/>
                                </a:lnTo>
                                <a:lnTo>
                                  <a:pt x="-51040" y="-37554"/>
                                </a:lnTo>
                                <a:lnTo>
                                  <a:pt x="-50987" y="-37504"/>
                                </a:lnTo>
                                <a:lnTo>
                                  <a:pt x="-50932" y="-37456"/>
                                </a:lnTo>
                                <a:lnTo>
                                  <a:pt x="-50874" y="-37411"/>
                                </a:lnTo>
                                <a:lnTo>
                                  <a:pt x="-50813" y="-37369"/>
                                </a:lnTo>
                                <a:lnTo>
                                  <a:pt x="-50751" y="-37330"/>
                                </a:lnTo>
                                <a:lnTo>
                                  <a:pt x="-50686" y="-37293"/>
                                </a:lnTo>
                                <a:lnTo>
                                  <a:pt x="-50620" y="-37260"/>
                                </a:lnTo>
                                <a:lnTo>
                                  <a:pt x="-50551" y="-37230"/>
                                </a:lnTo>
                                <a:lnTo>
                                  <a:pt x="-50481" y="-37203"/>
                                </a:lnTo>
                                <a:lnTo>
                                  <a:pt x="-50409" y="-37180"/>
                                </a:lnTo>
                                <a:lnTo>
                                  <a:pt x="-50335" y="-37160"/>
                                </a:lnTo>
                                <a:lnTo>
                                  <a:pt x="-50260" y="-37143"/>
                                </a:lnTo>
                                <a:lnTo>
                                  <a:pt x="-50183" y="-37131"/>
                                </a:lnTo>
                                <a:lnTo>
                                  <a:pt x="-49972" y="-38626"/>
                                </a:lnTo>
                                <a:lnTo>
                                  <a:pt x="-49972" y="-40138"/>
                                </a:lnTo>
                                <a:close/>
                                <a:moveTo>
                                  <a:pt x="-49972" y="-38626"/>
                                </a:moveTo>
                                <a:lnTo>
                                  <a:pt x="-49972" y="-40138"/>
                                </a:lnTo>
                              </a:path>
                            </a:pathLst>
                          </a:custGeom>
                          <a:noFill/>
                          <a:ln w="12168">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Text Box 23"/>
                        <wps:cNvSpPr txBox="1">
                          <a:spLocks noChangeArrowheads="1"/>
                        </wps:cNvSpPr>
                        <wps:spPr bwMode="auto">
                          <a:xfrm>
                            <a:off x="7735" y="3322"/>
                            <a:ext cx="313"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160" w:lineRule="exact"/>
                                <w:ind w:right="-19"/>
                                <w:rPr>
                                  <w:rFonts w:ascii="Arial"/>
                                  <w:sz w:val="16"/>
                                </w:rPr>
                              </w:pPr>
                              <w:r>
                                <w:rPr>
                                  <w:rFonts w:ascii="Arial"/>
                                  <w:sz w:val="16"/>
                                </w:rPr>
                                <w:t>47.7</w:t>
                              </w:r>
                            </w:p>
                          </w:txbxContent>
                        </wps:txbx>
                        <wps:bodyPr rot="0" vert="horz" wrap="square" lIns="0" tIns="0" rIns="0" bIns="0" anchor="t" anchorCtr="0" upright="1">
                          <a:noAutofit/>
                        </wps:bodyPr>
                      </wps:wsp>
                      <wps:wsp>
                        <wps:cNvPr id="51" name="Text Box 22"/>
                        <wps:cNvSpPr txBox="1">
                          <a:spLocks noChangeArrowheads="1"/>
                        </wps:cNvSpPr>
                        <wps:spPr bwMode="auto">
                          <a:xfrm>
                            <a:off x="9127" y="3420"/>
                            <a:ext cx="313"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160" w:lineRule="exact"/>
                                <w:ind w:right="-19"/>
                                <w:rPr>
                                  <w:rFonts w:ascii="Arial"/>
                                  <w:sz w:val="16"/>
                                </w:rPr>
                              </w:pPr>
                              <w:r>
                                <w:rPr>
                                  <w:rFonts w:ascii="Arial"/>
                                  <w:sz w:val="16"/>
                                </w:rPr>
                                <w:t>52.3</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48" style="position:absolute;left:0;text-align:left;margin-left:351.35pt;margin-top:95.65pt;width:151.95pt;height:151.7pt;z-index:-251637248;mso-position-horizontal-relative:page" coordorigin="7027,1913" coordsize="3039,3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7PtLhkAABaMAAAOAAAAZHJzL2Uyb0RvYy54bWzsXWtvI0d2/R4g/4HgxwSyuvrdguWFPWMZ&#10;AbzJAsv8AI5EPbCSqJAca7xB/nvOvVXVrNu6t4vrMRbZQP5gUsPD6lP3dN16nS5++4cvT4+LXza7&#10;/cP2+XLpvimWi83z9fbm4fnucvmfq6uzfrnYH9bPN+vH7fPmcvnrZr/8w3f//E/fvr5cbMrt/fbx&#10;ZrNboJDn/cXry+Xy/nB4uTg/31/fb57W+2+2L5tnfHi73T2tD/hzd3d+s1u/ovSnx/OyKNrz1+3u&#10;5mW3vd7s9/jXj/7D5Xdc/u3t5vrwH7e3+81h8Xi5BLcD/3/H//9E/z//7tv1xd1u/XL/cB1orH8D&#10;i6f1wzMuOhb1cX1YLz7vHt4U9fRwvdvut7eHb663T+fb29uH6w3XAbVxxaQ2P+22n1+4LncXr3cv&#10;Y5gQ2kmcfnOx1//+y592i4eby2XdLhfP6ydoxJddlI6C8/pydwHMT7uXP7/8aedriLc/b6//ssfH&#10;59PP6e87D158ev3j9gblrT8fthycL7e7JyoC1V58YQ1+HTXYfDksrvGPbiiHrm2Wi2t8hj/aZggq&#10;Xd9DSvpeV5TdcsEfu8oreH3/Y/h+VVSD/zLe1fTp+frCX5jJBnJUM9xx+2NQ918X1D/fr182rNWe&#10;AhaDCqI+qFe7zYZu40XZ+rgyLAZ1n0Y0+YRI7hH4bCz7qsbt7UMWYjJGtMMlOZxVUcqIrC+uP+8P&#10;P222LMv6l5/3B98gbvCOxb4J9Fco/fbpEW3jX88WxaJvGrfgawZ8hLkI+5fzxapYvC4cXX0CKiOI&#10;y6rqqllA6UD7brxkFWEoi0H3i1gDNLQRVkeYZ1YNpcoMt5SvADGrDWYIVFLLeqh6lRlUHctikM4M&#10;uS8pra+HXmWG+3UsbdUbzJwUoB7qVqXmUgUYpXNzUoS+LTuVHFpYws6VFj2pAi6sa+pSGRhl0JNK&#10;9F3X6PRSKVautehJKaCZ06OXasEonV4p1egHN6j0kEST6JVmg5Bi1ENRqvTQRo7FMcqgJ9UYika/&#10;88pUjVVptQrKH8mNXPetHj1Ky+OdzCiDnlQDwUNGoQQ2zROpGqvSahqVFKPuC71pVKkYjNLpVVIN&#10;3CutSq9K1VhVVtNALySi19V69KpUjJpQBj2pxkDpU4telaqxqqymUUkx6rat1XuPutWjuITS6VE/&#10;lNwsQ4NMoNGrUzVWtdU0ailG3XS6uHUqBqMMelKNoa31vFenaqxqq2nQqCmpbV13gxq9OhWDUQY9&#10;qcbQITBq9FI1VrXVNBopRl11lUqvScVglE6vkWoMfWl0tqkaq8ZqGo0Uoy6Rp7SRQJOKwSiDnlRj&#10;6IdajV6TqrFqrKbRSDFqh0ak0kvFYJROr5VqDGgbKr02VWPVWk2jlWLURdGp9NpUDEYZ9KQarijQ&#10;DWk3Hw3Px1SwQibQh3mtVKPqO71Xa1M1GGXwk3KAX6W33TbVY9VajaOTcqBt6Im5S+VglM6vk3qA&#10;n9HtdqkgK0RFj18n9aiaXh9TdakcjDL4ST3Ar9U7ti4VZIWEa/CTepjj+C6VY2Yg30s97Pj1qSCr&#10;3mofvdSjKo349akcjNLj10s97PuvTwVZ9Vb76KUelav0vqNP5WCUwU/qAX5G++1TQVa91T4w8U77&#10;tnLA/EVLf0MqB6N0foPUw0x/Q6rHCtM5/fYbpBxl3+p925CqwSiDnpTD7DyGVI7VYLWOQapRdpU+&#10;rhpSMRil04OcQg6z73VFqscK3zMC6AopSNlieqcJ7IpUEYZZHKUm5vDFFako4Gi1EVdIVcp66AyO&#10;qSwMszhKYcwRoCtSZcDRaiduMjcvq0HvSJyYnDPM4DiZnZuDaDeZntvzcyeVKUsMjVStxQydYRZH&#10;qYw5D3EuVWbl7Em6k8qUpTGRcy5VhmEGx8k83ZzKOTlRd+ZM3ZWTNuNKPWk7MVcvCWZxlMqYs2En&#10;Z+vOnK67yXwdYTS0FhN2hlkcpTLmggKqGZMULbM5c87uJpN2rOUbcRSzdoYZHCfTdnNNxsl5uzMn&#10;7m4yc3cDhpJqmxFTd4ZZHGWbsZe15OSdJh56J+gm03c3GIMIDC4SZRhmcJxM4O2VQTmDd+YU3k3m&#10;8AihPpB1YhLPsCNHLOPfxWXp9X1cqb7+8hyWqvFusaZdp4L3Gl62e9orWKEvxKr4iheXUQRQtK5t&#10;gNEpEbgL2wbzYMSTwMjpWLbKFk2JmuHNaXDkTIYPJ8EpfRHcL6JnyVAmYfhpNaVGTXA0xVOqSu2L&#10;4adVlW51hp9WVbrrCI575RQytI7D8NOqWoeqYkHklNKbUFUsUJwED1VtTqsqrQMQd0zgTymdpuUM&#10;P62qNEsmOKa3p5ROk1aGn1ZVmkMy/LSq0pSO4JiLnUKGZlgMP62qNOEhOGYqp5ROExCGn1ZVmhAw&#10;/LSq8vic8DSsPoUOD5b9F06rLo9c+QunJqcxO2H0dxIlGtP5K5xY6ZihaFx00hVijnIYpJz2hSCy&#10;OzFN8TiA64Du+6QrxExFfelJX4i5ijq25As+P4d+awePwtSdsFsu4E74RN9ZX7ysD9TdxbeLV+yL&#10;85bu/eWS90Ppk6ftL5vVljEH6vdKmmqgcryngusdP3981nCuwZTDU4yA+PrCBWLyieIqrDHOwmiB&#10;mHHjjRSLia++uHhPowKRYgTE1wCkRVgucbxxIiC+emCscdwiRqUjIL4GIK2n+BLnq1zRAquvzHyl&#10;sQMTgEU/Hx18TiVikSTecpFbfPUcG1ozYyDezMnShg6rHLC4PAfsaHLFJWLEOAsMubUcMndET5sL&#10;VGI/Ju1YifjqKzPQ3JOBuDvmLg3jRwCC7BwQmTMgOywaziNp+Ycujg21eSSagEe2WLqZLbOk1Qsq&#10;s0X/P4+knQZGYh1jFlmhYTGyaXJI2g2hMpsiujlivOOrjztG5EGhGlLNXr2mITqVWWFVbR5Jq6qM&#10;HLNmvGp8DVdvaJZOyBIL1LNlNrQPxEj0Q/PIeHM63PezyDbedAWWbeeRNDOiqxfo1OaRISG4IXv1&#10;MJ5xfab9ujaMHlyfyR2uo/Uo8HRdLvKxrbsWhGdr1MEQxGU2SIoZpG9x2Y4CfVMoE/uImTJDTsL0&#10;Nscz1r3EUG6W5xjP0mXaURs1cpgjzJcZdS9yd3Ib7iUsumbqHu/PwdsezN7KYdeHJepz146tqB8H&#10;fbFBxtdJw+xyd3Ed2nqbC3pMHy1WdWYjGTNSg72tWWAVklyTGx7EvFm3uaQdUnGd61tidq/GiVGM&#10;X3wNcYwdRuUdbraEReyDMh3lsVur58MzdpSZXiX2vGiTs+GOXbnL9JFduBddZmgQExB2uOZUjoOX&#10;dr62cTCUaabNOLiavWgcrGXSQxz8zTfjMowl58Mbh6bTxnH9uN1vfIBokM+rSONoH7dTas7cbx8f&#10;bq4eHh9pjL/f3X368Lhb/LKGrXkYPny4ugp1FrBHXut63tLXog70dThDw4SCPKJsU/5vjPbq4ody&#10;OLtq++6svqqbs6Er+rPCDT9gbAmr3ser/6GVNVdf3D/c3Gyef3543kTLtKtPc88G87Y3O7NpmqYz&#10;Q4PJHtfLrCT2MvGfVkl4pJ9vULv1xf1mffNjeH9YPzz69+eSMQcZ1Y6vHAg4g73P1tuCP21vfoXn&#10;drf1dnHY2/Hmfrv763LxCqv45XL/X5/Xu81y8fhvz7ANo5XRmumB/4D1CClrsUs/+ZR+sn6+RlGX&#10;y8MSy5X09sPB+9E/v+we7u5xJcexeN5+D9/07QM5cpmfZxX+gHP572VhxrxhamHm/pJiBqfz72Zh&#10;7mDn8IOR0Qs8Wpgb2pUiRzgmoDHPRzd52kr+FgtzDWMDX5NvnqOfGLOAo7mF907p6hMQBsGJ7ctc&#10;0cZC0ljWuJ7tazBnYS47lRliMJbmLcwKM7nDYO4HINRjWeNuwFtmED+pZ+/6SmWGkelYmrcwK8wm&#10;26T2dkqqwLib8pbbZJO0L+A0VAVNVcCeFG2laPQwbE3qau9IpTKMG1IKPalEhwyr00ulCBZmjZ6U&#10;wt7US7UY9/Te0qMslVS363q9OcidUb8xqtA7dV9U3xZV6Ek1uhZ7b5q4clO0ZB+BRk+KYW4tyx1R&#10;hI93bRV6Uo2uafQmK/dD/XaoQm+6G2rtzsvNUELRBtlbepO90K5u9KYht0L9TqhGT4phGhxoHWzM&#10;A6O/QaEn1egqWHc0calDGMsLFmaNnhTD9IiILdDRIvKW3mQHtCthMdPo0fLukZ7f/1ToTbY/TZsN&#10;FomPxY0uG4WeVAPjjUGnl6oRLMwaPSmGaVQSFubRqKTQk2p0WKrR6aWJKliYFXoTC7Np8xIW5tHm&#10;9ZbexMLcYTtGpUdbe0dxvYVZoyfFME1ywsI8muQUelKNjjya2r2nWZg1elIM02OIHcljbUeP4Vt6&#10;EwtzV8AZr9HTLMwKPVpY8UH2j4JZFk1hYR4tmgo9qQYx0+mJpuEdzBo9KYbpcJUOZnogQ0/LWKNI&#10;q4vo6WlZMzAr9KYG5qbXPTTSwEwond7EwIx7T4+e5l/W6Ekx4Jw26KViMMqgJ9VAy9Wjp9mXNXpS&#10;jKqHURdjdF6BTgfn0r5MKJ3exL7cOTxXoDUNzb2s0Ju4l2s8u6nSE+5lRhn0pBodhkA6vVSNYF7W&#10;6EkxaqqtFj1hXmaUQU+q0WFDS6eXJqrgXVboTbzLddnr1lbhXWaUTm/iXe4q3AaauJp3WaMnxair&#10;QW8awrvMKIOeVKOrrXmaGFB577JGT4qB7SPddCu8y4zS6U29y10Dh6wWPt27rDCcepfrFslAu/+k&#10;d5lhFkepSYf8YnAULSR4l1WOUpW6hZdd55jKwjCLoxSm643+Tfcuaxwnk3IsihgeRzIUjOMhhhkc&#10;J9PybsADLqrWqndZ5SiVwc1t+atTZRhmcZTKYMtEb866d1nlKJWp+97imCYwhhkcJxP0vjQmSbp3&#10;WeM4maPXgzO0FpN0hlkcpTJ8LICqtZymB++yylEqYw65yBZ0vB/Hp4r8kBBr5+9eUcvkGp1Yo59m&#10;3uYafVgn2rDevaJW3N+9olZk3r2iVmTevaK0+5Wz7fOTMdgcwtp+3K7lnOa/+DU+S+qhFuyzRMdC&#10;e4xHH+VopkAXiGvHvckjYOIWwOidgfNbxbDC+PJiRWIp8TVctqQJDpmB5nfYMTbAuAQ4pGUfyVhO&#10;fA3lOTrIALjMHrsrgkUvs2WPAb+/bsYBMASHbM5QQOYXrm7GoEDeF8ZlDA9kfeGwZAwU5HxhXMaQ&#10;0dLCPIU54/Ag3wvhcpYRsr0wLuNBIdcL4XKmFvqccRmXDHleCJez3RB/xmV8PBQPwuWMQSWtfRMu&#10;4zTChgzjstYlWspCeVkvFC31Ey5nrqJJDXA5txY90g1Y1v4VGjma07z1LDy9gunJPC6MutDcM/kg&#10;8MvZ6DC2pmrkfHk+KHC3z2erkKpyFvNQWjjwDck75qj46nOVv5PhbcxUNdShw/bLXOqjrTeqa58J&#10;HW1/MC5zi4YWiX3reb8xrSihvLLAXt0cP37YlYA0FpgFxpzmMo0cm/j+0iW2/+ZKLEcHL0yqs0Da&#10;PiCO1fhkU9QsvnrtYM73wFzCqkK4S6w0zF66it66ZnzsI14yvvpL16GHwxkz83azmla1qDLteH5g&#10;LCm++hKj4bJssVY7Fx48V+9L7MbxSSwpvvoS2/CQVdlhB2CuRLIAM8eca7iPFvA+k0F6Oq2Fat13&#10;0WATucVXz3GIlx7GuXYExFcPRBIMJOkrc7VBGvSNqxzwtMcsMnoucUhkBlmGLir7rAUeRfbtIftw&#10;Cy7uu2+8mVd8RMZhYQzN72P5u7pqG90N927549tHmBSj1S++vlv+xvNyjVNLkQC95Y8siIxZ+JND&#10;f2/PH8zttNaIvFNjaMf9G9tT/VGwZUPJnWx/ZUNnZ/jM8LW+Pzq61F8X5aUbfekC94qNf0xggkIq&#10;T3asaTl/kXA/2ghRrXG5nFH3i7EW6VWRUZLy+hp2BJUdIjGW581/Gjsk8aQ0GPsKnR3y7Vgaowx2&#10;GGwl5fUlfEQqO9wxY3neAKixm2w2OBh/dXpis4FhBr/JZgPG+5VOcLLZwCZAlaLUww19Z1BMBWGY&#10;RVFqgv2Q3qCYihKMgCpFKQpGkI1BMVWFYQbFyVZD1+NAQVVmzQyoUZzsNMChZFAUOw0MsyhKXTo8&#10;AWtQTHUJZ5qqFKUsmDkZQouNBoZZFKUuXeuMpqyZAjWKb1yBcFLpuSZNXSWcbbAoqMlm6gtssGuq&#10;Cq0ZA1WKUpaywrGlOsVUFoZZFKUuOADTuBc1c6BKUcpS1rWVsUVzIZhBceoPrGClUKOoGQQ1ilOH&#10;YNMYFKVFkGAWRakLnskz8iKtMBwztz/nVKUoZSlb7OqqQkubIMEsilKXznWdEcVUl2AU1ChOnYId&#10;zqtTKUqrIMEMim+8gujsVaE1s6BKUcpSmv3zxC6IbtyiKHXBIzulQVH0Lv7MU5WilKUqYAjQo5jK&#10;wjCD4hvPIG5bNYqaaVCj+MY1CGe9SnFiGwTMoih1wRb2YFAUzcUbB1WKUpaqwimuOsVUFoZZFKUu&#10;MxRTXcLppxrFN+5BDJ1UihP7IGAGxTf+QZxvqwqtGQhVilKWqm2NYQRtD4xZjGEWRakLmotFMdVl&#10;5c9AVSlKWareuhcnNkL7XnzjI8TRcWoUNSOhRnHiJMSKmRFFYSVkmBHFyUmoeNzTGIzR86KjLsFM&#10;qFKUstQF/GHqvSjthASzKEpduhIZT4+iaC7+MFSN4htHITp9leLEUgiYQfGNp9BKOpqpUKUom0tt&#10;DsYmtkI+al4dLw5Sl67GIyJqFLVDUVWKUpa6RorQo5jKwjAjim+9hTgsT+Womws1lm/chfR4j0pz&#10;Yi8knMlTqtPh6WeLp2g1wWCo85T61FgWtHim+YxxJk8pUYeplsUz1SgekKrynEz8azpqW4+nmPkz&#10;zuI5mfp3Q2EMK/RDUnWeUiP8SITJM9WIcSZPqREeU7TiqR6UqvOUGtU9Tho34plqxDiL52QRAM96&#10;GhMv3XCo8pysA+AnS6x4ioUAxpk8pUZ0QL1xf6qmQ52n1Ai//GK1I7EawDiTp9SIvZF6XpLrAeHQ&#10;VJXnZEXAXn2kQ9COPe/c+iPOP43I40876TzlokA4OFXnKTWa45m2oynPdx8nrVAbh5W++zityATX&#10;xApLEX7LYN7hGvbNV+9nfk4Pz30/89O6xd7P/DzFlunNZLBlRp/JfEO0fJxmCuTjxrE9uPraMz+/&#10;3inK3SBZRf08SvOKnsFZEnxpZ9jmG89htCyjFj56CeKrt1ucwRFQY8iBcHDp87YZoPko+4iOm6ux&#10;zPg6lg0/01g2RnU+r0ZUfB3RsMSMaBzdlkHH364E7wJz3Qy6psmE511k7IeoZQ2fSERnjp8EGj9W&#10;NqIzp3oBjQ0ej8bje5kzIwkdPKxnQGe8a0B34TAcQmccYoQO+Qho/OZVLoIYikbe9DYTbzoHlCOI&#10;sjO2FzChqgV0h8ei58vGjDyoU6FlTL0y07sKvwUyolusXmbKduTdpvukghVv3ix0BnsBrVJ7dJMx&#10;NwONzdQRnbFBETq4W8Gkzpy5R2haAPRMqozXEOgqWJJQdpVxlxE6mOCAhr0tF8EquJWBxgZ3Dh3P&#10;9iN0xosHJjVNDX0tizyTOvjEzxCRbIaAWRaLHVx2P2RzlatpIdyj8ROt2VrSOq5HdxlrItWSVkoD&#10;OmPfZHRsO/jRhVz+TstukPgzrWHMg3hyOWOOJybhcHjEG60nWzaOrA21rE6Id3gQAmVjpzpb9pgh&#10;emwQ5tB0fG1gQr8clIlJRec2eHXo7LEceszIyLbZ7BNNhWcVFqZyORa/2BKZwHuR64vRcY/oLnO+&#10;LLR04z2Ilbwsb/6dEI4JjlzK9fN4zDj2gF2bOfEUTIrgtkdMyDs7H+8CzpugTpc76Zj6HVrG8Lzr&#10;zAnKQPdjZsOx0Ll4F304Hh+8q4wxl/ricI40obFek6llGx4ZABq7wVk0LdL5WpaZA7/BBE63EZ1n&#10;UofzcInJ+MsEsQ+Or+MID1s0sWwcXZzjXQXTMMqmjjYTE6paqOXx5PzIIL6OTKKdncrO9TvJCLzK&#10;59gEnY7XI4Po5X37VFg6ck+v89tG+picZI8HHQ/5pKcm+CcC4FTyj6yJI0HFyaFX/F9QQ8Dyh2ri&#10;MjTHUY8SLYYf+x/7+qwu2x8xpv/48ez7qw/1WXvluuZj9fHDh49OHiVKB5R+/VGixEfU4qTKJueD&#10;+uNVEe7380H9Ca2v293NS8YsTK4bbxZe0XGdP2y/LPx0P/EKLw5f8O94yMaf8vry8/b6L/vF8/bD&#10;PX6xafP9brd9pcNbcZaqz8XJV/0pp/sXnMf66fWP25vN5XINUzIXFJ3A29tb+s2LLj4VUYVRyNFK&#10;jBOtvJHYjU/lxC+/7PaHnzbbpwW9uVzSz3Fw4fEoUWp9AUI3mGho4h8A/H/fJnxE/8FPDH56OGx2&#10;i8eHJzz3Nx4r/DseH3z48unL4uEGNzOPn+hm/htPFEaT8qcJ440/SRhv/CnCePOPdoIwjUKmGWKM&#10;TDhB+O+TIbCU4ceUFTZLqd97zxA+I5vnbltDBLPXfM8QtDCeGUAcMwSP+P8vZ4jz15e7i9c7nDaO&#10;at3h9PP7h+uP68M6/RvvX18uNuX2fvt4s9l9978CAAAA//8DAFBLAwQUAAYACAAAACEAP+4eXeIA&#10;AAAMAQAADwAAAGRycy9kb3ducmV2LnhtbEyPQU/CQBCF7yb+h82YeJNtAanUbgkh6omQCCbG29Ad&#10;2obubNNd2vLvXU56nLwv732TrUbTiJ46V1tWEE8iEMSF1TWXCr4O708vIJxH1thYJgVXcrDK7+8y&#10;TLUd+JP6vS9FKGGXooLK+zaV0hUVGXQT2xKH7GQ7gz6cXSl1h0MoN42cRtFCGqw5LFTY0qai4ry/&#10;GAUfAw7rWfzWb8+nzfXn8Lz73sak1OPDuH4F4Wn0fzDc9IM65MHpaC+snWgUJNE0CWgIlvEMxI0I&#10;ewsQRwXz5TwBmWfy/xP5LwAAAP//AwBQSwECLQAUAAYACAAAACEAtoM4kv4AAADhAQAAEwAAAAAA&#10;AAAAAAAAAAAAAAAAW0NvbnRlbnRfVHlwZXNdLnhtbFBLAQItABQABgAIAAAAIQA4/SH/1gAAAJQB&#10;AAALAAAAAAAAAAAAAAAAAC8BAABfcmVscy8ucmVsc1BLAQItABQABgAIAAAAIQBbW7PtLhkAABaM&#10;AAAOAAAAAAAAAAAAAAAAAC4CAABkcnMvZTJvRG9jLnhtbFBLAQItABQABgAIAAAAIQA/7h5d4gAA&#10;AAwBAAAPAAAAAAAAAAAAAAAAAIgbAABkcnMvZG93bnJldi54bWxQSwUGAAAAAAQABADzAAAAlxwA&#10;AAAA&#10;">
                <v:shape id="Freeform 26" o:spid="_x0000_s1049" style="position:absolute;left:8340;top:1923;width:1726;height:3024;visibility:visible;mso-wrap-style:square;v-text-anchor:top" coordsize="1726,30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HPI8QA&#10;AADbAAAADwAAAGRycy9kb3ducmV2LnhtbESPX2vCMBTF3wW/Q7jC3myqyBzVVFTYkOHL3Bj6dmnu&#10;mrLmpjRZW/fpl4Hg4+H8+XHWm8HWoqPWV44VzJIUBHHhdMWlgo/35+kTCB+QNdaOScGVPGzy8WiN&#10;mXY9v1F3CqWII+wzVGBCaDIpfWHIok9cQxy9L9daDFG2pdQt9nHc1nKepo/SYsWRYLChvaHi+/Rj&#10;I8S8fh52bnF9mfnzpa9+j+c+HJV6mAzbFYhAQ7iHb+2DVrBYwv+X+AN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BzyPEAAAA2wAAAA8AAAAAAAAAAAAAAAAAmAIAAGRycy9k&#10;b3ducmV2LnhtbFBLBQYAAAAABAAEAPUAAACJAwAAAAA=&#10;" path="m211,r,1512l,3007r52,8l105,3020r53,3l211,3024r76,-2l362,3017r73,-9l508,2995r71,-16l649,2960r69,-22l785,2912r65,-29l914,2852r62,-34l1036,2780r59,-39l1151,2698r54,-45l1257,2606r50,-50l1355,2504r45,-54l1442,2394r40,-59l1519,2275r35,-62l1585,2149r29,-65l1639,2017r23,-68l1681,1879r16,-71l1709,1735r9,-73l1724,1587r2,-75l1724,1437r-6,-75l1709,1289r-12,-73l1681,1145r-19,-70l1639,1007r-25,-67l1585,875r-31,-64l1519,749r-37,-60l1442,630r-42,-56l1355,520r-48,-52l1257,418r-52,-47l1151,326r-56,-43l1036,244,976,206,914,172,850,141,785,112,718,86,649,64,579,45,508,29,435,16,362,7,287,2,211,xe" fillcolor="#9cf" stroked="f">
                  <v:path arrowok="t" o:connecttype="custom" o:connectlocs="211,3435;52,4938;158,4946;287,4945;435,4931;579,4902;718,4861;850,4806;976,4741;1095,4664;1205,4576;1307,4479;1400,4373;1482,4258;1554,4136;1614,4007;1662,3872;1697,3731;1718,3585;1726,3435;1718,3285;1697,3139;1662,2998;1614,2863;1554,2734;1482,2612;1400,2497;1307,2391;1205,2294;1095,2206;976,2129;850,2064;718,2009;579,1968;435,1939;287,1925" o:connectangles="0,0,0,0,0,0,0,0,0,0,0,0,0,0,0,0,0,0,0,0,0,0,0,0,0,0,0,0,0,0,0,0,0,0,0,0"/>
                </v:shape>
                <v:shape id="Freeform 25" o:spid="_x0000_s1050" style="position:absolute;left:7037;top:1923;width:1515;height:3008;visibility:visible;mso-wrap-style:square;v-text-anchor:top" coordsize="1515,30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1m2sAA&#10;AADbAAAADwAAAGRycy9kb3ducmV2LnhtbERPTYvCMBC9C/6HMII3TV1kkWqUIgj2tOiK4m1oxrbY&#10;TGITa91fvzks7PHxvleb3jSio9bXlhXMpgkI4sLqmksFp+/dZAHCB2SNjWVS8CYPm/VwsMJU2xcf&#10;qDuGUsQQ9ikqqEJwqZS+qMign1pHHLmbbQ2GCNtS6hZfMdw08iNJPqXBmmNDhY62FRX349Mo4Ddx&#10;N8+fLv96XPPs7JKf7HJXajzqsyWIQH34F/+591rBPI6NX+IPkO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S1m2sAAAADbAAAADwAAAAAAAAAAAAAAAACYAgAAZHJzL2Rvd25y&#10;ZXYueG1sUEsFBgAAAAAEAAQA9QAAAIUDAAAAAA==&#10;" path="m1514,r-75,2l1364,7r-74,9l1218,29r-72,16l1076,64r-68,22l941,112r-66,29l811,172r-62,34l689,244r-58,39l574,326r-54,45l468,418r-50,50l371,520r-45,54l283,630r-40,59l206,749r-34,62l140,875r-28,65l86,1007r-22,68l45,1145r-16,71l16,1289r-9,73l2,1437,,1512r2,78l8,1666r9,76l30,1816r17,73l68,1961r24,71l119,2101r30,67l183,2233r36,64l259,2359r43,59l347,2476r48,55l446,2584r53,50l554,2682r58,45l673,2769r62,39l800,2845r66,33l935,2908r70,27l1077,2958r74,20l1226,2995r77,12l1514,1512,1514,xe" fillcolor="#ff6500" stroked="f">
                  <v:path arrowok="t" o:connecttype="custom" o:connectlocs="1439,1925;1290,1939;1146,1968;1008,2009;875,2064;749,2129;631,2206;520,2294;418,2391;326,2497;243,2612;172,2734;112,2863;64,2998;29,3139;7,3285;0,3435;8,3589;30,3739;68,3884;119,4024;183,4156;259,4282;347,4399;446,4507;554,4605;673,4692;800,4768;935,4831;1077,4881;1226,4918;1514,3435" o:connectangles="0,0,0,0,0,0,0,0,0,0,0,0,0,0,0,0,0,0,0,0,0,0,0,0,0,0,0,0,0,0,0,0"/>
                </v:shape>
                <v:shape id="AutoShape 24" o:spid="_x0000_s1051" style="position:absolute;left:58523;top:42061;width:12595;height:25111;visibility:visible;mso-wrap-style:square;v-text-anchor:top" coordsize="12595,25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MLDcQA&#10;AADbAAAADwAAAGRycy9kb3ducmV2LnhtbESPQWvCQBSE7wX/w/KE3pqNra0as0otCNKbseD1mX0m&#10;0ezbsLs18d93C4Ueh5n5hsnXg2nFjZxvLCuYJCkI4tLqhisFX4ft0xyED8gaW8uk4E4e1qvRQ46Z&#10;tj3v6VaESkQI+wwV1CF0mZS+rMmgT2xHHL2zdQZDlK6S2mEf4aaVz2n6Jg02HBdq7OijpvJafBsF&#10;s+PhtXq59u5y2kz7zYw+d6lHpR7Hw/sSRKAh/If/2jutYLqA3y/x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zCw3EAAAA2wAAAA8AAAAAAAAAAAAAAAAAmAIAAGRycy9k&#10;b3ducmV2LnhtbFBLBQYAAAAABAAEAPUAAACJAwAAAAA=&#10;" path="m-49972,-40138r,l-50048,-40136r-74,5l-50196,-40122r-72,13l-50340,-40093r-70,19l-50478,-40052r-67,26l-50611,-39998r-64,32l-50737,-39932r-60,38l-50855,-39855r-57,43l-50966,-39767r-52,47l-51068,-39670r-47,52l-51160,-39564r-43,56l-51243,-39449r-37,60l-51314,-39327r-32,64l-51374,-39198r-26,67l-51422,-39063r-19,70l-51457,-38922r-13,73l-51479,-38776r-5,75l-51486,-38626r2,78l-51478,-38472r9,76l-51456,-38322r17,73l-51418,-38177r24,71l-51367,-38037r30,67l-51303,-37905r36,64l-51227,-37779r43,59l-51139,-37662r48,55l-51040,-37554r53,50l-50932,-37456r58,45l-50813,-37369r62,39l-50686,-37293r66,33l-50551,-37230r70,27l-50409,-37180r74,20l-50260,-37143r77,12l-49972,-38626r,-1512xm-49972,-38626r,-1512e" filled="f" strokecolor="white" strokeweight=".338mm">
                  <v:path arrowok="t" o:connecttype="custom" o:connectlocs="-49972,1923;-50122,1930;-50268,1952;-50410,1987;-50545,2035;-50675,2095;-50797,2167;-50912,2249;-51018,2341;-51115,2443;-51203,2553;-51280,2672;-51346,2798;-51400,2930;-51441,3068;-51470,3212;-51484,3360;-51484,3513;-51469,3665;-51439,3812;-51394,3955;-51337,4091;-51267,4220;-51184,4341;-51091,4454;-50987,4557;-50874,4650;-50751,4731;-50620,4801;-50481,4858;-50335,4901;-50183,4930;-49972,1923;-49972,1923" o:connectangles="0,0,0,0,0,0,0,0,0,0,0,0,0,0,0,0,0,0,0,0,0,0,0,0,0,0,0,0,0,0,0,0,0,0"/>
                </v:shape>
                <v:shape id="Text Box 23" o:spid="_x0000_s1052" type="#_x0000_t202" style="position:absolute;left:7735;top:3322;width:313;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Mbd8AA&#10;AADbAAAADwAAAGRycy9kb3ducmV2LnhtbERPTYvCMBC9L/gfwgje1tQFZa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1Mbd8AAAADbAAAADwAAAAAAAAAAAAAAAACYAgAAZHJzL2Rvd25y&#10;ZXYueG1sUEsFBgAAAAAEAAQA9QAAAIUDAAAAAA==&#10;" filled="f" stroked="f">
                  <v:textbox inset="0,0,0,0">
                    <w:txbxContent>
                      <w:p w:rsidR="00466B77" w:rsidRDefault="0065641A">
                        <w:pPr>
                          <w:spacing w:line="160" w:lineRule="exact"/>
                          <w:ind w:right="-19"/>
                          <w:rPr>
                            <w:rFonts w:ascii="Arial"/>
                            <w:sz w:val="16"/>
                          </w:rPr>
                        </w:pPr>
                        <w:r>
                          <w:rPr>
                            <w:rFonts w:ascii="Arial"/>
                            <w:sz w:val="16"/>
                          </w:rPr>
                          <w:t>47.7</w:t>
                        </w:r>
                      </w:p>
                    </w:txbxContent>
                  </v:textbox>
                </v:shape>
                <v:shape id="_x0000_s1053" type="#_x0000_t202" style="position:absolute;left:9127;top:3420;width:313;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7MUA&#10;AADbAAAADwAAAGRycy9kb3ducmV2LnhtbESPQWvCQBSE74X+h+UVvDUbBaV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77sxQAAANsAAAAPAAAAAAAAAAAAAAAAAJgCAABkcnMv&#10;ZG93bnJldi54bWxQSwUGAAAAAAQABAD1AAAAigMAAAAA&#10;" filled="f" stroked="f">
                  <v:textbox inset="0,0,0,0">
                    <w:txbxContent>
                      <w:p w:rsidR="00466B77" w:rsidRDefault="0065641A">
                        <w:pPr>
                          <w:spacing w:line="160" w:lineRule="exact"/>
                          <w:ind w:right="-19"/>
                          <w:rPr>
                            <w:rFonts w:ascii="Arial"/>
                            <w:sz w:val="16"/>
                          </w:rPr>
                        </w:pPr>
                        <w:r>
                          <w:rPr>
                            <w:rFonts w:ascii="Arial"/>
                            <w:sz w:val="16"/>
                          </w:rPr>
                          <w:t>52.3</w:t>
                        </w:r>
                      </w:p>
                    </w:txbxContent>
                  </v:textbox>
                </v:shape>
                <w10:wrap anchorx="page"/>
              </v:group>
            </w:pict>
          </mc:Fallback>
        </mc:AlternateContent>
      </w:r>
      <w:r w:rsidR="0065641A">
        <w:t>Để có cái nhìn trực quan đối với kết quả về trình độ KN của cán bộ, chuyên viên làm công tác ĐBCL ở lần TN 1 và TN 2, chúng tôi sử dụng biểu đồ dưới đây:</w:t>
      </w:r>
    </w:p>
    <w:p w:rsidR="00466B77" w:rsidRDefault="00917262">
      <w:pPr>
        <w:ind w:left="335"/>
        <w:rPr>
          <w:sz w:val="20"/>
        </w:rPr>
      </w:pPr>
      <w:r>
        <w:rPr>
          <w:noProof/>
          <w:position w:val="1"/>
          <w:sz w:val="20"/>
        </w:rPr>
        <mc:AlternateContent>
          <mc:Choice Requires="wpg">
            <w:drawing>
              <wp:inline distT="0" distB="0" distL="0" distR="0">
                <wp:extent cx="2733040" cy="2867025"/>
                <wp:effectExtent l="3175" t="3175" r="6985" b="6350"/>
                <wp:docPr id="3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3040" cy="2867025"/>
                          <a:chOff x="0" y="0"/>
                          <a:chExt cx="4304" cy="4515"/>
                        </a:xfrm>
                      </wpg:grpSpPr>
                      <wps:wsp>
                        <wps:cNvPr id="40" name="Freeform 20"/>
                        <wps:cNvSpPr>
                          <a:spLocks/>
                        </wps:cNvSpPr>
                        <wps:spPr bwMode="auto">
                          <a:xfrm>
                            <a:off x="2112" y="252"/>
                            <a:ext cx="1515" cy="2580"/>
                          </a:xfrm>
                          <a:custGeom>
                            <a:avLst/>
                            <a:gdLst>
                              <a:gd name="T0" fmla="+- 0 2112 2112"/>
                              <a:gd name="T1" fmla="*/ T0 w 1515"/>
                              <a:gd name="T2" fmla="+- 0 252 252"/>
                              <a:gd name="T3" fmla="*/ 252 h 2580"/>
                              <a:gd name="T4" fmla="+- 0 2112 2112"/>
                              <a:gd name="T5" fmla="*/ T4 w 1515"/>
                              <a:gd name="T6" fmla="+- 0 1764 252"/>
                              <a:gd name="T7" fmla="*/ 1764 h 2580"/>
                              <a:gd name="T8" fmla="+- 0 3182 2112"/>
                              <a:gd name="T9" fmla="*/ T8 w 1515"/>
                              <a:gd name="T10" fmla="+- 0 2832 252"/>
                              <a:gd name="T11" fmla="*/ 2832 h 2580"/>
                              <a:gd name="T12" fmla="+- 0 3238 2112"/>
                              <a:gd name="T13" fmla="*/ T12 w 1515"/>
                              <a:gd name="T14" fmla="+- 0 2774 252"/>
                              <a:gd name="T15" fmla="*/ 2774 h 2580"/>
                              <a:gd name="T16" fmla="+- 0 3290 2112"/>
                              <a:gd name="T17" fmla="*/ T16 w 1515"/>
                              <a:gd name="T18" fmla="+- 0 2714 252"/>
                              <a:gd name="T19" fmla="*/ 2714 h 2580"/>
                              <a:gd name="T20" fmla="+- 0 3338 2112"/>
                              <a:gd name="T21" fmla="*/ T20 w 1515"/>
                              <a:gd name="T22" fmla="+- 0 2651 252"/>
                              <a:gd name="T23" fmla="*/ 2651 h 2580"/>
                              <a:gd name="T24" fmla="+- 0 3383 2112"/>
                              <a:gd name="T25" fmla="*/ T24 w 1515"/>
                              <a:gd name="T26" fmla="+- 0 2586 252"/>
                              <a:gd name="T27" fmla="*/ 2586 h 2580"/>
                              <a:gd name="T28" fmla="+- 0 3425 2112"/>
                              <a:gd name="T29" fmla="*/ T28 w 1515"/>
                              <a:gd name="T30" fmla="+- 0 2518 252"/>
                              <a:gd name="T31" fmla="*/ 2518 h 2580"/>
                              <a:gd name="T32" fmla="+- 0 3462 2112"/>
                              <a:gd name="T33" fmla="*/ T32 w 1515"/>
                              <a:gd name="T34" fmla="+- 0 2449 252"/>
                              <a:gd name="T35" fmla="*/ 2449 h 2580"/>
                              <a:gd name="T36" fmla="+- 0 3496 2112"/>
                              <a:gd name="T37" fmla="*/ T36 w 1515"/>
                              <a:gd name="T38" fmla="+- 0 2378 252"/>
                              <a:gd name="T39" fmla="*/ 2378 h 2580"/>
                              <a:gd name="T40" fmla="+- 0 3526 2112"/>
                              <a:gd name="T41" fmla="*/ T40 w 1515"/>
                              <a:gd name="T42" fmla="+- 0 2306 252"/>
                              <a:gd name="T43" fmla="*/ 2306 h 2580"/>
                              <a:gd name="T44" fmla="+- 0 3552 2112"/>
                              <a:gd name="T45" fmla="*/ T44 w 1515"/>
                              <a:gd name="T46" fmla="+- 0 2232 252"/>
                              <a:gd name="T47" fmla="*/ 2232 h 2580"/>
                              <a:gd name="T48" fmla="+- 0 3575 2112"/>
                              <a:gd name="T49" fmla="*/ T48 w 1515"/>
                              <a:gd name="T50" fmla="+- 0 2156 252"/>
                              <a:gd name="T51" fmla="*/ 2156 h 2580"/>
                              <a:gd name="T52" fmla="+- 0 3593 2112"/>
                              <a:gd name="T53" fmla="*/ T52 w 1515"/>
                              <a:gd name="T54" fmla="+- 0 2080 252"/>
                              <a:gd name="T55" fmla="*/ 2080 h 2580"/>
                              <a:gd name="T56" fmla="+- 0 3608 2112"/>
                              <a:gd name="T57" fmla="*/ T56 w 1515"/>
                              <a:gd name="T58" fmla="+- 0 2002 252"/>
                              <a:gd name="T59" fmla="*/ 2002 h 2580"/>
                              <a:gd name="T60" fmla="+- 0 3618 2112"/>
                              <a:gd name="T61" fmla="*/ T60 w 1515"/>
                              <a:gd name="T62" fmla="+- 0 1923 252"/>
                              <a:gd name="T63" fmla="*/ 1923 h 2580"/>
                              <a:gd name="T64" fmla="+- 0 3624 2112"/>
                              <a:gd name="T65" fmla="*/ T64 w 1515"/>
                              <a:gd name="T66" fmla="+- 0 1844 252"/>
                              <a:gd name="T67" fmla="*/ 1844 h 2580"/>
                              <a:gd name="T68" fmla="+- 0 3626 2112"/>
                              <a:gd name="T69" fmla="*/ T68 w 1515"/>
                              <a:gd name="T70" fmla="+- 0 1764 252"/>
                              <a:gd name="T71" fmla="*/ 1764 h 2580"/>
                              <a:gd name="T72" fmla="+- 0 3625 2112"/>
                              <a:gd name="T73" fmla="*/ T72 w 1515"/>
                              <a:gd name="T74" fmla="+- 0 1689 252"/>
                              <a:gd name="T75" fmla="*/ 1689 h 2580"/>
                              <a:gd name="T76" fmla="+- 0 3619 2112"/>
                              <a:gd name="T77" fmla="*/ T76 w 1515"/>
                              <a:gd name="T78" fmla="+- 0 1614 252"/>
                              <a:gd name="T79" fmla="*/ 1614 h 2580"/>
                              <a:gd name="T80" fmla="+- 0 3610 2112"/>
                              <a:gd name="T81" fmla="*/ T80 w 1515"/>
                              <a:gd name="T82" fmla="+- 0 1541 252"/>
                              <a:gd name="T83" fmla="*/ 1541 h 2580"/>
                              <a:gd name="T84" fmla="+- 0 3598 2112"/>
                              <a:gd name="T85" fmla="*/ T84 w 1515"/>
                              <a:gd name="T86" fmla="+- 0 1468 252"/>
                              <a:gd name="T87" fmla="*/ 1468 h 2580"/>
                              <a:gd name="T88" fmla="+- 0 3582 2112"/>
                              <a:gd name="T89" fmla="*/ T88 w 1515"/>
                              <a:gd name="T90" fmla="+- 0 1397 252"/>
                              <a:gd name="T91" fmla="*/ 1397 h 2580"/>
                              <a:gd name="T92" fmla="+- 0 3562 2112"/>
                              <a:gd name="T93" fmla="*/ T92 w 1515"/>
                              <a:gd name="T94" fmla="+- 0 1327 252"/>
                              <a:gd name="T95" fmla="*/ 1327 h 2580"/>
                              <a:gd name="T96" fmla="+- 0 3540 2112"/>
                              <a:gd name="T97" fmla="*/ T96 w 1515"/>
                              <a:gd name="T98" fmla="+- 0 1259 252"/>
                              <a:gd name="T99" fmla="*/ 1259 h 2580"/>
                              <a:gd name="T100" fmla="+- 0 3515 2112"/>
                              <a:gd name="T101" fmla="*/ T100 w 1515"/>
                              <a:gd name="T102" fmla="+- 0 1192 252"/>
                              <a:gd name="T103" fmla="*/ 1192 h 2580"/>
                              <a:gd name="T104" fmla="+- 0 3486 2112"/>
                              <a:gd name="T105" fmla="*/ T104 w 1515"/>
                              <a:gd name="T106" fmla="+- 0 1127 252"/>
                              <a:gd name="T107" fmla="*/ 1127 h 2580"/>
                              <a:gd name="T108" fmla="+- 0 3454 2112"/>
                              <a:gd name="T109" fmla="*/ T108 w 1515"/>
                              <a:gd name="T110" fmla="+- 0 1063 252"/>
                              <a:gd name="T111" fmla="*/ 1063 h 2580"/>
                              <a:gd name="T112" fmla="+- 0 3420 2112"/>
                              <a:gd name="T113" fmla="*/ T112 w 1515"/>
                              <a:gd name="T114" fmla="+- 0 1001 252"/>
                              <a:gd name="T115" fmla="*/ 1001 h 2580"/>
                              <a:gd name="T116" fmla="+- 0 3383 2112"/>
                              <a:gd name="T117" fmla="*/ T116 w 1515"/>
                              <a:gd name="T118" fmla="+- 0 941 252"/>
                              <a:gd name="T119" fmla="*/ 941 h 2580"/>
                              <a:gd name="T120" fmla="+- 0 3343 2112"/>
                              <a:gd name="T121" fmla="*/ T120 w 1515"/>
                              <a:gd name="T122" fmla="+- 0 882 252"/>
                              <a:gd name="T123" fmla="*/ 882 h 2580"/>
                              <a:gd name="T124" fmla="+- 0 3300 2112"/>
                              <a:gd name="T125" fmla="*/ T124 w 1515"/>
                              <a:gd name="T126" fmla="+- 0 826 252"/>
                              <a:gd name="T127" fmla="*/ 826 h 2580"/>
                              <a:gd name="T128" fmla="+- 0 3255 2112"/>
                              <a:gd name="T129" fmla="*/ T128 w 1515"/>
                              <a:gd name="T130" fmla="+- 0 772 252"/>
                              <a:gd name="T131" fmla="*/ 772 h 2580"/>
                              <a:gd name="T132" fmla="+- 0 3208 2112"/>
                              <a:gd name="T133" fmla="*/ T132 w 1515"/>
                              <a:gd name="T134" fmla="+- 0 720 252"/>
                              <a:gd name="T135" fmla="*/ 720 h 2580"/>
                              <a:gd name="T136" fmla="+- 0 3158 2112"/>
                              <a:gd name="T137" fmla="*/ T136 w 1515"/>
                              <a:gd name="T138" fmla="+- 0 670 252"/>
                              <a:gd name="T139" fmla="*/ 670 h 2580"/>
                              <a:gd name="T140" fmla="+- 0 3106 2112"/>
                              <a:gd name="T141" fmla="*/ T140 w 1515"/>
                              <a:gd name="T142" fmla="+- 0 623 252"/>
                              <a:gd name="T143" fmla="*/ 623 h 2580"/>
                              <a:gd name="T144" fmla="+- 0 3052 2112"/>
                              <a:gd name="T145" fmla="*/ T144 w 1515"/>
                              <a:gd name="T146" fmla="+- 0 578 252"/>
                              <a:gd name="T147" fmla="*/ 578 h 2580"/>
                              <a:gd name="T148" fmla="+- 0 2996 2112"/>
                              <a:gd name="T149" fmla="*/ T148 w 1515"/>
                              <a:gd name="T150" fmla="+- 0 536 252"/>
                              <a:gd name="T151" fmla="*/ 536 h 2580"/>
                              <a:gd name="T152" fmla="+- 0 2937 2112"/>
                              <a:gd name="T153" fmla="*/ T152 w 1515"/>
                              <a:gd name="T154" fmla="+- 0 496 252"/>
                              <a:gd name="T155" fmla="*/ 496 h 2580"/>
                              <a:gd name="T156" fmla="+- 0 2877 2112"/>
                              <a:gd name="T157" fmla="*/ T156 w 1515"/>
                              <a:gd name="T158" fmla="+- 0 458 252"/>
                              <a:gd name="T159" fmla="*/ 458 h 2580"/>
                              <a:gd name="T160" fmla="+- 0 2815 2112"/>
                              <a:gd name="T161" fmla="*/ T160 w 1515"/>
                              <a:gd name="T162" fmla="+- 0 424 252"/>
                              <a:gd name="T163" fmla="*/ 424 h 2580"/>
                              <a:gd name="T164" fmla="+- 0 2751 2112"/>
                              <a:gd name="T165" fmla="*/ T164 w 1515"/>
                              <a:gd name="T166" fmla="+- 0 393 252"/>
                              <a:gd name="T167" fmla="*/ 393 h 2580"/>
                              <a:gd name="T168" fmla="+- 0 2686 2112"/>
                              <a:gd name="T169" fmla="*/ T168 w 1515"/>
                              <a:gd name="T170" fmla="+- 0 364 252"/>
                              <a:gd name="T171" fmla="*/ 364 h 2580"/>
                              <a:gd name="T172" fmla="+- 0 2618 2112"/>
                              <a:gd name="T173" fmla="*/ T172 w 1515"/>
                              <a:gd name="T174" fmla="+- 0 339 252"/>
                              <a:gd name="T175" fmla="*/ 339 h 2580"/>
                              <a:gd name="T176" fmla="+- 0 2550 2112"/>
                              <a:gd name="T177" fmla="*/ T176 w 1515"/>
                              <a:gd name="T178" fmla="+- 0 316 252"/>
                              <a:gd name="T179" fmla="*/ 316 h 2580"/>
                              <a:gd name="T180" fmla="+- 0 2480 2112"/>
                              <a:gd name="T181" fmla="*/ T180 w 1515"/>
                              <a:gd name="T182" fmla="+- 0 297 252"/>
                              <a:gd name="T183" fmla="*/ 297 h 2580"/>
                              <a:gd name="T184" fmla="+- 0 2409 2112"/>
                              <a:gd name="T185" fmla="*/ T184 w 1515"/>
                              <a:gd name="T186" fmla="+- 0 281 252"/>
                              <a:gd name="T187" fmla="*/ 281 h 2580"/>
                              <a:gd name="T188" fmla="+- 0 2336 2112"/>
                              <a:gd name="T189" fmla="*/ T188 w 1515"/>
                              <a:gd name="T190" fmla="+- 0 268 252"/>
                              <a:gd name="T191" fmla="*/ 268 h 2580"/>
                              <a:gd name="T192" fmla="+- 0 2263 2112"/>
                              <a:gd name="T193" fmla="*/ T192 w 1515"/>
                              <a:gd name="T194" fmla="+- 0 259 252"/>
                              <a:gd name="T195" fmla="*/ 259 h 2580"/>
                              <a:gd name="T196" fmla="+- 0 2188 2112"/>
                              <a:gd name="T197" fmla="*/ T196 w 1515"/>
                              <a:gd name="T198" fmla="+- 0 254 252"/>
                              <a:gd name="T199" fmla="*/ 254 h 2580"/>
                              <a:gd name="T200" fmla="+- 0 2112 2112"/>
                              <a:gd name="T201" fmla="*/ T200 w 1515"/>
                              <a:gd name="T202" fmla="+- 0 252 252"/>
                              <a:gd name="T203" fmla="*/ 252 h 2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1515" h="2580">
                                <a:moveTo>
                                  <a:pt x="0" y="0"/>
                                </a:moveTo>
                                <a:lnTo>
                                  <a:pt x="0" y="1512"/>
                                </a:lnTo>
                                <a:lnTo>
                                  <a:pt x="1070" y="2580"/>
                                </a:lnTo>
                                <a:lnTo>
                                  <a:pt x="1126" y="2522"/>
                                </a:lnTo>
                                <a:lnTo>
                                  <a:pt x="1178" y="2462"/>
                                </a:lnTo>
                                <a:lnTo>
                                  <a:pt x="1226" y="2399"/>
                                </a:lnTo>
                                <a:lnTo>
                                  <a:pt x="1271" y="2334"/>
                                </a:lnTo>
                                <a:lnTo>
                                  <a:pt x="1313" y="2266"/>
                                </a:lnTo>
                                <a:lnTo>
                                  <a:pt x="1350" y="2197"/>
                                </a:lnTo>
                                <a:lnTo>
                                  <a:pt x="1384" y="2126"/>
                                </a:lnTo>
                                <a:lnTo>
                                  <a:pt x="1414" y="2054"/>
                                </a:lnTo>
                                <a:lnTo>
                                  <a:pt x="1440" y="1980"/>
                                </a:lnTo>
                                <a:lnTo>
                                  <a:pt x="1463" y="1904"/>
                                </a:lnTo>
                                <a:lnTo>
                                  <a:pt x="1481" y="1828"/>
                                </a:lnTo>
                                <a:lnTo>
                                  <a:pt x="1496" y="1750"/>
                                </a:lnTo>
                                <a:lnTo>
                                  <a:pt x="1506" y="1671"/>
                                </a:lnTo>
                                <a:lnTo>
                                  <a:pt x="1512" y="1592"/>
                                </a:lnTo>
                                <a:lnTo>
                                  <a:pt x="1514" y="1512"/>
                                </a:lnTo>
                                <a:lnTo>
                                  <a:pt x="1513" y="1437"/>
                                </a:lnTo>
                                <a:lnTo>
                                  <a:pt x="1507" y="1362"/>
                                </a:lnTo>
                                <a:lnTo>
                                  <a:pt x="1498" y="1289"/>
                                </a:lnTo>
                                <a:lnTo>
                                  <a:pt x="1486" y="1216"/>
                                </a:lnTo>
                                <a:lnTo>
                                  <a:pt x="1470" y="1145"/>
                                </a:lnTo>
                                <a:lnTo>
                                  <a:pt x="1450" y="1075"/>
                                </a:lnTo>
                                <a:lnTo>
                                  <a:pt x="1428" y="1007"/>
                                </a:lnTo>
                                <a:lnTo>
                                  <a:pt x="1403" y="940"/>
                                </a:lnTo>
                                <a:lnTo>
                                  <a:pt x="1374" y="875"/>
                                </a:lnTo>
                                <a:lnTo>
                                  <a:pt x="1342" y="811"/>
                                </a:lnTo>
                                <a:lnTo>
                                  <a:pt x="1308" y="749"/>
                                </a:lnTo>
                                <a:lnTo>
                                  <a:pt x="1271" y="689"/>
                                </a:lnTo>
                                <a:lnTo>
                                  <a:pt x="1231" y="630"/>
                                </a:lnTo>
                                <a:lnTo>
                                  <a:pt x="1188" y="574"/>
                                </a:lnTo>
                                <a:lnTo>
                                  <a:pt x="1143" y="520"/>
                                </a:lnTo>
                                <a:lnTo>
                                  <a:pt x="1096" y="468"/>
                                </a:lnTo>
                                <a:lnTo>
                                  <a:pt x="1046" y="418"/>
                                </a:lnTo>
                                <a:lnTo>
                                  <a:pt x="994" y="371"/>
                                </a:lnTo>
                                <a:lnTo>
                                  <a:pt x="940" y="326"/>
                                </a:lnTo>
                                <a:lnTo>
                                  <a:pt x="884" y="284"/>
                                </a:lnTo>
                                <a:lnTo>
                                  <a:pt x="825" y="244"/>
                                </a:lnTo>
                                <a:lnTo>
                                  <a:pt x="765" y="206"/>
                                </a:lnTo>
                                <a:lnTo>
                                  <a:pt x="703" y="172"/>
                                </a:lnTo>
                                <a:lnTo>
                                  <a:pt x="639" y="141"/>
                                </a:lnTo>
                                <a:lnTo>
                                  <a:pt x="574" y="112"/>
                                </a:lnTo>
                                <a:lnTo>
                                  <a:pt x="506" y="87"/>
                                </a:lnTo>
                                <a:lnTo>
                                  <a:pt x="438" y="64"/>
                                </a:lnTo>
                                <a:lnTo>
                                  <a:pt x="368" y="45"/>
                                </a:lnTo>
                                <a:lnTo>
                                  <a:pt x="297" y="29"/>
                                </a:lnTo>
                                <a:lnTo>
                                  <a:pt x="224" y="16"/>
                                </a:lnTo>
                                <a:lnTo>
                                  <a:pt x="151" y="7"/>
                                </a:lnTo>
                                <a:lnTo>
                                  <a:pt x="76" y="2"/>
                                </a:lnTo>
                                <a:lnTo>
                                  <a:pt x="0" y="0"/>
                                </a:lnTo>
                                <a:close/>
                              </a:path>
                            </a:pathLst>
                          </a:custGeom>
                          <a:solidFill>
                            <a:srgbClr val="99CC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19"/>
                        <wps:cNvSpPr>
                          <a:spLocks/>
                        </wps:cNvSpPr>
                        <wps:spPr bwMode="auto">
                          <a:xfrm>
                            <a:off x="598" y="641"/>
                            <a:ext cx="2585" cy="2636"/>
                          </a:xfrm>
                          <a:custGeom>
                            <a:avLst/>
                            <a:gdLst>
                              <a:gd name="T0" fmla="+- 0 1041 598"/>
                              <a:gd name="T1" fmla="*/ T0 w 2585"/>
                              <a:gd name="T2" fmla="+- 0 696 641"/>
                              <a:gd name="T3" fmla="*/ 696 h 2636"/>
                              <a:gd name="T4" fmla="+- 0 934 598"/>
                              <a:gd name="T5" fmla="*/ T4 w 2585"/>
                              <a:gd name="T6" fmla="+- 0 814 641"/>
                              <a:gd name="T7" fmla="*/ 814 h 2636"/>
                              <a:gd name="T8" fmla="+- 0 842 598"/>
                              <a:gd name="T9" fmla="*/ T8 w 2585"/>
                              <a:gd name="T10" fmla="+- 0 941 641"/>
                              <a:gd name="T11" fmla="*/ 941 h 2636"/>
                              <a:gd name="T12" fmla="+- 0 763 598"/>
                              <a:gd name="T13" fmla="*/ T12 w 2585"/>
                              <a:gd name="T14" fmla="+- 0 1078 641"/>
                              <a:gd name="T15" fmla="*/ 1078 h 2636"/>
                              <a:gd name="T16" fmla="+- 0 699 598"/>
                              <a:gd name="T17" fmla="*/ T16 w 2585"/>
                              <a:gd name="T18" fmla="+- 0 1221 641"/>
                              <a:gd name="T19" fmla="*/ 1221 h 2636"/>
                              <a:gd name="T20" fmla="+- 0 650 598"/>
                              <a:gd name="T21" fmla="*/ T20 w 2585"/>
                              <a:gd name="T22" fmla="+- 0 1371 641"/>
                              <a:gd name="T23" fmla="*/ 1371 h 2636"/>
                              <a:gd name="T24" fmla="+- 0 617 598"/>
                              <a:gd name="T25" fmla="*/ T24 w 2585"/>
                              <a:gd name="T26" fmla="+- 0 1525 641"/>
                              <a:gd name="T27" fmla="*/ 1525 h 2636"/>
                              <a:gd name="T28" fmla="+- 0 600 598"/>
                              <a:gd name="T29" fmla="*/ T28 w 2585"/>
                              <a:gd name="T30" fmla="+- 0 1684 641"/>
                              <a:gd name="T31" fmla="*/ 1684 h 2636"/>
                              <a:gd name="T32" fmla="+- 0 600 598"/>
                              <a:gd name="T33" fmla="*/ T32 w 2585"/>
                              <a:gd name="T34" fmla="+- 0 1840 641"/>
                              <a:gd name="T35" fmla="*/ 1840 h 2636"/>
                              <a:gd name="T36" fmla="+- 0 614 598"/>
                              <a:gd name="T37" fmla="*/ T36 w 2585"/>
                              <a:gd name="T38" fmla="+- 0 1988 641"/>
                              <a:gd name="T39" fmla="*/ 1988 h 2636"/>
                              <a:gd name="T40" fmla="+- 0 643 598"/>
                              <a:gd name="T41" fmla="*/ T40 w 2585"/>
                              <a:gd name="T42" fmla="+- 0 2131 641"/>
                              <a:gd name="T43" fmla="*/ 2131 h 2636"/>
                              <a:gd name="T44" fmla="+- 0 684 598"/>
                              <a:gd name="T45" fmla="*/ T44 w 2585"/>
                              <a:gd name="T46" fmla="+- 0 2269 641"/>
                              <a:gd name="T47" fmla="*/ 2269 h 2636"/>
                              <a:gd name="T48" fmla="+- 0 738 598"/>
                              <a:gd name="T49" fmla="*/ T48 w 2585"/>
                              <a:gd name="T50" fmla="+- 0 2402 641"/>
                              <a:gd name="T51" fmla="*/ 2402 h 2636"/>
                              <a:gd name="T52" fmla="+- 0 804 598"/>
                              <a:gd name="T53" fmla="*/ T52 w 2585"/>
                              <a:gd name="T54" fmla="+- 0 2527 641"/>
                              <a:gd name="T55" fmla="*/ 2527 h 2636"/>
                              <a:gd name="T56" fmla="+- 0 881 598"/>
                              <a:gd name="T57" fmla="*/ T56 w 2585"/>
                              <a:gd name="T58" fmla="+- 0 2646 641"/>
                              <a:gd name="T59" fmla="*/ 2646 h 2636"/>
                              <a:gd name="T60" fmla="+- 0 969 598"/>
                              <a:gd name="T61" fmla="*/ T60 w 2585"/>
                              <a:gd name="T62" fmla="+- 0 2756 641"/>
                              <a:gd name="T63" fmla="*/ 2756 h 2636"/>
                              <a:gd name="T64" fmla="+- 0 1066 598"/>
                              <a:gd name="T65" fmla="*/ T64 w 2585"/>
                              <a:gd name="T66" fmla="+- 0 2858 641"/>
                              <a:gd name="T67" fmla="*/ 2858 h 2636"/>
                              <a:gd name="T68" fmla="+- 0 1172 598"/>
                              <a:gd name="T69" fmla="*/ T68 w 2585"/>
                              <a:gd name="T70" fmla="+- 0 2950 641"/>
                              <a:gd name="T71" fmla="*/ 2950 h 2636"/>
                              <a:gd name="T72" fmla="+- 0 1287 598"/>
                              <a:gd name="T73" fmla="*/ T72 w 2585"/>
                              <a:gd name="T74" fmla="+- 0 3033 641"/>
                              <a:gd name="T75" fmla="*/ 3033 h 2636"/>
                              <a:gd name="T76" fmla="+- 0 1409 598"/>
                              <a:gd name="T77" fmla="*/ T76 w 2585"/>
                              <a:gd name="T78" fmla="+- 0 3104 641"/>
                              <a:gd name="T79" fmla="*/ 3104 h 2636"/>
                              <a:gd name="T80" fmla="+- 0 1539 598"/>
                              <a:gd name="T81" fmla="*/ T80 w 2585"/>
                              <a:gd name="T82" fmla="+- 0 3164 641"/>
                              <a:gd name="T83" fmla="*/ 3164 h 2636"/>
                              <a:gd name="T84" fmla="+- 0 1674 598"/>
                              <a:gd name="T85" fmla="*/ T84 w 2585"/>
                              <a:gd name="T86" fmla="+- 0 3212 641"/>
                              <a:gd name="T87" fmla="*/ 3212 h 2636"/>
                              <a:gd name="T88" fmla="+- 0 1816 598"/>
                              <a:gd name="T89" fmla="*/ T88 w 2585"/>
                              <a:gd name="T90" fmla="+- 0 3247 641"/>
                              <a:gd name="T91" fmla="*/ 3247 h 2636"/>
                              <a:gd name="T92" fmla="+- 0 1962 598"/>
                              <a:gd name="T93" fmla="*/ T92 w 2585"/>
                              <a:gd name="T94" fmla="+- 0 3269 641"/>
                              <a:gd name="T95" fmla="*/ 3269 h 2636"/>
                              <a:gd name="T96" fmla="+- 0 2112 598"/>
                              <a:gd name="T97" fmla="*/ T96 w 2585"/>
                              <a:gd name="T98" fmla="+- 0 3276 641"/>
                              <a:gd name="T99" fmla="*/ 3276 h 2636"/>
                              <a:gd name="T100" fmla="+- 0 2271 598"/>
                              <a:gd name="T101" fmla="*/ T100 w 2585"/>
                              <a:gd name="T102" fmla="+- 0 3268 641"/>
                              <a:gd name="T103" fmla="*/ 3268 h 2636"/>
                              <a:gd name="T104" fmla="+- 0 2428 598"/>
                              <a:gd name="T105" fmla="*/ T104 w 2585"/>
                              <a:gd name="T106" fmla="+- 0 3243 641"/>
                              <a:gd name="T107" fmla="*/ 3243 h 2636"/>
                              <a:gd name="T108" fmla="+- 0 2580 598"/>
                              <a:gd name="T109" fmla="*/ T108 w 2585"/>
                              <a:gd name="T110" fmla="+- 0 3201 641"/>
                              <a:gd name="T111" fmla="*/ 3201 h 2636"/>
                              <a:gd name="T112" fmla="+- 0 2728 598"/>
                              <a:gd name="T113" fmla="*/ T112 w 2585"/>
                              <a:gd name="T114" fmla="+- 0 3145 641"/>
                              <a:gd name="T115" fmla="*/ 3145 h 2636"/>
                              <a:gd name="T116" fmla="+- 0 2868 598"/>
                              <a:gd name="T117" fmla="*/ T116 w 2585"/>
                              <a:gd name="T118" fmla="+- 0 3073 641"/>
                              <a:gd name="T119" fmla="*/ 3073 h 2636"/>
                              <a:gd name="T120" fmla="+- 0 3001 598"/>
                              <a:gd name="T121" fmla="*/ T120 w 2585"/>
                              <a:gd name="T122" fmla="+- 0 2987 641"/>
                              <a:gd name="T123" fmla="*/ 2987 h 2636"/>
                              <a:gd name="T124" fmla="+- 0 3125 598"/>
                              <a:gd name="T125" fmla="*/ T124 w 2585"/>
                              <a:gd name="T126" fmla="+- 0 2887 641"/>
                              <a:gd name="T127" fmla="*/ 2887 h 2636"/>
                              <a:gd name="T128" fmla="+- 0 2112 598"/>
                              <a:gd name="T129" fmla="*/ T128 w 2585"/>
                              <a:gd name="T130" fmla="+- 0 1764 641"/>
                              <a:gd name="T131" fmla="*/ 1764 h 26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2585" h="2636">
                                <a:moveTo>
                                  <a:pt x="501" y="0"/>
                                </a:moveTo>
                                <a:lnTo>
                                  <a:pt x="443" y="55"/>
                                </a:lnTo>
                                <a:lnTo>
                                  <a:pt x="388" y="113"/>
                                </a:lnTo>
                                <a:lnTo>
                                  <a:pt x="336" y="173"/>
                                </a:lnTo>
                                <a:lnTo>
                                  <a:pt x="288" y="235"/>
                                </a:lnTo>
                                <a:lnTo>
                                  <a:pt x="244" y="300"/>
                                </a:lnTo>
                                <a:lnTo>
                                  <a:pt x="202" y="368"/>
                                </a:lnTo>
                                <a:lnTo>
                                  <a:pt x="165" y="437"/>
                                </a:lnTo>
                                <a:lnTo>
                                  <a:pt x="131" y="507"/>
                                </a:lnTo>
                                <a:lnTo>
                                  <a:pt x="101" y="580"/>
                                </a:lnTo>
                                <a:lnTo>
                                  <a:pt x="74" y="654"/>
                                </a:lnTo>
                                <a:lnTo>
                                  <a:pt x="52" y="730"/>
                                </a:lnTo>
                                <a:lnTo>
                                  <a:pt x="33" y="807"/>
                                </a:lnTo>
                                <a:lnTo>
                                  <a:pt x="19" y="884"/>
                                </a:lnTo>
                                <a:lnTo>
                                  <a:pt x="8" y="963"/>
                                </a:lnTo>
                                <a:lnTo>
                                  <a:pt x="2" y="1043"/>
                                </a:lnTo>
                                <a:lnTo>
                                  <a:pt x="0" y="1123"/>
                                </a:lnTo>
                                <a:lnTo>
                                  <a:pt x="2" y="1199"/>
                                </a:lnTo>
                                <a:lnTo>
                                  <a:pt x="7" y="1273"/>
                                </a:lnTo>
                                <a:lnTo>
                                  <a:pt x="16" y="1347"/>
                                </a:lnTo>
                                <a:lnTo>
                                  <a:pt x="29" y="1419"/>
                                </a:lnTo>
                                <a:lnTo>
                                  <a:pt x="45" y="1490"/>
                                </a:lnTo>
                                <a:lnTo>
                                  <a:pt x="64" y="1560"/>
                                </a:lnTo>
                                <a:lnTo>
                                  <a:pt x="86" y="1628"/>
                                </a:lnTo>
                                <a:lnTo>
                                  <a:pt x="112" y="1695"/>
                                </a:lnTo>
                                <a:lnTo>
                                  <a:pt x="140" y="1761"/>
                                </a:lnTo>
                                <a:lnTo>
                                  <a:pt x="172" y="1824"/>
                                </a:lnTo>
                                <a:lnTo>
                                  <a:pt x="206" y="1886"/>
                                </a:lnTo>
                                <a:lnTo>
                                  <a:pt x="243" y="1946"/>
                                </a:lnTo>
                                <a:lnTo>
                                  <a:pt x="283" y="2005"/>
                                </a:lnTo>
                                <a:lnTo>
                                  <a:pt x="326" y="2061"/>
                                </a:lnTo>
                                <a:lnTo>
                                  <a:pt x="371" y="2115"/>
                                </a:lnTo>
                                <a:lnTo>
                                  <a:pt x="418" y="2167"/>
                                </a:lnTo>
                                <a:lnTo>
                                  <a:pt x="468" y="2217"/>
                                </a:lnTo>
                                <a:lnTo>
                                  <a:pt x="520" y="2264"/>
                                </a:lnTo>
                                <a:lnTo>
                                  <a:pt x="574" y="2309"/>
                                </a:lnTo>
                                <a:lnTo>
                                  <a:pt x="631" y="2352"/>
                                </a:lnTo>
                                <a:lnTo>
                                  <a:pt x="689" y="2392"/>
                                </a:lnTo>
                                <a:lnTo>
                                  <a:pt x="749" y="2429"/>
                                </a:lnTo>
                                <a:lnTo>
                                  <a:pt x="811" y="2463"/>
                                </a:lnTo>
                                <a:lnTo>
                                  <a:pt x="875" y="2495"/>
                                </a:lnTo>
                                <a:lnTo>
                                  <a:pt x="941" y="2523"/>
                                </a:lnTo>
                                <a:lnTo>
                                  <a:pt x="1008" y="2549"/>
                                </a:lnTo>
                                <a:lnTo>
                                  <a:pt x="1076" y="2571"/>
                                </a:lnTo>
                                <a:lnTo>
                                  <a:pt x="1146" y="2590"/>
                                </a:lnTo>
                                <a:lnTo>
                                  <a:pt x="1218" y="2606"/>
                                </a:lnTo>
                                <a:lnTo>
                                  <a:pt x="1290" y="2619"/>
                                </a:lnTo>
                                <a:lnTo>
                                  <a:pt x="1364" y="2628"/>
                                </a:lnTo>
                                <a:lnTo>
                                  <a:pt x="1438" y="2633"/>
                                </a:lnTo>
                                <a:lnTo>
                                  <a:pt x="1514" y="2635"/>
                                </a:lnTo>
                                <a:lnTo>
                                  <a:pt x="1594" y="2633"/>
                                </a:lnTo>
                                <a:lnTo>
                                  <a:pt x="1673" y="2627"/>
                                </a:lnTo>
                                <a:lnTo>
                                  <a:pt x="1752" y="2616"/>
                                </a:lnTo>
                                <a:lnTo>
                                  <a:pt x="1830" y="2602"/>
                                </a:lnTo>
                                <a:lnTo>
                                  <a:pt x="1907" y="2583"/>
                                </a:lnTo>
                                <a:lnTo>
                                  <a:pt x="1982" y="2560"/>
                                </a:lnTo>
                                <a:lnTo>
                                  <a:pt x="2057" y="2534"/>
                                </a:lnTo>
                                <a:lnTo>
                                  <a:pt x="2130" y="2504"/>
                                </a:lnTo>
                                <a:lnTo>
                                  <a:pt x="2201" y="2470"/>
                                </a:lnTo>
                                <a:lnTo>
                                  <a:pt x="2270" y="2432"/>
                                </a:lnTo>
                                <a:lnTo>
                                  <a:pt x="2338" y="2391"/>
                                </a:lnTo>
                                <a:lnTo>
                                  <a:pt x="2403" y="2346"/>
                                </a:lnTo>
                                <a:lnTo>
                                  <a:pt x="2466" y="2298"/>
                                </a:lnTo>
                                <a:lnTo>
                                  <a:pt x="2527" y="2246"/>
                                </a:lnTo>
                                <a:lnTo>
                                  <a:pt x="2584" y="2191"/>
                                </a:lnTo>
                                <a:lnTo>
                                  <a:pt x="1514" y="1123"/>
                                </a:lnTo>
                                <a:lnTo>
                                  <a:pt x="501" y="0"/>
                                </a:lnTo>
                                <a:close/>
                              </a:path>
                            </a:pathLst>
                          </a:custGeom>
                          <a:solidFill>
                            <a:srgbClr val="FF65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18"/>
                        <wps:cNvSpPr>
                          <a:spLocks/>
                        </wps:cNvSpPr>
                        <wps:spPr bwMode="auto">
                          <a:xfrm>
                            <a:off x="598" y="641"/>
                            <a:ext cx="2585" cy="2636"/>
                          </a:xfrm>
                          <a:custGeom>
                            <a:avLst/>
                            <a:gdLst>
                              <a:gd name="T0" fmla="+- 0 1041 598"/>
                              <a:gd name="T1" fmla="*/ T0 w 2585"/>
                              <a:gd name="T2" fmla="+- 0 696 641"/>
                              <a:gd name="T3" fmla="*/ 696 h 2636"/>
                              <a:gd name="T4" fmla="+- 0 934 598"/>
                              <a:gd name="T5" fmla="*/ T4 w 2585"/>
                              <a:gd name="T6" fmla="+- 0 814 641"/>
                              <a:gd name="T7" fmla="*/ 814 h 2636"/>
                              <a:gd name="T8" fmla="+- 0 842 598"/>
                              <a:gd name="T9" fmla="*/ T8 w 2585"/>
                              <a:gd name="T10" fmla="+- 0 941 641"/>
                              <a:gd name="T11" fmla="*/ 941 h 2636"/>
                              <a:gd name="T12" fmla="+- 0 763 598"/>
                              <a:gd name="T13" fmla="*/ T12 w 2585"/>
                              <a:gd name="T14" fmla="+- 0 1078 641"/>
                              <a:gd name="T15" fmla="*/ 1078 h 2636"/>
                              <a:gd name="T16" fmla="+- 0 699 598"/>
                              <a:gd name="T17" fmla="*/ T16 w 2585"/>
                              <a:gd name="T18" fmla="+- 0 1221 641"/>
                              <a:gd name="T19" fmla="*/ 1221 h 2636"/>
                              <a:gd name="T20" fmla="+- 0 650 598"/>
                              <a:gd name="T21" fmla="*/ T20 w 2585"/>
                              <a:gd name="T22" fmla="+- 0 1371 641"/>
                              <a:gd name="T23" fmla="*/ 1371 h 2636"/>
                              <a:gd name="T24" fmla="+- 0 617 598"/>
                              <a:gd name="T25" fmla="*/ T24 w 2585"/>
                              <a:gd name="T26" fmla="+- 0 1525 641"/>
                              <a:gd name="T27" fmla="*/ 1525 h 2636"/>
                              <a:gd name="T28" fmla="+- 0 600 598"/>
                              <a:gd name="T29" fmla="*/ T28 w 2585"/>
                              <a:gd name="T30" fmla="+- 0 1684 641"/>
                              <a:gd name="T31" fmla="*/ 1684 h 2636"/>
                              <a:gd name="T32" fmla="+- 0 600 598"/>
                              <a:gd name="T33" fmla="*/ T32 w 2585"/>
                              <a:gd name="T34" fmla="+- 0 1840 641"/>
                              <a:gd name="T35" fmla="*/ 1840 h 2636"/>
                              <a:gd name="T36" fmla="+- 0 614 598"/>
                              <a:gd name="T37" fmla="*/ T36 w 2585"/>
                              <a:gd name="T38" fmla="+- 0 1988 641"/>
                              <a:gd name="T39" fmla="*/ 1988 h 2636"/>
                              <a:gd name="T40" fmla="+- 0 643 598"/>
                              <a:gd name="T41" fmla="*/ T40 w 2585"/>
                              <a:gd name="T42" fmla="+- 0 2131 641"/>
                              <a:gd name="T43" fmla="*/ 2131 h 2636"/>
                              <a:gd name="T44" fmla="+- 0 684 598"/>
                              <a:gd name="T45" fmla="*/ T44 w 2585"/>
                              <a:gd name="T46" fmla="+- 0 2269 641"/>
                              <a:gd name="T47" fmla="*/ 2269 h 2636"/>
                              <a:gd name="T48" fmla="+- 0 738 598"/>
                              <a:gd name="T49" fmla="*/ T48 w 2585"/>
                              <a:gd name="T50" fmla="+- 0 2402 641"/>
                              <a:gd name="T51" fmla="*/ 2402 h 2636"/>
                              <a:gd name="T52" fmla="+- 0 804 598"/>
                              <a:gd name="T53" fmla="*/ T52 w 2585"/>
                              <a:gd name="T54" fmla="+- 0 2527 641"/>
                              <a:gd name="T55" fmla="*/ 2527 h 2636"/>
                              <a:gd name="T56" fmla="+- 0 881 598"/>
                              <a:gd name="T57" fmla="*/ T56 w 2585"/>
                              <a:gd name="T58" fmla="+- 0 2646 641"/>
                              <a:gd name="T59" fmla="*/ 2646 h 2636"/>
                              <a:gd name="T60" fmla="+- 0 969 598"/>
                              <a:gd name="T61" fmla="*/ T60 w 2585"/>
                              <a:gd name="T62" fmla="+- 0 2756 641"/>
                              <a:gd name="T63" fmla="*/ 2756 h 2636"/>
                              <a:gd name="T64" fmla="+- 0 1066 598"/>
                              <a:gd name="T65" fmla="*/ T64 w 2585"/>
                              <a:gd name="T66" fmla="+- 0 2858 641"/>
                              <a:gd name="T67" fmla="*/ 2858 h 2636"/>
                              <a:gd name="T68" fmla="+- 0 1172 598"/>
                              <a:gd name="T69" fmla="*/ T68 w 2585"/>
                              <a:gd name="T70" fmla="+- 0 2950 641"/>
                              <a:gd name="T71" fmla="*/ 2950 h 2636"/>
                              <a:gd name="T72" fmla="+- 0 1287 598"/>
                              <a:gd name="T73" fmla="*/ T72 w 2585"/>
                              <a:gd name="T74" fmla="+- 0 3033 641"/>
                              <a:gd name="T75" fmla="*/ 3033 h 2636"/>
                              <a:gd name="T76" fmla="+- 0 1409 598"/>
                              <a:gd name="T77" fmla="*/ T76 w 2585"/>
                              <a:gd name="T78" fmla="+- 0 3104 641"/>
                              <a:gd name="T79" fmla="*/ 3104 h 2636"/>
                              <a:gd name="T80" fmla="+- 0 1539 598"/>
                              <a:gd name="T81" fmla="*/ T80 w 2585"/>
                              <a:gd name="T82" fmla="+- 0 3164 641"/>
                              <a:gd name="T83" fmla="*/ 3164 h 2636"/>
                              <a:gd name="T84" fmla="+- 0 1674 598"/>
                              <a:gd name="T85" fmla="*/ T84 w 2585"/>
                              <a:gd name="T86" fmla="+- 0 3212 641"/>
                              <a:gd name="T87" fmla="*/ 3212 h 2636"/>
                              <a:gd name="T88" fmla="+- 0 1816 598"/>
                              <a:gd name="T89" fmla="*/ T88 w 2585"/>
                              <a:gd name="T90" fmla="+- 0 3247 641"/>
                              <a:gd name="T91" fmla="*/ 3247 h 2636"/>
                              <a:gd name="T92" fmla="+- 0 1962 598"/>
                              <a:gd name="T93" fmla="*/ T92 w 2585"/>
                              <a:gd name="T94" fmla="+- 0 3269 641"/>
                              <a:gd name="T95" fmla="*/ 3269 h 2636"/>
                              <a:gd name="T96" fmla="+- 0 2112 598"/>
                              <a:gd name="T97" fmla="*/ T96 w 2585"/>
                              <a:gd name="T98" fmla="+- 0 3276 641"/>
                              <a:gd name="T99" fmla="*/ 3276 h 2636"/>
                              <a:gd name="T100" fmla="+- 0 2271 598"/>
                              <a:gd name="T101" fmla="*/ T100 w 2585"/>
                              <a:gd name="T102" fmla="+- 0 3268 641"/>
                              <a:gd name="T103" fmla="*/ 3268 h 2636"/>
                              <a:gd name="T104" fmla="+- 0 2428 598"/>
                              <a:gd name="T105" fmla="*/ T104 w 2585"/>
                              <a:gd name="T106" fmla="+- 0 3243 641"/>
                              <a:gd name="T107" fmla="*/ 3243 h 2636"/>
                              <a:gd name="T108" fmla="+- 0 2580 598"/>
                              <a:gd name="T109" fmla="*/ T108 w 2585"/>
                              <a:gd name="T110" fmla="+- 0 3201 641"/>
                              <a:gd name="T111" fmla="*/ 3201 h 2636"/>
                              <a:gd name="T112" fmla="+- 0 2728 598"/>
                              <a:gd name="T113" fmla="*/ T112 w 2585"/>
                              <a:gd name="T114" fmla="+- 0 3145 641"/>
                              <a:gd name="T115" fmla="*/ 3145 h 2636"/>
                              <a:gd name="T116" fmla="+- 0 2868 598"/>
                              <a:gd name="T117" fmla="*/ T116 w 2585"/>
                              <a:gd name="T118" fmla="+- 0 3073 641"/>
                              <a:gd name="T119" fmla="*/ 3073 h 2636"/>
                              <a:gd name="T120" fmla="+- 0 3001 598"/>
                              <a:gd name="T121" fmla="*/ T120 w 2585"/>
                              <a:gd name="T122" fmla="+- 0 2987 641"/>
                              <a:gd name="T123" fmla="*/ 2987 h 2636"/>
                              <a:gd name="T124" fmla="+- 0 3124 598"/>
                              <a:gd name="T125" fmla="*/ T124 w 2585"/>
                              <a:gd name="T126" fmla="+- 0 2887 641"/>
                              <a:gd name="T127" fmla="*/ 2887 h 2636"/>
                              <a:gd name="T128" fmla="+- 0 2112 598"/>
                              <a:gd name="T129" fmla="*/ T128 w 2585"/>
                              <a:gd name="T130" fmla="+- 0 1764 641"/>
                              <a:gd name="T131" fmla="*/ 1764 h 26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2585" h="2636">
                                <a:moveTo>
                                  <a:pt x="501" y="0"/>
                                </a:moveTo>
                                <a:lnTo>
                                  <a:pt x="443" y="55"/>
                                </a:lnTo>
                                <a:lnTo>
                                  <a:pt x="388" y="113"/>
                                </a:lnTo>
                                <a:lnTo>
                                  <a:pt x="336" y="173"/>
                                </a:lnTo>
                                <a:lnTo>
                                  <a:pt x="288" y="235"/>
                                </a:lnTo>
                                <a:lnTo>
                                  <a:pt x="244" y="300"/>
                                </a:lnTo>
                                <a:lnTo>
                                  <a:pt x="202" y="368"/>
                                </a:lnTo>
                                <a:lnTo>
                                  <a:pt x="165" y="437"/>
                                </a:lnTo>
                                <a:lnTo>
                                  <a:pt x="131" y="508"/>
                                </a:lnTo>
                                <a:lnTo>
                                  <a:pt x="101" y="580"/>
                                </a:lnTo>
                                <a:lnTo>
                                  <a:pt x="74" y="654"/>
                                </a:lnTo>
                                <a:lnTo>
                                  <a:pt x="52" y="730"/>
                                </a:lnTo>
                                <a:lnTo>
                                  <a:pt x="33" y="807"/>
                                </a:lnTo>
                                <a:lnTo>
                                  <a:pt x="19" y="884"/>
                                </a:lnTo>
                                <a:lnTo>
                                  <a:pt x="8" y="963"/>
                                </a:lnTo>
                                <a:lnTo>
                                  <a:pt x="2" y="1043"/>
                                </a:lnTo>
                                <a:lnTo>
                                  <a:pt x="0" y="1123"/>
                                </a:lnTo>
                                <a:lnTo>
                                  <a:pt x="2" y="1199"/>
                                </a:lnTo>
                                <a:lnTo>
                                  <a:pt x="7" y="1273"/>
                                </a:lnTo>
                                <a:lnTo>
                                  <a:pt x="16" y="1347"/>
                                </a:lnTo>
                                <a:lnTo>
                                  <a:pt x="29" y="1419"/>
                                </a:lnTo>
                                <a:lnTo>
                                  <a:pt x="45" y="1490"/>
                                </a:lnTo>
                                <a:lnTo>
                                  <a:pt x="64" y="1560"/>
                                </a:lnTo>
                                <a:lnTo>
                                  <a:pt x="86" y="1628"/>
                                </a:lnTo>
                                <a:lnTo>
                                  <a:pt x="112" y="1695"/>
                                </a:lnTo>
                                <a:lnTo>
                                  <a:pt x="140" y="1761"/>
                                </a:lnTo>
                                <a:lnTo>
                                  <a:pt x="172" y="1824"/>
                                </a:lnTo>
                                <a:lnTo>
                                  <a:pt x="206" y="1886"/>
                                </a:lnTo>
                                <a:lnTo>
                                  <a:pt x="243" y="1946"/>
                                </a:lnTo>
                                <a:lnTo>
                                  <a:pt x="283" y="2005"/>
                                </a:lnTo>
                                <a:lnTo>
                                  <a:pt x="326" y="2061"/>
                                </a:lnTo>
                                <a:lnTo>
                                  <a:pt x="371" y="2115"/>
                                </a:lnTo>
                                <a:lnTo>
                                  <a:pt x="418" y="2167"/>
                                </a:lnTo>
                                <a:lnTo>
                                  <a:pt x="468" y="2217"/>
                                </a:lnTo>
                                <a:lnTo>
                                  <a:pt x="520" y="2264"/>
                                </a:lnTo>
                                <a:lnTo>
                                  <a:pt x="574" y="2309"/>
                                </a:lnTo>
                                <a:lnTo>
                                  <a:pt x="631" y="2352"/>
                                </a:lnTo>
                                <a:lnTo>
                                  <a:pt x="689" y="2392"/>
                                </a:lnTo>
                                <a:lnTo>
                                  <a:pt x="749" y="2429"/>
                                </a:lnTo>
                                <a:lnTo>
                                  <a:pt x="811" y="2463"/>
                                </a:lnTo>
                                <a:lnTo>
                                  <a:pt x="875" y="2495"/>
                                </a:lnTo>
                                <a:lnTo>
                                  <a:pt x="941" y="2523"/>
                                </a:lnTo>
                                <a:lnTo>
                                  <a:pt x="1008" y="2549"/>
                                </a:lnTo>
                                <a:lnTo>
                                  <a:pt x="1076" y="2571"/>
                                </a:lnTo>
                                <a:lnTo>
                                  <a:pt x="1146" y="2590"/>
                                </a:lnTo>
                                <a:lnTo>
                                  <a:pt x="1218" y="2606"/>
                                </a:lnTo>
                                <a:lnTo>
                                  <a:pt x="1290" y="2619"/>
                                </a:lnTo>
                                <a:lnTo>
                                  <a:pt x="1364" y="2628"/>
                                </a:lnTo>
                                <a:lnTo>
                                  <a:pt x="1438" y="2633"/>
                                </a:lnTo>
                                <a:lnTo>
                                  <a:pt x="1514" y="2635"/>
                                </a:lnTo>
                                <a:lnTo>
                                  <a:pt x="1594" y="2633"/>
                                </a:lnTo>
                                <a:lnTo>
                                  <a:pt x="1673" y="2627"/>
                                </a:lnTo>
                                <a:lnTo>
                                  <a:pt x="1752" y="2616"/>
                                </a:lnTo>
                                <a:lnTo>
                                  <a:pt x="1830" y="2602"/>
                                </a:lnTo>
                                <a:lnTo>
                                  <a:pt x="1907" y="2583"/>
                                </a:lnTo>
                                <a:lnTo>
                                  <a:pt x="1982" y="2560"/>
                                </a:lnTo>
                                <a:lnTo>
                                  <a:pt x="2057" y="2534"/>
                                </a:lnTo>
                                <a:lnTo>
                                  <a:pt x="2130" y="2504"/>
                                </a:lnTo>
                                <a:lnTo>
                                  <a:pt x="2201" y="2470"/>
                                </a:lnTo>
                                <a:lnTo>
                                  <a:pt x="2270" y="2432"/>
                                </a:lnTo>
                                <a:lnTo>
                                  <a:pt x="2338" y="2391"/>
                                </a:lnTo>
                                <a:lnTo>
                                  <a:pt x="2403" y="2346"/>
                                </a:lnTo>
                                <a:lnTo>
                                  <a:pt x="2466" y="2298"/>
                                </a:lnTo>
                                <a:lnTo>
                                  <a:pt x="2526" y="2246"/>
                                </a:lnTo>
                                <a:lnTo>
                                  <a:pt x="2584" y="2191"/>
                                </a:lnTo>
                                <a:lnTo>
                                  <a:pt x="1514" y="1123"/>
                                </a:lnTo>
                                <a:lnTo>
                                  <a:pt x="501" y="0"/>
                                </a:lnTo>
                                <a:close/>
                              </a:path>
                            </a:pathLst>
                          </a:custGeom>
                          <a:noFill/>
                          <a:ln w="12168">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7"/>
                        <wps:cNvSpPr>
                          <a:spLocks/>
                        </wps:cNvSpPr>
                        <wps:spPr bwMode="auto">
                          <a:xfrm>
                            <a:off x="1099" y="252"/>
                            <a:ext cx="1013" cy="1512"/>
                          </a:xfrm>
                          <a:custGeom>
                            <a:avLst/>
                            <a:gdLst>
                              <a:gd name="T0" fmla="+- 0 2112 1099"/>
                              <a:gd name="T1" fmla="*/ T0 w 1013"/>
                              <a:gd name="T2" fmla="+- 0 252 252"/>
                              <a:gd name="T3" fmla="*/ 252 h 1512"/>
                              <a:gd name="T4" fmla="+- 0 2032 1099"/>
                              <a:gd name="T5" fmla="*/ T4 w 1013"/>
                              <a:gd name="T6" fmla="+- 0 254 252"/>
                              <a:gd name="T7" fmla="*/ 254 h 1512"/>
                              <a:gd name="T8" fmla="+- 0 1953 1099"/>
                              <a:gd name="T9" fmla="*/ T8 w 1013"/>
                              <a:gd name="T10" fmla="+- 0 261 252"/>
                              <a:gd name="T11" fmla="*/ 261 h 1512"/>
                              <a:gd name="T12" fmla="+- 0 1874 1099"/>
                              <a:gd name="T13" fmla="*/ T12 w 1013"/>
                              <a:gd name="T14" fmla="+- 0 271 252"/>
                              <a:gd name="T15" fmla="*/ 271 h 1512"/>
                              <a:gd name="T16" fmla="+- 0 1796 1099"/>
                              <a:gd name="T17" fmla="*/ T16 w 1013"/>
                              <a:gd name="T18" fmla="+- 0 286 252"/>
                              <a:gd name="T19" fmla="*/ 286 h 1512"/>
                              <a:gd name="T20" fmla="+- 0 1720 1099"/>
                              <a:gd name="T21" fmla="*/ T20 w 1013"/>
                              <a:gd name="T22" fmla="+- 0 304 252"/>
                              <a:gd name="T23" fmla="*/ 304 h 1512"/>
                              <a:gd name="T24" fmla="+- 0 1644 1099"/>
                              <a:gd name="T25" fmla="*/ T24 w 1013"/>
                              <a:gd name="T26" fmla="+- 0 327 252"/>
                              <a:gd name="T27" fmla="*/ 327 h 1512"/>
                              <a:gd name="T28" fmla="+- 0 1570 1099"/>
                              <a:gd name="T29" fmla="*/ T28 w 1013"/>
                              <a:gd name="T30" fmla="+- 0 353 252"/>
                              <a:gd name="T31" fmla="*/ 353 h 1512"/>
                              <a:gd name="T32" fmla="+- 0 1497 1099"/>
                              <a:gd name="T33" fmla="*/ T32 w 1013"/>
                              <a:gd name="T34" fmla="+- 0 383 252"/>
                              <a:gd name="T35" fmla="*/ 383 h 1512"/>
                              <a:gd name="T36" fmla="+- 0 1426 1099"/>
                              <a:gd name="T37" fmla="*/ T36 w 1013"/>
                              <a:gd name="T38" fmla="+- 0 417 252"/>
                              <a:gd name="T39" fmla="*/ 417 h 1512"/>
                              <a:gd name="T40" fmla="+- 0 1356 1099"/>
                              <a:gd name="T41" fmla="*/ T40 w 1013"/>
                              <a:gd name="T42" fmla="+- 0 455 252"/>
                              <a:gd name="T43" fmla="*/ 455 h 1512"/>
                              <a:gd name="T44" fmla="+- 0 1289 1099"/>
                              <a:gd name="T45" fmla="*/ T44 w 1013"/>
                              <a:gd name="T46" fmla="+- 0 496 252"/>
                              <a:gd name="T47" fmla="*/ 496 h 1512"/>
                              <a:gd name="T48" fmla="+- 0 1223 1099"/>
                              <a:gd name="T49" fmla="*/ T48 w 1013"/>
                              <a:gd name="T50" fmla="+- 0 541 252"/>
                              <a:gd name="T51" fmla="*/ 541 h 1512"/>
                              <a:gd name="T52" fmla="+- 0 1160 1099"/>
                              <a:gd name="T53" fmla="*/ T52 w 1013"/>
                              <a:gd name="T54" fmla="+- 0 589 252"/>
                              <a:gd name="T55" fmla="*/ 589 h 1512"/>
                              <a:gd name="T56" fmla="+- 0 1099 1099"/>
                              <a:gd name="T57" fmla="*/ T56 w 1013"/>
                              <a:gd name="T58" fmla="+- 0 641 252"/>
                              <a:gd name="T59" fmla="*/ 641 h 1512"/>
                              <a:gd name="T60" fmla="+- 0 2112 1099"/>
                              <a:gd name="T61" fmla="*/ T60 w 1013"/>
                              <a:gd name="T62" fmla="+- 0 1764 252"/>
                              <a:gd name="T63" fmla="*/ 1764 h 1512"/>
                              <a:gd name="T64" fmla="+- 0 2112 1099"/>
                              <a:gd name="T65" fmla="*/ T64 w 1013"/>
                              <a:gd name="T66" fmla="+- 0 252 252"/>
                              <a:gd name="T67" fmla="*/ 252 h 1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3" h="1512">
                                <a:moveTo>
                                  <a:pt x="1013" y="0"/>
                                </a:moveTo>
                                <a:lnTo>
                                  <a:pt x="933" y="2"/>
                                </a:lnTo>
                                <a:lnTo>
                                  <a:pt x="854" y="9"/>
                                </a:lnTo>
                                <a:lnTo>
                                  <a:pt x="775" y="19"/>
                                </a:lnTo>
                                <a:lnTo>
                                  <a:pt x="697" y="34"/>
                                </a:lnTo>
                                <a:lnTo>
                                  <a:pt x="621" y="52"/>
                                </a:lnTo>
                                <a:lnTo>
                                  <a:pt x="545" y="75"/>
                                </a:lnTo>
                                <a:lnTo>
                                  <a:pt x="471" y="101"/>
                                </a:lnTo>
                                <a:lnTo>
                                  <a:pt x="398" y="131"/>
                                </a:lnTo>
                                <a:lnTo>
                                  <a:pt x="327" y="165"/>
                                </a:lnTo>
                                <a:lnTo>
                                  <a:pt x="257" y="203"/>
                                </a:lnTo>
                                <a:lnTo>
                                  <a:pt x="190" y="244"/>
                                </a:lnTo>
                                <a:lnTo>
                                  <a:pt x="124" y="289"/>
                                </a:lnTo>
                                <a:lnTo>
                                  <a:pt x="61" y="337"/>
                                </a:lnTo>
                                <a:lnTo>
                                  <a:pt x="0" y="389"/>
                                </a:lnTo>
                                <a:lnTo>
                                  <a:pt x="1013" y="1512"/>
                                </a:lnTo>
                                <a:lnTo>
                                  <a:pt x="1013" y="0"/>
                                </a:lnTo>
                                <a:close/>
                              </a:path>
                            </a:pathLst>
                          </a:custGeom>
                          <a:solidFill>
                            <a:srgbClr val="99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16"/>
                        <wps:cNvSpPr>
                          <a:spLocks/>
                        </wps:cNvSpPr>
                        <wps:spPr bwMode="auto">
                          <a:xfrm>
                            <a:off x="1099" y="252"/>
                            <a:ext cx="1013" cy="1512"/>
                          </a:xfrm>
                          <a:custGeom>
                            <a:avLst/>
                            <a:gdLst>
                              <a:gd name="T0" fmla="+- 0 2112 1099"/>
                              <a:gd name="T1" fmla="*/ T0 w 1013"/>
                              <a:gd name="T2" fmla="+- 0 252 252"/>
                              <a:gd name="T3" fmla="*/ 252 h 1512"/>
                              <a:gd name="T4" fmla="+- 0 2032 1099"/>
                              <a:gd name="T5" fmla="*/ T4 w 1013"/>
                              <a:gd name="T6" fmla="+- 0 254 252"/>
                              <a:gd name="T7" fmla="*/ 254 h 1512"/>
                              <a:gd name="T8" fmla="+- 0 1953 1099"/>
                              <a:gd name="T9" fmla="*/ T8 w 1013"/>
                              <a:gd name="T10" fmla="+- 0 261 252"/>
                              <a:gd name="T11" fmla="*/ 261 h 1512"/>
                              <a:gd name="T12" fmla="+- 0 1874 1099"/>
                              <a:gd name="T13" fmla="*/ T12 w 1013"/>
                              <a:gd name="T14" fmla="+- 0 271 252"/>
                              <a:gd name="T15" fmla="*/ 271 h 1512"/>
                              <a:gd name="T16" fmla="+- 0 1796 1099"/>
                              <a:gd name="T17" fmla="*/ T16 w 1013"/>
                              <a:gd name="T18" fmla="+- 0 286 252"/>
                              <a:gd name="T19" fmla="*/ 286 h 1512"/>
                              <a:gd name="T20" fmla="+- 0 1720 1099"/>
                              <a:gd name="T21" fmla="*/ T20 w 1013"/>
                              <a:gd name="T22" fmla="+- 0 304 252"/>
                              <a:gd name="T23" fmla="*/ 304 h 1512"/>
                              <a:gd name="T24" fmla="+- 0 1644 1099"/>
                              <a:gd name="T25" fmla="*/ T24 w 1013"/>
                              <a:gd name="T26" fmla="+- 0 327 252"/>
                              <a:gd name="T27" fmla="*/ 327 h 1512"/>
                              <a:gd name="T28" fmla="+- 0 1570 1099"/>
                              <a:gd name="T29" fmla="*/ T28 w 1013"/>
                              <a:gd name="T30" fmla="+- 0 353 252"/>
                              <a:gd name="T31" fmla="*/ 353 h 1512"/>
                              <a:gd name="T32" fmla="+- 0 1497 1099"/>
                              <a:gd name="T33" fmla="*/ T32 w 1013"/>
                              <a:gd name="T34" fmla="+- 0 383 252"/>
                              <a:gd name="T35" fmla="*/ 383 h 1512"/>
                              <a:gd name="T36" fmla="+- 0 1426 1099"/>
                              <a:gd name="T37" fmla="*/ T36 w 1013"/>
                              <a:gd name="T38" fmla="+- 0 417 252"/>
                              <a:gd name="T39" fmla="*/ 417 h 1512"/>
                              <a:gd name="T40" fmla="+- 0 1356 1099"/>
                              <a:gd name="T41" fmla="*/ T40 w 1013"/>
                              <a:gd name="T42" fmla="+- 0 455 252"/>
                              <a:gd name="T43" fmla="*/ 455 h 1512"/>
                              <a:gd name="T44" fmla="+- 0 1289 1099"/>
                              <a:gd name="T45" fmla="*/ T44 w 1013"/>
                              <a:gd name="T46" fmla="+- 0 496 252"/>
                              <a:gd name="T47" fmla="*/ 496 h 1512"/>
                              <a:gd name="T48" fmla="+- 0 1223 1099"/>
                              <a:gd name="T49" fmla="*/ T48 w 1013"/>
                              <a:gd name="T50" fmla="+- 0 541 252"/>
                              <a:gd name="T51" fmla="*/ 541 h 1512"/>
                              <a:gd name="T52" fmla="+- 0 1160 1099"/>
                              <a:gd name="T53" fmla="*/ T52 w 1013"/>
                              <a:gd name="T54" fmla="+- 0 589 252"/>
                              <a:gd name="T55" fmla="*/ 589 h 1512"/>
                              <a:gd name="T56" fmla="+- 0 1099 1099"/>
                              <a:gd name="T57" fmla="*/ T56 w 1013"/>
                              <a:gd name="T58" fmla="+- 0 641 252"/>
                              <a:gd name="T59" fmla="*/ 641 h 1512"/>
                              <a:gd name="T60" fmla="+- 0 2112 1099"/>
                              <a:gd name="T61" fmla="*/ T60 w 1013"/>
                              <a:gd name="T62" fmla="+- 0 1764 252"/>
                              <a:gd name="T63" fmla="*/ 1764 h 1512"/>
                              <a:gd name="T64" fmla="+- 0 2112 1099"/>
                              <a:gd name="T65" fmla="*/ T64 w 1013"/>
                              <a:gd name="T66" fmla="+- 0 252 252"/>
                              <a:gd name="T67" fmla="*/ 252 h 1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3" h="1512">
                                <a:moveTo>
                                  <a:pt x="1013" y="0"/>
                                </a:moveTo>
                                <a:lnTo>
                                  <a:pt x="933" y="2"/>
                                </a:lnTo>
                                <a:lnTo>
                                  <a:pt x="854" y="9"/>
                                </a:lnTo>
                                <a:lnTo>
                                  <a:pt x="775" y="19"/>
                                </a:lnTo>
                                <a:lnTo>
                                  <a:pt x="697" y="34"/>
                                </a:lnTo>
                                <a:lnTo>
                                  <a:pt x="621" y="52"/>
                                </a:lnTo>
                                <a:lnTo>
                                  <a:pt x="545" y="75"/>
                                </a:lnTo>
                                <a:lnTo>
                                  <a:pt x="471" y="101"/>
                                </a:lnTo>
                                <a:lnTo>
                                  <a:pt x="398" y="131"/>
                                </a:lnTo>
                                <a:lnTo>
                                  <a:pt x="327" y="165"/>
                                </a:lnTo>
                                <a:lnTo>
                                  <a:pt x="257" y="203"/>
                                </a:lnTo>
                                <a:lnTo>
                                  <a:pt x="190" y="244"/>
                                </a:lnTo>
                                <a:lnTo>
                                  <a:pt x="124" y="289"/>
                                </a:lnTo>
                                <a:lnTo>
                                  <a:pt x="61" y="337"/>
                                </a:lnTo>
                                <a:lnTo>
                                  <a:pt x="0" y="389"/>
                                </a:lnTo>
                                <a:lnTo>
                                  <a:pt x="1013" y="1512"/>
                                </a:lnTo>
                                <a:lnTo>
                                  <a:pt x="1013" y="0"/>
                                </a:lnTo>
                                <a:close/>
                              </a:path>
                            </a:pathLst>
                          </a:custGeom>
                          <a:noFill/>
                          <a:ln w="12177">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Text Box 15"/>
                        <wps:cNvSpPr txBox="1">
                          <a:spLocks noChangeArrowheads="1"/>
                        </wps:cNvSpPr>
                        <wps:spPr bwMode="auto">
                          <a:xfrm>
                            <a:off x="15" y="15"/>
                            <a:ext cx="4275" cy="4486"/>
                          </a:xfrm>
                          <a:prstGeom prst="rect">
                            <a:avLst/>
                          </a:prstGeom>
                          <a:noFill/>
                          <a:ln w="18288">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rsidR="00466B77" w:rsidRDefault="00466B77">
                              <w:pPr>
                                <w:rPr>
                                  <w:sz w:val="16"/>
                                </w:rPr>
                              </w:pPr>
                            </w:p>
                            <w:p w:rsidR="00466B77" w:rsidRDefault="00466B77">
                              <w:pPr>
                                <w:rPr>
                                  <w:sz w:val="16"/>
                                </w:rPr>
                              </w:pPr>
                            </w:p>
                            <w:p w:rsidR="00466B77" w:rsidRDefault="00466B77">
                              <w:pPr>
                                <w:spacing w:before="9"/>
                                <w:rPr>
                                  <w:sz w:val="18"/>
                                </w:rPr>
                              </w:pPr>
                            </w:p>
                            <w:p w:rsidR="00466B77" w:rsidRDefault="0065641A">
                              <w:pPr>
                                <w:ind w:left="1251" w:right="2014"/>
                                <w:jc w:val="center"/>
                                <w:rPr>
                                  <w:rFonts w:ascii="Arial"/>
                                  <w:sz w:val="16"/>
                                </w:rPr>
                              </w:pPr>
                              <w:r>
                                <w:rPr>
                                  <w:rFonts w:ascii="Arial"/>
                                  <w:sz w:val="16"/>
                                </w:rPr>
                                <w:t>11.7</w:t>
                              </w:r>
                            </w:p>
                            <w:p w:rsidR="00466B77" w:rsidRDefault="00466B77">
                              <w:pPr>
                                <w:rPr>
                                  <w:sz w:val="16"/>
                                </w:rPr>
                              </w:pPr>
                            </w:p>
                            <w:p w:rsidR="00466B77" w:rsidRDefault="00466B77">
                              <w:pPr>
                                <w:rPr>
                                  <w:sz w:val="16"/>
                                </w:rPr>
                              </w:pPr>
                            </w:p>
                            <w:p w:rsidR="00466B77" w:rsidRDefault="00466B77">
                              <w:pPr>
                                <w:spacing w:before="2"/>
                                <w:rPr>
                                  <w:sz w:val="20"/>
                                </w:rPr>
                              </w:pPr>
                            </w:p>
                            <w:p w:rsidR="00466B77" w:rsidRDefault="0065641A">
                              <w:pPr>
                                <w:spacing w:before="1"/>
                                <w:ind w:left="2623"/>
                                <w:rPr>
                                  <w:rFonts w:ascii="Arial"/>
                                  <w:sz w:val="16"/>
                                </w:rPr>
                              </w:pPr>
                              <w:r>
                                <w:rPr>
                                  <w:rFonts w:ascii="Arial"/>
                                  <w:sz w:val="16"/>
                                </w:rPr>
                                <w:t>37.5</w:t>
                              </w:r>
                            </w:p>
                            <w:p w:rsidR="00466B77" w:rsidRDefault="00466B77">
                              <w:pPr>
                                <w:rPr>
                                  <w:sz w:val="16"/>
                                </w:rPr>
                              </w:pPr>
                            </w:p>
                            <w:p w:rsidR="00466B77" w:rsidRDefault="00466B77">
                              <w:pPr>
                                <w:rPr>
                                  <w:sz w:val="16"/>
                                </w:rPr>
                              </w:pPr>
                            </w:p>
                            <w:p w:rsidR="00466B77" w:rsidRDefault="00466B77">
                              <w:pPr>
                                <w:spacing w:before="6"/>
                                <w:rPr>
                                  <w:sz w:val="17"/>
                                </w:rPr>
                              </w:pPr>
                            </w:p>
                            <w:p w:rsidR="00466B77" w:rsidRDefault="0065641A">
                              <w:pPr>
                                <w:ind w:left="925" w:right="2014"/>
                                <w:jc w:val="center"/>
                                <w:rPr>
                                  <w:rFonts w:ascii="Arial"/>
                                  <w:sz w:val="16"/>
                                </w:rPr>
                              </w:pPr>
                              <w:r>
                                <w:rPr>
                                  <w:rFonts w:ascii="Arial"/>
                                  <w:sz w:val="16"/>
                                </w:rPr>
                                <w:t>50.8</w:t>
                              </w:r>
                            </w:p>
                            <w:p w:rsidR="00466B77" w:rsidRDefault="00466B77">
                              <w:pPr>
                                <w:rPr>
                                  <w:sz w:val="16"/>
                                </w:rPr>
                              </w:pPr>
                            </w:p>
                            <w:p w:rsidR="00466B77" w:rsidRDefault="00466B77">
                              <w:pPr>
                                <w:rPr>
                                  <w:sz w:val="16"/>
                                </w:rPr>
                              </w:pPr>
                            </w:p>
                            <w:p w:rsidR="00466B77" w:rsidRDefault="00466B77">
                              <w:pPr>
                                <w:rPr>
                                  <w:sz w:val="16"/>
                                </w:rPr>
                              </w:pPr>
                            </w:p>
                            <w:p w:rsidR="00466B77" w:rsidRDefault="00466B77">
                              <w:pPr>
                                <w:rPr>
                                  <w:sz w:val="16"/>
                                </w:rPr>
                              </w:pPr>
                            </w:p>
                            <w:p w:rsidR="00466B77" w:rsidRDefault="00466B77">
                              <w:pPr>
                                <w:rPr>
                                  <w:sz w:val="16"/>
                                </w:rPr>
                              </w:pPr>
                            </w:p>
                            <w:p w:rsidR="00466B77" w:rsidRDefault="00466B77">
                              <w:pPr>
                                <w:rPr>
                                  <w:sz w:val="16"/>
                                </w:rPr>
                              </w:pPr>
                            </w:p>
                            <w:p w:rsidR="00466B77" w:rsidRDefault="00466B77">
                              <w:pPr>
                                <w:spacing w:before="1"/>
                                <w:rPr>
                                  <w:sz w:val="15"/>
                                </w:rPr>
                              </w:pPr>
                            </w:p>
                            <w:p w:rsidR="00466B77" w:rsidRDefault="0065641A">
                              <w:pPr>
                                <w:spacing w:line="336" w:lineRule="auto"/>
                                <w:ind w:left="1931" w:right="1848"/>
                                <w:rPr>
                                  <w:rFonts w:ascii="Arial" w:hAnsi="Arial"/>
                                  <w:b/>
                                  <w:sz w:val="16"/>
                                </w:rPr>
                              </w:pPr>
                              <w:r>
                                <w:rPr>
                                  <w:rFonts w:ascii="Arial" w:hAnsi="Arial"/>
                                  <w:b/>
                                  <w:sz w:val="16"/>
                                </w:rPr>
                                <w:t>Khá TB</w:t>
                              </w:r>
                            </w:p>
                            <w:p w:rsidR="00466B77" w:rsidRDefault="0065641A">
                              <w:pPr>
                                <w:spacing w:line="183" w:lineRule="exact"/>
                                <w:ind w:left="1417" w:right="1504"/>
                                <w:jc w:val="center"/>
                                <w:rPr>
                                  <w:rFonts w:ascii="Arial" w:hAnsi="Arial"/>
                                  <w:b/>
                                  <w:sz w:val="16"/>
                                </w:rPr>
                              </w:pPr>
                              <w:r>
                                <w:rPr>
                                  <w:rFonts w:ascii="Arial" w:hAnsi="Arial"/>
                                  <w:b/>
                                  <w:sz w:val="16"/>
                                </w:rPr>
                                <w:t>Yếu</w:t>
                              </w:r>
                            </w:p>
                          </w:txbxContent>
                        </wps:txbx>
                        <wps:bodyPr rot="0" vert="horz" wrap="square" lIns="0" tIns="0" rIns="0" bIns="0" anchor="t" anchorCtr="0" upright="1">
                          <a:noAutofit/>
                        </wps:bodyPr>
                      </wps:wsp>
                    </wpg:wgp>
                  </a:graphicData>
                </a:graphic>
              </wp:inline>
            </w:drawing>
          </mc:Choice>
          <mc:Fallback>
            <w:pict>
              <v:group id="Group 14" o:spid="_x0000_s1054" style="width:215.2pt;height:225.75pt;mso-position-horizontal-relative:char;mso-position-vertical-relative:line" coordsize="4304,4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wHkJBkAAB21AAAOAAAAZHJzL2Uyb0RvYy54bWzsXX9vIzly/T9AvoOgPxN43ezfbaz3sDsz&#10;XgTYyx1wug+gkWVbOFutSJr1bIJ897wqNlssutjdszsIkEzvAiPPuMR+rEeyWcVH8vs/fX55Xvy6&#10;PZ527f52ab5LlovtftPe7/aPt8u/r+6u6uXidF7v79fP7X57u/xte1r+6Yd//qfvXw8327R9ap/v&#10;t8cFCtmfbl4Pt8un8/lwc3192jxtX9an79rDdo9fPrTHl/UZfz0+Xt8f168o/eX5Ok2S8vq1Pd4f&#10;ju1mezrhX9/bXy5/4PIfHrab818eHk7b8+L5dglsZ/7zyH9+pD+vf/h+ffN4XB+edpsOxvp3oHhZ&#10;7/Z4aF/U+/V5vfh03L0p6mW3Oban9uH83aZ9uW4fHnabLdcBtTFJUJufj+2nA9fl8eb18dC7Ca4N&#10;/PS7i938+69/PS5297fLrFku9usXcMSPXZicnPN6eLyBzc/Hw98Ofz3aGuLHX9rNP0749XX4e/r7&#10;ozVefHz9c3uP8tafzi075/PD8YWKQLUXn5mD33oOtp/Piw3+Ma2yLMlB1Qa/S+uyStLCsrR5ApVv&#10;vrd5+tB9M8f37NfywvB3rtc39pEMs4NFdUJbO13cefpj7vzb0/qwZZZO5KrOnVQF686743ZLDXiR&#10;cnOjp8PMufPk+9L7DZmd4PJRL6bGpMsFOatIraOcKw25wfqxqPnZvUPWN5tPp/PP25b5WP/6y+ls&#10;e8I9fmKW7zv0K9Tj4eUZneJfrxbJgp7Gf3Q9pzczzuxfrherZPG64Kd3hbqyANQvq0BRDvRjX1Lm&#10;jFASfr14wp8WPrpXbwWq/aJisOAAa0aw8gis0hlxFU1V5hquylmhKLbRgWHA84Blptb9hd52AVZH&#10;gJnA+XWmesz4zk/JSIdGDcXHlma1zqVPwQqE62xihPCLS6tK9Rs1wr6qbBRBJ2nI0sY2tzctzSdi&#10;ZcoYOklEWhkdnU8EG+no0Hn9ymZZxHepz8UqjfYESUVaFkZrc6nPBBtF0EkqAC5TmcVYeuFilcY6&#10;RCqpQP8rVXQ+E2wUQSepyPK00NH5XKzSWK/IJBVpYWoNXeYzwUY6ukxSkeWl3mMzn4sVOpneKzJJ&#10;RZrnjYrOZ4KNIugkFVnegAoa8oOhNfO5WGWxXpFJKtKs0n3nM8FGOjp6y/kjSpHq6HKfi1Ue6xW5&#10;pCLNErXd5T4TbBRBJ6nICnrhKL7LfS5WeaxX5JKKNNVH49xngo0i6CQVWVHpvSL3uVjlsV5RSCpS&#10;U6i+K3wm2EhHh/eyZLbRR5TC52IFB+u9opBUpEmNwf3tu7/wmWCjCDpJRVYmtcps4XOxgkci6CQV&#10;CCzU92zhM8FGOrpSUpGVNEAp7a70uViVsV5RSipMk4KKt74rfSbYKIJOUpGVeA2o6HwuVpgT6b4r&#10;JRWmRv/R0PlMsFEEnaQC6PQRpfS5WJWxXlFJKqJzO5+JgcldJakAOr3PVj4XqyrWKypJhSlr9V1R&#10;+Uywke67SlKBdofilHZX+VysqlivqCQVptRnUJXPBBvp6DCHFyNKafT5Xe1zscI4obe7WlJhilyd&#10;QdU+E2wUQSepyIqmVn1X+1ys6livqCUVJkcLVXpF7TPBRhF0koqsiEQVtc/Fqo71ikZSYbKm0tA1&#10;PhNspKNrJBVZEZlBNT4XqybWKxpJhclSHZ3PBBtF0EkqsgLTD61XND4XK0yz9HbXSCpMWqh9tvGZ&#10;YCMdnUkkFxmCdhWeSXw2VvheBKBJJB0G7wKNXZP4dLBVDKIkJMspHFDGFZP4lABirHeYRHKCslSK&#10;TeJzwlYxiJKVLC/0l5pJfF4AMdZFTBB7A7L61jUi+GarCMQw+s4RHKpeND4vK9Q6RnQQgKNJqEOg&#10;ERE4W8UgSlqiYaQxPi+AGOssxkheGn2QRuNz7wYkV8goAvBNFJ7rs1Ijw3ATjcNNKjtLTQPr27mV&#10;EYE4GcUABl0lQzdVSZaRuImG4iaIxWuaD2kAfUbIKAZQEpKlRWS4SX1KkASKdpQgHK8w29EAinCc&#10;jCIAw3AcUYDuQRmP4wUQ6yZBRF5Rv1M8mPmDFxnFAAadxBQxgD4lKxONyU0QlCPnrQP0GSGjCMAw&#10;KMegpHtQRuUmGpabIC4v9QDEiLicjGIAg06SROJyIwNzE43MMXNy4wencAs9q2FEaE5GMYCyk6RN&#10;JOliZGxuosG5CaLzAo1Ba4MiOiejCEA0X38unTYZ3p/aG1mG5yYan2NmLErkNJPSSUSATkYxgJKQ&#10;tK5iAGUniYbo6GUSIPU6DaDfSXIYRQAGMXpax6ZdMkg30SjdBGF6TmG1AlCE6WQUAygJSSvKEGsU&#10;l/64hXx4dNIVROoZZXQ0gD4jZBQDKAlJy9isUIbqiF9jA3UQrGf6Ooyp/IkwGUUABsF6GkvDGBmt&#10;m2i4boJ4PcvUqb8R8ToZxQAGnaQoIpMFGbAjPxH1oOQkw8RMo1iE7GQUARiE7GlOWTutDcqY3USD&#10;dqyGiV6c6oGnEVE7GcUABp0kT/SMh5FhO/JPMQ8GgTvGBdWDInAnoxhASUia0cCvetAft1YmGrqb&#10;IHZHt1MBitidjCIAg9g9TSnM0QDK4J1iSj0+NkH4HomPTeMPW2QUAxh0EnKNDtAft1YmGsCbIIJP&#10;KVRUxkERwZORDhB5YNmk4TwVIAQezpAWo/G9iAfTIIAHOA1gKuJ3MroAxEL/o1vKXz+51f3N5323&#10;vI+fFmuS6CQszDi0JxJWrAAQQoJVRotLKAJWpAWIGIM/Mq4mGaN1kzGC5SlFUwTM5k7GMYyEolE2&#10;byaVTrEhmSOmmwKGIjU2n1ZTipvIHPHOlNIpimHzaVWlZT42n1ZVmuGTOWbmU8DQfJvNp1WVZr9k&#10;jlnrlNJpLsrm06pKazdsPq2qNE8jc8yvpoChWRObT6sqzWHIHHOPKaXTjILNp1WV3u9sPq2q9LYl&#10;c7wlp4Chdx+bT6sq5ZDJHG+QKaXTe4HNp1WVsqxsPq2qnPUke8pWToHDOUj7hWnV5Ywgf2Hq4NSP&#10;Tr3KbGR46scnpLkm1cGNUJR2mvaFjmLkUSd+oSPZTBymjBunDNIkkyC5kQrrBtO+4MYqSiNMeoIb&#10;rSisn/YFV+mJA5ZxI5ZB2DvpCW7MMlgqnvQFN2qZicOWceOWKSdW2o1cFDZNguTGLgpjpn2h69IG&#10;YcWkL7jxi6b5077gmjem3dO+4JieOIgZN4rRtHTSE9w4ZjBNnPIFnv3RMEPTNu8LdprVTcuO0CuH&#10;SuXjcgGl8kf6zvrmsD7TbM79uHiF5ppVnk+k/0S4Rr95aX/drlq2OQd6WTzt8tvn/VsrlMbSIhi6&#10;X7vPAxeGJRnMd1ERJ8qMW3Lqmi2RZLdVdmW5z65MQ0vNZAnt1bAl4hNrmfV+d2W5z65MaPk6S+R/&#10;B5+edQM6yi5HLCmNRzgN6B8us0ZkypYAPGiZ0yoOWSZIwQ1bUmIXlghgnJrX1dl9dnXPKcnElpBE&#10;D5fZ9UUE5vWIZWM9j2Fh5OkFre7R08t+yHH43GeHkxobWxYIQwdxFp2Xxttn0bGJ18gIRwWtLhJO&#10;yDiGn55TyEiWKSZHgzixNNpZmjHeu35kKMs9XGbX6tD1xixBIuNMULXhMil4RI0atKlBw4xyXjCs&#10;x54NVac17KdRjmz32ZGeJRZkhfBh8NGuB0MVM2JIa0vAWGIparBE5A7YsEClhg1pKQMlFlazHx/j&#10;kq5XQN8xXGJCSxQoMceK6NCjG0qfwC4b6TtEHNuNjC+1G4jwOfTcugtzIUUdtKu6CUiKTj5UXtU1&#10;MGRTB+1K2neC+hpM/4bKI8rYbuT95AaffqbgWp/7tK0wpzU3PLYcrm0GWslspIsiQ8lmiP2H6pCm&#10;XR2GXYcxjksb7sIk9gKyYe/aNhL2is1ze9paoDSh4FxPP7NAW/f3hpza59393e75meYTp+Pjx3fP&#10;x8Wva2ynapp37+7uugoLs2dOG+1b+przB30dG1O6yQttUeHtUf/VYOk7+Sltru7KurrK7/LiqqmS&#10;+ioxzU9NmeRN/v7uv2laY/Kbp939/Xb/y26/dVu1TD5t7063acxusuLNWjR1ago0eq5XtJIJ/6dV&#10;Enuz9veo3frmabu+/9D9fF7vnu3P1xIxOxnVdp/sCOxLsrt87Kakj+39b9jxc2ztNjVsq8MPT+3x&#10;P5eLV2xRu12e/uPT+rhdLp7/bY9NSw0WREHwmf+SF1iyXi6O/m8++r9Z7zco6nZ5XiLzRz++O9t9&#10;cJ8Ox93jE55k2Bf79kfs13rY0YYgxmdRdX/Bvqn/rQ1U6ATBBiobPn/tDVRQ+nFPKu0IxM3UbkUr&#10;KHPC+9DKzHVZt4fN7yNfsH8KmiizoCdyy7lsZ0Jl+z0yvH0K02t+2ft7nuTaSYkMd4/5UhJeXH1J&#10;ZIKkcIfeLwoDkafbb7JcA4Xa90Xx5ikNFIYhr6QaGlEFFIbHviQy0UGBB7+oPNVA4XXRF7WipUQN&#10;VCDeIkWRgkpItzrVkeKrQLhVYYVEY9B3vN00pSKTnsecrlah+b5nI91lmGX6PiubRsXm+99umVKx&#10;SQKgjdLd5lPARjq2QKxVYnVT8ZtUarFQS8MW6LQM5kea34ROi40i2CQNpalUbD4LdruUik2SAJVF&#10;oWLzWWCjCDZJQ4mFIs1vPgt2s5SGLVBnYfVd7aBCncVGOrZAnRXBJqVZrMxSsUkSsCqbaH4Twiw2&#10;imCTNJBcXfGbslFKxSZJQMyt9lOavfbDERvp2OhF7Y1tJXSLCjZKgfal2W1SGrZAjpUiiav5jWKY&#10;vjQ2imCTNFAL0bCJvsBSLBWbJAE5lUbF5vcFNopgkzRU2HWpYfNZsFukNGyBCAsTz1TDJkRYbKRj&#10;w5qxz2kNubOCTSqwWIClYpMkYDm3UrH5LLBRBJukoYZCQcPms2C3R6nYJAlpmaszD7k9iox0bIH0&#10;qkELUbBJ3RXLrjRsgeoKMikVm1BdsVEEm6QB0slSBefTYPdGqeAkC2kNPZoyD0Eq3+uoZBQBJ3mA&#10;CludIUm9FcutNHCB2ipt8H5WwFEa9TKKkJEOLlBbIVWmvlKl1oqlVio4yUOWZJkKzueBjSLgJBGQ&#10;uqptTuqsWGalgpM8ZLTRQfOcPyqxkQ4uUFlh1UkFJzVWLLHSwAUKK6i7VHBCYcVGEXCSCOR01VFO&#10;6qtYXqWCkzxkKbQyiueEuoqNIuAkEaaGlE0ZSpRdURq4QFmVpbk6BAtlFRvp4AJlFQRJam+VuiqW&#10;VangJA9Z5L0qVFVsFAEniSBBleY5ymv1nd/uiVLBSR6wYUsdhIWiio10cOGeqBSZYA2duiVKwxdu&#10;iYJj1IFYboliqxhCSUeaY3+E0vLUHVE6QkkI2pU64CEU9BhhqxhCyQkeqoYR6oYoFWEQU2dY0dT6&#10;rtwQxVYRhEFcnVYRH9KCzqURUkuNBP3BfqgMKys6QvHWIKsYQkkKjiPSWda2Q+k+lKRkSaWzLPZD&#10;sVUEYRBjY7uR3lNklG33Q6kIgzg7bfAaV0ZouSGKrWIIZU/JsBdS7SnahigdYUhKDKHfU9IaVjGE&#10;kpTYWGi0HVEqwjDmpgOFNB/KoJusLgiRhp8VnDHpqdNHTZRHzQrOmCNnBWfMM04F1S97D2v8ZgVn&#10;zJGzgtMugQ63H7wVeREKCwdu2XfsC4gusf6LfaVu4Zy/QMu3vcz/9+jJ+I22ID0ZLYXQ+uZFMWbX&#10;zgvayIBHu2Xly++DNXYnohhWrWSdKMNgnmdd5Ypxn/ax2DrDj6XtWkN2eNWzXdorVV057tOWR0oH&#10;qgbmTMPl0XYMshuTeHTKiFHdUadWIfnRUD1cx7mc3ejwu09bj04YUY7IxyhbiVpUIxqZTudbj4Gz&#10;rY/UJUN1sEw0vbjVIXefHROMDFmUYWKtmAHz/2EzW08cKTAsxsDsEO5AdxsujRbYyC7rRcYOu/vs&#10;6mAdAhnL8GM70TJ2Dg+3OghT+LkFsqWDHu7wlWP6PSe1K3uFq6uA+7QVQW7MPrlCBnboyaTsYYg1&#10;ZC1DhiQVsoYQxw0adgMGtpCNGFL2CqxgD9XI2OLkoslIZUhuxSXSYRlDGEm/ZQ17Abbzn/u0fiRF&#10;GBumiA6HSiSNmTUcESM5CRROvBtuY2U3wmAEHJYHkbKOH52N6C9Jq8eG+YjEqaY1dWKGJKhDtSY9&#10;oTUcaY9Yl7eGxUi/R9ao83gxpixMnHiqGFHZQZxp2y42KA73Q5w40j29HFHGIY7sCMf5XIM+gjDV&#10;jgLpaO92eja8tIf9DnGZK3Pk/Yg9DL3lSJllN1sGzuG2DvGwHTSwGXu4i2NvgPMS3r9DLQk7Yu1Y&#10;jpnLCM6GkuPUOsdGVYixXZkj6nGsq3Y4ixGtdeq2ACCvPNyWkO/sysyx3j5Ud+wn7lpd1u90cMOQ&#10;++zeT3knyExxwOlwmTkdFEBeQlpn2BKLlJ3lWJmFk6GaEZx9+xx9z4fTUFffr6NuvLuDXsXRNKsb&#10;rdJxVjfyrQRfdNp+5Hh4DEShupE726xutAfNz+rGxaxunNWNlH+5aHtndSMmQ75DwpWWWd2ICdll&#10;rZSPnNOWqIIT52Z1I6VlLn6b1Y041AMzFOsRPlJvVjciA9K3EJZAXhZr/SFpVjcGY/SsbnyzkYdS&#10;9l7fmtWNOMsGWb6+e9lT37UX16xufLN1bFY3cj7LH4NpU7bXv2KKnlndqL/CsBIn/TerG90NdrO6&#10;0R72ro3N4WHv36a6UZXHs7zj8nqzx72rPqQFS3/oIt2iph2kzHtf4KxuVA6z7AQ1bkFqWE5jlzfn&#10;8ynfHAnqzn3rFwuH/ehOfZt46Fu3tjufT/nG7+6ct15lMOx3d8pbv549bD6rG2Nyxe4kl1WvHhp2&#10;pBNpzedTDh0VPKsbl9+eunFYO+A6zqxuvLECDav4GFU9WAHLrG50ao9OtDirG4dkQrO6cVDHNKsb&#10;Z3Uj3XfgxhT32Y0ts7qRFJPforrR6SD/j6ob+xMYqWnzWdEpjnYaOfHwjv/rxkshfBw/8RCPIX2G&#10;es5j0nyoP9T5VZ6WH67y5P37qx/v3uVX5R00we+z9+/evTfynEc6PfKPn/NIeEQtxBmWscp6hzfa&#10;sy8xOsyHN9rjM1/b4/3h2G62p9Nu/xiRN2J/Rihv5ETc15Y34viCbmeC3epwOb0RAQZA0OmN3pnR&#10;f/D0Rl5I4kcGa9xi8ZLv9aGnB0ZSUIHDm7RbffyzDsjkaeHg+wtcwfpMgiPWNFhS1ELXDSmwgoSz&#10;fhuSyDbzXUgaLGjRvdw1ztLPVFi+koJFjhqs4LgJbBjQ3CWOcCQb3V/BUROmxik2msOCoyb4jivF&#10;ZcFBE3Q8CbgK+RbX7pJNBJskALcolDo2nwN7iKPqN0kCzqxQsfkckI2OLTheAlu+EhWbPF6CD3HU&#10;sAWHS2Q4N0nxm1A5kk0Em+wEOOdI51QeLJHyzW8Kp8HCS+TScbHsQjYRbJIEU+C2Vq29ySMl7B27&#10;CrZA5pihXyl+E8dJkI2OLTjCETsRKxWbcoijxmlwu25W69j8oYhsItiCvoDJgo5N9AWWOarYJA05&#10;TvnU/Ob3BbLRsQVHOOIiHB2bcoijhi04xDGne5jfjiHiDEeyiWAL+gLuKVD9psgcVWyShshlsOI2&#10;XXsXrPZSyCUJODBWfyvQFsN+RdMe4qhhCw5xLPQbxcUZjmSj+y0QOWJtW++nyiGOKjZJQwEWFE7F&#10;HbpkE8EmSaDhQ+WUdqpd/GYv0FXGkOD+XKwpq9h8EshGxxaIHKPzIuUQR81vwSGOuOBUfTGIQxzZ&#10;KIJO0hBH5w9K9hRHFZ0kAoxqnpMyRzFzm8/yoSgMC2nanZPzWT4xz3RHBaz6kweGlyL//53l84fP&#10;MuHeTGeZ8HuJGuHlrJIuuUcjJW12dVs9LwYyC9h0Qojh/bg1XaOO0ob3dVfd3veR7d9ltxY9sgO5&#10;7HqQnTxE05hF15z6A41c/dyndUjeHYQA1w3mzDN3JVJ//Iwrx33a8jBHZo/QxXVDSxSp23DdX4/m&#10;ynGfHWFu8/zIPTWQWNmtySOXB9EbCoRlI5dF2dW5bKQw295kysHBd5+Rdud+/XV2L9PdLPPuZfT3&#10;+W6WaRfkUFLvC9J76Ftheo9F2HN6b31r9y9HZolzes+2G+ilXNTC28vm9F5whmwZydbSKTNejnVO&#10;783pPZrXXvaIz+m9YNlFXNEyp/dwZCSdaeWNIXN6b07vyTFkTu+9Wcyb03vtiS4TX9E8BRHuqk9e&#10;DGel5vTenN5b6ZtZ5vSeTT0Nn546p/dWLb2dXIKsy599A+k9Tb6Hc+bJGV+uaFvfzPK9+e5lk1xP&#10;ku9hYbTL09BN3T+1n6FCo/S9l99bnD/j37G0Yhvk4Zd284/TYt++e8Je3O2Px2P7SslX3FNtFxK8&#10;r9pyTgfcdf3x9c/t/fZ2ucad01yQU+i1Dw803SANFefTrbiK0Gzwzzmu8LPivjzvD5V2Xz0cT+ef&#10;t+3Lgn64XdIh+Fy0u6YZ7x1nQn3pbTer6Qj54W5W3dH/3YqG6I0vu/P2uHjevdwu6/7y8Hgi+luW&#10;zJ4/f/y82N2DZX4FUgv5wivQkUS015/jB3v1OX6w157jh6945TluQn+8eX3E5edoPY+4jP1pt3m/&#10;Pq/9v/MV6TfbtH1qn++3xx/+RwAAAAD//wMAUEsDBBQABgAIAAAAIQA58p3G3AAAAAUBAAAPAAAA&#10;ZHJzL2Rvd25yZXYueG1sTI9BS8NAEIXvgv9hGcGb3cQ2UmI2pRT1VARbQXqbJtMkNDsbstsk/feO&#10;XvQyvOEN732TrSbbqoF63zg2EM8iUMSFKxuuDHzuXx+WoHxALrF1TAau5GGV395kmJZu5A8adqFS&#10;EsI+RQN1CF2qtS9qsuhnriMW7+R6i0HWvtJlj6OE21Y/RtGTttiwNNTY0aam4ry7WANvI47refwy&#10;bM+nzfWwT96/tjEZc383rZ9BBZrC3zH84As65MJ0dBcuvWoNyCPhd4q3mEcLUEcRSZyAzjP9nz7/&#10;BgAA//8DAFBLAQItABQABgAIAAAAIQC2gziS/gAAAOEBAAATAAAAAAAAAAAAAAAAAAAAAABbQ29u&#10;dGVudF9UeXBlc10ueG1sUEsBAi0AFAAGAAgAAAAhADj9If/WAAAAlAEAAAsAAAAAAAAAAAAAAAAA&#10;LwEAAF9yZWxzLy5yZWxzUEsBAi0AFAAGAAgAAAAhAIe/AeQkGQAAHbUAAA4AAAAAAAAAAAAAAAAA&#10;LgIAAGRycy9lMm9Eb2MueG1sUEsBAi0AFAAGAAgAAAAhADnyncbcAAAABQEAAA8AAAAAAAAAAAAA&#10;AAAAfhsAAGRycy9kb3ducmV2LnhtbFBLBQYAAAAABAAEAPMAAACHHAAAAAA=&#10;">
                <v:shape id="Freeform 20" o:spid="_x0000_s1055" style="position:absolute;left:2112;top:252;width:1515;height:2580;visibility:visible;mso-wrap-style:square;v-text-anchor:top" coordsize="1515,2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fkksAA&#10;AADbAAAADwAAAGRycy9kb3ducmV2LnhtbERPS2vCQBC+F/wPywje6sZipURX8YHgsbVevI3ZSTaY&#10;nQ3Zrcb++s6h4PHjey9WvW/UjbpYBzYwGWegiItga64MnL73rx+gYkK22AQmAw+KsFoOXhaY23Dn&#10;L7odU6UkhGOOBlxKba51LBx5jOPQEgtXhs5jEthV2nZ4l3Df6Lcsm2mPNUuDw5a2jorr8cdL7zl9&#10;/p4upc7OpSvjdNJu9rt3Y0bDfj0HlahPT/G/+2ANTGW9fJEfoJ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DfkksAAAADbAAAADwAAAAAAAAAAAAAAAACYAgAAZHJzL2Rvd25y&#10;ZXYueG1sUEsFBgAAAAAEAAQA9QAAAIUDAAAAAA==&#10;" path="m,l,1512,1070,2580r56,-58l1178,2462r48,-63l1271,2334r42,-68l1350,2197r34,-71l1414,2054r26,-74l1463,1904r18,-76l1496,1750r10,-79l1512,1592r2,-80l1513,1437r-6,-75l1498,1289r-12,-73l1470,1145r-20,-70l1428,1007r-25,-67l1374,875r-32,-64l1308,749r-37,-60l1231,630r-43,-56l1143,520r-47,-52l1046,418,994,371,940,326,884,284,825,244,765,206,703,172,639,141,574,112,506,87,438,64,368,45,297,29,224,16,151,7,76,2,,xe" fillcolor="#9cf" stroked="f">
                  <v:path arrowok="t" o:connecttype="custom" o:connectlocs="0,252;0,1764;1070,2832;1126,2774;1178,2714;1226,2651;1271,2586;1313,2518;1350,2449;1384,2378;1414,2306;1440,2232;1463,2156;1481,2080;1496,2002;1506,1923;1512,1844;1514,1764;1513,1689;1507,1614;1498,1541;1486,1468;1470,1397;1450,1327;1428,1259;1403,1192;1374,1127;1342,1063;1308,1001;1271,941;1231,882;1188,826;1143,772;1096,720;1046,670;994,623;940,578;884,536;825,496;765,458;703,424;639,393;574,364;506,339;438,316;368,297;297,281;224,268;151,259;76,254;0,252" o:connectangles="0,0,0,0,0,0,0,0,0,0,0,0,0,0,0,0,0,0,0,0,0,0,0,0,0,0,0,0,0,0,0,0,0,0,0,0,0,0,0,0,0,0,0,0,0,0,0,0,0,0,0"/>
                </v:shape>
                <v:shape id="Freeform 19" o:spid="_x0000_s1056" style="position:absolute;left:598;top:641;width:2585;height:2636;visibility:visible;mso-wrap-style:square;v-text-anchor:top" coordsize="2585,2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WvbsMA&#10;AADbAAAADwAAAGRycy9kb3ducmV2LnhtbESPT4vCMBTE78J+h/AWvNlUUVm6RhFh0Zv457DHt82z&#10;rTYv3SRq9dMbQfA4zMxvmMmsNbW4kPOVZQX9JAVBnFtdcaFgv/vpfYHwAVljbZkU3MjDbPrRmWCm&#10;7ZU3dNmGQkQI+wwVlCE0mZQ+L8mgT2xDHL2DdQZDlK6Q2uE1wk0tB2k6lgYrjgslNrQoKT9tz0bB&#10;ofo7ns68/Ge7Hjm5GAzvm9GvUt3Pdv4NIlAb3uFXe6UVDPvw/BJ/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WvbsMAAADbAAAADwAAAAAAAAAAAAAAAACYAgAAZHJzL2Rv&#10;d25yZXYueG1sUEsFBgAAAAAEAAQA9QAAAIgDAAAAAA==&#10;" path="m501,l443,55r-55,58l336,173r-48,62l244,300r-42,68l165,437r-34,70l101,580,74,654,52,730,33,807,19,884,8,963r-6,80l,1123r2,76l7,1273r9,74l29,1419r16,71l64,1560r22,68l112,1695r28,66l172,1824r34,62l243,1946r40,59l326,2061r45,54l418,2167r50,50l520,2264r54,45l631,2352r58,40l749,2429r62,34l875,2495r66,28l1008,2549r68,22l1146,2590r72,16l1290,2619r74,9l1438,2633r76,2l1594,2633r79,-6l1752,2616r78,-14l1907,2583r75,-23l2057,2534r73,-30l2201,2470r69,-38l2338,2391r65,-45l2466,2298r61,-52l2584,2191,1514,1123,501,xe" fillcolor="#ff6500" stroked="f">
                  <v:path arrowok="t" o:connecttype="custom" o:connectlocs="443,696;336,814;244,941;165,1078;101,1221;52,1371;19,1525;2,1684;2,1840;16,1988;45,2131;86,2269;140,2402;206,2527;283,2646;371,2756;468,2858;574,2950;689,3033;811,3104;941,3164;1076,3212;1218,3247;1364,3269;1514,3276;1673,3268;1830,3243;1982,3201;2130,3145;2270,3073;2403,2987;2527,2887;1514,1764" o:connectangles="0,0,0,0,0,0,0,0,0,0,0,0,0,0,0,0,0,0,0,0,0,0,0,0,0,0,0,0,0,0,0,0,0"/>
                </v:shape>
                <v:shape id="Freeform 18" o:spid="_x0000_s1057" style="position:absolute;left:598;top:641;width:2585;height:2636;visibility:visible;mso-wrap-style:square;v-text-anchor:top" coordsize="2585,2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vyBcQA&#10;AADbAAAADwAAAGRycy9kb3ducmV2LnhtbESPzWoCQRCE70LeYWghN51Vgj8bRzGBBA8e/MkDNDPt&#10;7iY7PctORzd5ekcQPBZV9RW1WHW+VmdqYxXYwGiYgSK2wVVcGPg6fgxmoKIgO6wDk4E/irBaPvUW&#10;mLtw4T2dD1KoBOGYo4FSpMm1jrYkj3EYGuLknULrUZJsC+1avCS4r/U4yybaY8VpocSG3kuyP4df&#10;b2C2toin7dz+f8+nbzu9lY39FGOe+936FZRQJ4/wvb1xBl7GcPuSfoBe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78gXEAAAA2wAAAA8AAAAAAAAAAAAAAAAAmAIAAGRycy9k&#10;b3ducmV2LnhtbFBLBQYAAAAABAAEAPUAAACJAwAAAAA=&#10;" path="m501,l443,55r-55,58l336,173r-48,62l244,300r-42,68l165,437r-34,71l101,580,74,654,52,730,33,807,19,884,8,963r-6,80l,1123r2,76l7,1273r9,74l29,1419r16,71l64,1560r22,68l112,1695r28,66l172,1824r34,62l243,1946r40,59l326,2061r45,54l418,2167r50,50l520,2264r54,45l631,2352r58,40l749,2429r62,34l875,2495r66,28l1008,2549r68,22l1146,2590r72,16l1290,2619r74,9l1438,2633r76,2l1594,2633r79,-6l1752,2616r78,-14l1907,2583r75,-23l2057,2534r73,-30l2201,2470r69,-38l2338,2391r65,-45l2466,2298r60,-52l2584,2191,1514,1123,501,xe" filled="f" strokecolor="white" strokeweight=".338mm">
                  <v:path arrowok="t" o:connecttype="custom" o:connectlocs="443,696;336,814;244,941;165,1078;101,1221;52,1371;19,1525;2,1684;2,1840;16,1988;45,2131;86,2269;140,2402;206,2527;283,2646;371,2756;468,2858;574,2950;689,3033;811,3104;941,3164;1076,3212;1218,3247;1364,3269;1514,3276;1673,3268;1830,3243;1982,3201;2130,3145;2270,3073;2403,2987;2526,2887;1514,1764" o:connectangles="0,0,0,0,0,0,0,0,0,0,0,0,0,0,0,0,0,0,0,0,0,0,0,0,0,0,0,0,0,0,0,0,0"/>
                </v:shape>
                <v:shape id="Freeform 17" o:spid="_x0000_s1058" style="position:absolute;left:1099;top:252;width:1013;height:1512;visibility:visible;mso-wrap-style:square;v-text-anchor:top" coordsize="1013,1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JjXsQA&#10;AADbAAAADwAAAGRycy9kb3ducmV2LnhtbESPQWvCQBSE70L/w/IKvUjdWEU0upESKVjwUlvvz+xr&#10;EpJ9G3bXJP333ULB4zAz3zC7/Wha0ZPztWUF81kCgriwuuZSwdfn2/MahA/IGlvLpOCHPOyzh8kO&#10;U20H/qD+HEoRIexTVFCF0KVS+qIig35mO+LofVtnMETpSqkdDhFuWvmSJCtpsOa4UGFHeUVFc74Z&#10;BasNls6emvX18J4Mh+kl10WfK/X0OL5uQQQawz383z5qBcsF/H2JP0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CY17EAAAA2wAAAA8AAAAAAAAAAAAAAAAAmAIAAGRycy9k&#10;b3ducmV2LnhtbFBLBQYAAAAABAAEAPUAAACJAwAAAAA=&#10;" path="m1013,l933,2,854,9,775,19,697,34,621,52,545,75r-74,26l398,131r-71,34l257,203r-67,41l124,289,61,337,,389,1013,1512,1013,xe" fillcolor="#9c0" stroked="f">
                  <v:path arrowok="t" o:connecttype="custom" o:connectlocs="1013,252;933,254;854,261;775,271;697,286;621,304;545,327;471,353;398,383;327,417;257,455;190,496;124,541;61,589;0,641;1013,1764;1013,252" o:connectangles="0,0,0,0,0,0,0,0,0,0,0,0,0,0,0,0,0"/>
                </v:shape>
                <v:shape id="Freeform 16" o:spid="_x0000_s1059" style="position:absolute;left:1099;top:252;width:1013;height:1512;visibility:visible;mso-wrap-style:square;v-text-anchor:top" coordsize="1013,1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Wo3cIA&#10;AADbAAAADwAAAGRycy9kb3ducmV2LnhtbESPQWsCMRSE7wX/Q3hCbzXRiqxbo6goeNUWWm+PzXM3&#10;dPOybKK7/feNIHgcZuYbZrHqXS1u1AbrWcN4pEAQF95YLjV8fe7fMhAhIhusPZOGPwqwWg5eFpgb&#10;3/GRbqdYigThkKOGKsYmlzIUFTkMI98QJ+/iW4cxybaUpsUuwV0tJ0rNpEPLaaHChrYVFb+nq9OQ&#10;rTPe2O3mrHZ72yn6nv9c3o3Wr8N+/QEiUh+f4Uf7YDRMp3D/kn6A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VajdwgAAANsAAAAPAAAAAAAAAAAAAAAAAJgCAABkcnMvZG93&#10;bnJldi54bWxQSwUGAAAAAAQABAD1AAAAhwMAAAAA&#10;" path="m1013,l933,2,854,9,775,19,697,34,621,52,545,75r-74,26l398,131r-71,34l257,203r-67,41l124,289,61,337,,389,1013,1512,1013,xe" filled="f" strokecolor="white" strokeweight=".33825mm">
                  <v:path arrowok="t" o:connecttype="custom" o:connectlocs="1013,252;933,254;854,261;775,271;697,286;621,304;545,327;471,353;398,383;327,417;257,455;190,496;124,541;61,589;0,641;1013,1764;1013,252" o:connectangles="0,0,0,0,0,0,0,0,0,0,0,0,0,0,0,0,0"/>
                </v:shape>
                <v:shape id="_x0000_s1060" type="#_x0000_t202" style="position:absolute;left:15;top:15;width:4275;height:4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rmkcMA&#10;AADbAAAADwAAAGRycy9kb3ducmV2LnhtbESPQWsCMRSE7wX/Q3hCbzVra0VWo4hQaE9SFc/P5LlZ&#10;3bysm7iu/fVNoeBxmJlvmNmic5VoqQmlZwXDQQaCWHtTcqFgt/14mYAIEdlg5ZkU3CnAYt57mmFu&#10;/I2/qd3EQiQIhxwV2BjrXMqgLTkMA18TJ+/oG4cxyaaQpsFbgrtKvmbZWDosOS1YrGllSZ83V6fg&#10;q+bV5HAN+ufN6u350ran/Xqt1HO/W05BROriI/zf/jQKRu/w9yX9AD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rmkcMAAADbAAAADwAAAAAAAAAAAAAAAACYAgAAZHJzL2Rv&#10;d25yZXYueG1sUEsFBgAAAAAEAAQA9QAAAIgDAAAAAA==&#10;" filled="f" strokecolor="#7f7f7f" strokeweight="1.44pt">
                  <v:textbox inset="0,0,0,0">
                    <w:txbxContent>
                      <w:p w:rsidR="00466B77" w:rsidRDefault="00466B77">
                        <w:pPr>
                          <w:rPr>
                            <w:sz w:val="16"/>
                          </w:rPr>
                        </w:pPr>
                      </w:p>
                      <w:p w:rsidR="00466B77" w:rsidRDefault="00466B77">
                        <w:pPr>
                          <w:rPr>
                            <w:sz w:val="16"/>
                          </w:rPr>
                        </w:pPr>
                      </w:p>
                      <w:p w:rsidR="00466B77" w:rsidRDefault="00466B77">
                        <w:pPr>
                          <w:spacing w:before="9"/>
                          <w:rPr>
                            <w:sz w:val="18"/>
                          </w:rPr>
                        </w:pPr>
                      </w:p>
                      <w:p w:rsidR="00466B77" w:rsidRDefault="0065641A">
                        <w:pPr>
                          <w:ind w:left="1251" w:right="2014"/>
                          <w:jc w:val="center"/>
                          <w:rPr>
                            <w:rFonts w:ascii="Arial"/>
                            <w:sz w:val="16"/>
                          </w:rPr>
                        </w:pPr>
                        <w:r>
                          <w:rPr>
                            <w:rFonts w:ascii="Arial"/>
                            <w:sz w:val="16"/>
                          </w:rPr>
                          <w:t>11.7</w:t>
                        </w:r>
                      </w:p>
                      <w:p w:rsidR="00466B77" w:rsidRDefault="00466B77">
                        <w:pPr>
                          <w:rPr>
                            <w:sz w:val="16"/>
                          </w:rPr>
                        </w:pPr>
                      </w:p>
                      <w:p w:rsidR="00466B77" w:rsidRDefault="00466B77">
                        <w:pPr>
                          <w:rPr>
                            <w:sz w:val="16"/>
                          </w:rPr>
                        </w:pPr>
                      </w:p>
                      <w:p w:rsidR="00466B77" w:rsidRDefault="00466B77">
                        <w:pPr>
                          <w:spacing w:before="2"/>
                          <w:rPr>
                            <w:sz w:val="20"/>
                          </w:rPr>
                        </w:pPr>
                      </w:p>
                      <w:p w:rsidR="00466B77" w:rsidRDefault="0065641A">
                        <w:pPr>
                          <w:spacing w:before="1"/>
                          <w:ind w:left="2623"/>
                          <w:rPr>
                            <w:rFonts w:ascii="Arial"/>
                            <w:sz w:val="16"/>
                          </w:rPr>
                        </w:pPr>
                        <w:r>
                          <w:rPr>
                            <w:rFonts w:ascii="Arial"/>
                            <w:sz w:val="16"/>
                          </w:rPr>
                          <w:t>37.5</w:t>
                        </w:r>
                      </w:p>
                      <w:p w:rsidR="00466B77" w:rsidRDefault="00466B77">
                        <w:pPr>
                          <w:rPr>
                            <w:sz w:val="16"/>
                          </w:rPr>
                        </w:pPr>
                      </w:p>
                      <w:p w:rsidR="00466B77" w:rsidRDefault="00466B77">
                        <w:pPr>
                          <w:rPr>
                            <w:sz w:val="16"/>
                          </w:rPr>
                        </w:pPr>
                      </w:p>
                      <w:p w:rsidR="00466B77" w:rsidRDefault="00466B77">
                        <w:pPr>
                          <w:spacing w:before="6"/>
                          <w:rPr>
                            <w:sz w:val="17"/>
                          </w:rPr>
                        </w:pPr>
                      </w:p>
                      <w:p w:rsidR="00466B77" w:rsidRDefault="0065641A">
                        <w:pPr>
                          <w:ind w:left="925" w:right="2014"/>
                          <w:jc w:val="center"/>
                          <w:rPr>
                            <w:rFonts w:ascii="Arial"/>
                            <w:sz w:val="16"/>
                          </w:rPr>
                        </w:pPr>
                        <w:r>
                          <w:rPr>
                            <w:rFonts w:ascii="Arial"/>
                            <w:sz w:val="16"/>
                          </w:rPr>
                          <w:t>50.8</w:t>
                        </w:r>
                      </w:p>
                      <w:p w:rsidR="00466B77" w:rsidRDefault="00466B77">
                        <w:pPr>
                          <w:rPr>
                            <w:sz w:val="16"/>
                          </w:rPr>
                        </w:pPr>
                      </w:p>
                      <w:p w:rsidR="00466B77" w:rsidRDefault="00466B77">
                        <w:pPr>
                          <w:rPr>
                            <w:sz w:val="16"/>
                          </w:rPr>
                        </w:pPr>
                      </w:p>
                      <w:p w:rsidR="00466B77" w:rsidRDefault="00466B77">
                        <w:pPr>
                          <w:rPr>
                            <w:sz w:val="16"/>
                          </w:rPr>
                        </w:pPr>
                      </w:p>
                      <w:p w:rsidR="00466B77" w:rsidRDefault="00466B77">
                        <w:pPr>
                          <w:rPr>
                            <w:sz w:val="16"/>
                          </w:rPr>
                        </w:pPr>
                      </w:p>
                      <w:p w:rsidR="00466B77" w:rsidRDefault="00466B77">
                        <w:pPr>
                          <w:rPr>
                            <w:sz w:val="16"/>
                          </w:rPr>
                        </w:pPr>
                      </w:p>
                      <w:p w:rsidR="00466B77" w:rsidRDefault="00466B77">
                        <w:pPr>
                          <w:rPr>
                            <w:sz w:val="16"/>
                          </w:rPr>
                        </w:pPr>
                      </w:p>
                      <w:p w:rsidR="00466B77" w:rsidRDefault="00466B77">
                        <w:pPr>
                          <w:spacing w:before="1"/>
                          <w:rPr>
                            <w:sz w:val="15"/>
                          </w:rPr>
                        </w:pPr>
                      </w:p>
                      <w:p w:rsidR="00466B77" w:rsidRDefault="0065641A">
                        <w:pPr>
                          <w:spacing w:line="336" w:lineRule="auto"/>
                          <w:ind w:left="1931" w:right="1848"/>
                          <w:rPr>
                            <w:rFonts w:ascii="Arial" w:hAnsi="Arial"/>
                            <w:b/>
                            <w:sz w:val="16"/>
                          </w:rPr>
                        </w:pPr>
                        <w:r>
                          <w:rPr>
                            <w:rFonts w:ascii="Arial" w:hAnsi="Arial"/>
                            <w:b/>
                            <w:sz w:val="16"/>
                          </w:rPr>
                          <w:t>Khá TB</w:t>
                        </w:r>
                      </w:p>
                      <w:p w:rsidR="00466B77" w:rsidRDefault="0065641A">
                        <w:pPr>
                          <w:spacing w:line="183" w:lineRule="exact"/>
                          <w:ind w:left="1417" w:right="1504"/>
                          <w:jc w:val="center"/>
                          <w:rPr>
                            <w:rFonts w:ascii="Arial" w:hAnsi="Arial"/>
                            <w:b/>
                            <w:sz w:val="16"/>
                          </w:rPr>
                        </w:pPr>
                        <w:r>
                          <w:rPr>
                            <w:rFonts w:ascii="Arial" w:hAnsi="Arial"/>
                            <w:b/>
                            <w:sz w:val="16"/>
                          </w:rPr>
                          <w:t>Yếu</w:t>
                        </w:r>
                      </w:p>
                    </w:txbxContent>
                  </v:textbox>
                </v:shape>
                <w10:anchorlock/>
              </v:group>
            </w:pict>
          </mc:Fallback>
        </mc:AlternateContent>
      </w:r>
      <w:r w:rsidR="0065641A">
        <w:rPr>
          <w:spacing w:val="77"/>
          <w:position w:val="1"/>
          <w:sz w:val="20"/>
        </w:rPr>
        <w:t xml:space="preserve"> </w:t>
      </w:r>
      <w:r>
        <w:rPr>
          <w:noProof/>
          <w:spacing w:val="77"/>
          <w:sz w:val="20"/>
        </w:rPr>
        <mc:AlternateContent>
          <mc:Choice Requires="wpg">
            <w:drawing>
              <wp:inline distT="0" distB="0" distL="0" distR="0">
                <wp:extent cx="2733040" cy="2885440"/>
                <wp:effectExtent l="7620" t="0" r="2540" b="635"/>
                <wp:docPr id="33"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3040" cy="2885440"/>
                          <a:chOff x="0" y="0"/>
                          <a:chExt cx="4304" cy="4544"/>
                        </a:xfrm>
                      </wpg:grpSpPr>
                      <wps:wsp>
                        <wps:cNvPr id="34" name="Line 13"/>
                        <wps:cNvCnPr>
                          <a:cxnSpLocks noChangeShapeType="1"/>
                        </wps:cNvCnPr>
                        <wps:spPr bwMode="auto">
                          <a:xfrm>
                            <a:off x="29" y="29"/>
                            <a:ext cx="4245" cy="0"/>
                          </a:xfrm>
                          <a:prstGeom prst="line">
                            <a:avLst/>
                          </a:prstGeom>
                          <a:noFill/>
                          <a:ln w="18288">
                            <a:solidFill>
                              <a:srgbClr val="7F7F7F"/>
                            </a:solidFill>
                            <a:round/>
                            <a:headEnd/>
                            <a:tailEnd/>
                          </a:ln>
                          <a:extLst>
                            <a:ext uri="{909E8E84-426E-40DD-AFC4-6F175D3DCCD1}">
                              <a14:hiddenFill xmlns:a14="http://schemas.microsoft.com/office/drawing/2010/main">
                                <a:noFill/>
                              </a14:hiddenFill>
                            </a:ext>
                          </a:extLst>
                        </wps:spPr>
                        <wps:bodyPr/>
                      </wps:wsp>
                      <wps:wsp>
                        <wps:cNvPr id="35" name="Line 12"/>
                        <wps:cNvCnPr>
                          <a:cxnSpLocks noChangeShapeType="1"/>
                        </wps:cNvCnPr>
                        <wps:spPr bwMode="auto">
                          <a:xfrm>
                            <a:off x="15" y="15"/>
                            <a:ext cx="0" cy="4514"/>
                          </a:xfrm>
                          <a:prstGeom prst="line">
                            <a:avLst/>
                          </a:prstGeom>
                          <a:noFill/>
                          <a:ln w="18288">
                            <a:solidFill>
                              <a:srgbClr val="7F7F7F"/>
                            </a:solidFill>
                            <a:round/>
                            <a:headEnd/>
                            <a:tailEnd/>
                          </a:ln>
                          <a:extLst>
                            <a:ext uri="{909E8E84-426E-40DD-AFC4-6F175D3DCCD1}">
                              <a14:hiddenFill xmlns:a14="http://schemas.microsoft.com/office/drawing/2010/main">
                                <a:noFill/>
                              </a14:hiddenFill>
                            </a:ext>
                          </a:extLst>
                        </wps:spPr>
                        <wps:bodyPr/>
                      </wps:wsp>
                      <wps:wsp>
                        <wps:cNvPr id="36" name="Line 11"/>
                        <wps:cNvCnPr>
                          <a:cxnSpLocks noChangeShapeType="1"/>
                        </wps:cNvCnPr>
                        <wps:spPr bwMode="auto">
                          <a:xfrm>
                            <a:off x="4289" y="15"/>
                            <a:ext cx="0" cy="4514"/>
                          </a:xfrm>
                          <a:prstGeom prst="line">
                            <a:avLst/>
                          </a:prstGeom>
                          <a:noFill/>
                          <a:ln w="18288">
                            <a:solidFill>
                              <a:srgbClr val="7F7F7F"/>
                            </a:solidFill>
                            <a:round/>
                            <a:headEnd/>
                            <a:tailEnd/>
                          </a:ln>
                          <a:extLst>
                            <a:ext uri="{909E8E84-426E-40DD-AFC4-6F175D3DCCD1}">
                              <a14:hiddenFill xmlns:a14="http://schemas.microsoft.com/office/drawing/2010/main">
                                <a:noFill/>
                              </a14:hiddenFill>
                            </a:ext>
                          </a:extLst>
                        </wps:spPr>
                        <wps:bodyPr/>
                      </wps:wsp>
                      <wps:wsp>
                        <wps:cNvPr id="37" name="Line 10"/>
                        <wps:cNvCnPr>
                          <a:cxnSpLocks noChangeShapeType="1"/>
                        </wps:cNvCnPr>
                        <wps:spPr bwMode="auto">
                          <a:xfrm>
                            <a:off x="29" y="4514"/>
                            <a:ext cx="4245" cy="0"/>
                          </a:xfrm>
                          <a:prstGeom prst="line">
                            <a:avLst/>
                          </a:prstGeom>
                          <a:noFill/>
                          <a:ln w="18288">
                            <a:solidFill>
                              <a:srgbClr val="7F7F7F"/>
                            </a:solidFill>
                            <a:round/>
                            <a:headEnd/>
                            <a:tailEnd/>
                          </a:ln>
                          <a:extLst>
                            <a:ext uri="{909E8E84-426E-40DD-AFC4-6F175D3DCCD1}">
                              <a14:hiddenFill xmlns:a14="http://schemas.microsoft.com/office/drawing/2010/main">
                                <a:noFill/>
                              </a14:hiddenFill>
                            </a:ext>
                          </a:extLst>
                        </wps:spPr>
                        <wps:bodyPr/>
                      </wps:wsp>
                      <wps:wsp>
                        <wps:cNvPr id="38" name="Text Box 9"/>
                        <wps:cNvSpPr txBox="1">
                          <a:spLocks noChangeArrowheads="1"/>
                        </wps:cNvSpPr>
                        <wps:spPr bwMode="auto">
                          <a:xfrm>
                            <a:off x="1961" y="3648"/>
                            <a:ext cx="306"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164" w:lineRule="exact"/>
                                <w:ind w:right="-17"/>
                                <w:rPr>
                                  <w:rFonts w:ascii="Arial" w:hAnsi="Arial"/>
                                  <w:b/>
                                  <w:sz w:val="16"/>
                                </w:rPr>
                              </w:pPr>
                              <w:r>
                                <w:rPr>
                                  <w:rFonts w:ascii="Arial" w:hAnsi="Arial"/>
                                  <w:b/>
                                  <w:sz w:val="16"/>
                                </w:rPr>
                                <w:t>Khá</w:t>
                              </w:r>
                            </w:p>
                            <w:p w:rsidR="00466B77" w:rsidRDefault="0065641A">
                              <w:pPr>
                                <w:spacing w:before="73"/>
                                <w:ind w:right="-17"/>
                                <w:rPr>
                                  <w:rFonts w:ascii="Arial"/>
                                  <w:b/>
                                  <w:sz w:val="16"/>
                                </w:rPr>
                              </w:pPr>
                              <w:r>
                                <w:rPr>
                                  <w:rFonts w:ascii="Arial"/>
                                  <w:b/>
                                  <w:sz w:val="16"/>
                                </w:rPr>
                                <w:t>TB</w:t>
                              </w:r>
                            </w:p>
                            <w:p w:rsidR="00466B77" w:rsidRDefault="0065641A">
                              <w:pPr>
                                <w:spacing w:before="70" w:line="181" w:lineRule="exact"/>
                                <w:ind w:right="-8"/>
                                <w:rPr>
                                  <w:rFonts w:ascii="Arial" w:hAnsi="Arial"/>
                                  <w:b/>
                                  <w:sz w:val="16"/>
                                </w:rPr>
                              </w:pPr>
                              <w:r>
                                <w:rPr>
                                  <w:rFonts w:ascii="Arial" w:hAnsi="Arial"/>
                                  <w:b/>
                                  <w:sz w:val="16"/>
                                </w:rPr>
                                <w:t>Yếu</w:t>
                              </w:r>
                            </w:p>
                          </w:txbxContent>
                        </wps:txbx>
                        <wps:bodyPr rot="0" vert="horz" wrap="square" lIns="0" tIns="0" rIns="0" bIns="0" anchor="t" anchorCtr="0" upright="1">
                          <a:noAutofit/>
                        </wps:bodyPr>
                      </wps:wsp>
                    </wpg:wgp>
                  </a:graphicData>
                </a:graphic>
              </wp:inline>
            </w:drawing>
          </mc:Choice>
          <mc:Fallback>
            <w:pict>
              <v:group id="Group 8" o:spid="_x0000_s1061" style="width:215.2pt;height:227.2pt;mso-position-horizontal-relative:char;mso-position-vertical-relative:line" coordsize="4304,4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tgDCwQAAHURAAAOAAAAZHJzL2Uyb0RvYy54bWzsWNtu4zYQfS/QfyD07uhi2ZaEKIvEl6BA&#10;2gbY7AfQEnVBJVIl5cjpYv+9w6HkWPEGG6RoUBS2AYkSydHwzCF5hpef9nVFHplUpeCx5V44FmE8&#10;EWnJ89j68rCZBBZRLeUprQRnsfXElPXp6uefLrsmYp4oRJUyScAIV1HXxFbRtk1k2yopWE3VhWgY&#10;h8pMyJq28ChzO5W0A+t1ZXuOM7c7IdNGioQpBW9XptK6QvtZxpL29yxTrCVVbIFvLV4lXrf6al9d&#10;0iiXtCnKpHeDvsOLmpYcPnowtaItJTtZnpiqy0QKJbL2IhG1LbKsTBiOAUbjOi9GcyvFrsGx5FGX&#10;NweYANoXOL3bbPLb470kZRpb06lFOK0hRvhZEmhsuiaPoMmtbD4399IMEIp3IvlDQbX9sl4/56Yx&#10;2Xa/ihTM0V0rEJt9JmttAkZN9hiCp0MI2L4lCbz0FtOp40OkEqjzgmDmwwMGKSkgkif9kmLd9/Sh&#10;n+nmQyfdx6aR+SS62bulxwRUU89oqn+G5ueCNgyDpDRUA5rgi0HzruSMuFODJjZZcgNlsuc9lISL&#10;ZUF5ztDYw1MDsLk4BO0sWDVd9IOCOPwQWi+0iMYvNNAN4PqePzMQIaYHfGjUSNXeMlETXYitCnzG&#10;kNHHO9UaKIcmOoJcbMqqwrBUnHTgbACxwh5KVGWqa3U7JfPtspLkkcL0W2z0vw/MqBnQnKdorWA0&#10;XffllpaVKYOjFdf2YCDgT18y8+tr6ITrYB34E9+brye+s1pNrjdLfzLfuIvZarpaLlfuN+2a60dF&#10;maaMa++Gue76b4t+v+qYWXqY7Qcc7LF15B44O9zRaWChCZ+h4FakT/dSY9sT8qOYCRQ4ZqanIzKi&#10;GY3+PWa68HVgJtww3gMz+wnvz9zxzD0z83g3/O4q/z9i5nzMTFwBP4yZvheYVfPMzfOqebqfL8bc&#10;xA30w7jZ7+fD8ogbIcql845+3tGtKeRYZkd/0PvpjdgTFH49PbVyJ+0eXmtRibLMCPiD6ryWUnRa&#10;eoEUHslOI/q1nTfJTjecu7i9T+c+pg/PRJ06sLhrTT9foOB4XXtKyNnQy7doTz2aIxH2H5WJI7E7&#10;0sQb/J1q4lf1pEEUM8uvoev5zo0XTjbzYDHxN/5sEi6cYOK44U04d/zQX23GyhdzEZNsg2B9r/LV&#10;gj+ceTPDpVf1voO/07HRqC5bSPqrso6t4NCIRq+J/4Nw1+4Pknq4f09at/vtHnNas5Vr/hq1TaSA&#10;7AbEJpxYQKEQ8i+LdJD9x5b6c0cls0j1C4dZoI8KhoIcCtuhQHkCXWOrtYgpLltzpLBrZJkXYNnM&#10;My6uIffNSsygnr04lvyYmkJuj8PpzyH04cHxM7Z/Pi25+hsAAP//AwBQSwMEFAAGAAgAAAAhAH6i&#10;9TrcAAAABQEAAA8AAABkcnMvZG93bnJldi54bWxMj0FLw0AQhe+C/2EZwZvdxKZSYjalFPVUBFtB&#10;epsm0yQ0Oxuy2yT9945e9DK84Q3vfZOtJtuqgXrfODYQzyJQxIUrG64MfO5fH5agfEAusXVMBq7k&#10;YZXf3mSYlm7kDxp2oVISwj5FA3UIXaq1L2qy6GeuIxbv5HqLQda+0mWPo4TbVj9G0ZO22LA01NjR&#10;pqbivLtYA28jjut5/DJsz6fN9bBfvH9tYzLm/m5aP4MKNIW/Y/jBF3TIhenoLlx61RqQR8LvFC+Z&#10;Rwmoo4hFkoDOM/2fPv8GAAD//wMAUEsBAi0AFAAGAAgAAAAhALaDOJL+AAAA4QEAABMAAAAAAAAA&#10;AAAAAAAAAAAAAFtDb250ZW50X1R5cGVzXS54bWxQSwECLQAUAAYACAAAACEAOP0h/9YAAACUAQAA&#10;CwAAAAAAAAAAAAAAAAAvAQAAX3JlbHMvLnJlbHNQSwECLQAUAAYACAAAACEA7fbYAwsEAAB1EQAA&#10;DgAAAAAAAAAAAAAAAAAuAgAAZHJzL2Uyb0RvYy54bWxQSwECLQAUAAYACAAAACEAfqL1OtwAAAAF&#10;AQAADwAAAAAAAAAAAAAAAABlBgAAZHJzL2Rvd25yZXYueG1sUEsFBgAAAAAEAAQA8wAAAG4HAAAA&#10;AA==&#10;">
                <v:line id="Line 13" o:spid="_x0000_s1062" style="position:absolute;visibility:visible;mso-wrap-style:square" from="29,29" to="427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xWcsUAAADbAAAADwAAAGRycy9kb3ducmV2LnhtbESPQWvCQBSE70L/w/IKvenGViTEbKQU&#10;CqWI0FRQb8/sM5s2+zZkV43/3i0IPQ4z8w2TLwfbijP1vnGsYDpJQBBXTjdcK9h8v49TED4ga2wd&#10;k4IreVgWD6McM+0u/EXnMtQiQthnqMCE0GVS+sqQRT9xHXH0jq63GKLsa6l7vES4beVzksylxYbj&#10;gsGO3gxVv+XJKnDm8IPbabpOr5vtvtyvdt2nnyn19Di8LkAEGsJ/+N7+0ApeZvD3Jf4AWd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lxWcsUAAADbAAAADwAAAAAAAAAA&#10;AAAAAAChAgAAZHJzL2Rvd25yZXYueG1sUEsFBgAAAAAEAAQA+QAAAJMDAAAAAA==&#10;" strokecolor="#7f7f7f" strokeweight="1.44pt"/>
                <v:line id="Line 12" o:spid="_x0000_s1063" style="position:absolute;visibility:visible;mso-wrap-style:square" from="15,15" to="15,4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Dz6cUAAADbAAAADwAAAGRycy9kb3ducmV2LnhtbESP3WrCQBSE7wu+w3KE3tWNv4TUVUpB&#10;kFIEo2C9O82eZqPZsyG71fj2rlDo5TAz3zDzZWdrcaHWV44VDAcJCOLC6YpLBfvd6iUF4QOyxtox&#10;KbiRh+Wi9zTHTLsrb+mSh1JECPsMFZgQmkxKXxiy6AeuIY7ej2sthijbUuoWrxFuazlKkpm0WHFc&#10;MNjQu6HinP9aBc58n/AwTDfpbX845sfPr+bDT5R67ndvryACdeE//NdeawXjKTy+xB8gF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RDz6cUAAADbAAAADwAAAAAAAAAA&#10;AAAAAAChAgAAZHJzL2Rvd25yZXYueG1sUEsFBgAAAAAEAAQA+QAAAJMDAAAAAA==&#10;" strokecolor="#7f7f7f" strokeweight="1.44pt"/>
                <v:line id="Line 11" o:spid="_x0000_s1064" style="position:absolute;visibility:visible;mso-wrap-style:square" from="4289,15" to="4289,4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JtnsQAAADbAAAADwAAAGRycy9kb3ducmV2LnhtbESPQWvCQBSE7wX/w/IKvdWNrUiIrlKE&#10;QikiGAX19sw+s2mzb0N21fjvXUHwOMzMN8xk1tlanKn1lWMFg34CgrhwuuJSwWb9/Z6C8AFZY+2Y&#10;FFzJw2zae5lgpt2FV3TOQykihH2GCkwITSalLwxZ9H3XEEfv6FqLIcq2lLrFS4TbWn4kyUharDgu&#10;GGxobqj4z09WgTOHP9wO0mV63Wz3+X6xa379UKm31+5rDCJQF57hR/tHK/gcwf1L/AFye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m2exAAAANsAAAAPAAAAAAAAAAAA&#10;AAAAAKECAABkcnMvZG93bnJldi54bWxQSwUGAAAAAAQABAD5AAAAkgMAAAAA&#10;" strokecolor="#7f7f7f" strokeweight="1.44pt"/>
                <v:line id="Line 10" o:spid="_x0000_s1065" style="position:absolute;visibility:visible;mso-wrap-style:square" from="29,4514" to="4274,4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7IBcUAAADbAAAADwAAAGRycy9kb3ducmV2LnhtbESP3WrCQBSE7wu+w3KE3tWNP2hIXaUU&#10;BClFMArWu9PsaTaaPRuyW41v7wqFXg4z8w0zX3a2FhdqfeVYwXCQgCAunK64VLDfrV5SED4ga6wd&#10;k4IbeVguek9zzLS78pYueShFhLDPUIEJocmk9IUhi37gGuLo/bjWYoiyLaVu8RrhtpajJJlKixXH&#10;BYMNvRsqzvmvVeDM9wkPw3ST3vaHY378/Go+/ESp53739goiUBf+w3/ttVYwnsHjS/wBc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7IBcUAAADbAAAADwAAAAAAAAAA&#10;AAAAAAChAgAAZHJzL2Rvd25yZXYueG1sUEsFBgAAAAAEAAQA+QAAAJMDAAAAAA==&#10;" strokecolor="#7f7f7f" strokeweight="1.44pt"/>
                <v:shape id="_x0000_s1066" type="#_x0000_t202" style="position:absolute;left:1961;top:3648;width:306;height: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rsidR="00466B77" w:rsidRDefault="0065641A">
                        <w:pPr>
                          <w:spacing w:line="164" w:lineRule="exact"/>
                          <w:ind w:right="-17"/>
                          <w:rPr>
                            <w:rFonts w:ascii="Arial" w:hAnsi="Arial"/>
                            <w:b/>
                            <w:sz w:val="16"/>
                          </w:rPr>
                        </w:pPr>
                        <w:r>
                          <w:rPr>
                            <w:rFonts w:ascii="Arial" w:hAnsi="Arial"/>
                            <w:b/>
                            <w:sz w:val="16"/>
                          </w:rPr>
                          <w:t>Khá</w:t>
                        </w:r>
                      </w:p>
                      <w:p w:rsidR="00466B77" w:rsidRDefault="0065641A">
                        <w:pPr>
                          <w:spacing w:before="73"/>
                          <w:ind w:right="-17"/>
                          <w:rPr>
                            <w:rFonts w:ascii="Arial"/>
                            <w:b/>
                            <w:sz w:val="16"/>
                          </w:rPr>
                        </w:pPr>
                        <w:r>
                          <w:rPr>
                            <w:rFonts w:ascii="Arial"/>
                            <w:b/>
                            <w:sz w:val="16"/>
                          </w:rPr>
                          <w:t>TB</w:t>
                        </w:r>
                      </w:p>
                      <w:p w:rsidR="00466B77" w:rsidRDefault="0065641A">
                        <w:pPr>
                          <w:spacing w:before="70" w:line="181" w:lineRule="exact"/>
                          <w:ind w:right="-8"/>
                          <w:rPr>
                            <w:rFonts w:ascii="Arial" w:hAnsi="Arial"/>
                            <w:b/>
                            <w:sz w:val="16"/>
                          </w:rPr>
                        </w:pPr>
                        <w:r>
                          <w:rPr>
                            <w:rFonts w:ascii="Arial" w:hAnsi="Arial"/>
                            <w:b/>
                            <w:sz w:val="16"/>
                          </w:rPr>
                          <w:t>Yếu</w:t>
                        </w:r>
                      </w:p>
                    </w:txbxContent>
                  </v:textbox>
                </v:shape>
                <w10:anchorlock/>
              </v:group>
            </w:pict>
          </mc:Fallback>
        </mc:AlternateContent>
      </w:r>
    </w:p>
    <w:p w:rsidR="00466B77" w:rsidRDefault="00917262">
      <w:pPr>
        <w:spacing w:before="82"/>
        <w:ind w:left="272" w:right="74"/>
        <w:jc w:val="center"/>
        <w:rPr>
          <w:i/>
          <w:sz w:val="28"/>
        </w:rPr>
      </w:pPr>
      <w:r>
        <w:rPr>
          <w:noProof/>
        </w:rPr>
        <mc:AlternateContent>
          <mc:Choice Requires="wps">
            <w:drawing>
              <wp:anchor distT="0" distB="0" distL="114300" distR="114300" simplePos="0" relativeHeight="251676160" behindDoc="1" locked="0" layoutInCell="1" allowOverlap="1">
                <wp:simplePos x="0" y="0"/>
                <wp:positionH relativeFrom="page">
                  <wp:posOffset>2468245</wp:posOffset>
                </wp:positionH>
                <wp:positionV relativeFrom="paragraph">
                  <wp:posOffset>-567055</wp:posOffset>
                </wp:positionV>
                <wp:extent cx="0" cy="62865"/>
                <wp:effectExtent l="39370" t="33020" r="36830" b="37465"/>
                <wp:wrapNone/>
                <wp:docPr id="3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865"/>
                        </a:xfrm>
                        <a:prstGeom prst="line">
                          <a:avLst/>
                        </a:prstGeom>
                        <a:noFill/>
                        <a:ln w="62484">
                          <a:solidFill>
                            <a:srgbClr val="99CC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6FDF1D" id="Line 7" o:spid="_x0000_s1026" style="position:absolute;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4.35pt,-44.65pt" to="194.35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runEwIAACgEAAAOAAAAZHJzL2Uyb0RvYy54bWysU8GO2yAQvVfqPyDfE9tZbzax4qwqO+4l&#10;7Uba7QcQwDEqBgQkTlT13ztgJ9q0l6rqBQaYefNm5rF6PncCnZixXMkiSqdJhJgkinJ5KKJvb/Vk&#10;ESHrsKRYKMmK6MJs9Lz++GHV65zNVKsEZQYBiLR5r4uodU7ncWxJyzpsp0ozCY+NMh12cDSHmBrc&#10;A3on4lmSzONeGaqNIsxauK2Gx2gd8JuGEffSNJY5JIoIuLmwmrDu/RqvVzg/GKxbTkYa+B9YdJhL&#10;SHqDqrDD6Gj4H1AdJ0ZZ1bgpUV2smoYTFmqAatLkt2peW6xZqAWaY/WtTfb/wZKvp51BnBbRwyxC&#10;Encwoy2XDD351vTa5uBRyp3xxZGzfNVbRb5bJFXZYnlggeLbRUNY6iPiuxB/sBoS7PsvioIPPjoV&#10;+nRuTOchoQPoHMZxuY2DnR0iwyWB2/lsMX8M2Di/hmlj3WemOuSNIhLAOMDi09Y6TwPnVxefRaqa&#10;CxFmLSTqPWa2yEKEVYJT/+r9rDnsS2HQCYNclsuyrOsx8Z2bUUdJA1rLMN2MtsNcDDZkF9LjQSXA&#10;Z7QGPfxYJsvNYrPIJtlsvplkSVVNPtVlNpnX6dNj9VCVZZX+9NTSLG85pUx6dldtptnfzX78JYOq&#10;buq89SG+Rw8NA7LXPZAOo/TTG3SwV/SyM9cRgxyD8/h1vN7fn8F+/8HXvwAAAP//AwBQSwMEFAAG&#10;AAgAAAAhAPRk7QPeAAAACwEAAA8AAABkcnMvZG93bnJldi54bWxMj01OwzAQhfdI3MEaJHat06aQ&#10;NMSpEBILJJBo6QHceEgi7HEUu63h9AxiAct58+n91JvkrDjhFAZPChbzDARS681AnYL92+OsBBGi&#10;JqOtJ1TwiQE2zeVFrSvjz7TF0y52gk0oVFpBH+NYSRnaHp0Ocz8i8e/dT05HPqdOmkmf2dxZucyy&#10;W+n0QJzQ6xEfemw/dkfHuTfL17Qo9jZ/ci9fJjNp1T5vlbq+Svd3ICKm+AfDT32uDg13OvgjmSCs&#10;grwsC0YVzMp1DoKJX+XASrFegWxq+X9D8w0AAP//AwBQSwECLQAUAAYACAAAACEAtoM4kv4AAADh&#10;AQAAEwAAAAAAAAAAAAAAAAAAAAAAW0NvbnRlbnRfVHlwZXNdLnhtbFBLAQItABQABgAIAAAAIQA4&#10;/SH/1gAAAJQBAAALAAAAAAAAAAAAAAAAAC8BAABfcmVscy8ucmVsc1BLAQItABQABgAIAAAAIQBj&#10;RrunEwIAACgEAAAOAAAAAAAAAAAAAAAAAC4CAABkcnMvZTJvRG9jLnhtbFBLAQItABQABgAIAAAA&#10;IQD0ZO0D3gAAAAsBAAAPAAAAAAAAAAAAAAAAAG0EAABkcnMvZG93bnJldi54bWxQSwUGAAAAAAQA&#10;BADzAAAAeAUAAAAA&#10;" strokecolor="#9cf" strokeweight="4.92pt">
                <w10:wrap anchorx="page"/>
              </v:line>
            </w:pict>
          </mc:Fallback>
        </mc:AlternateContent>
      </w:r>
      <w:r>
        <w:rPr>
          <w:noProof/>
        </w:rPr>
        <mc:AlternateContent>
          <mc:Choice Requires="wps">
            <w:drawing>
              <wp:anchor distT="0" distB="0" distL="114300" distR="114300" simplePos="0" relativeHeight="251677184" behindDoc="1" locked="0" layoutInCell="1" allowOverlap="1">
                <wp:simplePos x="0" y="0"/>
                <wp:positionH relativeFrom="page">
                  <wp:posOffset>2468245</wp:posOffset>
                </wp:positionH>
                <wp:positionV relativeFrom="paragraph">
                  <wp:posOffset>-403860</wp:posOffset>
                </wp:positionV>
                <wp:extent cx="0" cy="62865"/>
                <wp:effectExtent l="39370" t="34290" r="36830" b="36195"/>
                <wp:wrapNone/>
                <wp:docPr id="3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865"/>
                        </a:xfrm>
                        <a:prstGeom prst="line">
                          <a:avLst/>
                        </a:prstGeom>
                        <a:noFill/>
                        <a:ln w="62484">
                          <a:solidFill>
                            <a:srgbClr val="FF65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353EDD" id="Line 6" o:spid="_x0000_s1026" style="position:absolute;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4.35pt,-31.8pt" to="194.3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PvEwIAACgEAAAOAAAAZHJzL2Uyb0RvYy54bWysU8GO2yAQvVfqPyDuie2s42atOKvKTnrZ&#10;tpF2+wEEcIyKAQGJE1X99w44iTbtpap6wQOeebyZ91g+nXqJjtw6oVWFs2mKEVdUM6H2Ff72upks&#10;MHKeKEakVrzCZ+7w0+r9u+VgSj7TnZaMWwQgypWDqXDnvSmTxNGO98RNteEKfrba9sTD1u4TZskA&#10;6L1MZmlaJIO2zFhNuXNw2ow/8Srity2n/mvbOu6RrDBw83G1cd2FNVktSbm3xHSCXmiQf2DRE6Hg&#10;0htUQzxBByv+gOoFtdrp1k+p7hPdtoLy2AN0k6W/dfPSEcNjLzAcZ25jcv8Pln45bi0SrMIPGUaK&#10;9KDRs1AcFWE0g3ElZNRqa0Nz9KRezLOm3x1Suu6I2vNI8fVsoCwLFcldSdg4Axfshs+aQQ45eB3n&#10;dGptHyBhAugU5Tjf5OAnj+h4SOG0mC2KecQm5bXMWOc/cd2jEFRYAuMIS47PzgcapLymhFuU3ggp&#10;o9ZSoSFg5os8VjgtBQt/Q56z+10tLToSsMtmU8zT6BBAu0uz+qBYROs4YetL7ImQYwz5UgU86AT4&#10;XKLRDz8e08f1Yr3IJ/msWE/ytGkmHzd1Pik22Yd589DUdZP9DNSyvOwEY1wFdldvZvnfaX95JaOr&#10;bu68zSG5R48DA7LXbyQdpQzqjT7YaXbe2qvEYMeYfHk6we9v9xC/feCrXwAAAP//AwBQSwMEFAAG&#10;AAgAAAAhAIWLyuDfAAAACwEAAA8AAABkcnMvZG93bnJldi54bWxMj8FOwzAMhu9IvENkJG5bCtXa&#10;UppOExInhAQDNI5ZY9pC41RJtnU8PZ44wNG/P/3+XC0nO4g9+tA7UnA1T0AgNc701Cp4fbmfFSBC&#10;1GT04AgVHDHAsj4/q3Rp3IGecb+OreASCqVW0MU4llKGpkOrw9yNSLz7cN7qyKNvpfH6wOV2kNdJ&#10;kkmre+ILnR7xrsPma72zCt7M0wI/8+93v5oeNo83Rz9tKFfq8mJa3YKIOMU/GE76rA41O23djkwQ&#10;g4K0KHJGFcyyNAPBxG+y5WSR5iDrSv7/of4BAAD//wMAUEsBAi0AFAAGAAgAAAAhALaDOJL+AAAA&#10;4QEAABMAAAAAAAAAAAAAAAAAAAAAAFtDb250ZW50X1R5cGVzXS54bWxQSwECLQAUAAYACAAAACEA&#10;OP0h/9YAAACUAQAACwAAAAAAAAAAAAAAAAAvAQAAX3JlbHMvLnJlbHNQSwECLQAUAAYACAAAACEA&#10;rvlT7xMCAAAoBAAADgAAAAAAAAAAAAAAAAAuAgAAZHJzL2Uyb0RvYy54bWxQSwECLQAUAAYACAAA&#10;ACEAhYvK4N8AAAALAQAADwAAAAAAAAAAAAAAAABtBAAAZHJzL2Rvd25yZXYueG1sUEsFBgAAAAAE&#10;AAQA8wAAAHkFAAAAAA==&#10;" strokecolor="#ff6500" strokeweight="4.92pt">
                <w10:wrap anchorx="page"/>
              </v:line>
            </w:pict>
          </mc:Fallback>
        </mc:AlternateContent>
      </w:r>
      <w:r>
        <w:rPr>
          <w:noProof/>
        </w:rPr>
        <mc:AlternateContent>
          <mc:Choice Requires="wps">
            <w:drawing>
              <wp:anchor distT="0" distB="0" distL="114300" distR="114300" simplePos="0" relativeHeight="251678208" behindDoc="1" locked="0" layoutInCell="1" allowOverlap="1">
                <wp:simplePos x="0" y="0"/>
                <wp:positionH relativeFrom="page">
                  <wp:posOffset>2468245</wp:posOffset>
                </wp:positionH>
                <wp:positionV relativeFrom="paragraph">
                  <wp:posOffset>-240665</wp:posOffset>
                </wp:positionV>
                <wp:extent cx="0" cy="62230"/>
                <wp:effectExtent l="39370" t="35560" r="36830" b="35560"/>
                <wp:wrapNone/>
                <wp:docPr id="3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230"/>
                        </a:xfrm>
                        <a:prstGeom prst="line">
                          <a:avLst/>
                        </a:prstGeom>
                        <a:noFill/>
                        <a:ln w="62484">
                          <a:solidFill>
                            <a:srgbClr val="99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D9E955" id="Line 5" o:spid="_x0000_s1026" style="position:absolute;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94.35pt,-18.95pt" to="194.3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gvNEwIAACgEAAAOAAAAZHJzL2Uyb0RvYy54bWysU02P2jAQvVfqf7B8hyRslkJEWFUJ9EJb&#10;pN3+AGM7xKpjW7YhoKr/vWMHaOleVlUv/hjPvHnzZrx4OnUSHbl1QqsSZ+MUI66oZkLtS/ztZT2a&#10;YeQ8UYxIrXiJz9zhp+X7d4veFHyiWy0ZtwhAlCt6U+LWe1MkiaMt74gba8MVPDbadsTD1e4TZkkP&#10;6J1MJmk6TXptmbGacufAWg+PeBnxm4ZT/7VpHPdIlhi4+bjauO7CmiwXpNhbYlpBLzTIP7DoiFCQ&#10;9AZVE0/QwYpXUJ2gVjvd+DHVXaKbRlAea4BqsvSvap5bYnisBcRx5iaT+3+w9Mtxa5FgJX4AeRTp&#10;oEcboTh6DNL0xhXgUamtDcXRk3o2G02/O6R01RK155Hiy9lAWBYikruQcHEGEuz6z5qBDzl4HXU6&#10;NbYLkKAAOsV2nG/t4CeP6GCkYJ1OJsAtYJPiGmas85+47lA4lFgC4whLjhvnB9erS8ii9FpICXZS&#10;SIX6gJnP8hjhtBQsvIZHZ/e7Slp0JDAu83lVpdfEd25WHxSLaC0nbHU5eyLkcAaiUgU8qAT4XE7D&#10;PPyYp/PVbDXLR/lkuhrlaV2PPq6rfDRdZx8e64e6qursZ6CW5UUrGOMqsLvOZpa/rfeXXzJM1W06&#10;bzok9+hRWyB73SPp2MrQvWEOdpqdtzZoG7oK4xidL18nzPuf9+j1+4MvfwEAAP//AwBQSwMEFAAG&#10;AAgAAAAhAOZdtM/eAAAACwEAAA8AAABkcnMvZG93bnJldi54bWxMj8FOwzAMhu9IvENkJG5b0lWi&#10;oWs6TUgTEuLCQJyzxmu7NUmVpFt5e4w4wNG/P/3+XG1mO7ALhth7pyBbCmDoGm961yr4eN8tJLCY&#10;tDN68A4VfGGETX17U+nS+Kt7w8s+tYxKXCy1gi6lseQ8Nh1aHZd+REe7ow9WJxpDy03QVyq3A18J&#10;8cCt7h1d6PSITx025/1kFbxY/1mcXp9DkefZbmsncRLyrNT93bxdA0s4pz8YfvRJHWpyOvjJmcgG&#10;BbmUBaEKFnnxCIyI3+RAyUpmwOuK//+h/gYAAP//AwBQSwECLQAUAAYACAAAACEAtoM4kv4AAADh&#10;AQAAEwAAAAAAAAAAAAAAAAAAAAAAW0NvbnRlbnRfVHlwZXNdLnhtbFBLAQItABQABgAIAAAAIQA4&#10;/SH/1gAAAJQBAAALAAAAAAAAAAAAAAAAAC8BAABfcmVscy8ucmVsc1BLAQItABQABgAIAAAAIQBw&#10;WgvNEwIAACgEAAAOAAAAAAAAAAAAAAAAAC4CAABkcnMvZTJvRG9jLnhtbFBLAQItABQABgAIAAAA&#10;IQDmXbTP3gAAAAsBAAAPAAAAAAAAAAAAAAAAAG0EAABkcnMvZG93bnJldi54bWxQSwUGAAAAAAQA&#10;BADzAAAAeAUAAAAA&#10;" strokecolor="#9c0" strokeweight="4.92pt">
                <w10:wrap anchorx="page"/>
              </v:line>
            </w:pict>
          </mc:Fallback>
        </mc:AlternateContent>
      </w:r>
      <w:r>
        <w:rPr>
          <w:noProof/>
        </w:rPr>
        <mc:AlternateContent>
          <mc:Choice Requires="wps">
            <w:drawing>
              <wp:anchor distT="0" distB="0" distL="114300" distR="114300" simplePos="0" relativeHeight="251680256" behindDoc="1" locked="0" layoutInCell="1" allowOverlap="1">
                <wp:simplePos x="0" y="0"/>
                <wp:positionH relativeFrom="page">
                  <wp:posOffset>5276850</wp:posOffset>
                </wp:positionH>
                <wp:positionV relativeFrom="paragraph">
                  <wp:posOffset>-567055</wp:posOffset>
                </wp:positionV>
                <wp:extent cx="0" cy="62865"/>
                <wp:effectExtent l="38100" t="33020" r="38100" b="37465"/>
                <wp:wrapNone/>
                <wp:docPr id="2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865"/>
                        </a:xfrm>
                        <a:prstGeom prst="line">
                          <a:avLst/>
                        </a:prstGeom>
                        <a:noFill/>
                        <a:ln w="62484">
                          <a:solidFill>
                            <a:srgbClr val="99CC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D12F2" id="Line 4" o:spid="_x0000_s1026" style="position:absolute;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15.5pt,-44.65pt" to="415.5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r4cEgIAACgEAAAOAAAAZHJzL2Uyb0RvYy54bWysU8GO2yAQvVfqPyDuie3UmyZWnFVlx71s&#10;u5F2+wEEcIyKAQGJE1X99w44iTbtpap6gQFm3ryZeaweT71ER26d0KrE2TTFiCuqmVD7En97bSYL&#10;jJwnihGpFS/xmTv8uH7/bjWYgs90pyXjFgGIcsVgStx5b4okcbTjPXFTbbiCx1bbnng42n3CLBkA&#10;vZfJLE3nyaAtM1ZT7hzc1uMjXkf8tuXUP7et4x7JEgM3H1cb111Yk/WKFHtLTCfohQb5BxY9EQqS&#10;3qBq4gk6WPEHVC+o1U63fkp1n+i2FZTHGqCaLP2tmpeOGB5rgeY4c2uT+3+w9Otxa5FgJZ4tMVKk&#10;hxk9CcVRHlozGFeAR6W2NhRHT+rFPGn63SGlq46oPY8UX88GwrIQkdyFhIMzkGA3fNEMfMjB69in&#10;U2v7AAkdQKc4jvNtHPzkER0vKdzOZ4v5Q8QmxTXMWOc/c92jYJRYAuMIS45PzgcapLi6hCxKN0LK&#10;OGup0BAw80UeI5yWgoXX4OfsfldJi44E5LJcVlXTXBLfuVl9UCyidZywzcX2RMjRhuxSBTyoBPhc&#10;rFEPP5bpcrPYLPJJPptvJnla15NPTZVP5k328aH+UFdVnf0M1LK86ARjXAV2V21m+d/N/vJLRlXd&#10;1HnrQ3KPHhsGZK97JB1HGaY36mCn2XlrryMGOUbny9cJen97BvvtB1//AgAA//8DAFBLAwQUAAYA&#10;CAAAACEAGxjzed8AAAALAQAADwAAAGRycy9kb3ducmV2LnhtbEyPwU7DMBBE70j8g7VI3FonTaFp&#10;iFMhJA5IINHSD3DjJYmw11HstoavZxEHOO7saOZNvUnOihNOYfCkIJ9nIJBabwbqFOzfHmcliBA1&#10;GW09oYJPDLBpLi9qXRl/pi2edrETHEKh0gr6GMdKytD26HSY+xGJf+9+cjryOXXSTPrM4c7KRZbd&#10;SqcH4oZej/jQY/uxOzruvVm8pny1t8WTe/kymUnL9nmr1PVVur8DETHFPzP84DM6NMx08EcyQVgF&#10;ZZHzlqhgVq4LEOz4VQ6srNZLkE0t/29ovgEAAP//AwBQSwECLQAUAAYACAAAACEAtoM4kv4AAADh&#10;AQAAEwAAAAAAAAAAAAAAAAAAAAAAW0NvbnRlbnRfVHlwZXNdLnhtbFBLAQItABQABgAIAAAAIQA4&#10;/SH/1gAAAJQBAAALAAAAAAAAAAAAAAAAAC8BAABfcmVscy8ucmVsc1BLAQItABQABgAIAAAAIQCD&#10;Mr4cEgIAACgEAAAOAAAAAAAAAAAAAAAAAC4CAABkcnMvZTJvRG9jLnhtbFBLAQItABQABgAIAAAA&#10;IQAbGPN53wAAAAsBAAAPAAAAAAAAAAAAAAAAAGwEAABkcnMvZG93bnJldi54bWxQSwUGAAAAAAQA&#10;BADzAAAAeAUAAAAA&#10;" strokecolor="#9cf" strokeweight="4.92pt">
                <w10:wrap anchorx="page"/>
              </v:line>
            </w:pict>
          </mc:Fallback>
        </mc:AlternateContent>
      </w:r>
      <w:r>
        <w:rPr>
          <w:noProof/>
        </w:rPr>
        <mc:AlternateContent>
          <mc:Choice Requires="wps">
            <w:drawing>
              <wp:anchor distT="0" distB="0" distL="114300" distR="114300" simplePos="0" relativeHeight="251681280" behindDoc="1" locked="0" layoutInCell="1" allowOverlap="1">
                <wp:simplePos x="0" y="0"/>
                <wp:positionH relativeFrom="page">
                  <wp:posOffset>5276850</wp:posOffset>
                </wp:positionH>
                <wp:positionV relativeFrom="paragraph">
                  <wp:posOffset>-403860</wp:posOffset>
                </wp:positionV>
                <wp:extent cx="0" cy="62865"/>
                <wp:effectExtent l="38100" t="34290" r="38100" b="36195"/>
                <wp:wrapNone/>
                <wp:docPr id="2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865"/>
                        </a:xfrm>
                        <a:prstGeom prst="line">
                          <a:avLst/>
                        </a:prstGeom>
                        <a:noFill/>
                        <a:ln w="62484">
                          <a:solidFill>
                            <a:srgbClr val="FF65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85D36B" id="Line 3" o:spid="_x0000_s1026" style="position:absolute;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15.5pt,-31.8pt" to="415.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2HWEwIAACgEAAAOAAAAZHJzL2Uyb0RvYy54bWysU8GO2jAQvVfaf7ByhyRsSNmIsFolpBfa&#10;Iu32A4ztEKuObdmGgKr+e8cOoKW9VFUvztiZeX4z73n5fOoFOjJjuZJllE6TCDFJFOVyX0bf3prJ&#10;IkLWYUmxUJKV0ZnZ6Hn18GE56ILNVKcEZQYBiLTFoMuoc04XcWxJx3psp0ozCT9bZXrsYGv2MTV4&#10;APRexLMkyeNBGaqNIsxaOK3Hn9Eq4LctI+5r21rmkCgj4ObCasK682u8WuJib7DuOLnQwP/Aosdc&#10;wqU3qBo7jA6G/wHVc2KUVa2bEtXHqm05YaEH6CZNfuvmtcOahV5gOFbfxmT/Hyz5ctwaxGkZzUAp&#10;iXvQaMMlQ49+NIO2BWRUcmt8c+QkX/VGke8WSVV1WO5ZoPh21lCW+or4rsRvrIYLdsNnRSEHH5wK&#10;czq1pveQMAF0CnKcb3Kwk0NkPCRwms8W+Txg4+Japo11n5jqkQ/KSADjAIuPG+s8DVxcU/wtUjVc&#10;iKC1kGjwmNkiCxVWCU79X59nzX5XCYOOGOzSNPk8CQ4BtLs0ow6SBrSOYbq+xA5zMcaQL6THg06A&#10;zyUa/fDjKXlaL9aLbJLN8vUkS+p68tJU2SRv0o/z+rGuqjr96amlWdFxSpn07K7eTLO/0/7ySkZX&#10;3dx5m0N8jx4GBmSv30A6SOnVG32wU/S8NVeJwY4h+fJ0vN/f7yF+/8BXvwAAAP//AwBQSwMEFAAG&#10;AAgAAAAhAGr31JrgAAAACwEAAA8AAABkcnMvZG93bnJldi54bWxMj8FOwzAQRO9I/IO1SNxap0RN&#10;SohTVUicEBKUVuXoxksSiNeR7bYpX88iDnDc2dHMm3I52l4c0YfOkYLZNAGBVDvTUaNg8/owWYAI&#10;UZPRvSNUcMYAy+ryotSFcSd6weM6NoJDKBRaQRvjUEgZ6hatDlM3IPHv3XmrI5++kcbrE4fbXt4k&#10;SSat7ogbWj3gfYv15/pgFWzN8xw/8q83vxofd0+3Zz/uKFfq+mpc3YGIOMY/M/zgMzpUzLR3BzJB&#10;9AoW6Yy3RAWTLM1AsONX2bMyT3OQVSn/b6i+AQAA//8DAFBLAQItABQABgAIAAAAIQC2gziS/gAA&#10;AOEBAAATAAAAAAAAAAAAAAAAAAAAAABbQ29udGVudF9UeXBlc10ueG1sUEsBAi0AFAAGAAgAAAAh&#10;ADj9If/WAAAAlAEAAAsAAAAAAAAAAAAAAAAALwEAAF9yZWxzLy5yZWxzUEsBAi0AFAAGAAgAAAAh&#10;AOGLYdYTAgAAKAQAAA4AAAAAAAAAAAAAAAAALgIAAGRycy9lMm9Eb2MueG1sUEsBAi0AFAAGAAgA&#10;AAAhAGr31JrgAAAACwEAAA8AAAAAAAAAAAAAAAAAbQQAAGRycy9kb3ducmV2LnhtbFBLBQYAAAAA&#10;BAAEAPMAAAB6BQAAAAA=&#10;" strokecolor="#ff6500" strokeweight="4.92pt">
                <w10:wrap anchorx="page"/>
              </v:line>
            </w:pict>
          </mc:Fallback>
        </mc:AlternateContent>
      </w:r>
      <w:r>
        <w:rPr>
          <w:noProof/>
        </w:rPr>
        <mc:AlternateContent>
          <mc:Choice Requires="wps">
            <w:drawing>
              <wp:anchor distT="0" distB="0" distL="114300" distR="114300" simplePos="0" relativeHeight="251682304" behindDoc="1" locked="0" layoutInCell="1" allowOverlap="1">
                <wp:simplePos x="0" y="0"/>
                <wp:positionH relativeFrom="page">
                  <wp:posOffset>5276850</wp:posOffset>
                </wp:positionH>
                <wp:positionV relativeFrom="paragraph">
                  <wp:posOffset>-240665</wp:posOffset>
                </wp:positionV>
                <wp:extent cx="0" cy="62230"/>
                <wp:effectExtent l="38100" t="35560" r="38100" b="35560"/>
                <wp:wrapNone/>
                <wp:docPr id="2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2230"/>
                        </a:xfrm>
                        <a:prstGeom prst="line">
                          <a:avLst/>
                        </a:prstGeom>
                        <a:noFill/>
                        <a:ln w="62484">
                          <a:solidFill>
                            <a:srgbClr val="99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37B7F7" id="Line 2" o:spid="_x0000_s1026" style="position:absolute;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15.5pt,-18.95pt" to="41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pRUEgIAACgEAAAOAAAAZHJzL2Uyb0RvYy54bWysU02P2yAQvVfqf0DcE3+sm02sOKvKTnrZ&#10;tpF2+wMI4BgVAwISJ6r63zvgJNq0l6rqBQaYefNm3rB8OvUSHbl1QqsKZ9MUI66oZkLtK/ztdTOZ&#10;Y+Q8UYxIrXiFz9zhp9X7d8vBlDzXnZaMWwQgypWDqXDnvSmTxNGO98RNteEKHltte+LhaPcJs2QA&#10;9F4meZrOkkFbZqym3Dm4bcZHvIr4bcup/9q2jnskKwzcfFxtXHdhTVZLUu4tMZ2gFxrkH1j0RChI&#10;eoNqiCfoYMUfUL2gVjvd+inVfaLbVlAea4BqsvS3al46YnisBZrjzK1N7v/B0i/HrUWCVTh/xEiR&#10;HjR6FoqjPLRmMK4Ej1ptbSiOntSLedb0u0NK1x1Rex4pvp4NhGUhIrkLCQdnIMFu+KwZ+JCD17FP&#10;p9b2ARI6gE5RjvNNDn7yiI6XFG5nef4QhUpIeQ0z1vlPXPcoGBWWwDjCkuOz84EGKa8uIYvSGyFl&#10;1FoqNATMYl7ECKelYOE1+Dm739XSoiOBcVks6jq9Jr5zs/qgWETrOGHri+2JkKMN2aUKeFAJ8LlY&#10;4zz8WKSL9Xw9LyZFPltPirRpJh83dTGZbbLHD81DU9dN9jNQy4qyE4xxFdhdZzMr/k77yy8Zp+o2&#10;nbc+JPfosWFA9rpH0lHKoN44BzvNzlt7lRjGMTpfvk6Y97dnsN9+8NUvAAAA//8DAFBLAwQUAAYA&#10;CAAAACEACSGqtd4AAAALAQAADwAAAGRycy9kb3ducmV2LnhtbEyPQUvDQBCF74L/YRnBW7ubBkxM&#10;sylFKIJ4sYrnbXaapM3Ohuymjf/eEQ96nDeP975XbmbXiwuOofOkIVkqEEi1tx01Gj7ed4scRIiG&#10;rOk9oYYvDLCpbm9KU1h/pTe87GMjOIRCYTS0MQ6FlKFu0Zmw9AMS/45+dCbyOTbSjubK4a6XK6Ue&#10;pDMdcUNrBnxqsT7vJ6fhxfnP7PT6PGZpmuy2blInlZ+1vr+bt2sQEef4Z4YffEaHipkOfiIbRK8h&#10;TxPeEjUs0uwRBDt+lQMrqzwBWZXy/4bqGwAA//8DAFBLAQItABQABgAIAAAAIQC2gziS/gAAAOEB&#10;AAATAAAAAAAAAAAAAAAAAAAAAABbQ29udGVudF9UeXBlc10ueG1sUEsBAi0AFAAGAAgAAAAhADj9&#10;If/WAAAAlAEAAAsAAAAAAAAAAAAAAAAALwEAAF9yZWxzLy5yZWxzUEsBAi0AFAAGAAgAAAAhAEgC&#10;lFQSAgAAKAQAAA4AAAAAAAAAAAAAAAAALgIAAGRycy9lMm9Eb2MueG1sUEsBAi0AFAAGAAgAAAAh&#10;AAkhqrXeAAAACwEAAA8AAAAAAAAAAAAAAAAAbAQAAGRycy9kb3ducmV2LnhtbFBLBQYAAAAABAAE&#10;APMAAAB3BQAAAAA=&#10;" strokecolor="#9c0" strokeweight="4.92pt">
                <w10:wrap anchorx="page"/>
              </v:line>
            </w:pict>
          </mc:Fallback>
        </mc:AlternateContent>
      </w:r>
      <w:r w:rsidR="0065641A">
        <w:rPr>
          <w:i/>
          <w:sz w:val="28"/>
        </w:rPr>
        <w:t>Hình 3.6. Biểu đồ so sánh kết quả về trình độ KN</w:t>
      </w:r>
    </w:p>
    <w:p w:rsidR="00466B77" w:rsidRDefault="0065641A">
      <w:pPr>
        <w:spacing w:before="160"/>
        <w:ind w:left="272" w:right="72"/>
        <w:jc w:val="center"/>
        <w:rPr>
          <w:i/>
          <w:sz w:val="28"/>
        </w:rPr>
      </w:pPr>
      <w:r>
        <w:rPr>
          <w:i/>
          <w:sz w:val="28"/>
        </w:rPr>
        <w:t>của cán bộ, chuyên viên làm công tác ĐBCL ở lần TN 1 và TN 2</w:t>
      </w:r>
    </w:p>
    <w:p w:rsidR="00466B77" w:rsidRDefault="00466B77">
      <w:pPr>
        <w:jc w:val="center"/>
        <w:rPr>
          <w:sz w:val="28"/>
        </w:rPr>
        <w:sectPr w:rsidR="00466B77">
          <w:pgSz w:w="11900" w:h="16840"/>
          <w:pgMar w:top="1440" w:right="1020" w:bottom="280" w:left="1680" w:header="1161" w:footer="0" w:gutter="0"/>
          <w:cols w:space="720"/>
        </w:sectPr>
      </w:pPr>
    </w:p>
    <w:p w:rsidR="00466B77" w:rsidRDefault="00466B77">
      <w:pPr>
        <w:pStyle w:val="BodyText"/>
        <w:ind w:left="0"/>
        <w:rPr>
          <w:i/>
          <w:sz w:val="20"/>
        </w:rPr>
      </w:pPr>
    </w:p>
    <w:p w:rsidR="00466B77" w:rsidRDefault="00466B77">
      <w:pPr>
        <w:pStyle w:val="BodyText"/>
        <w:spacing w:before="6"/>
        <w:ind w:left="0"/>
        <w:rPr>
          <w:i/>
          <w:sz w:val="21"/>
        </w:rPr>
      </w:pPr>
    </w:p>
    <w:p w:rsidR="00466B77" w:rsidRDefault="0065641A">
      <w:pPr>
        <w:pStyle w:val="Heading2"/>
        <w:numPr>
          <w:ilvl w:val="3"/>
          <w:numId w:val="37"/>
        </w:numPr>
        <w:tabs>
          <w:tab w:val="left" w:pos="1938"/>
        </w:tabs>
        <w:spacing w:before="65"/>
      </w:pPr>
      <w:r>
        <w:t>Phân tích kết quả thử nghiệm về mặt định</w:t>
      </w:r>
      <w:r>
        <w:rPr>
          <w:spacing w:val="-19"/>
        </w:rPr>
        <w:t xml:space="preserve"> </w:t>
      </w:r>
      <w:r>
        <w:t>tính</w:t>
      </w:r>
    </w:p>
    <w:p w:rsidR="00466B77" w:rsidRDefault="0065641A">
      <w:pPr>
        <w:pStyle w:val="BodyText"/>
        <w:spacing w:before="153"/>
        <w:ind w:left="1024"/>
      </w:pPr>
      <w:r>
        <w:t>Thông qua tìm hiểu thực tế ở các Trung t</w:t>
      </w:r>
      <w:r>
        <w:t>âm ĐBCL, các trường/khoa</w:t>
      </w:r>
    </w:p>
    <w:p w:rsidR="00466B77" w:rsidRDefault="0065641A">
      <w:pPr>
        <w:pStyle w:val="BodyText"/>
        <w:spacing w:before="163"/>
      </w:pPr>
      <w:r>
        <w:t>ĐHSP, chúng tôi có thể đưa ra những đánh giá khái quát sau đây:</w:t>
      </w:r>
    </w:p>
    <w:p w:rsidR="00466B77" w:rsidRDefault="0065641A">
      <w:pPr>
        <w:pStyle w:val="ListParagraph"/>
        <w:numPr>
          <w:ilvl w:val="0"/>
          <w:numId w:val="32"/>
        </w:numPr>
        <w:tabs>
          <w:tab w:val="left" w:pos="1201"/>
        </w:tabs>
        <w:spacing w:before="160" w:line="360" w:lineRule="auto"/>
        <w:ind w:right="104" w:firstLine="720"/>
        <w:jc w:val="both"/>
        <w:rPr>
          <w:sz w:val="28"/>
        </w:rPr>
      </w:pPr>
      <w:r>
        <w:rPr>
          <w:sz w:val="28"/>
        </w:rPr>
        <w:t>Việc bồi dưỡng nâng cao năng lực cho cán bộ, chuyên viên làm công tác ĐBCL đã góp phần nâng cao chất lượng của ĐN</w:t>
      </w:r>
      <w:r>
        <w:rPr>
          <w:spacing w:val="-21"/>
          <w:sz w:val="28"/>
        </w:rPr>
        <w:t xml:space="preserve"> </w:t>
      </w:r>
      <w:r>
        <w:rPr>
          <w:sz w:val="28"/>
        </w:rPr>
        <w:t>này.</w:t>
      </w:r>
    </w:p>
    <w:p w:rsidR="00466B77" w:rsidRDefault="0065641A">
      <w:pPr>
        <w:pStyle w:val="ListParagraph"/>
        <w:numPr>
          <w:ilvl w:val="0"/>
          <w:numId w:val="32"/>
        </w:numPr>
        <w:tabs>
          <w:tab w:val="left" w:pos="1205"/>
        </w:tabs>
        <w:spacing w:line="360" w:lineRule="auto"/>
        <w:ind w:right="102" w:firstLine="720"/>
        <w:jc w:val="both"/>
        <w:rPr>
          <w:sz w:val="28"/>
        </w:rPr>
      </w:pPr>
      <w:r>
        <w:rPr>
          <w:sz w:val="28"/>
        </w:rPr>
        <w:t>Cán bộ, chuyên viên làm công tác ĐBCL sau khi được bồi dưỡng đã có hiểu biết đúng đắn về công tác ĐBCL; cách thức triển khai các hoạt động ĐBCL trong các trường/khoa ĐHSP; những yêu cầu về phẩm chất và năng  lực đối với  những người làm công tác</w:t>
      </w:r>
      <w:r>
        <w:rPr>
          <w:spacing w:val="-17"/>
          <w:sz w:val="28"/>
        </w:rPr>
        <w:t xml:space="preserve"> </w:t>
      </w:r>
      <w:r>
        <w:rPr>
          <w:sz w:val="28"/>
        </w:rPr>
        <w:t>ĐBCL...</w:t>
      </w:r>
    </w:p>
    <w:p w:rsidR="00466B77" w:rsidRDefault="0065641A">
      <w:pPr>
        <w:pStyle w:val="BodyText"/>
        <w:spacing w:before="5" w:line="360" w:lineRule="auto"/>
        <w:ind w:right="104" w:firstLine="720"/>
        <w:jc w:val="both"/>
      </w:pPr>
      <w:r>
        <w:t xml:space="preserve">Song song với việc bồi dưỡng về kiến thức, họ còn được bồi dưỡng   các KN của hoạt động ĐBCL như: KN hướng dẫn xây dựng kế hoạch ĐBCL ĐT ở các đơn vị trong trường; KN thiết kế các mẫu phiếu khảo sát CLĐT;  KN hướng dẫn, theo dõi và kiểm tra việc thực hiện </w:t>
      </w:r>
      <w:r>
        <w:t>các điều kiện ĐBCL ở   các đơn vị trong trường; KN hoàn thiện tiêu chuẩn KĐCL và tổ chức thực hiện đánh giá khoa đào tạo; KN đề xuất kế hoạch cải tiến CL sau TĐG; KN lấy ý kiến phản hồi của người học về hoạt động giảng dạy của GV; lấy ý    kiến của cán bộ,</w:t>
      </w:r>
      <w:r>
        <w:t xml:space="preserve"> GV về Hiệu trưởng; KN tiếp cận các mô hình ĐBCL tiên  tiến của nước ngoài; KN khai thác mạng thông tin toàn cầu để tiếp cận tri  thức ĐBCL một cách dễ dàng và chia sẻ chuyên môn với các trường ĐH    trên thế</w:t>
      </w:r>
      <w:r>
        <w:rPr>
          <w:spacing w:val="27"/>
        </w:rPr>
        <w:t xml:space="preserve"> </w:t>
      </w:r>
      <w:r>
        <w:t>giới...</w:t>
      </w:r>
    </w:p>
    <w:p w:rsidR="00466B77" w:rsidRDefault="0065641A">
      <w:pPr>
        <w:pStyle w:val="ListParagraph"/>
        <w:numPr>
          <w:ilvl w:val="0"/>
          <w:numId w:val="32"/>
        </w:numPr>
        <w:tabs>
          <w:tab w:val="left" w:pos="1201"/>
        </w:tabs>
        <w:spacing w:line="360" w:lineRule="auto"/>
        <w:ind w:right="102" w:firstLine="720"/>
        <w:jc w:val="both"/>
        <w:rPr>
          <w:sz w:val="28"/>
        </w:rPr>
      </w:pPr>
      <w:r>
        <w:rPr>
          <w:sz w:val="28"/>
        </w:rPr>
        <w:t>Việc nâng cao năng lực cho cán bộ, chuy</w:t>
      </w:r>
      <w:r>
        <w:rPr>
          <w:sz w:val="28"/>
        </w:rPr>
        <w:t>ên viên làm công tác ĐBCL đã có ảnh hưởng lớn đến hiệu quả QLCL ĐT của các trường/khoa ĐHSP nói chung, các đơn vị trong nhà trường nói</w:t>
      </w:r>
      <w:r>
        <w:rPr>
          <w:spacing w:val="-16"/>
          <w:sz w:val="28"/>
        </w:rPr>
        <w:t xml:space="preserve"> </w:t>
      </w:r>
      <w:r>
        <w:rPr>
          <w:sz w:val="28"/>
        </w:rPr>
        <w:t>riêng..</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spacing w:before="65"/>
        <w:ind w:left="3189" w:firstLine="0"/>
      </w:pPr>
      <w:bookmarkStart w:id="22" w:name="_TOC_250002"/>
      <w:bookmarkEnd w:id="22"/>
      <w:r>
        <w:t>KẾT LUẬN CHƯƠNG 3</w:t>
      </w:r>
    </w:p>
    <w:p w:rsidR="00466B77" w:rsidRDefault="00466B77">
      <w:pPr>
        <w:pStyle w:val="BodyText"/>
        <w:ind w:left="0"/>
        <w:rPr>
          <w:b/>
        </w:rPr>
      </w:pPr>
    </w:p>
    <w:p w:rsidR="00466B77" w:rsidRDefault="00466B77">
      <w:pPr>
        <w:pStyle w:val="BodyText"/>
        <w:spacing w:before="7"/>
        <w:ind w:left="0"/>
        <w:rPr>
          <w:b/>
          <w:sz w:val="27"/>
        </w:rPr>
      </w:pPr>
    </w:p>
    <w:p w:rsidR="00466B77" w:rsidRDefault="0065641A">
      <w:pPr>
        <w:pStyle w:val="ListParagraph"/>
        <w:numPr>
          <w:ilvl w:val="0"/>
          <w:numId w:val="31"/>
        </w:numPr>
        <w:tabs>
          <w:tab w:val="left" w:pos="1316"/>
        </w:tabs>
        <w:spacing w:before="1" w:line="360" w:lineRule="auto"/>
        <w:ind w:right="101" w:firstLine="720"/>
        <w:jc w:val="both"/>
        <w:rPr>
          <w:sz w:val="28"/>
        </w:rPr>
      </w:pPr>
      <w:r>
        <w:rPr>
          <w:sz w:val="28"/>
        </w:rPr>
        <w:t xml:space="preserve">Để nâng cao hiệu quả hoạt động ĐBCL đào tạo của các trường/khoa ĐHSP cần thực hiện đồng bộ các giải pháp </w:t>
      </w:r>
      <w:r>
        <w:rPr>
          <w:spacing w:val="-3"/>
          <w:sz w:val="28"/>
        </w:rPr>
        <w:t xml:space="preserve">mà </w:t>
      </w:r>
      <w:r>
        <w:rPr>
          <w:sz w:val="28"/>
        </w:rPr>
        <w:t>đề tài đề xuất. Các giải pháp này</w:t>
      </w:r>
      <w:r>
        <w:rPr>
          <w:spacing w:val="-1"/>
          <w:sz w:val="28"/>
        </w:rPr>
        <w:t xml:space="preserve"> </w:t>
      </w:r>
      <w:r>
        <w:rPr>
          <w:sz w:val="28"/>
        </w:rPr>
        <w:t>là:</w:t>
      </w:r>
    </w:p>
    <w:p w:rsidR="00466B77" w:rsidRDefault="0065641A">
      <w:pPr>
        <w:pStyle w:val="ListParagraph"/>
        <w:numPr>
          <w:ilvl w:val="0"/>
          <w:numId w:val="32"/>
        </w:numPr>
        <w:tabs>
          <w:tab w:val="left" w:pos="1246"/>
        </w:tabs>
        <w:spacing w:line="360" w:lineRule="auto"/>
        <w:ind w:right="103" w:firstLine="720"/>
        <w:jc w:val="both"/>
        <w:rPr>
          <w:sz w:val="28"/>
        </w:rPr>
      </w:pPr>
      <w:r>
        <w:rPr>
          <w:sz w:val="26"/>
        </w:rPr>
        <w:t xml:space="preserve">Tổ </w:t>
      </w:r>
      <w:r>
        <w:rPr>
          <w:sz w:val="28"/>
        </w:rPr>
        <w:t>chức nghiên cứu, quán triệt trong cán bộ quản lý, giảng viên, chuyên viên các trường/khoa ĐHSP về sự cần th</w:t>
      </w:r>
      <w:r>
        <w:rPr>
          <w:sz w:val="28"/>
        </w:rPr>
        <w:t>iết phải ĐBCL đào</w:t>
      </w:r>
      <w:r>
        <w:rPr>
          <w:spacing w:val="-24"/>
          <w:sz w:val="28"/>
        </w:rPr>
        <w:t xml:space="preserve"> </w:t>
      </w:r>
      <w:r>
        <w:rPr>
          <w:sz w:val="28"/>
        </w:rPr>
        <w:t>tạo.</w:t>
      </w:r>
    </w:p>
    <w:p w:rsidR="00466B77" w:rsidRDefault="0065641A">
      <w:pPr>
        <w:pStyle w:val="ListParagraph"/>
        <w:numPr>
          <w:ilvl w:val="0"/>
          <w:numId w:val="32"/>
        </w:numPr>
        <w:tabs>
          <w:tab w:val="left" w:pos="1191"/>
        </w:tabs>
        <w:spacing w:before="7" w:line="360" w:lineRule="auto"/>
        <w:ind w:right="102" w:firstLine="720"/>
        <w:jc w:val="both"/>
        <w:rPr>
          <w:sz w:val="28"/>
        </w:rPr>
      </w:pPr>
      <w:r>
        <w:rPr>
          <w:sz w:val="28"/>
        </w:rPr>
        <w:t>Xây dựng kế hoạch chiến lược về CLĐT và chính sách CLĐT của các trường/khoa</w:t>
      </w:r>
      <w:r>
        <w:rPr>
          <w:spacing w:val="-7"/>
          <w:sz w:val="28"/>
        </w:rPr>
        <w:t xml:space="preserve"> </w:t>
      </w:r>
      <w:r>
        <w:rPr>
          <w:sz w:val="28"/>
        </w:rPr>
        <w:t>ĐHSP.</w:t>
      </w:r>
    </w:p>
    <w:p w:rsidR="00466B77" w:rsidRDefault="0065641A">
      <w:pPr>
        <w:pStyle w:val="ListParagraph"/>
        <w:numPr>
          <w:ilvl w:val="0"/>
          <w:numId w:val="32"/>
        </w:numPr>
        <w:tabs>
          <w:tab w:val="left" w:pos="1189"/>
        </w:tabs>
        <w:ind w:left="1188" w:hanging="164"/>
        <w:rPr>
          <w:sz w:val="28"/>
        </w:rPr>
      </w:pPr>
      <w:r>
        <w:rPr>
          <w:sz w:val="28"/>
        </w:rPr>
        <w:t>Hoàn thiện hệ thống ĐBCL đào tạo bên trong các trường/khoa</w:t>
      </w:r>
      <w:r>
        <w:rPr>
          <w:spacing w:val="-28"/>
          <w:sz w:val="28"/>
        </w:rPr>
        <w:t xml:space="preserve"> </w:t>
      </w:r>
      <w:r>
        <w:rPr>
          <w:sz w:val="28"/>
        </w:rPr>
        <w:t>ĐHSP.</w:t>
      </w:r>
    </w:p>
    <w:p w:rsidR="00466B77" w:rsidRDefault="0065641A">
      <w:pPr>
        <w:pStyle w:val="ListParagraph"/>
        <w:numPr>
          <w:ilvl w:val="0"/>
          <w:numId w:val="32"/>
        </w:numPr>
        <w:tabs>
          <w:tab w:val="left" w:pos="1208"/>
        </w:tabs>
        <w:spacing w:before="160" w:line="362" w:lineRule="auto"/>
        <w:ind w:right="102" w:firstLine="720"/>
        <w:jc w:val="both"/>
        <w:rPr>
          <w:sz w:val="28"/>
        </w:rPr>
      </w:pPr>
      <w:r>
        <w:rPr>
          <w:sz w:val="28"/>
        </w:rPr>
        <w:t>Xây dựng các chuẩn CL làm cơ sở để các trường/khoa ĐHSP không ngừng cải tiến, nâng cao</w:t>
      </w:r>
      <w:r>
        <w:rPr>
          <w:spacing w:val="-10"/>
          <w:sz w:val="28"/>
        </w:rPr>
        <w:t xml:space="preserve"> </w:t>
      </w:r>
      <w:r>
        <w:rPr>
          <w:sz w:val="28"/>
        </w:rPr>
        <w:t>CLĐT.</w:t>
      </w:r>
    </w:p>
    <w:p w:rsidR="00466B77" w:rsidRDefault="0065641A">
      <w:pPr>
        <w:pStyle w:val="ListParagraph"/>
        <w:numPr>
          <w:ilvl w:val="0"/>
          <w:numId w:val="32"/>
        </w:numPr>
        <w:tabs>
          <w:tab w:val="left" w:pos="1217"/>
        </w:tabs>
        <w:spacing w:before="2" w:line="360" w:lineRule="auto"/>
        <w:ind w:right="101" w:firstLine="720"/>
        <w:jc w:val="both"/>
        <w:rPr>
          <w:sz w:val="28"/>
        </w:rPr>
      </w:pPr>
      <w:r>
        <w:rPr>
          <w:sz w:val="28"/>
        </w:rPr>
        <w:t>Bồi dưỡng nâng cao năng lực cho đội ngũ cán bộ, chuyên viên làm công tác ĐBCL đào tạo của các trường/khoa</w:t>
      </w:r>
      <w:r>
        <w:rPr>
          <w:spacing w:val="-16"/>
          <w:sz w:val="28"/>
        </w:rPr>
        <w:t xml:space="preserve"> </w:t>
      </w:r>
      <w:r>
        <w:rPr>
          <w:sz w:val="28"/>
        </w:rPr>
        <w:t>ĐHSP.</w:t>
      </w:r>
    </w:p>
    <w:p w:rsidR="00466B77" w:rsidRDefault="0065641A">
      <w:pPr>
        <w:pStyle w:val="ListParagraph"/>
        <w:numPr>
          <w:ilvl w:val="0"/>
          <w:numId w:val="32"/>
        </w:numPr>
        <w:tabs>
          <w:tab w:val="left" w:pos="1198"/>
        </w:tabs>
        <w:spacing w:line="362" w:lineRule="auto"/>
        <w:ind w:right="105" w:firstLine="720"/>
        <w:jc w:val="both"/>
        <w:rPr>
          <w:sz w:val="28"/>
        </w:rPr>
      </w:pPr>
      <w:r>
        <w:rPr>
          <w:sz w:val="28"/>
        </w:rPr>
        <w:t xml:space="preserve">Tổ chức hệ điều kiện đáp </w:t>
      </w:r>
      <w:r>
        <w:rPr>
          <w:spacing w:val="-2"/>
          <w:sz w:val="28"/>
        </w:rPr>
        <w:t xml:space="preserve">ứng </w:t>
      </w:r>
      <w:r>
        <w:rPr>
          <w:sz w:val="28"/>
        </w:rPr>
        <w:t>yêu cầu ĐBCL đào tạo của các trường/ khoa</w:t>
      </w:r>
      <w:r>
        <w:rPr>
          <w:spacing w:val="-3"/>
          <w:sz w:val="28"/>
        </w:rPr>
        <w:t xml:space="preserve"> </w:t>
      </w:r>
      <w:r>
        <w:rPr>
          <w:sz w:val="28"/>
        </w:rPr>
        <w:t>ĐHSP</w:t>
      </w:r>
    </w:p>
    <w:p w:rsidR="00466B77" w:rsidRDefault="0065641A">
      <w:pPr>
        <w:pStyle w:val="ListParagraph"/>
        <w:numPr>
          <w:ilvl w:val="0"/>
          <w:numId w:val="31"/>
        </w:numPr>
        <w:tabs>
          <w:tab w:val="left" w:pos="1313"/>
        </w:tabs>
        <w:spacing w:before="2" w:line="360" w:lineRule="auto"/>
        <w:ind w:right="103" w:firstLine="720"/>
        <w:jc w:val="both"/>
        <w:rPr>
          <w:sz w:val="28"/>
        </w:rPr>
      </w:pPr>
      <w:r>
        <w:rPr>
          <w:sz w:val="28"/>
        </w:rPr>
        <w:t xml:space="preserve">Các giải pháp </w:t>
      </w:r>
      <w:r>
        <w:rPr>
          <w:spacing w:val="-3"/>
          <w:sz w:val="28"/>
        </w:rPr>
        <w:t xml:space="preserve">mà </w:t>
      </w:r>
      <w:r>
        <w:rPr>
          <w:sz w:val="28"/>
        </w:rPr>
        <w:t>đề tài đề xuất qua thăm dò đều được cho là rất cần thiết và có tính khả thi cao, có thể triển khai trong thực tiễn ĐBCL đào tạo  của các trường/khoa</w:t>
      </w:r>
      <w:r>
        <w:rPr>
          <w:spacing w:val="-12"/>
          <w:sz w:val="28"/>
        </w:rPr>
        <w:t xml:space="preserve"> </w:t>
      </w:r>
      <w:r>
        <w:rPr>
          <w:sz w:val="28"/>
        </w:rPr>
        <w:t>ĐHSP</w:t>
      </w:r>
    </w:p>
    <w:p w:rsidR="00466B77" w:rsidRDefault="0065641A">
      <w:pPr>
        <w:pStyle w:val="ListParagraph"/>
        <w:numPr>
          <w:ilvl w:val="0"/>
          <w:numId w:val="31"/>
        </w:numPr>
        <w:tabs>
          <w:tab w:val="left" w:pos="1318"/>
        </w:tabs>
        <w:spacing w:before="7" w:line="360" w:lineRule="auto"/>
        <w:ind w:right="102" w:firstLine="720"/>
        <w:jc w:val="both"/>
        <w:rPr>
          <w:sz w:val="28"/>
        </w:rPr>
      </w:pPr>
      <w:r>
        <w:rPr>
          <w:sz w:val="28"/>
        </w:rPr>
        <w:t>Đề tài tuy chỉ tổ chức TN một giải pháp nhưng đã khẳng định được hiệu quả của nó đối với việc nâng cao</w:t>
      </w:r>
      <w:r>
        <w:rPr>
          <w:sz w:val="28"/>
        </w:rPr>
        <w:t xml:space="preserve"> trình độ kiến thức và KN cho đội ngũ cán bộ, chuyên viên làm công tác ĐBCL đào tạo của các trường/khoa</w:t>
      </w:r>
      <w:r>
        <w:rPr>
          <w:spacing w:val="-27"/>
          <w:sz w:val="28"/>
        </w:rPr>
        <w:t xml:space="preserve"> </w:t>
      </w:r>
      <w:r>
        <w:rPr>
          <w:sz w:val="28"/>
        </w:rPr>
        <w:t>ĐHSP.</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spacing w:before="65"/>
        <w:ind w:left="2932" w:firstLine="0"/>
      </w:pPr>
      <w:bookmarkStart w:id="23" w:name="_TOC_250001"/>
      <w:bookmarkEnd w:id="23"/>
      <w:r>
        <w:t>KẾT LUẬN VÀ KIẾN NGHỊ</w:t>
      </w:r>
    </w:p>
    <w:p w:rsidR="00466B77" w:rsidRDefault="00466B77">
      <w:pPr>
        <w:pStyle w:val="BodyText"/>
        <w:ind w:left="0"/>
        <w:rPr>
          <w:b/>
        </w:rPr>
      </w:pPr>
    </w:p>
    <w:p w:rsidR="00466B77" w:rsidRDefault="00466B77">
      <w:pPr>
        <w:pStyle w:val="BodyText"/>
        <w:spacing w:before="7"/>
        <w:ind w:left="0"/>
        <w:rPr>
          <w:b/>
          <w:sz w:val="27"/>
        </w:rPr>
      </w:pPr>
    </w:p>
    <w:p w:rsidR="00466B77" w:rsidRDefault="0065641A">
      <w:pPr>
        <w:pStyle w:val="ListParagraph"/>
        <w:numPr>
          <w:ilvl w:val="0"/>
          <w:numId w:val="30"/>
        </w:numPr>
        <w:tabs>
          <w:tab w:val="left" w:pos="1306"/>
        </w:tabs>
        <w:spacing w:before="1"/>
        <w:rPr>
          <w:sz w:val="28"/>
        </w:rPr>
      </w:pPr>
      <w:r>
        <w:rPr>
          <w:sz w:val="28"/>
        </w:rPr>
        <w:t>KẾT</w:t>
      </w:r>
      <w:r>
        <w:rPr>
          <w:spacing w:val="-6"/>
          <w:sz w:val="28"/>
        </w:rPr>
        <w:t xml:space="preserve"> </w:t>
      </w:r>
      <w:r>
        <w:rPr>
          <w:sz w:val="28"/>
        </w:rPr>
        <w:t>LUẬN</w:t>
      </w:r>
    </w:p>
    <w:p w:rsidR="00466B77" w:rsidRDefault="0065641A">
      <w:pPr>
        <w:pStyle w:val="ListParagraph"/>
        <w:numPr>
          <w:ilvl w:val="1"/>
          <w:numId w:val="30"/>
        </w:numPr>
        <w:tabs>
          <w:tab w:val="left" w:pos="1520"/>
        </w:tabs>
        <w:spacing w:before="160" w:line="360" w:lineRule="auto"/>
        <w:ind w:right="101" w:firstLine="720"/>
        <w:jc w:val="both"/>
        <w:rPr>
          <w:sz w:val="28"/>
        </w:rPr>
      </w:pPr>
      <w:r>
        <w:rPr>
          <w:sz w:val="28"/>
        </w:rPr>
        <w:t>Luận án đã góp phần bổ sung và phát triển cơ sở lý luận của vấn đề ĐBCL đào tạo của các trường/khoa ĐHSP như xây dựng một hệ thống các khái niệm công cụ, đặc biệt là khái niệm ĐBCL đào tạo của các trường/khoa ĐHSP; đồng thời chỉ rõ ĐBCL đào tạo của các trư</w:t>
      </w:r>
      <w:r>
        <w:rPr>
          <w:sz w:val="28"/>
        </w:rPr>
        <w:t>ờng/khoa ĐHSP là một lĩnh vực của ĐBCL giáo dục nói chung. Cách tiếp cận ĐBCL đào tạo như một hệ thống đã được vận dụng để nghiên cứu những nội dung của đề tài luận</w:t>
      </w:r>
      <w:r>
        <w:rPr>
          <w:spacing w:val="-25"/>
          <w:sz w:val="28"/>
        </w:rPr>
        <w:t xml:space="preserve"> </w:t>
      </w:r>
      <w:r>
        <w:rPr>
          <w:sz w:val="28"/>
        </w:rPr>
        <w:t>án.</w:t>
      </w:r>
    </w:p>
    <w:p w:rsidR="00466B77" w:rsidRDefault="0065641A">
      <w:pPr>
        <w:pStyle w:val="ListParagraph"/>
        <w:numPr>
          <w:ilvl w:val="1"/>
          <w:numId w:val="30"/>
        </w:numPr>
        <w:tabs>
          <w:tab w:val="left" w:pos="1539"/>
        </w:tabs>
        <w:spacing w:line="360" w:lineRule="auto"/>
        <w:ind w:right="102" w:firstLine="720"/>
        <w:jc w:val="both"/>
        <w:rPr>
          <w:sz w:val="28"/>
        </w:rPr>
      </w:pPr>
      <w:r>
        <w:rPr>
          <w:sz w:val="28"/>
        </w:rPr>
        <w:t>Luận án đã khảo sát, phân tích một cách toàn diện thực trạng vấn đề ĐBCL đào tạo của cá</w:t>
      </w:r>
      <w:r>
        <w:rPr>
          <w:sz w:val="28"/>
        </w:rPr>
        <w:t>c trường/khoa ĐHSP. Trên cơ sở đó làm rõ những điểm mạnh, những điểm yếu và nguyên nhân của những điểm mạnh, những điểm yếu này, làm cơ sở thực tiễn để đề xuất các giải pháp ĐBCL đào tạo của các trường/khoa ĐHSP ở chương</w:t>
      </w:r>
      <w:r>
        <w:rPr>
          <w:spacing w:val="-11"/>
          <w:sz w:val="28"/>
        </w:rPr>
        <w:t xml:space="preserve"> </w:t>
      </w:r>
      <w:r>
        <w:rPr>
          <w:sz w:val="28"/>
        </w:rPr>
        <w:t>3.</w:t>
      </w:r>
    </w:p>
    <w:p w:rsidR="00466B77" w:rsidRDefault="0065641A">
      <w:pPr>
        <w:pStyle w:val="ListParagraph"/>
        <w:numPr>
          <w:ilvl w:val="1"/>
          <w:numId w:val="30"/>
        </w:numPr>
        <w:tabs>
          <w:tab w:val="left" w:pos="1520"/>
        </w:tabs>
        <w:spacing w:line="362" w:lineRule="auto"/>
        <w:ind w:right="102" w:firstLine="720"/>
        <w:jc w:val="both"/>
        <w:rPr>
          <w:sz w:val="28"/>
        </w:rPr>
      </w:pPr>
      <w:r>
        <w:rPr>
          <w:sz w:val="28"/>
        </w:rPr>
        <w:t>Trên cơ sở nghiên cứu lý luận và thực tiễn, luận án đã đề xuất được 06</w:t>
      </w:r>
      <w:r>
        <w:rPr>
          <w:spacing w:val="-5"/>
          <w:sz w:val="28"/>
        </w:rPr>
        <w:t xml:space="preserve"> </w:t>
      </w:r>
      <w:r>
        <w:rPr>
          <w:spacing w:val="-3"/>
          <w:sz w:val="28"/>
        </w:rPr>
        <w:t>giải</w:t>
      </w:r>
      <w:r>
        <w:rPr>
          <w:spacing w:val="-5"/>
          <w:sz w:val="28"/>
        </w:rPr>
        <w:t xml:space="preserve"> </w:t>
      </w:r>
      <w:r>
        <w:rPr>
          <w:spacing w:val="-3"/>
          <w:sz w:val="28"/>
        </w:rPr>
        <w:t>pháp</w:t>
      </w:r>
      <w:r>
        <w:rPr>
          <w:spacing w:val="-6"/>
          <w:sz w:val="28"/>
        </w:rPr>
        <w:t xml:space="preserve"> </w:t>
      </w:r>
      <w:r>
        <w:rPr>
          <w:sz w:val="28"/>
        </w:rPr>
        <w:t>để</w:t>
      </w:r>
      <w:r>
        <w:rPr>
          <w:spacing w:val="-7"/>
          <w:sz w:val="28"/>
        </w:rPr>
        <w:t xml:space="preserve"> </w:t>
      </w:r>
      <w:r>
        <w:rPr>
          <w:spacing w:val="-3"/>
          <w:sz w:val="28"/>
        </w:rPr>
        <w:t>ĐBCL</w:t>
      </w:r>
      <w:r>
        <w:rPr>
          <w:spacing w:val="-8"/>
          <w:sz w:val="28"/>
        </w:rPr>
        <w:t xml:space="preserve"> </w:t>
      </w:r>
      <w:r>
        <w:rPr>
          <w:sz w:val="28"/>
        </w:rPr>
        <w:t>đào</w:t>
      </w:r>
      <w:r>
        <w:rPr>
          <w:spacing w:val="-5"/>
          <w:sz w:val="28"/>
        </w:rPr>
        <w:t xml:space="preserve"> </w:t>
      </w:r>
      <w:r>
        <w:rPr>
          <w:sz w:val="28"/>
        </w:rPr>
        <w:t>tạo</w:t>
      </w:r>
      <w:r>
        <w:rPr>
          <w:spacing w:val="-5"/>
          <w:sz w:val="28"/>
        </w:rPr>
        <w:t xml:space="preserve"> </w:t>
      </w:r>
      <w:r>
        <w:rPr>
          <w:sz w:val="28"/>
        </w:rPr>
        <w:t>của</w:t>
      </w:r>
      <w:r>
        <w:rPr>
          <w:spacing w:val="-6"/>
          <w:sz w:val="28"/>
        </w:rPr>
        <w:t xml:space="preserve"> </w:t>
      </w:r>
      <w:r>
        <w:rPr>
          <w:sz w:val="28"/>
        </w:rPr>
        <w:t>các</w:t>
      </w:r>
      <w:r>
        <w:rPr>
          <w:spacing w:val="-6"/>
          <w:sz w:val="28"/>
        </w:rPr>
        <w:t xml:space="preserve"> </w:t>
      </w:r>
      <w:r>
        <w:rPr>
          <w:spacing w:val="-3"/>
          <w:sz w:val="28"/>
        </w:rPr>
        <w:t>trường/khoa</w:t>
      </w:r>
      <w:r>
        <w:rPr>
          <w:spacing w:val="-7"/>
          <w:sz w:val="28"/>
        </w:rPr>
        <w:t xml:space="preserve"> </w:t>
      </w:r>
      <w:r>
        <w:rPr>
          <w:spacing w:val="-3"/>
          <w:sz w:val="28"/>
        </w:rPr>
        <w:t>ĐHSP.</w:t>
      </w:r>
      <w:r>
        <w:rPr>
          <w:spacing w:val="-8"/>
          <w:sz w:val="28"/>
        </w:rPr>
        <w:t xml:space="preserve"> </w:t>
      </w:r>
      <w:r>
        <w:rPr>
          <w:sz w:val="28"/>
        </w:rPr>
        <w:t>Đó</w:t>
      </w:r>
      <w:r>
        <w:rPr>
          <w:spacing w:val="-5"/>
          <w:sz w:val="28"/>
        </w:rPr>
        <w:t xml:space="preserve"> </w:t>
      </w:r>
      <w:r>
        <w:rPr>
          <w:sz w:val="28"/>
        </w:rPr>
        <w:t>là</w:t>
      </w:r>
      <w:r>
        <w:rPr>
          <w:spacing w:val="-4"/>
          <w:sz w:val="28"/>
        </w:rPr>
        <w:t xml:space="preserve"> </w:t>
      </w:r>
      <w:r>
        <w:rPr>
          <w:sz w:val="28"/>
        </w:rPr>
        <w:t>các</w:t>
      </w:r>
      <w:r>
        <w:rPr>
          <w:spacing w:val="-6"/>
          <w:sz w:val="28"/>
        </w:rPr>
        <w:t xml:space="preserve"> </w:t>
      </w:r>
      <w:r>
        <w:rPr>
          <w:sz w:val="28"/>
        </w:rPr>
        <w:t>giải</w:t>
      </w:r>
      <w:r>
        <w:rPr>
          <w:spacing w:val="-5"/>
          <w:sz w:val="28"/>
        </w:rPr>
        <w:t xml:space="preserve"> </w:t>
      </w:r>
      <w:r>
        <w:rPr>
          <w:spacing w:val="-3"/>
          <w:sz w:val="28"/>
        </w:rPr>
        <w:t>pháp:</w:t>
      </w:r>
    </w:p>
    <w:p w:rsidR="00466B77" w:rsidRDefault="0065641A">
      <w:pPr>
        <w:pStyle w:val="ListParagraph"/>
        <w:numPr>
          <w:ilvl w:val="0"/>
          <w:numId w:val="32"/>
        </w:numPr>
        <w:tabs>
          <w:tab w:val="left" w:pos="1244"/>
        </w:tabs>
        <w:spacing w:before="2" w:line="360" w:lineRule="auto"/>
        <w:ind w:right="100" w:firstLine="720"/>
        <w:jc w:val="both"/>
        <w:rPr>
          <w:sz w:val="28"/>
        </w:rPr>
      </w:pPr>
      <w:r>
        <w:rPr>
          <w:sz w:val="28"/>
        </w:rPr>
        <w:t>Tổ chức nghiên cứu, quán triệt trong cán bộ quản lý, giảng viên, chuyên viên các trường/khoa ĐHSP về sự cần thiế</w:t>
      </w:r>
      <w:r>
        <w:rPr>
          <w:sz w:val="28"/>
        </w:rPr>
        <w:t>t phải ĐBCL đào</w:t>
      </w:r>
      <w:r>
        <w:rPr>
          <w:spacing w:val="-24"/>
          <w:sz w:val="28"/>
        </w:rPr>
        <w:t xml:space="preserve"> </w:t>
      </w:r>
      <w:r>
        <w:rPr>
          <w:sz w:val="28"/>
        </w:rPr>
        <w:t>tạo.</w:t>
      </w:r>
    </w:p>
    <w:p w:rsidR="00466B77" w:rsidRDefault="0065641A">
      <w:pPr>
        <w:pStyle w:val="ListParagraph"/>
        <w:numPr>
          <w:ilvl w:val="0"/>
          <w:numId w:val="32"/>
        </w:numPr>
        <w:tabs>
          <w:tab w:val="left" w:pos="1191"/>
        </w:tabs>
        <w:spacing w:line="362" w:lineRule="auto"/>
        <w:ind w:right="102" w:firstLine="720"/>
        <w:jc w:val="both"/>
        <w:rPr>
          <w:sz w:val="28"/>
        </w:rPr>
      </w:pPr>
      <w:r>
        <w:rPr>
          <w:sz w:val="28"/>
        </w:rPr>
        <w:t>Xây dựng kế hoạch chiến lược về CLĐT và chính sách CLĐT của các trường/khoa</w:t>
      </w:r>
      <w:r>
        <w:rPr>
          <w:spacing w:val="-7"/>
          <w:sz w:val="28"/>
        </w:rPr>
        <w:t xml:space="preserve"> </w:t>
      </w:r>
      <w:r>
        <w:rPr>
          <w:sz w:val="28"/>
        </w:rPr>
        <w:t>ĐHSP.</w:t>
      </w:r>
    </w:p>
    <w:p w:rsidR="00466B77" w:rsidRDefault="0065641A">
      <w:pPr>
        <w:pStyle w:val="ListParagraph"/>
        <w:numPr>
          <w:ilvl w:val="0"/>
          <w:numId w:val="32"/>
        </w:numPr>
        <w:tabs>
          <w:tab w:val="left" w:pos="1189"/>
        </w:tabs>
        <w:spacing w:before="2"/>
        <w:ind w:left="1188" w:hanging="164"/>
        <w:rPr>
          <w:sz w:val="28"/>
        </w:rPr>
      </w:pPr>
      <w:r>
        <w:rPr>
          <w:sz w:val="28"/>
        </w:rPr>
        <w:t>Hoàn thiện hệ thống ĐBCL đào tạo bên trong các trường/khoa</w:t>
      </w:r>
      <w:r>
        <w:rPr>
          <w:spacing w:val="-28"/>
          <w:sz w:val="28"/>
        </w:rPr>
        <w:t xml:space="preserve"> </w:t>
      </w:r>
      <w:r>
        <w:rPr>
          <w:sz w:val="28"/>
        </w:rPr>
        <w:t>ĐHSP.</w:t>
      </w:r>
    </w:p>
    <w:p w:rsidR="00466B77" w:rsidRDefault="0065641A">
      <w:pPr>
        <w:pStyle w:val="ListParagraph"/>
        <w:numPr>
          <w:ilvl w:val="0"/>
          <w:numId w:val="32"/>
        </w:numPr>
        <w:tabs>
          <w:tab w:val="left" w:pos="1208"/>
        </w:tabs>
        <w:spacing w:before="160" w:line="360" w:lineRule="auto"/>
        <w:ind w:right="102" w:firstLine="720"/>
        <w:jc w:val="both"/>
        <w:rPr>
          <w:sz w:val="28"/>
        </w:rPr>
      </w:pPr>
      <w:r>
        <w:rPr>
          <w:sz w:val="28"/>
        </w:rPr>
        <w:t>Xây dựng các chuẩn CL làm cơ sở để các trường/khoa ĐHSP không ngừng cải tiến, nâng cao</w:t>
      </w:r>
      <w:r>
        <w:rPr>
          <w:spacing w:val="-10"/>
          <w:sz w:val="28"/>
        </w:rPr>
        <w:t xml:space="preserve"> </w:t>
      </w:r>
      <w:r>
        <w:rPr>
          <w:sz w:val="28"/>
        </w:rPr>
        <w:t>C</w:t>
      </w:r>
      <w:r>
        <w:rPr>
          <w:sz w:val="28"/>
        </w:rPr>
        <w:t>LĐT.</w:t>
      </w:r>
    </w:p>
    <w:p w:rsidR="00466B77" w:rsidRDefault="0065641A">
      <w:pPr>
        <w:pStyle w:val="ListParagraph"/>
        <w:numPr>
          <w:ilvl w:val="0"/>
          <w:numId w:val="32"/>
        </w:numPr>
        <w:tabs>
          <w:tab w:val="left" w:pos="1217"/>
        </w:tabs>
        <w:spacing w:line="362" w:lineRule="auto"/>
        <w:ind w:right="101" w:firstLine="720"/>
        <w:jc w:val="both"/>
        <w:rPr>
          <w:sz w:val="28"/>
        </w:rPr>
      </w:pPr>
      <w:r>
        <w:rPr>
          <w:sz w:val="28"/>
        </w:rPr>
        <w:t>Bồi dưỡng nâng cao năng lực cho đội ngũ cán bộ, chuyên viên làm công tác ĐBCL đào tạo của các trường/khoa</w:t>
      </w:r>
      <w:r>
        <w:rPr>
          <w:spacing w:val="-16"/>
          <w:sz w:val="28"/>
        </w:rPr>
        <w:t xml:space="preserve"> </w:t>
      </w:r>
      <w:r>
        <w:rPr>
          <w:sz w:val="28"/>
        </w:rPr>
        <w:t>ĐHSP.</w:t>
      </w:r>
    </w:p>
    <w:p w:rsidR="00466B77" w:rsidRDefault="0065641A">
      <w:pPr>
        <w:pStyle w:val="ListParagraph"/>
        <w:numPr>
          <w:ilvl w:val="0"/>
          <w:numId w:val="32"/>
        </w:numPr>
        <w:tabs>
          <w:tab w:val="left" w:pos="1198"/>
        </w:tabs>
        <w:spacing w:before="2" w:line="360" w:lineRule="auto"/>
        <w:ind w:right="105" w:firstLine="720"/>
        <w:jc w:val="both"/>
        <w:rPr>
          <w:sz w:val="28"/>
        </w:rPr>
      </w:pPr>
      <w:r>
        <w:rPr>
          <w:sz w:val="28"/>
        </w:rPr>
        <w:t xml:space="preserve">Tổ chức hệ điều kiện đáp </w:t>
      </w:r>
      <w:r>
        <w:rPr>
          <w:spacing w:val="-2"/>
          <w:sz w:val="28"/>
        </w:rPr>
        <w:t xml:space="preserve">ứng </w:t>
      </w:r>
      <w:r>
        <w:rPr>
          <w:sz w:val="28"/>
        </w:rPr>
        <w:t>yêu cầu ĐBCL đào tạo của các trường/ khoa</w:t>
      </w:r>
      <w:r>
        <w:rPr>
          <w:spacing w:val="-4"/>
          <w:sz w:val="28"/>
        </w:rPr>
        <w:t xml:space="preserve"> </w:t>
      </w:r>
      <w:r>
        <w:rPr>
          <w:sz w:val="28"/>
        </w:rPr>
        <w:t>ĐHSP.</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spacing w:before="64" w:line="360" w:lineRule="auto"/>
        <w:ind w:left="304" w:right="100" w:firstLine="720"/>
        <w:jc w:val="both"/>
        <w:rPr>
          <w:i/>
          <w:sz w:val="28"/>
        </w:rPr>
      </w:pPr>
      <w:r>
        <w:rPr>
          <w:sz w:val="28"/>
        </w:rPr>
        <w:t xml:space="preserve">Qua thăm dò, các giải pháp đều được đánh giá là rất cần thiết và có tính khả thi cao. Điều đó lại tiếp tục được khẳng định qua kết quả TN giải pháp </w:t>
      </w:r>
      <w:r>
        <w:rPr>
          <w:i/>
          <w:sz w:val="28"/>
        </w:rPr>
        <w:t>Bồi dưỡng nâng cao năng lực cho đội ngũ cán bộ, chuyên viên làm công tác ĐBCL đào tạo của các trường/khoa</w:t>
      </w:r>
      <w:r>
        <w:rPr>
          <w:i/>
          <w:spacing w:val="-15"/>
          <w:sz w:val="28"/>
        </w:rPr>
        <w:t xml:space="preserve"> </w:t>
      </w:r>
      <w:r>
        <w:rPr>
          <w:i/>
          <w:sz w:val="28"/>
        </w:rPr>
        <w:t>ĐH</w:t>
      </w:r>
      <w:r>
        <w:rPr>
          <w:i/>
          <w:sz w:val="28"/>
        </w:rPr>
        <w:t>SP.</w:t>
      </w:r>
    </w:p>
    <w:p w:rsidR="00466B77" w:rsidRDefault="0065641A">
      <w:pPr>
        <w:pStyle w:val="ListParagraph"/>
        <w:numPr>
          <w:ilvl w:val="0"/>
          <w:numId w:val="30"/>
        </w:numPr>
        <w:tabs>
          <w:tab w:val="left" w:pos="1306"/>
        </w:tabs>
        <w:rPr>
          <w:sz w:val="28"/>
        </w:rPr>
      </w:pPr>
      <w:r>
        <w:rPr>
          <w:sz w:val="28"/>
        </w:rPr>
        <w:t>KIẾN</w:t>
      </w:r>
      <w:r>
        <w:rPr>
          <w:spacing w:val="-10"/>
          <w:sz w:val="28"/>
        </w:rPr>
        <w:t xml:space="preserve"> </w:t>
      </w:r>
      <w:r>
        <w:rPr>
          <w:sz w:val="28"/>
        </w:rPr>
        <w:t>NGHỊ</w:t>
      </w:r>
    </w:p>
    <w:p w:rsidR="00466B77" w:rsidRDefault="0065641A">
      <w:pPr>
        <w:pStyle w:val="Heading1"/>
        <w:numPr>
          <w:ilvl w:val="1"/>
          <w:numId w:val="30"/>
        </w:numPr>
        <w:tabs>
          <w:tab w:val="left" w:pos="1517"/>
        </w:tabs>
        <w:spacing w:before="165"/>
        <w:ind w:left="1516" w:hanging="492"/>
      </w:pPr>
      <w:r>
        <w:t>Đối với Bộ GD &amp;</w:t>
      </w:r>
      <w:r>
        <w:rPr>
          <w:spacing w:val="-11"/>
        </w:rPr>
        <w:t xml:space="preserve"> </w:t>
      </w:r>
      <w:r>
        <w:t>ĐT</w:t>
      </w:r>
    </w:p>
    <w:p w:rsidR="00466B77" w:rsidRDefault="0065641A">
      <w:pPr>
        <w:pStyle w:val="ListParagraph"/>
        <w:numPr>
          <w:ilvl w:val="2"/>
          <w:numId w:val="30"/>
        </w:numPr>
        <w:tabs>
          <w:tab w:val="left" w:pos="1774"/>
        </w:tabs>
        <w:spacing w:before="155" w:line="362" w:lineRule="auto"/>
        <w:ind w:right="103" w:firstLine="720"/>
        <w:jc w:val="both"/>
        <w:rPr>
          <w:sz w:val="28"/>
        </w:rPr>
      </w:pPr>
      <w:r>
        <w:rPr>
          <w:sz w:val="28"/>
        </w:rPr>
        <w:t>Tiếp tục bổ sung, hoàn thiện hệ thống văn bản về ĐBCL; bổ sung, hoàn thiện hệ thống dọc cho hoạt động ĐBCL quốc</w:t>
      </w:r>
      <w:r>
        <w:rPr>
          <w:spacing w:val="-19"/>
          <w:sz w:val="28"/>
        </w:rPr>
        <w:t xml:space="preserve"> </w:t>
      </w:r>
      <w:r>
        <w:rPr>
          <w:sz w:val="28"/>
        </w:rPr>
        <w:t>gia.</w:t>
      </w:r>
    </w:p>
    <w:p w:rsidR="00466B77" w:rsidRDefault="0065641A">
      <w:pPr>
        <w:pStyle w:val="ListParagraph"/>
        <w:numPr>
          <w:ilvl w:val="2"/>
          <w:numId w:val="30"/>
        </w:numPr>
        <w:tabs>
          <w:tab w:val="left" w:pos="1748"/>
        </w:tabs>
        <w:spacing w:before="2" w:line="360" w:lineRule="auto"/>
        <w:ind w:right="103" w:firstLine="720"/>
        <w:jc w:val="both"/>
        <w:rPr>
          <w:sz w:val="28"/>
        </w:rPr>
      </w:pPr>
      <w:r>
        <w:rPr>
          <w:sz w:val="28"/>
        </w:rPr>
        <w:t>Phát triển năng lực cho đội ngũ chuyên gia và các nhân sự chủ chốt của hệ thống ĐBCL quốc</w:t>
      </w:r>
      <w:r>
        <w:rPr>
          <w:spacing w:val="-10"/>
          <w:sz w:val="28"/>
        </w:rPr>
        <w:t xml:space="preserve"> </w:t>
      </w:r>
      <w:r>
        <w:rPr>
          <w:sz w:val="28"/>
        </w:rPr>
        <w:t>gia.</w:t>
      </w:r>
    </w:p>
    <w:p w:rsidR="00466B77" w:rsidRDefault="0065641A">
      <w:pPr>
        <w:pStyle w:val="ListParagraph"/>
        <w:numPr>
          <w:ilvl w:val="2"/>
          <w:numId w:val="30"/>
        </w:numPr>
        <w:tabs>
          <w:tab w:val="left" w:pos="1726"/>
        </w:tabs>
        <w:ind w:left="1725" w:hanging="701"/>
        <w:rPr>
          <w:sz w:val="28"/>
        </w:rPr>
      </w:pPr>
      <w:r>
        <w:rPr>
          <w:sz w:val="28"/>
        </w:rPr>
        <w:t>Tham gia và</w:t>
      </w:r>
      <w:r>
        <w:rPr>
          <w:sz w:val="28"/>
        </w:rPr>
        <w:t>o các mạng lưới ĐBCL khu vực và quốc</w:t>
      </w:r>
      <w:r>
        <w:rPr>
          <w:spacing w:val="-17"/>
          <w:sz w:val="28"/>
        </w:rPr>
        <w:t xml:space="preserve"> </w:t>
      </w:r>
      <w:r>
        <w:rPr>
          <w:sz w:val="28"/>
        </w:rPr>
        <w:t>tế.</w:t>
      </w:r>
    </w:p>
    <w:p w:rsidR="00466B77" w:rsidRDefault="0065641A">
      <w:pPr>
        <w:pStyle w:val="ListParagraph"/>
        <w:numPr>
          <w:ilvl w:val="2"/>
          <w:numId w:val="30"/>
        </w:numPr>
        <w:tabs>
          <w:tab w:val="left" w:pos="1767"/>
        </w:tabs>
        <w:spacing w:before="163" w:line="360" w:lineRule="auto"/>
        <w:ind w:right="105" w:firstLine="720"/>
        <w:jc w:val="both"/>
        <w:rPr>
          <w:sz w:val="28"/>
        </w:rPr>
      </w:pPr>
      <w:r>
        <w:rPr>
          <w:sz w:val="28"/>
        </w:rPr>
        <w:t>Tiến tới cần có cơ quan/tổ chức kiểm định chất lượng GDĐH quốc gia, độc lập với Bộ</w:t>
      </w:r>
      <w:r>
        <w:rPr>
          <w:spacing w:val="-14"/>
          <w:sz w:val="28"/>
        </w:rPr>
        <w:t xml:space="preserve"> </w:t>
      </w:r>
      <w:r>
        <w:rPr>
          <w:sz w:val="28"/>
        </w:rPr>
        <w:t>GD&amp;ĐT.</w:t>
      </w:r>
    </w:p>
    <w:p w:rsidR="00466B77" w:rsidRDefault="0065641A">
      <w:pPr>
        <w:pStyle w:val="Heading1"/>
        <w:numPr>
          <w:ilvl w:val="1"/>
          <w:numId w:val="29"/>
        </w:numPr>
        <w:tabs>
          <w:tab w:val="left" w:pos="1517"/>
        </w:tabs>
      </w:pPr>
      <w:r>
        <w:t>Đối với các trường/khoa</w:t>
      </w:r>
      <w:r>
        <w:rPr>
          <w:spacing w:val="-13"/>
        </w:rPr>
        <w:t xml:space="preserve"> </w:t>
      </w:r>
      <w:r>
        <w:t>ĐHSP</w:t>
      </w:r>
    </w:p>
    <w:p w:rsidR="00466B77" w:rsidRDefault="0065641A">
      <w:pPr>
        <w:pStyle w:val="ListParagraph"/>
        <w:numPr>
          <w:ilvl w:val="2"/>
          <w:numId w:val="29"/>
        </w:numPr>
        <w:tabs>
          <w:tab w:val="left" w:pos="1729"/>
        </w:tabs>
        <w:spacing w:before="155" w:line="360" w:lineRule="auto"/>
        <w:ind w:right="102" w:firstLine="720"/>
        <w:jc w:val="both"/>
        <w:rPr>
          <w:sz w:val="28"/>
        </w:rPr>
      </w:pPr>
      <w:r>
        <w:rPr>
          <w:sz w:val="28"/>
        </w:rPr>
        <w:t>Xây dựng kế hoạch chiến lược về CLĐT cho từng giai đoạn phát triển của các trường/khoa ĐHSP; đồng thời xem ĐBCL đào tạo vừa là mục tiêu, vừa là con đường để nâng cao CLĐT của nhà</w:t>
      </w:r>
      <w:r>
        <w:rPr>
          <w:spacing w:val="-14"/>
          <w:sz w:val="28"/>
        </w:rPr>
        <w:t xml:space="preserve"> </w:t>
      </w:r>
      <w:r>
        <w:rPr>
          <w:sz w:val="28"/>
        </w:rPr>
        <w:t>trường.</w:t>
      </w:r>
    </w:p>
    <w:p w:rsidR="00466B77" w:rsidRDefault="0065641A">
      <w:pPr>
        <w:pStyle w:val="ListParagraph"/>
        <w:numPr>
          <w:ilvl w:val="2"/>
          <w:numId w:val="29"/>
        </w:numPr>
        <w:tabs>
          <w:tab w:val="left" w:pos="1745"/>
        </w:tabs>
        <w:spacing w:line="360" w:lineRule="auto"/>
        <w:ind w:right="102" w:firstLine="720"/>
        <w:jc w:val="both"/>
        <w:rPr>
          <w:sz w:val="28"/>
        </w:rPr>
      </w:pPr>
      <w:r>
        <w:rPr>
          <w:sz w:val="28"/>
        </w:rPr>
        <w:t>Các khoa ĐT có chức danh Trợ lý ĐBCL với chức năng, nhiệm vụ được xác</w:t>
      </w:r>
      <w:r>
        <w:rPr>
          <w:sz w:val="28"/>
        </w:rPr>
        <w:t xml:space="preserve"> định cụ</w:t>
      </w:r>
      <w:r>
        <w:rPr>
          <w:spacing w:val="-6"/>
          <w:sz w:val="28"/>
        </w:rPr>
        <w:t xml:space="preserve"> </w:t>
      </w:r>
      <w:r>
        <w:rPr>
          <w:sz w:val="28"/>
        </w:rPr>
        <w:t>thể.</w:t>
      </w:r>
    </w:p>
    <w:p w:rsidR="00466B77" w:rsidRDefault="0065641A">
      <w:pPr>
        <w:pStyle w:val="ListParagraph"/>
        <w:numPr>
          <w:ilvl w:val="2"/>
          <w:numId w:val="29"/>
        </w:numPr>
        <w:tabs>
          <w:tab w:val="left" w:pos="1745"/>
        </w:tabs>
        <w:spacing w:before="7" w:line="360" w:lineRule="auto"/>
        <w:ind w:right="103" w:firstLine="720"/>
        <w:jc w:val="both"/>
        <w:rPr>
          <w:sz w:val="28"/>
        </w:rPr>
      </w:pPr>
      <w:r>
        <w:rPr>
          <w:sz w:val="28"/>
        </w:rPr>
        <w:t>Bổ sung các chế độ, chính sách nhằm tạo động lực và điều kiện để đội ngũ cán bộ, chuyên viên làm công tác ĐBCL đào tạo phát huy tốt vai trò của mình trong quản lý</w:t>
      </w:r>
      <w:r>
        <w:rPr>
          <w:spacing w:val="-13"/>
          <w:sz w:val="28"/>
        </w:rPr>
        <w:t xml:space="preserve"> </w:t>
      </w:r>
      <w:r>
        <w:rPr>
          <w:sz w:val="28"/>
        </w:rPr>
        <w:t>CLĐT.</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spacing w:before="65"/>
        <w:ind w:left="272" w:right="75" w:firstLine="0"/>
        <w:jc w:val="center"/>
      </w:pPr>
      <w:r>
        <w:t>CÁC CÔNG TRÌNH LIÊN QUAN ĐẾN LUẬN ÁN</w:t>
      </w:r>
    </w:p>
    <w:p w:rsidR="00466B77" w:rsidRDefault="0065641A">
      <w:pPr>
        <w:spacing w:before="160"/>
        <w:ind w:left="272" w:right="74"/>
        <w:jc w:val="center"/>
        <w:rPr>
          <w:b/>
          <w:sz w:val="28"/>
        </w:rPr>
      </w:pPr>
      <w:r>
        <w:rPr>
          <w:b/>
          <w:sz w:val="28"/>
        </w:rPr>
        <w:t>ĐÃ ĐƯỢC TÁC GIẢ CÔ</w:t>
      </w:r>
      <w:r>
        <w:rPr>
          <w:b/>
          <w:sz w:val="28"/>
        </w:rPr>
        <w:t>NG BỐ</w:t>
      </w:r>
    </w:p>
    <w:p w:rsidR="00466B77" w:rsidRDefault="00466B77">
      <w:pPr>
        <w:pStyle w:val="BodyText"/>
        <w:ind w:left="0"/>
        <w:rPr>
          <w:b/>
        </w:rPr>
      </w:pPr>
    </w:p>
    <w:p w:rsidR="00466B77" w:rsidRDefault="00466B77">
      <w:pPr>
        <w:pStyle w:val="BodyText"/>
        <w:spacing w:before="7"/>
        <w:ind w:left="0"/>
        <w:rPr>
          <w:b/>
          <w:sz w:val="27"/>
        </w:rPr>
      </w:pPr>
    </w:p>
    <w:p w:rsidR="00466B77" w:rsidRDefault="0065641A">
      <w:pPr>
        <w:pStyle w:val="ListParagraph"/>
        <w:numPr>
          <w:ilvl w:val="0"/>
          <w:numId w:val="28"/>
        </w:numPr>
        <w:tabs>
          <w:tab w:val="left" w:pos="845"/>
          <w:tab w:val="left" w:pos="846"/>
        </w:tabs>
        <w:spacing w:before="1"/>
        <w:ind w:hanging="540"/>
        <w:rPr>
          <w:sz w:val="28"/>
        </w:rPr>
      </w:pPr>
      <w:r>
        <w:rPr>
          <w:sz w:val="28"/>
        </w:rPr>
        <w:t>Phạm Lê Cường (2012), “Đổi mới quản lý chất lượng giáo dục trong</w:t>
      </w:r>
      <w:r>
        <w:rPr>
          <w:spacing w:val="26"/>
          <w:sz w:val="28"/>
        </w:rPr>
        <w:t xml:space="preserve"> </w:t>
      </w:r>
      <w:r>
        <w:rPr>
          <w:sz w:val="28"/>
        </w:rPr>
        <w:t>giai</w:t>
      </w:r>
    </w:p>
    <w:p w:rsidR="00466B77" w:rsidRDefault="0065641A">
      <w:pPr>
        <w:spacing w:before="160"/>
        <w:ind w:left="844"/>
        <w:rPr>
          <w:sz w:val="28"/>
        </w:rPr>
      </w:pPr>
      <w:r>
        <w:rPr>
          <w:sz w:val="28"/>
        </w:rPr>
        <w:t xml:space="preserve">đoạn hiện nay”, </w:t>
      </w:r>
      <w:r>
        <w:rPr>
          <w:i/>
          <w:sz w:val="28"/>
        </w:rPr>
        <w:t>Tạp chí Khoa học</w:t>
      </w:r>
      <w:r>
        <w:rPr>
          <w:sz w:val="28"/>
        </w:rPr>
        <w:t>, Trường Đại học Vinh, Tập 41, số 1B.</w:t>
      </w:r>
    </w:p>
    <w:p w:rsidR="00466B77" w:rsidRDefault="0065641A">
      <w:pPr>
        <w:pStyle w:val="ListParagraph"/>
        <w:numPr>
          <w:ilvl w:val="0"/>
          <w:numId w:val="28"/>
        </w:numPr>
        <w:tabs>
          <w:tab w:val="left" w:pos="846"/>
        </w:tabs>
        <w:spacing w:before="220" w:line="360" w:lineRule="auto"/>
        <w:ind w:right="103" w:hanging="540"/>
        <w:jc w:val="both"/>
        <w:rPr>
          <w:sz w:val="28"/>
        </w:rPr>
      </w:pPr>
      <w:r>
        <w:rPr>
          <w:sz w:val="28"/>
        </w:rPr>
        <w:t xml:space="preserve">Phạm Lê Cường (2013), “Đảm bảo chất lượng trong các trường/khoa đại học sư phạm”, </w:t>
      </w:r>
      <w:r>
        <w:rPr>
          <w:i/>
          <w:sz w:val="28"/>
        </w:rPr>
        <w:t>Tạp chí Giáo dục</w:t>
      </w:r>
      <w:r>
        <w:rPr>
          <w:sz w:val="28"/>
        </w:rPr>
        <w:t>, số</w:t>
      </w:r>
      <w:r>
        <w:rPr>
          <w:spacing w:val="-14"/>
          <w:sz w:val="28"/>
        </w:rPr>
        <w:t xml:space="preserve"> </w:t>
      </w:r>
      <w:r>
        <w:rPr>
          <w:sz w:val="28"/>
        </w:rPr>
        <w:t>309.</w:t>
      </w:r>
    </w:p>
    <w:p w:rsidR="00466B77" w:rsidRDefault="0065641A">
      <w:pPr>
        <w:pStyle w:val="ListParagraph"/>
        <w:numPr>
          <w:ilvl w:val="0"/>
          <w:numId w:val="28"/>
        </w:numPr>
        <w:tabs>
          <w:tab w:val="left" w:pos="846"/>
        </w:tabs>
        <w:spacing w:before="67" w:line="360" w:lineRule="auto"/>
        <w:ind w:right="102" w:hanging="540"/>
        <w:jc w:val="both"/>
        <w:rPr>
          <w:sz w:val="28"/>
        </w:rPr>
      </w:pPr>
      <w:r>
        <w:rPr>
          <w:sz w:val="28"/>
        </w:rPr>
        <w:t xml:space="preserve">Phạm Lê Cường (2014), “Phát triển chương trình đào tạo giáo viên trung học phổ thông đảm bảo chất lượng giáo dục”, </w:t>
      </w:r>
      <w:r>
        <w:rPr>
          <w:i/>
          <w:sz w:val="28"/>
        </w:rPr>
        <w:t>Tạp chí Giáo dục</w:t>
      </w:r>
      <w:r>
        <w:rPr>
          <w:sz w:val="28"/>
        </w:rPr>
        <w:t>, số</w:t>
      </w:r>
      <w:r>
        <w:rPr>
          <w:spacing w:val="-22"/>
          <w:sz w:val="28"/>
        </w:rPr>
        <w:t xml:space="preserve"> </w:t>
      </w:r>
      <w:r>
        <w:rPr>
          <w:sz w:val="28"/>
        </w:rPr>
        <w:t>325.</w:t>
      </w:r>
    </w:p>
    <w:p w:rsidR="00466B77" w:rsidRDefault="0065641A">
      <w:pPr>
        <w:pStyle w:val="ListParagraph"/>
        <w:numPr>
          <w:ilvl w:val="0"/>
          <w:numId w:val="28"/>
        </w:numPr>
        <w:tabs>
          <w:tab w:val="left" w:pos="846"/>
        </w:tabs>
        <w:spacing w:before="65" w:line="360" w:lineRule="auto"/>
        <w:ind w:right="103" w:hanging="540"/>
        <w:jc w:val="both"/>
        <w:rPr>
          <w:sz w:val="28"/>
        </w:rPr>
      </w:pPr>
      <w:r>
        <w:rPr>
          <w:sz w:val="28"/>
        </w:rPr>
        <w:t xml:space="preserve">Phạm Lê Cường (2014), “Các thành tố cơ bản của chất lượng đào tạo trong các trường/khoa đại học sư phạm”, </w:t>
      </w:r>
      <w:r>
        <w:rPr>
          <w:i/>
          <w:sz w:val="28"/>
        </w:rPr>
        <w:t>Tạp chí G</w:t>
      </w:r>
      <w:r>
        <w:rPr>
          <w:i/>
          <w:sz w:val="28"/>
        </w:rPr>
        <w:t>iáo dục</w:t>
      </w:r>
      <w:r>
        <w:rPr>
          <w:sz w:val="28"/>
        </w:rPr>
        <w:t>, số</w:t>
      </w:r>
      <w:r>
        <w:rPr>
          <w:spacing w:val="-24"/>
          <w:sz w:val="28"/>
        </w:rPr>
        <w:t xml:space="preserve"> </w:t>
      </w:r>
      <w:r>
        <w:rPr>
          <w:sz w:val="28"/>
        </w:rPr>
        <w:t>342.</w:t>
      </w:r>
    </w:p>
    <w:p w:rsidR="00466B77" w:rsidRDefault="0065641A">
      <w:pPr>
        <w:pStyle w:val="ListParagraph"/>
        <w:numPr>
          <w:ilvl w:val="0"/>
          <w:numId w:val="28"/>
        </w:numPr>
        <w:tabs>
          <w:tab w:val="left" w:pos="846"/>
        </w:tabs>
        <w:spacing w:before="67" w:line="360" w:lineRule="auto"/>
        <w:ind w:right="102" w:hanging="540"/>
        <w:jc w:val="both"/>
        <w:rPr>
          <w:sz w:val="28"/>
        </w:rPr>
      </w:pPr>
      <w:r>
        <w:rPr>
          <w:sz w:val="28"/>
        </w:rPr>
        <w:t xml:space="preserve">Phạm Lê Cường (2014), “Đổi mới công tác bồi dưỡng nâng cao năng lực nghiệp vụ sư phạm cho giảng viên các trường/khoa đại học sư phạm”, </w:t>
      </w:r>
      <w:r>
        <w:rPr>
          <w:i/>
          <w:sz w:val="28"/>
        </w:rPr>
        <w:t>Tạp chí Giáo dục</w:t>
      </w:r>
      <w:r>
        <w:rPr>
          <w:sz w:val="28"/>
        </w:rPr>
        <w:t>, số đặc biệt, tháng</w:t>
      </w:r>
      <w:r>
        <w:rPr>
          <w:spacing w:val="-12"/>
          <w:sz w:val="28"/>
        </w:rPr>
        <w:t xml:space="preserve"> </w:t>
      </w:r>
      <w:r>
        <w:rPr>
          <w:sz w:val="28"/>
        </w:rPr>
        <w:t>11.</w:t>
      </w:r>
    </w:p>
    <w:p w:rsidR="00466B77" w:rsidRDefault="0065641A">
      <w:pPr>
        <w:pStyle w:val="ListParagraph"/>
        <w:numPr>
          <w:ilvl w:val="0"/>
          <w:numId w:val="28"/>
        </w:numPr>
        <w:tabs>
          <w:tab w:val="left" w:pos="845"/>
          <w:tab w:val="left" w:pos="846"/>
        </w:tabs>
        <w:spacing w:before="65"/>
        <w:ind w:left="845"/>
        <w:rPr>
          <w:sz w:val="28"/>
        </w:rPr>
      </w:pPr>
      <w:r>
        <w:rPr>
          <w:sz w:val="28"/>
        </w:rPr>
        <w:t>Phạm Lê Cường (2014), “Xây dựng văn hóa chất lượng trong các</w:t>
      </w:r>
      <w:r>
        <w:rPr>
          <w:spacing w:val="59"/>
          <w:sz w:val="28"/>
        </w:rPr>
        <w:t xml:space="preserve"> </w:t>
      </w:r>
      <w:r>
        <w:rPr>
          <w:sz w:val="28"/>
        </w:rPr>
        <w:t>tr</w:t>
      </w:r>
      <w:r>
        <w:rPr>
          <w:sz w:val="28"/>
        </w:rPr>
        <w:t>ường</w:t>
      </w:r>
    </w:p>
    <w:p w:rsidR="00466B77" w:rsidRDefault="0065641A">
      <w:pPr>
        <w:spacing w:before="163"/>
        <w:ind w:left="844"/>
        <w:rPr>
          <w:sz w:val="28"/>
        </w:rPr>
      </w:pPr>
      <w:r>
        <w:rPr>
          <w:spacing w:val="-5"/>
          <w:sz w:val="28"/>
        </w:rPr>
        <w:t xml:space="preserve">đại học </w:t>
      </w:r>
      <w:r>
        <w:rPr>
          <w:sz w:val="28"/>
        </w:rPr>
        <w:t xml:space="preserve">sư </w:t>
      </w:r>
      <w:r>
        <w:rPr>
          <w:spacing w:val="-5"/>
          <w:sz w:val="28"/>
        </w:rPr>
        <w:t xml:space="preserve">phạm </w:t>
      </w:r>
      <w:r>
        <w:rPr>
          <w:sz w:val="28"/>
        </w:rPr>
        <w:t xml:space="preserve">và </w:t>
      </w:r>
      <w:r>
        <w:rPr>
          <w:spacing w:val="-4"/>
          <w:sz w:val="28"/>
        </w:rPr>
        <w:t xml:space="preserve">các </w:t>
      </w:r>
      <w:r>
        <w:rPr>
          <w:spacing w:val="-5"/>
          <w:sz w:val="28"/>
        </w:rPr>
        <w:t xml:space="preserve">khoa </w:t>
      </w:r>
      <w:r>
        <w:rPr>
          <w:spacing w:val="-3"/>
          <w:sz w:val="28"/>
        </w:rPr>
        <w:t xml:space="preserve">sư </w:t>
      </w:r>
      <w:r>
        <w:rPr>
          <w:spacing w:val="-6"/>
          <w:sz w:val="28"/>
        </w:rPr>
        <w:t xml:space="preserve">phạm”, </w:t>
      </w:r>
      <w:r>
        <w:rPr>
          <w:i/>
          <w:spacing w:val="-5"/>
          <w:sz w:val="28"/>
        </w:rPr>
        <w:t xml:space="preserve">Tạp chí Khoa học </w:t>
      </w:r>
      <w:r>
        <w:rPr>
          <w:i/>
          <w:spacing w:val="-6"/>
          <w:sz w:val="28"/>
        </w:rPr>
        <w:t xml:space="preserve">Giáo </w:t>
      </w:r>
      <w:r>
        <w:rPr>
          <w:i/>
          <w:spacing w:val="-5"/>
          <w:sz w:val="28"/>
        </w:rPr>
        <w:t>dục</w:t>
      </w:r>
      <w:r>
        <w:rPr>
          <w:spacing w:val="-5"/>
          <w:sz w:val="28"/>
        </w:rPr>
        <w:t xml:space="preserve">, </w:t>
      </w:r>
      <w:r>
        <w:rPr>
          <w:spacing w:val="-4"/>
          <w:sz w:val="28"/>
        </w:rPr>
        <w:t xml:space="preserve">số </w:t>
      </w:r>
      <w:r>
        <w:rPr>
          <w:spacing w:val="-5"/>
          <w:sz w:val="28"/>
        </w:rPr>
        <w:t>109.</w:t>
      </w:r>
    </w:p>
    <w:p w:rsidR="00466B77" w:rsidRDefault="0065641A">
      <w:pPr>
        <w:pStyle w:val="ListParagraph"/>
        <w:numPr>
          <w:ilvl w:val="0"/>
          <w:numId w:val="28"/>
        </w:numPr>
        <w:tabs>
          <w:tab w:val="left" w:pos="846"/>
        </w:tabs>
        <w:spacing w:before="220" w:line="360" w:lineRule="auto"/>
        <w:ind w:right="102" w:hanging="540"/>
        <w:jc w:val="both"/>
        <w:rPr>
          <w:sz w:val="28"/>
        </w:rPr>
      </w:pPr>
      <w:r>
        <w:rPr>
          <w:sz w:val="28"/>
        </w:rPr>
        <w:t xml:space="preserve">Phạm Lê Cường (2014), “Kinh nghiệm đảm bảo chất lượng của các trường đại học trên thế giới”, </w:t>
      </w:r>
      <w:r>
        <w:rPr>
          <w:i/>
          <w:sz w:val="28"/>
        </w:rPr>
        <w:t>Tạp chí Khoa học</w:t>
      </w:r>
      <w:r>
        <w:rPr>
          <w:sz w:val="28"/>
        </w:rPr>
        <w:t>, Trường Đại học Vinh, Tập 43, số</w:t>
      </w:r>
      <w:r>
        <w:rPr>
          <w:spacing w:val="-1"/>
          <w:sz w:val="28"/>
        </w:rPr>
        <w:t xml:space="preserve"> </w:t>
      </w:r>
      <w:r>
        <w:rPr>
          <w:sz w:val="28"/>
        </w:rPr>
        <w:t>4B.</w:t>
      </w:r>
    </w:p>
    <w:p w:rsidR="00466B77" w:rsidRDefault="0065641A">
      <w:pPr>
        <w:pStyle w:val="ListParagraph"/>
        <w:numPr>
          <w:ilvl w:val="0"/>
          <w:numId w:val="28"/>
        </w:numPr>
        <w:tabs>
          <w:tab w:val="left" w:pos="845"/>
          <w:tab w:val="left" w:pos="846"/>
        </w:tabs>
        <w:spacing w:before="67"/>
        <w:ind w:left="845"/>
        <w:rPr>
          <w:sz w:val="28"/>
        </w:rPr>
      </w:pPr>
      <w:r>
        <w:rPr>
          <w:sz w:val="28"/>
        </w:rPr>
        <w:t>Phạm Lê Cường (2015), “Một số g</w:t>
      </w:r>
      <w:r>
        <w:rPr>
          <w:sz w:val="28"/>
        </w:rPr>
        <w:t>iải pháp đảm bảo chất lượng đào tạo</w:t>
      </w:r>
      <w:r>
        <w:rPr>
          <w:spacing w:val="23"/>
          <w:sz w:val="28"/>
        </w:rPr>
        <w:t xml:space="preserve"> </w:t>
      </w:r>
      <w:r>
        <w:rPr>
          <w:sz w:val="28"/>
        </w:rPr>
        <w:t>ở</w:t>
      </w:r>
    </w:p>
    <w:p w:rsidR="00466B77" w:rsidRDefault="0065641A">
      <w:pPr>
        <w:spacing w:before="160"/>
        <w:ind w:left="844"/>
        <w:rPr>
          <w:sz w:val="28"/>
        </w:rPr>
      </w:pPr>
      <w:r>
        <w:rPr>
          <w:sz w:val="28"/>
        </w:rPr>
        <w:t xml:space="preserve">các trường/khoa sư phạm”, </w:t>
      </w:r>
      <w:r>
        <w:rPr>
          <w:i/>
          <w:sz w:val="28"/>
        </w:rPr>
        <w:t>Tạp chí Khoa học Giáo dục</w:t>
      </w:r>
      <w:r>
        <w:rPr>
          <w:sz w:val="28"/>
        </w:rPr>
        <w:t>, số 120.</w:t>
      </w:r>
    </w:p>
    <w:p w:rsidR="00466B77" w:rsidRDefault="0065641A">
      <w:pPr>
        <w:pStyle w:val="ListParagraph"/>
        <w:numPr>
          <w:ilvl w:val="0"/>
          <w:numId w:val="28"/>
        </w:numPr>
        <w:tabs>
          <w:tab w:val="left" w:pos="846"/>
        </w:tabs>
        <w:spacing w:before="220" w:line="360" w:lineRule="auto"/>
        <w:ind w:right="103" w:hanging="540"/>
        <w:jc w:val="both"/>
        <w:rPr>
          <w:sz w:val="28"/>
        </w:rPr>
      </w:pPr>
      <w:r>
        <w:rPr>
          <w:sz w:val="28"/>
        </w:rPr>
        <w:t xml:space="preserve">Phạm Lê Cường (2015), “Xây dựng quy trình đánh giá chất lượng đào tạo của các trường/khoa đại học sư phạm”, </w:t>
      </w:r>
      <w:r>
        <w:rPr>
          <w:i/>
          <w:sz w:val="28"/>
        </w:rPr>
        <w:t>Tạp chí Giáo dục</w:t>
      </w:r>
      <w:r>
        <w:rPr>
          <w:sz w:val="28"/>
        </w:rPr>
        <w:t>, số</w:t>
      </w:r>
      <w:r>
        <w:rPr>
          <w:spacing w:val="-23"/>
          <w:sz w:val="28"/>
        </w:rPr>
        <w:t xml:space="preserve"> </w:t>
      </w:r>
      <w:r>
        <w:rPr>
          <w:sz w:val="28"/>
        </w:rPr>
        <w:t>361.</w:t>
      </w:r>
    </w:p>
    <w:p w:rsidR="00466B77" w:rsidRDefault="0065641A">
      <w:pPr>
        <w:pStyle w:val="ListParagraph"/>
        <w:numPr>
          <w:ilvl w:val="0"/>
          <w:numId w:val="28"/>
        </w:numPr>
        <w:tabs>
          <w:tab w:val="left" w:pos="846"/>
        </w:tabs>
        <w:spacing w:before="65" w:line="360" w:lineRule="auto"/>
        <w:ind w:right="102" w:hanging="540"/>
        <w:jc w:val="both"/>
        <w:rPr>
          <w:sz w:val="28"/>
        </w:rPr>
      </w:pPr>
      <w:r>
        <w:rPr>
          <w:sz w:val="28"/>
        </w:rPr>
        <w:t xml:space="preserve">Phạm Lê Cường (2015), </w:t>
      </w:r>
      <w:r>
        <w:rPr>
          <w:i/>
          <w:sz w:val="28"/>
        </w:rPr>
        <w:t>Đảm bảo chất lượng đào tạo của các trường/ khoa đại học sư phạm</w:t>
      </w:r>
      <w:r>
        <w:rPr>
          <w:sz w:val="28"/>
        </w:rPr>
        <w:t xml:space="preserve">, Kỷ yếu Hội thảo khoa học quốc gia “Nâng cao </w:t>
      </w:r>
      <w:r>
        <w:rPr>
          <w:spacing w:val="-6"/>
          <w:sz w:val="28"/>
        </w:rPr>
        <w:t>chất</w:t>
      </w:r>
      <w:r>
        <w:rPr>
          <w:spacing w:val="-12"/>
          <w:sz w:val="28"/>
        </w:rPr>
        <w:t xml:space="preserve"> </w:t>
      </w:r>
      <w:r>
        <w:rPr>
          <w:spacing w:val="-6"/>
          <w:sz w:val="28"/>
        </w:rPr>
        <w:t>lượng</w:t>
      </w:r>
      <w:r>
        <w:rPr>
          <w:spacing w:val="-12"/>
          <w:sz w:val="28"/>
        </w:rPr>
        <w:t xml:space="preserve"> </w:t>
      </w:r>
      <w:r>
        <w:rPr>
          <w:spacing w:val="-5"/>
          <w:sz w:val="28"/>
        </w:rPr>
        <w:t>đào</w:t>
      </w:r>
      <w:r>
        <w:rPr>
          <w:spacing w:val="-10"/>
          <w:sz w:val="28"/>
        </w:rPr>
        <w:t xml:space="preserve"> </w:t>
      </w:r>
      <w:r>
        <w:rPr>
          <w:spacing w:val="-5"/>
          <w:sz w:val="28"/>
        </w:rPr>
        <w:t>tạo</w:t>
      </w:r>
      <w:r>
        <w:rPr>
          <w:spacing w:val="-10"/>
          <w:sz w:val="28"/>
        </w:rPr>
        <w:t xml:space="preserve"> </w:t>
      </w:r>
      <w:r>
        <w:rPr>
          <w:spacing w:val="-5"/>
          <w:sz w:val="28"/>
        </w:rPr>
        <w:t>giáo</w:t>
      </w:r>
      <w:r>
        <w:rPr>
          <w:spacing w:val="-12"/>
          <w:sz w:val="28"/>
        </w:rPr>
        <w:t xml:space="preserve"> </w:t>
      </w:r>
      <w:r>
        <w:rPr>
          <w:spacing w:val="-5"/>
          <w:sz w:val="28"/>
        </w:rPr>
        <w:t>viên</w:t>
      </w:r>
      <w:r>
        <w:rPr>
          <w:spacing w:val="-12"/>
          <w:sz w:val="28"/>
        </w:rPr>
        <w:t xml:space="preserve"> </w:t>
      </w:r>
      <w:r>
        <w:rPr>
          <w:spacing w:val="-3"/>
          <w:sz w:val="28"/>
        </w:rPr>
        <w:t>và</w:t>
      </w:r>
      <w:r>
        <w:rPr>
          <w:spacing w:val="-11"/>
          <w:sz w:val="28"/>
        </w:rPr>
        <w:t xml:space="preserve"> </w:t>
      </w:r>
      <w:r>
        <w:rPr>
          <w:spacing w:val="-5"/>
          <w:sz w:val="28"/>
        </w:rPr>
        <w:t>cán</w:t>
      </w:r>
      <w:r>
        <w:rPr>
          <w:spacing w:val="-10"/>
          <w:sz w:val="28"/>
        </w:rPr>
        <w:t xml:space="preserve"> </w:t>
      </w:r>
      <w:r>
        <w:rPr>
          <w:spacing w:val="-4"/>
          <w:sz w:val="28"/>
        </w:rPr>
        <w:t>bộ</w:t>
      </w:r>
      <w:r>
        <w:rPr>
          <w:spacing w:val="-12"/>
          <w:sz w:val="28"/>
        </w:rPr>
        <w:t xml:space="preserve"> </w:t>
      </w:r>
      <w:r>
        <w:rPr>
          <w:spacing w:val="-6"/>
          <w:sz w:val="28"/>
        </w:rPr>
        <w:t>quản</w:t>
      </w:r>
      <w:r>
        <w:rPr>
          <w:spacing w:val="-7"/>
          <w:sz w:val="28"/>
        </w:rPr>
        <w:t xml:space="preserve"> </w:t>
      </w:r>
      <w:r>
        <w:rPr>
          <w:spacing w:val="-4"/>
          <w:sz w:val="28"/>
        </w:rPr>
        <w:t>lý</w:t>
      </w:r>
      <w:r>
        <w:rPr>
          <w:spacing w:val="-12"/>
          <w:sz w:val="28"/>
        </w:rPr>
        <w:t xml:space="preserve"> </w:t>
      </w:r>
      <w:r>
        <w:rPr>
          <w:spacing w:val="-5"/>
          <w:sz w:val="28"/>
        </w:rPr>
        <w:t>giáo</w:t>
      </w:r>
      <w:r>
        <w:rPr>
          <w:spacing w:val="-12"/>
          <w:sz w:val="28"/>
        </w:rPr>
        <w:t xml:space="preserve"> </w:t>
      </w:r>
      <w:r>
        <w:rPr>
          <w:spacing w:val="-5"/>
          <w:sz w:val="28"/>
        </w:rPr>
        <w:t>dục”,</w:t>
      </w:r>
      <w:r>
        <w:rPr>
          <w:spacing w:val="-11"/>
          <w:sz w:val="28"/>
        </w:rPr>
        <w:t xml:space="preserve"> </w:t>
      </w:r>
      <w:r>
        <w:rPr>
          <w:spacing w:val="-5"/>
          <w:sz w:val="28"/>
        </w:rPr>
        <w:t>Nxb</w:t>
      </w:r>
      <w:r>
        <w:rPr>
          <w:spacing w:val="-10"/>
          <w:sz w:val="28"/>
        </w:rPr>
        <w:t xml:space="preserve"> </w:t>
      </w:r>
      <w:r>
        <w:rPr>
          <w:spacing w:val="-5"/>
          <w:sz w:val="28"/>
        </w:rPr>
        <w:t>Đại</w:t>
      </w:r>
      <w:r>
        <w:rPr>
          <w:spacing w:val="-10"/>
          <w:sz w:val="28"/>
        </w:rPr>
        <w:t xml:space="preserve"> </w:t>
      </w:r>
      <w:r>
        <w:rPr>
          <w:spacing w:val="-5"/>
          <w:sz w:val="28"/>
        </w:rPr>
        <w:t>học</w:t>
      </w:r>
      <w:r>
        <w:rPr>
          <w:spacing w:val="-13"/>
          <w:sz w:val="28"/>
        </w:rPr>
        <w:t xml:space="preserve"> </w:t>
      </w:r>
      <w:r>
        <w:rPr>
          <w:spacing w:val="-6"/>
          <w:sz w:val="28"/>
        </w:rPr>
        <w:t>Vinh.</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spacing w:before="65"/>
        <w:ind w:left="317" w:right="139" w:firstLine="0"/>
        <w:jc w:val="center"/>
      </w:pPr>
      <w:bookmarkStart w:id="24" w:name="_TOC_250000"/>
      <w:bookmarkEnd w:id="24"/>
      <w:r>
        <w:t>TÀI LIỆU THAM KHẢO</w:t>
      </w:r>
    </w:p>
    <w:p w:rsidR="00466B77" w:rsidRDefault="00466B77">
      <w:pPr>
        <w:pStyle w:val="BodyText"/>
        <w:ind w:left="0"/>
        <w:rPr>
          <w:b/>
        </w:rPr>
      </w:pPr>
    </w:p>
    <w:p w:rsidR="00466B77" w:rsidRDefault="00466B77">
      <w:pPr>
        <w:pStyle w:val="BodyText"/>
        <w:spacing w:before="1"/>
        <w:ind w:left="0"/>
        <w:rPr>
          <w:b/>
        </w:rPr>
      </w:pPr>
    </w:p>
    <w:p w:rsidR="00466B77" w:rsidRDefault="0065641A">
      <w:pPr>
        <w:pStyle w:val="ListParagraph"/>
        <w:numPr>
          <w:ilvl w:val="0"/>
          <w:numId w:val="27"/>
        </w:numPr>
        <w:tabs>
          <w:tab w:val="left" w:pos="646"/>
        </w:tabs>
        <w:spacing w:before="0"/>
        <w:ind w:hanging="341"/>
        <w:rPr>
          <w:b/>
          <w:sz w:val="28"/>
        </w:rPr>
      </w:pPr>
      <w:r>
        <w:rPr>
          <w:b/>
          <w:sz w:val="28"/>
        </w:rPr>
        <w:t>Tài liệu tiếng</w:t>
      </w:r>
      <w:r>
        <w:rPr>
          <w:b/>
          <w:spacing w:val="-8"/>
          <w:sz w:val="28"/>
        </w:rPr>
        <w:t xml:space="preserve"> </w:t>
      </w:r>
      <w:r>
        <w:rPr>
          <w:b/>
          <w:sz w:val="28"/>
        </w:rPr>
        <w:t>Việt</w:t>
      </w:r>
    </w:p>
    <w:p w:rsidR="00466B77" w:rsidRDefault="0065641A">
      <w:pPr>
        <w:pStyle w:val="ListParagraph"/>
        <w:numPr>
          <w:ilvl w:val="0"/>
          <w:numId w:val="26"/>
        </w:numPr>
        <w:tabs>
          <w:tab w:val="left" w:pos="844"/>
          <w:tab w:val="left" w:pos="845"/>
        </w:tabs>
        <w:spacing w:before="155"/>
        <w:jc w:val="left"/>
        <w:rPr>
          <w:sz w:val="28"/>
        </w:rPr>
      </w:pPr>
      <w:r>
        <w:rPr>
          <w:spacing w:val="-5"/>
          <w:sz w:val="28"/>
        </w:rPr>
        <w:t xml:space="preserve">Vũ </w:t>
      </w:r>
      <w:r>
        <w:rPr>
          <w:spacing w:val="-7"/>
          <w:sz w:val="28"/>
        </w:rPr>
        <w:t xml:space="preserve">Thị </w:t>
      </w:r>
      <w:r>
        <w:rPr>
          <w:spacing w:val="-8"/>
          <w:sz w:val="28"/>
        </w:rPr>
        <w:t>Phươn</w:t>
      </w:r>
      <w:r>
        <w:rPr>
          <w:spacing w:val="-8"/>
          <w:sz w:val="28"/>
        </w:rPr>
        <w:t xml:space="preserve">g </w:t>
      </w:r>
      <w:r>
        <w:rPr>
          <w:spacing w:val="-7"/>
          <w:sz w:val="28"/>
        </w:rPr>
        <w:t xml:space="preserve">Anh </w:t>
      </w:r>
      <w:r>
        <w:rPr>
          <w:spacing w:val="-8"/>
          <w:sz w:val="28"/>
        </w:rPr>
        <w:t xml:space="preserve">(2008), </w:t>
      </w:r>
      <w:r>
        <w:rPr>
          <w:i/>
          <w:spacing w:val="-7"/>
          <w:sz w:val="28"/>
        </w:rPr>
        <w:t xml:space="preserve">ĐBCL GDĐH </w:t>
      </w:r>
      <w:r>
        <w:rPr>
          <w:i/>
          <w:sz w:val="28"/>
        </w:rPr>
        <w:t xml:space="preserve">ở </w:t>
      </w:r>
      <w:r>
        <w:rPr>
          <w:i/>
          <w:spacing w:val="-7"/>
          <w:sz w:val="28"/>
        </w:rPr>
        <w:t xml:space="preserve">Việt </w:t>
      </w:r>
      <w:r>
        <w:rPr>
          <w:i/>
          <w:spacing w:val="-6"/>
          <w:sz w:val="28"/>
        </w:rPr>
        <w:t xml:space="preserve">Nam </w:t>
      </w:r>
      <w:r>
        <w:rPr>
          <w:i/>
          <w:spacing w:val="-7"/>
          <w:sz w:val="28"/>
        </w:rPr>
        <w:t xml:space="preserve">với </w:t>
      </w:r>
      <w:r>
        <w:rPr>
          <w:i/>
          <w:spacing w:val="-6"/>
          <w:sz w:val="28"/>
        </w:rPr>
        <w:t xml:space="preserve">nhu </w:t>
      </w:r>
      <w:r>
        <w:rPr>
          <w:i/>
          <w:spacing w:val="-7"/>
          <w:sz w:val="28"/>
        </w:rPr>
        <w:t xml:space="preserve">cầu </w:t>
      </w:r>
      <w:r>
        <w:rPr>
          <w:i/>
          <w:spacing w:val="-6"/>
          <w:sz w:val="28"/>
        </w:rPr>
        <w:t>hội</w:t>
      </w:r>
      <w:r>
        <w:rPr>
          <w:i/>
          <w:spacing w:val="-21"/>
          <w:sz w:val="28"/>
        </w:rPr>
        <w:t xml:space="preserve"> </w:t>
      </w:r>
      <w:r>
        <w:rPr>
          <w:i/>
          <w:spacing w:val="-7"/>
          <w:sz w:val="28"/>
        </w:rPr>
        <w:t>nhập</w:t>
      </w:r>
      <w:r>
        <w:rPr>
          <w:spacing w:val="-7"/>
          <w:sz w:val="28"/>
        </w:rPr>
        <w:t>,</w:t>
      </w:r>
    </w:p>
    <w:p w:rsidR="00466B77" w:rsidRDefault="0065641A">
      <w:pPr>
        <w:pStyle w:val="BodyText"/>
        <w:spacing w:before="160"/>
        <w:ind w:left="844" w:right="119"/>
      </w:pPr>
      <w:r>
        <w:t>Đại học Quốc gia Tp. Hồ Chí Minh.</w:t>
      </w:r>
    </w:p>
    <w:p w:rsidR="00466B77" w:rsidRDefault="0065641A">
      <w:pPr>
        <w:pStyle w:val="ListParagraph"/>
        <w:numPr>
          <w:ilvl w:val="0"/>
          <w:numId w:val="26"/>
        </w:numPr>
        <w:tabs>
          <w:tab w:val="left" w:pos="844"/>
          <w:tab w:val="left" w:pos="845"/>
        </w:tabs>
        <w:spacing w:before="160"/>
        <w:jc w:val="left"/>
        <w:rPr>
          <w:sz w:val="28"/>
        </w:rPr>
      </w:pPr>
      <w:r>
        <w:rPr>
          <w:sz w:val="28"/>
        </w:rPr>
        <w:t>Đinh</w:t>
      </w:r>
      <w:r>
        <w:rPr>
          <w:spacing w:val="27"/>
          <w:sz w:val="28"/>
        </w:rPr>
        <w:t xml:space="preserve"> </w:t>
      </w:r>
      <w:r>
        <w:rPr>
          <w:sz w:val="28"/>
        </w:rPr>
        <w:t>Quang</w:t>
      </w:r>
      <w:r>
        <w:rPr>
          <w:spacing w:val="27"/>
          <w:sz w:val="28"/>
        </w:rPr>
        <w:t xml:space="preserve"> </w:t>
      </w:r>
      <w:r>
        <w:rPr>
          <w:sz w:val="28"/>
        </w:rPr>
        <w:t>Báo</w:t>
      </w:r>
      <w:r>
        <w:rPr>
          <w:spacing w:val="25"/>
          <w:sz w:val="28"/>
        </w:rPr>
        <w:t xml:space="preserve"> </w:t>
      </w:r>
      <w:r>
        <w:rPr>
          <w:sz w:val="28"/>
        </w:rPr>
        <w:t>(2015),</w:t>
      </w:r>
      <w:r>
        <w:rPr>
          <w:spacing w:val="23"/>
          <w:sz w:val="28"/>
        </w:rPr>
        <w:t xml:space="preserve"> </w:t>
      </w:r>
      <w:r>
        <w:rPr>
          <w:sz w:val="28"/>
        </w:rPr>
        <w:t>“Định</w:t>
      </w:r>
      <w:r>
        <w:rPr>
          <w:spacing w:val="27"/>
          <w:sz w:val="28"/>
        </w:rPr>
        <w:t xml:space="preserve"> </w:t>
      </w:r>
      <w:r>
        <w:rPr>
          <w:sz w:val="28"/>
        </w:rPr>
        <w:t>hướng</w:t>
      </w:r>
      <w:r>
        <w:rPr>
          <w:spacing w:val="25"/>
          <w:sz w:val="28"/>
        </w:rPr>
        <w:t xml:space="preserve"> </w:t>
      </w:r>
      <w:r>
        <w:rPr>
          <w:sz w:val="28"/>
        </w:rPr>
        <w:t>phát</w:t>
      </w:r>
      <w:r>
        <w:rPr>
          <w:spacing w:val="25"/>
          <w:sz w:val="28"/>
        </w:rPr>
        <w:t xml:space="preserve"> </w:t>
      </w:r>
      <w:r>
        <w:rPr>
          <w:sz w:val="28"/>
        </w:rPr>
        <w:t>triển</w:t>
      </w:r>
      <w:r>
        <w:rPr>
          <w:spacing w:val="25"/>
          <w:sz w:val="28"/>
        </w:rPr>
        <w:t xml:space="preserve"> </w:t>
      </w:r>
      <w:r>
        <w:rPr>
          <w:sz w:val="28"/>
        </w:rPr>
        <w:t>các</w:t>
      </w:r>
      <w:r>
        <w:rPr>
          <w:spacing w:val="24"/>
          <w:sz w:val="28"/>
        </w:rPr>
        <w:t xml:space="preserve"> </w:t>
      </w:r>
      <w:r>
        <w:rPr>
          <w:sz w:val="28"/>
        </w:rPr>
        <w:t>trường</w:t>
      </w:r>
      <w:r>
        <w:rPr>
          <w:spacing w:val="25"/>
          <w:sz w:val="28"/>
        </w:rPr>
        <w:t xml:space="preserve"> </w:t>
      </w:r>
      <w:r>
        <w:rPr>
          <w:sz w:val="28"/>
        </w:rPr>
        <w:t>sư</w:t>
      </w:r>
      <w:r>
        <w:rPr>
          <w:spacing w:val="25"/>
          <w:sz w:val="28"/>
        </w:rPr>
        <w:t xml:space="preserve"> </w:t>
      </w:r>
      <w:r>
        <w:rPr>
          <w:sz w:val="28"/>
        </w:rPr>
        <w:t>phạm”,</w:t>
      </w:r>
    </w:p>
    <w:p w:rsidR="00466B77" w:rsidRDefault="0065641A">
      <w:pPr>
        <w:spacing w:before="160"/>
        <w:ind w:left="844" w:right="119"/>
        <w:rPr>
          <w:sz w:val="28"/>
        </w:rPr>
      </w:pPr>
      <w:r>
        <w:rPr>
          <w:i/>
          <w:sz w:val="28"/>
        </w:rPr>
        <w:t>Tạp chí Giáo dục</w:t>
      </w:r>
      <w:r>
        <w:rPr>
          <w:sz w:val="28"/>
        </w:rPr>
        <w:t>, số 367.</w:t>
      </w:r>
    </w:p>
    <w:p w:rsidR="00466B77" w:rsidRDefault="0065641A">
      <w:pPr>
        <w:pStyle w:val="ListParagraph"/>
        <w:numPr>
          <w:ilvl w:val="0"/>
          <w:numId w:val="26"/>
        </w:numPr>
        <w:tabs>
          <w:tab w:val="left" w:pos="845"/>
        </w:tabs>
        <w:spacing w:before="163" w:line="360" w:lineRule="auto"/>
        <w:ind w:right="124"/>
        <w:jc w:val="both"/>
        <w:rPr>
          <w:sz w:val="28"/>
        </w:rPr>
      </w:pPr>
      <w:r>
        <w:rPr>
          <w:sz w:val="28"/>
        </w:rPr>
        <w:t xml:space="preserve">Bernhard Muszynski - Nguyễn Thị Phương Hoa (2002),  </w:t>
      </w:r>
      <w:r>
        <w:rPr>
          <w:i/>
          <w:sz w:val="28"/>
        </w:rPr>
        <w:t xml:space="preserve">Con  đường </w:t>
      </w:r>
      <w:r>
        <w:rPr>
          <w:i/>
          <w:sz w:val="28"/>
        </w:rPr>
        <w:t xml:space="preserve">nâng cao chất lượng cải cách các cơ sở đào tạo giáo viên, </w:t>
      </w:r>
      <w:r>
        <w:rPr>
          <w:sz w:val="28"/>
        </w:rPr>
        <w:t>Nxb Đại học Sư phạm, Hà</w:t>
      </w:r>
      <w:r>
        <w:rPr>
          <w:spacing w:val="27"/>
          <w:sz w:val="28"/>
        </w:rPr>
        <w:t xml:space="preserve"> </w:t>
      </w:r>
      <w:r>
        <w:rPr>
          <w:sz w:val="28"/>
        </w:rPr>
        <w:t>Nội.</w:t>
      </w:r>
    </w:p>
    <w:p w:rsidR="00466B77" w:rsidRDefault="0065641A">
      <w:pPr>
        <w:pStyle w:val="ListParagraph"/>
        <w:numPr>
          <w:ilvl w:val="0"/>
          <w:numId w:val="26"/>
        </w:numPr>
        <w:tabs>
          <w:tab w:val="left" w:pos="846"/>
        </w:tabs>
        <w:spacing w:line="360" w:lineRule="auto"/>
        <w:ind w:right="115"/>
        <w:jc w:val="both"/>
        <w:rPr>
          <w:i/>
          <w:sz w:val="28"/>
        </w:rPr>
      </w:pPr>
      <w:r>
        <w:rPr>
          <w:spacing w:val="-4"/>
          <w:sz w:val="28"/>
        </w:rPr>
        <w:t xml:space="preserve">Bộ </w:t>
      </w:r>
      <w:r>
        <w:rPr>
          <w:spacing w:val="-6"/>
          <w:sz w:val="28"/>
        </w:rPr>
        <w:t xml:space="preserve">GD&amp;ĐT (2004), Quyết </w:t>
      </w:r>
      <w:r>
        <w:rPr>
          <w:spacing w:val="-5"/>
          <w:sz w:val="28"/>
        </w:rPr>
        <w:t xml:space="preserve">định </w:t>
      </w:r>
      <w:r>
        <w:rPr>
          <w:spacing w:val="-4"/>
          <w:sz w:val="28"/>
        </w:rPr>
        <w:t xml:space="preserve">số </w:t>
      </w:r>
      <w:r>
        <w:rPr>
          <w:spacing w:val="-7"/>
          <w:sz w:val="28"/>
        </w:rPr>
        <w:t xml:space="preserve">38/2004/QĐ-BGD&amp;ĐT </w:t>
      </w:r>
      <w:r>
        <w:rPr>
          <w:spacing w:val="-5"/>
          <w:sz w:val="28"/>
        </w:rPr>
        <w:t xml:space="preserve">ngày </w:t>
      </w:r>
      <w:r>
        <w:rPr>
          <w:spacing w:val="-6"/>
          <w:sz w:val="28"/>
        </w:rPr>
        <w:t xml:space="preserve">02/12/2004 </w:t>
      </w:r>
      <w:r>
        <w:rPr>
          <w:sz w:val="28"/>
        </w:rPr>
        <w:t xml:space="preserve">của </w:t>
      </w:r>
      <w:r>
        <w:rPr>
          <w:spacing w:val="-3"/>
          <w:sz w:val="28"/>
        </w:rPr>
        <w:t xml:space="preserve">Bộ trưởng </w:t>
      </w:r>
      <w:r>
        <w:rPr>
          <w:sz w:val="28"/>
        </w:rPr>
        <w:t xml:space="preserve">Bộ </w:t>
      </w:r>
      <w:r>
        <w:rPr>
          <w:spacing w:val="-3"/>
          <w:sz w:val="28"/>
        </w:rPr>
        <w:t xml:space="preserve">Giáo </w:t>
      </w:r>
      <w:r>
        <w:rPr>
          <w:spacing w:val="-2"/>
          <w:sz w:val="28"/>
        </w:rPr>
        <w:t xml:space="preserve">dục </w:t>
      </w:r>
      <w:r>
        <w:rPr>
          <w:sz w:val="28"/>
        </w:rPr>
        <w:t xml:space="preserve">và </w:t>
      </w:r>
      <w:r>
        <w:rPr>
          <w:spacing w:val="-3"/>
          <w:sz w:val="28"/>
        </w:rPr>
        <w:t xml:space="preserve">Đào tạo </w:t>
      </w:r>
      <w:r>
        <w:rPr>
          <w:sz w:val="28"/>
        </w:rPr>
        <w:t xml:space="preserve">về </w:t>
      </w:r>
      <w:r>
        <w:rPr>
          <w:i/>
          <w:spacing w:val="-2"/>
          <w:sz w:val="28"/>
        </w:rPr>
        <w:t xml:space="preserve">Quy </w:t>
      </w:r>
      <w:r>
        <w:rPr>
          <w:i/>
          <w:sz w:val="28"/>
        </w:rPr>
        <w:t xml:space="preserve">định </w:t>
      </w:r>
      <w:r>
        <w:rPr>
          <w:i/>
          <w:spacing w:val="-2"/>
          <w:sz w:val="28"/>
        </w:rPr>
        <w:t xml:space="preserve">tạm </w:t>
      </w:r>
      <w:r>
        <w:rPr>
          <w:i/>
          <w:spacing w:val="-3"/>
          <w:sz w:val="28"/>
        </w:rPr>
        <w:t xml:space="preserve">thời </w:t>
      </w:r>
      <w:r>
        <w:rPr>
          <w:i/>
          <w:sz w:val="28"/>
        </w:rPr>
        <w:t xml:space="preserve">về kiểm </w:t>
      </w:r>
      <w:r>
        <w:rPr>
          <w:i/>
          <w:spacing w:val="-3"/>
          <w:sz w:val="28"/>
        </w:rPr>
        <w:t xml:space="preserve">định </w:t>
      </w:r>
      <w:r>
        <w:rPr>
          <w:i/>
          <w:sz w:val="28"/>
        </w:rPr>
        <w:t>chất lượng trường đại</w:t>
      </w:r>
      <w:r>
        <w:rPr>
          <w:i/>
          <w:spacing w:val="-11"/>
          <w:sz w:val="28"/>
        </w:rPr>
        <w:t xml:space="preserve"> </w:t>
      </w:r>
      <w:r>
        <w:rPr>
          <w:i/>
          <w:sz w:val="28"/>
        </w:rPr>
        <w:t>học.</w:t>
      </w:r>
    </w:p>
    <w:p w:rsidR="00466B77" w:rsidRDefault="0065641A">
      <w:pPr>
        <w:pStyle w:val="ListParagraph"/>
        <w:numPr>
          <w:ilvl w:val="0"/>
          <w:numId w:val="26"/>
        </w:numPr>
        <w:tabs>
          <w:tab w:val="left" w:pos="845"/>
        </w:tabs>
        <w:spacing w:line="360" w:lineRule="auto"/>
        <w:ind w:right="119"/>
        <w:jc w:val="both"/>
        <w:rPr>
          <w:i/>
          <w:sz w:val="28"/>
        </w:rPr>
      </w:pPr>
      <w:r>
        <w:rPr>
          <w:sz w:val="28"/>
        </w:rPr>
        <w:t xml:space="preserve">Bộ </w:t>
      </w:r>
      <w:r>
        <w:rPr>
          <w:spacing w:val="-3"/>
          <w:sz w:val="28"/>
        </w:rPr>
        <w:t>GD&amp;</w:t>
      </w:r>
      <w:r>
        <w:rPr>
          <w:spacing w:val="-3"/>
          <w:sz w:val="28"/>
        </w:rPr>
        <w:t xml:space="preserve">ĐT </w:t>
      </w:r>
      <w:r>
        <w:rPr>
          <w:sz w:val="28"/>
        </w:rPr>
        <w:t xml:space="preserve">(2007), </w:t>
      </w:r>
      <w:r>
        <w:rPr>
          <w:i/>
          <w:spacing w:val="-2"/>
          <w:sz w:val="28"/>
        </w:rPr>
        <w:t xml:space="preserve">Quy </w:t>
      </w:r>
      <w:r>
        <w:rPr>
          <w:i/>
          <w:sz w:val="28"/>
        </w:rPr>
        <w:t xml:space="preserve">định về </w:t>
      </w:r>
      <w:r>
        <w:rPr>
          <w:i/>
          <w:spacing w:val="-3"/>
          <w:sz w:val="28"/>
        </w:rPr>
        <w:t xml:space="preserve">tiêu chuẩn </w:t>
      </w:r>
      <w:r>
        <w:rPr>
          <w:i/>
          <w:sz w:val="28"/>
        </w:rPr>
        <w:t xml:space="preserve">đánh </w:t>
      </w:r>
      <w:r>
        <w:rPr>
          <w:i/>
          <w:spacing w:val="-2"/>
          <w:sz w:val="28"/>
        </w:rPr>
        <w:t xml:space="preserve">giá </w:t>
      </w:r>
      <w:r>
        <w:rPr>
          <w:i/>
          <w:spacing w:val="-3"/>
          <w:sz w:val="28"/>
        </w:rPr>
        <w:t xml:space="preserve">chất lượng </w:t>
      </w:r>
      <w:r>
        <w:rPr>
          <w:i/>
          <w:sz w:val="28"/>
        </w:rPr>
        <w:t xml:space="preserve">giáo </w:t>
      </w:r>
      <w:r>
        <w:rPr>
          <w:i/>
          <w:spacing w:val="-3"/>
          <w:sz w:val="28"/>
        </w:rPr>
        <w:t xml:space="preserve">dục </w:t>
      </w:r>
      <w:r>
        <w:rPr>
          <w:i/>
          <w:sz w:val="28"/>
        </w:rPr>
        <w:t>trường đại</w:t>
      </w:r>
      <w:r>
        <w:rPr>
          <w:i/>
          <w:spacing w:val="-5"/>
          <w:sz w:val="28"/>
        </w:rPr>
        <w:t xml:space="preserve"> </w:t>
      </w:r>
      <w:r>
        <w:rPr>
          <w:i/>
          <w:sz w:val="28"/>
        </w:rPr>
        <w:t>học.</w:t>
      </w:r>
    </w:p>
    <w:p w:rsidR="00466B77" w:rsidRDefault="0065641A">
      <w:pPr>
        <w:pStyle w:val="ListParagraph"/>
        <w:numPr>
          <w:ilvl w:val="0"/>
          <w:numId w:val="26"/>
        </w:numPr>
        <w:tabs>
          <w:tab w:val="left" w:pos="845"/>
          <w:tab w:val="left" w:pos="846"/>
        </w:tabs>
        <w:spacing w:before="7"/>
        <w:ind w:left="845" w:hanging="541"/>
        <w:jc w:val="left"/>
        <w:rPr>
          <w:sz w:val="28"/>
        </w:rPr>
      </w:pPr>
      <w:r>
        <w:rPr>
          <w:sz w:val="28"/>
        </w:rPr>
        <w:t>Bộ GD&amp;ĐT (2008), Thông báo số 1007/TB-BGDĐT ngày</w:t>
      </w:r>
      <w:r>
        <w:rPr>
          <w:spacing w:val="-22"/>
          <w:sz w:val="28"/>
        </w:rPr>
        <w:t xml:space="preserve"> </w:t>
      </w:r>
      <w:r>
        <w:rPr>
          <w:sz w:val="28"/>
        </w:rPr>
        <w:t>13/2/2008.</w:t>
      </w:r>
    </w:p>
    <w:p w:rsidR="00466B77" w:rsidRDefault="0065641A">
      <w:pPr>
        <w:pStyle w:val="ListParagraph"/>
        <w:numPr>
          <w:ilvl w:val="0"/>
          <w:numId w:val="26"/>
        </w:numPr>
        <w:tabs>
          <w:tab w:val="left" w:pos="846"/>
        </w:tabs>
        <w:spacing w:before="160" w:line="360" w:lineRule="auto"/>
        <w:ind w:right="119"/>
        <w:jc w:val="both"/>
        <w:rPr>
          <w:sz w:val="28"/>
        </w:rPr>
      </w:pPr>
      <w:r>
        <w:rPr>
          <w:spacing w:val="-3"/>
          <w:sz w:val="28"/>
        </w:rPr>
        <w:t xml:space="preserve">Bộ </w:t>
      </w:r>
      <w:r>
        <w:rPr>
          <w:spacing w:val="-4"/>
          <w:sz w:val="28"/>
        </w:rPr>
        <w:t xml:space="preserve">Giáo </w:t>
      </w:r>
      <w:r>
        <w:rPr>
          <w:spacing w:val="-3"/>
          <w:sz w:val="28"/>
        </w:rPr>
        <w:t xml:space="preserve">dục </w:t>
      </w:r>
      <w:r>
        <w:rPr>
          <w:sz w:val="28"/>
        </w:rPr>
        <w:t xml:space="preserve">và </w:t>
      </w:r>
      <w:r>
        <w:rPr>
          <w:spacing w:val="-3"/>
          <w:sz w:val="28"/>
        </w:rPr>
        <w:t xml:space="preserve">Đào tạo </w:t>
      </w:r>
      <w:r>
        <w:rPr>
          <w:spacing w:val="-4"/>
          <w:sz w:val="28"/>
        </w:rPr>
        <w:t xml:space="preserve">(2010), </w:t>
      </w:r>
      <w:r>
        <w:rPr>
          <w:i/>
          <w:spacing w:val="-4"/>
          <w:sz w:val="28"/>
        </w:rPr>
        <w:t xml:space="preserve">Đổi mới </w:t>
      </w:r>
      <w:r>
        <w:rPr>
          <w:i/>
          <w:spacing w:val="-3"/>
          <w:sz w:val="28"/>
        </w:rPr>
        <w:t xml:space="preserve">quản </w:t>
      </w:r>
      <w:r>
        <w:rPr>
          <w:i/>
          <w:sz w:val="28"/>
        </w:rPr>
        <w:t xml:space="preserve">lý hệ </w:t>
      </w:r>
      <w:r>
        <w:rPr>
          <w:i/>
          <w:spacing w:val="-4"/>
          <w:sz w:val="28"/>
        </w:rPr>
        <w:t xml:space="preserve">thống giáo dục </w:t>
      </w:r>
      <w:r>
        <w:rPr>
          <w:i/>
          <w:spacing w:val="-3"/>
          <w:sz w:val="28"/>
        </w:rPr>
        <w:t xml:space="preserve">đại học </w:t>
      </w:r>
      <w:r>
        <w:rPr>
          <w:i/>
          <w:sz w:val="28"/>
        </w:rPr>
        <w:t>giai đoạn 2010-2012</w:t>
      </w:r>
      <w:r>
        <w:rPr>
          <w:sz w:val="28"/>
        </w:rPr>
        <w:t xml:space="preserve">, Nxb Giáo dục Việt Nam, </w:t>
      </w:r>
      <w:r>
        <w:rPr>
          <w:sz w:val="28"/>
        </w:rPr>
        <w:t>Hà</w:t>
      </w:r>
      <w:r>
        <w:rPr>
          <w:spacing w:val="-20"/>
          <w:sz w:val="28"/>
        </w:rPr>
        <w:t xml:space="preserve"> </w:t>
      </w:r>
      <w:r>
        <w:rPr>
          <w:sz w:val="28"/>
        </w:rPr>
        <w:t>Nội.</w:t>
      </w:r>
    </w:p>
    <w:p w:rsidR="00466B77" w:rsidRDefault="0065641A">
      <w:pPr>
        <w:pStyle w:val="ListParagraph"/>
        <w:numPr>
          <w:ilvl w:val="0"/>
          <w:numId w:val="26"/>
        </w:numPr>
        <w:tabs>
          <w:tab w:val="left" w:pos="845"/>
          <w:tab w:val="left" w:pos="846"/>
        </w:tabs>
        <w:ind w:left="845" w:hanging="541"/>
        <w:jc w:val="left"/>
        <w:rPr>
          <w:sz w:val="28"/>
        </w:rPr>
      </w:pPr>
      <w:r>
        <w:rPr>
          <w:sz w:val="28"/>
        </w:rPr>
        <w:t xml:space="preserve">Bộ GD&amp;ĐT (2010), </w:t>
      </w:r>
      <w:r>
        <w:rPr>
          <w:i/>
          <w:sz w:val="28"/>
        </w:rPr>
        <w:t>Hướng dẫn xây dựng và công bố chuẩn đầu</w:t>
      </w:r>
      <w:r>
        <w:rPr>
          <w:i/>
          <w:spacing w:val="-28"/>
          <w:sz w:val="28"/>
        </w:rPr>
        <w:t xml:space="preserve"> </w:t>
      </w:r>
      <w:r>
        <w:rPr>
          <w:i/>
          <w:sz w:val="28"/>
        </w:rPr>
        <w:t>ra</w:t>
      </w:r>
      <w:r>
        <w:rPr>
          <w:sz w:val="28"/>
        </w:rPr>
        <w:t>.</w:t>
      </w:r>
    </w:p>
    <w:p w:rsidR="00466B77" w:rsidRDefault="0065641A">
      <w:pPr>
        <w:pStyle w:val="ListParagraph"/>
        <w:numPr>
          <w:ilvl w:val="0"/>
          <w:numId w:val="26"/>
        </w:numPr>
        <w:tabs>
          <w:tab w:val="left" w:pos="845"/>
        </w:tabs>
        <w:spacing w:before="163" w:line="360" w:lineRule="auto"/>
        <w:ind w:right="122" w:hanging="470"/>
        <w:jc w:val="both"/>
        <w:rPr>
          <w:sz w:val="28"/>
        </w:rPr>
      </w:pPr>
      <w:r>
        <w:rPr>
          <w:sz w:val="28"/>
        </w:rPr>
        <w:t xml:space="preserve">Bộ GD&amp;ĐT (2008), </w:t>
      </w:r>
      <w:r>
        <w:rPr>
          <w:i/>
          <w:sz w:val="28"/>
        </w:rPr>
        <w:t>Hướng dẫn tổ chức lấy ý kiến phản hồi từ người học về hoạt động giảng dạy của giáo viên</w:t>
      </w:r>
      <w:r>
        <w:rPr>
          <w:sz w:val="28"/>
        </w:rPr>
        <w:t>, Công văn số 1276/TB-BGDĐT- NG, ngày</w:t>
      </w:r>
      <w:r>
        <w:rPr>
          <w:spacing w:val="-4"/>
          <w:sz w:val="28"/>
        </w:rPr>
        <w:t xml:space="preserve"> </w:t>
      </w:r>
      <w:r>
        <w:rPr>
          <w:sz w:val="28"/>
        </w:rPr>
        <w:t>20/2/2008.</w:t>
      </w:r>
    </w:p>
    <w:p w:rsidR="00466B77" w:rsidRDefault="0065641A">
      <w:pPr>
        <w:pStyle w:val="ListParagraph"/>
        <w:numPr>
          <w:ilvl w:val="0"/>
          <w:numId w:val="26"/>
        </w:numPr>
        <w:tabs>
          <w:tab w:val="left" w:pos="846"/>
        </w:tabs>
        <w:spacing w:line="360" w:lineRule="auto"/>
        <w:ind w:right="122"/>
        <w:jc w:val="both"/>
        <w:rPr>
          <w:i/>
          <w:sz w:val="28"/>
        </w:rPr>
      </w:pPr>
      <w:r>
        <w:rPr>
          <w:sz w:val="28"/>
        </w:rPr>
        <w:t xml:space="preserve">Bộ GD&amp;ĐT (2008), </w:t>
      </w:r>
      <w:r>
        <w:rPr>
          <w:i/>
          <w:sz w:val="28"/>
        </w:rPr>
        <w:t xml:space="preserve">Đề án đào tạo GV </w:t>
      </w:r>
      <w:r>
        <w:rPr>
          <w:i/>
          <w:sz w:val="28"/>
        </w:rPr>
        <w:t>cho các trường ĐH và  CĐ từ năm 2008 đến năm</w:t>
      </w:r>
      <w:r>
        <w:rPr>
          <w:i/>
          <w:spacing w:val="-5"/>
          <w:sz w:val="28"/>
        </w:rPr>
        <w:t xml:space="preserve"> </w:t>
      </w:r>
      <w:r>
        <w:rPr>
          <w:i/>
          <w:sz w:val="28"/>
        </w:rPr>
        <w:t>2020.</w:t>
      </w:r>
    </w:p>
    <w:p w:rsidR="00466B77" w:rsidRDefault="0065641A">
      <w:pPr>
        <w:pStyle w:val="ListParagraph"/>
        <w:numPr>
          <w:ilvl w:val="0"/>
          <w:numId w:val="26"/>
        </w:numPr>
        <w:tabs>
          <w:tab w:val="left" w:pos="845"/>
        </w:tabs>
        <w:spacing w:before="7"/>
        <w:jc w:val="left"/>
        <w:rPr>
          <w:sz w:val="28"/>
        </w:rPr>
      </w:pPr>
      <w:r>
        <w:rPr>
          <w:spacing w:val="-5"/>
          <w:sz w:val="28"/>
        </w:rPr>
        <w:t>Bộ</w:t>
      </w:r>
      <w:r>
        <w:rPr>
          <w:spacing w:val="-11"/>
          <w:sz w:val="28"/>
        </w:rPr>
        <w:t xml:space="preserve"> </w:t>
      </w:r>
      <w:r>
        <w:rPr>
          <w:spacing w:val="-8"/>
          <w:sz w:val="28"/>
        </w:rPr>
        <w:t>GD&amp;ĐT</w:t>
      </w:r>
      <w:r>
        <w:rPr>
          <w:spacing w:val="-14"/>
          <w:sz w:val="28"/>
        </w:rPr>
        <w:t xml:space="preserve"> </w:t>
      </w:r>
      <w:r>
        <w:rPr>
          <w:spacing w:val="-8"/>
          <w:sz w:val="28"/>
        </w:rPr>
        <w:t>(2011),</w:t>
      </w:r>
      <w:r>
        <w:rPr>
          <w:spacing w:val="-14"/>
          <w:sz w:val="28"/>
        </w:rPr>
        <w:t xml:space="preserve"> </w:t>
      </w:r>
      <w:r>
        <w:rPr>
          <w:spacing w:val="-6"/>
          <w:sz w:val="28"/>
        </w:rPr>
        <w:t>Kỷ</w:t>
      </w:r>
      <w:r>
        <w:rPr>
          <w:spacing w:val="-14"/>
          <w:sz w:val="28"/>
        </w:rPr>
        <w:t xml:space="preserve"> </w:t>
      </w:r>
      <w:r>
        <w:rPr>
          <w:spacing w:val="-7"/>
          <w:sz w:val="28"/>
        </w:rPr>
        <w:t>yếu</w:t>
      </w:r>
      <w:r>
        <w:rPr>
          <w:spacing w:val="-11"/>
          <w:sz w:val="28"/>
        </w:rPr>
        <w:t xml:space="preserve"> </w:t>
      </w:r>
      <w:r>
        <w:rPr>
          <w:i/>
          <w:spacing w:val="-7"/>
          <w:sz w:val="28"/>
        </w:rPr>
        <w:t>Hội</w:t>
      </w:r>
      <w:r>
        <w:rPr>
          <w:i/>
          <w:spacing w:val="-14"/>
          <w:sz w:val="28"/>
        </w:rPr>
        <w:t xml:space="preserve"> </w:t>
      </w:r>
      <w:r>
        <w:rPr>
          <w:i/>
          <w:spacing w:val="-7"/>
          <w:sz w:val="28"/>
        </w:rPr>
        <w:t>nghị</w:t>
      </w:r>
      <w:r>
        <w:rPr>
          <w:i/>
          <w:spacing w:val="-14"/>
          <w:sz w:val="28"/>
        </w:rPr>
        <w:t xml:space="preserve"> </w:t>
      </w:r>
      <w:r>
        <w:rPr>
          <w:i/>
          <w:spacing w:val="-7"/>
          <w:sz w:val="28"/>
        </w:rPr>
        <w:t>toàn</w:t>
      </w:r>
      <w:r>
        <w:rPr>
          <w:i/>
          <w:spacing w:val="-14"/>
          <w:sz w:val="28"/>
        </w:rPr>
        <w:t xml:space="preserve"> </w:t>
      </w:r>
      <w:r>
        <w:rPr>
          <w:i/>
          <w:spacing w:val="-7"/>
          <w:sz w:val="28"/>
        </w:rPr>
        <w:t>quốc</w:t>
      </w:r>
      <w:r>
        <w:rPr>
          <w:i/>
          <w:spacing w:val="-12"/>
          <w:sz w:val="28"/>
        </w:rPr>
        <w:t xml:space="preserve"> </w:t>
      </w:r>
      <w:r>
        <w:rPr>
          <w:i/>
          <w:spacing w:val="-7"/>
          <w:sz w:val="28"/>
        </w:rPr>
        <w:t>các</w:t>
      </w:r>
      <w:r>
        <w:rPr>
          <w:i/>
          <w:spacing w:val="-15"/>
          <w:sz w:val="28"/>
        </w:rPr>
        <w:t xml:space="preserve"> </w:t>
      </w:r>
      <w:r>
        <w:rPr>
          <w:i/>
          <w:spacing w:val="-8"/>
          <w:sz w:val="28"/>
        </w:rPr>
        <w:t>trường</w:t>
      </w:r>
      <w:r>
        <w:rPr>
          <w:i/>
          <w:spacing w:val="-14"/>
          <w:sz w:val="28"/>
        </w:rPr>
        <w:t xml:space="preserve"> </w:t>
      </w:r>
      <w:r>
        <w:rPr>
          <w:i/>
          <w:spacing w:val="-4"/>
          <w:sz w:val="28"/>
        </w:rPr>
        <w:t>sư</w:t>
      </w:r>
      <w:r>
        <w:rPr>
          <w:i/>
          <w:spacing w:val="-15"/>
          <w:sz w:val="28"/>
        </w:rPr>
        <w:t xml:space="preserve"> </w:t>
      </w:r>
      <w:r>
        <w:rPr>
          <w:i/>
          <w:spacing w:val="-8"/>
          <w:sz w:val="28"/>
        </w:rPr>
        <w:t>phạm</w:t>
      </w:r>
      <w:r>
        <w:rPr>
          <w:spacing w:val="-8"/>
          <w:sz w:val="28"/>
        </w:rPr>
        <w:t>,</w:t>
      </w:r>
      <w:r>
        <w:rPr>
          <w:spacing w:val="-14"/>
          <w:sz w:val="28"/>
        </w:rPr>
        <w:t xml:space="preserve"> </w:t>
      </w:r>
      <w:r>
        <w:rPr>
          <w:spacing w:val="-5"/>
          <w:sz w:val="28"/>
        </w:rPr>
        <w:t>Hà</w:t>
      </w:r>
      <w:r>
        <w:rPr>
          <w:spacing w:val="-12"/>
          <w:sz w:val="28"/>
        </w:rPr>
        <w:t xml:space="preserve"> </w:t>
      </w:r>
      <w:r>
        <w:rPr>
          <w:spacing w:val="-7"/>
          <w:sz w:val="28"/>
        </w:rPr>
        <w:t>Nội.</w:t>
      </w:r>
    </w:p>
    <w:p w:rsidR="00466B77" w:rsidRDefault="0065641A">
      <w:pPr>
        <w:pStyle w:val="ListParagraph"/>
        <w:numPr>
          <w:ilvl w:val="0"/>
          <w:numId w:val="26"/>
        </w:numPr>
        <w:tabs>
          <w:tab w:val="left" w:pos="845"/>
        </w:tabs>
        <w:spacing w:before="160" w:line="350" w:lineRule="auto"/>
        <w:ind w:right="120"/>
        <w:jc w:val="both"/>
        <w:rPr>
          <w:i/>
          <w:sz w:val="28"/>
        </w:rPr>
      </w:pPr>
      <w:r>
        <w:rPr>
          <w:sz w:val="28"/>
        </w:rPr>
        <w:t xml:space="preserve">Bộ GD&amp;ĐT (2011), </w:t>
      </w:r>
      <w:r>
        <w:rPr>
          <w:i/>
          <w:sz w:val="28"/>
        </w:rPr>
        <w:t>Chương trình phát triển ngành SP và các trường SP từ năm 2011 đến năm</w:t>
      </w:r>
      <w:r>
        <w:rPr>
          <w:i/>
          <w:spacing w:val="-6"/>
          <w:sz w:val="28"/>
        </w:rPr>
        <w:t xml:space="preserve"> </w:t>
      </w:r>
      <w:r>
        <w:rPr>
          <w:i/>
          <w:sz w:val="28"/>
        </w:rPr>
        <w:t>2020.</w:t>
      </w:r>
    </w:p>
    <w:p w:rsidR="00466B77" w:rsidRDefault="00466B77">
      <w:pPr>
        <w:spacing w:line="350" w:lineRule="auto"/>
        <w:jc w:val="both"/>
        <w:rPr>
          <w:sz w:val="28"/>
        </w:rPr>
        <w:sectPr w:rsidR="00466B77">
          <w:headerReference w:type="default" r:id="rId31"/>
          <w:pgSz w:w="11900" w:h="16840"/>
          <w:pgMar w:top="1440" w:right="1000" w:bottom="280" w:left="1680" w:header="1161" w:footer="0" w:gutter="0"/>
          <w:pgNumType w:start="16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ListParagraph"/>
        <w:numPr>
          <w:ilvl w:val="0"/>
          <w:numId w:val="26"/>
        </w:numPr>
        <w:tabs>
          <w:tab w:val="left" w:pos="846"/>
        </w:tabs>
        <w:spacing w:before="64" w:line="360" w:lineRule="auto"/>
        <w:ind w:right="121"/>
        <w:jc w:val="both"/>
        <w:rPr>
          <w:i/>
          <w:sz w:val="28"/>
        </w:rPr>
      </w:pPr>
      <w:r>
        <w:rPr>
          <w:sz w:val="28"/>
        </w:rPr>
        <w:t xml:space="preserve">Bộ GD&amp;ĐT (2012), </w:t>
      </w:r>
      <w:r>
        <w:rPr>
          <w:i/>
          <w:sz w:val="28"/>
        </w:rPr>
        <w:t>Thông tư số 62/2012/TT-BGDĐT quy định về quy trình và chu kỳ kiểm định chất lượng giáo</w:t>
      </w:r>
      <w:r>
        <w:rPr>
          <w:i/>
          <w:spacing w:val="-20"/>
          <w:sz w:val="28"/>
        </w:rPr>
        <w:t xml:space="preserve"> </w:t>
      </w:r>
      <w:r>
        <w:rPr>
          <w:i/>
          <w:sz w:val="28"/>
        </w:rPr>
        <w:t>dục.</w:t>
      </w:r>
    </w:p>
    <w:p w:rsidR="00466B77" w:rsidRDefault="0065641A">
      <w:pPr>
        <w:pStyle w:val="ListParagraph"/>
        <w:numPr>
          <w:ilvl w:val="0"/>
          <w:numId w:val="26"/>
        </w:numPr>
        <w:tabs>
          <w:tab w:val="left" w:pos="846"/>
        </w:tabs>
        <w:spacing w:before="7"/>
        <w:ind w:left="845" w:hanging="541"/>
        <w:jc w:val="left"/>
        <w:rPr>
          <w:i/>
          <w:sz w:val="28"/>
        </w:rPr>
      </w:pPr>
      <w:r>
        <w:rPr>
          <w:sz w:val="28"/>
        </w:rPr>
        <w:t xml:space="preserve">Nguyễn Hữu Châu, Chủ biên (2008) </w:t>
      </w:r>
      <w:r>
        <w:rPr>
          <w:i/>
          <w:sz w:val="28"/>
        </w:rPr>
        <w:t xml:space="preserve">Chất lượng giáo dục, những vấn </w:t>
      </w:r>
      <w:r>
        <w:rPr>
          <w:i/>
          <w:spacing w:val="20"/>
          <w:sz w:val="28"/>
        </w:rPr>
        <w:t xml:space="preserve"> </w:t>
      </w:r>
      <w:r>
        <w:rPr>
          <w:i/>
          <w:sz w:val="28"/>
        </w:rPr>
        <w:t>đề</w:t>
      </w:r>
    </w:p>
    <w:p w:rsidR="00466B77" w:rsidRDefault="0065641A">
      <w:pPr>
        <w:spacing w:before="160"/>
        <w:ind w:left="844" w:right="119"/>
        <w:rPr>
          <w:sz w:val="28"/>
        </w:rPr>
      </w:pPr>
      <w:r>
        <w:rPr>
          <w:i/>
          <w:sz w:val="28"/>
        </w:rPr>
        <w:t>lý luận và thực tiễn</w:t>
      </w:r>
      <w:r>
        <w:rPr>
          <w:sz w:val="28"/>
        </w:rPr>
        <w:t>,  Nxb Giáo dục, Hà Nội.</w:t>
      </w:r>
    </w:p>
    <w:p w:rsidR="00466B77" w:rsidRDefault="0065641A">
      <w:pPr>
        <w:pStyle w:val="ListParagraph"/>
        <w:numPr>
          <w:ilvl w:val="0"/>
          <w:numId w:val="26"/>
        </w:numPr>
        <w:tabs>
          <w:tab w:val="left" w:pos="846"/>
        </w:tabs>
        <w:spacing w:before="160" w:line="360" w:lineRule="auto"/>
        <w:ind w:right="122"/>
        <w:jc w:val="both"/>
        <w:rPr>
          <w:sz w:val="28"/>
        </w:rPr>
      </w:pPr>
      <w:r>
        <w:rPr>
          <w:sz w:val="28"/>
        </w:rPr>
        <w:t xml:space="preserve">Nguyễn Đức Chính, Nguyễn Phương Nga (2000), </w:t>
      </w:r>
      <w:r>
        <w:rPr>
          <w:i/>
          <w:sz w:val="28"/>
        </w:rPr>
        <w:t xml:space="preserve">Nghiên cứu xây dựng bộ tiêu chí đánh giá chất lượng đào tạo dùng cho các trường đại học  Việt Nam, </w:t>
      </w:r>
      <w:r>
        <w:rPr>
          <w:sz w:val="28"/>
        </w:rPr>
        <w:t>Đề tài NCKH độc lập cấp Nhà</w:t>
      </w:r>
      <w:r>
        <w:rPr>
          <w:spacing w:val="-16"/>
          <w:sz w:val="28"/>
        </w:rPr>
        <w:t xml:space="preserve"> </w:t>
      </w:r>
      <w:r>
        <w:rPr>
          <w:sz w:val="28"/>
        </w:rPr>
        <w:t>nước.</w:t>
      </w:r>
    </w:p>
    <w:p w:rsidR="00466B77" w:rsidRDefault="0065641A">
      <w:pPr>
        <w:pStyle w:val="ListParagraph"/>
        <w:numPr>
          <w:ilvl w:val="0"/>
          <w:numId w:val="26"/>
        </w:numPr>
        <w:tabs>
          <w:tab w:val="left" w:pos="845"/>
        </w:tabs>
        <w:spacing w:before="7" w:line="360" w:lineRule="auto"/>
        <w:ind w:right="122"/>
        <w:jc w:val="both"/>
        <w:rPr>
          <w:sz w:val="28"/>
        </w:rPr>
      </w:pPr>
      <w:r>
        <w:rPr>
          <w:sz w:val="28"/>
        </w:rPr>
        <w:t>Nguyễn Đức Chính</w:t>
      </w:r>
      <w:r>
        <w:rPr>
          <w:b/>
          <w:sz w:val="28"/>
        </w:rPr>
        <w:t xml:space="preserve">, </w:t>
      </w:r>
      <w:r>
        <w:rPr>
          <w:sz w:val="28"/>
        </w:rPr>
        <w:t xml:space="preserve">chủ biên (2002), </w:t>
      </w:r>
      <w:r>
        <w:rPr>
          <w:i/>
          <w:sz w:val="28"/>
        </w:rPr>
        <w:t>Kiểm định chất lượng trong giáo dục đại học,</w:t>
      </w:r>
      <w:r>
        <w:rPr>
          <w:i/>
          <w:sz w:val="28"/>
        </w:rPr>
        <w:t xml:space="preserve"> </w:t>
      </w:r>
      <w:r>
        <w:rPr>
          <w:sz w:val="28"/>
        </w:rPr>
        <w:t>Nxb Đại học Quốc gia, Hà</w:t>
      </w:r>
      <w:r>
        <w:rPr>
          <w:spacing w:val="-16"/>
          <w:sz w:val="28"/>
        </w:rPr>
        <w:t xml:space="preserve"> </w:t>
      </w:r>
      <w:r>
        <w:rPr>
          <w:sz w:val="28"/>
        </w:rPr>
        <w:t>Nội.</w:t>
      </w:r>
    </w:p>
    <w:p w:rsidR="00466B77" w:rsidRDefault="0065641A">
      <w:pPr>
        <w:pStyle w:val="ListParagraph"/>
        <w:numPr>
          <w:ilvl w:val="0"/>
          <w:numId w:val="26"/>
        </w:numPr>
        <w:tabs>
          <w:tab w:val="left" w:pos="845"/>
        </w:tabs>
        <w:spacing w:line="360" w:lineRule="auto"/>
        <w:ind w:right="118"/>
        <w:jc w:val="both"/>
        <w:rPr>
          <w:i/>
          <w:sz w:val="28"/>
        </w:rPr>
      </w:pPr>
      <w:r>
        <w:rPr>
          <w:sz w:val="28"/>
        </w:rPr>
        <w:t xml:space="preserve">Chính phủ nước CHXHCN Việt Nam (2005), Nghị quyết 14/2005/NQ- CP ngày 02/11/2005 </w:t>
      </w:r>
      <w:r>
        <w:rPr>
          <w:i/>
          <w:sz w:val="28"/>
        </w:rPr>
        <w:t>Về đổi mới cơ bản và toàn diện GDĐH Việt</w:t>
      </w:r>
      <w:r>
        <w:rPr>
          <w:i/>
          <w:spacing w:val="-26"/>
          <w:sz w:val="28"/>
        </w:rPr>
        <w:t xml:space="preserve"> </w:t>
      </w:r>
      <w:r>
        <w:rPr>
          <w:i/>
          <w:sz w:val="28"/>
        </w:rPr>
        <w:t>Nam.</w:t>
      </w:r>
    </w:p>
    <w:p w:rsidR="00466B77" w:rsidRDefault="0065641A">
      <w:pPr>
        <w:pStyle w:val="ListParagraph"/>
        <w:numPr>
          <w:ilvl w:val="0"/>
          <w:numId w:val="26"/>
        </w:numPr>
        <w:tabs>
          <w:tab w:val="left" w:pos="846"/>
        </w:tabs>
        <w:spacing w:before="7" w:line="360" w:lineRule="auto"/>
        <w:ind w:right="122"/>
        <w:jc w:val="both"/>
        <w:rPr>
          <w:sz w:val="28"/>
        </w:rPr>
      </w:pPr>
      <w:r>
        <w:rPr>
          <w:sz w:val="28"/>
        </w:rPr>
        <w:t xml:space="preserve">Chính phủ nước CHXHCN Việt Nam (2005), </w:t>
      </w:r>
      <w:r>
        <w:rPr>
          <w:i/>
          <w:sz w:val="28"/>
        </w:rPr>
        <w:t>Chiến lược phát triển giáo dục giai đoạn</w:t>
      </w:r>
      <w:r>
        <w:rPr>
          <w:i/>
          <w:spacing w:val="-11"/>
          <w:sz w:val="28"/>
        </w:rPr>
        <w:t xml:space="preserve"> </w:t>
      </w:r>
      <w:r>
        <w:rPr>
          <w:i/>
          <w:sz w:val="28"/>
        </w:rPr>
        <w:t>2011-2020</w:t>
      </w:r>
      <w:r>
        <w:rPr>
          <w:sz w:val="28"/>
        </w:rPr>
        <w:t>.</w:t>
      </w:r>
    </w:p>
    <w:p w:rsidR="00466B77" w:rsidRDefault="0065641A">
      <w:pPr>
        <w:pStyle w:val="ListParagraph"/>
        <w:numPr>
          <w:ilvl w:val="0"/>
          <w:numId w:val="26"/>
        </w:numPr>
        <w:tabs>
          <w:tab w:val="left" w:pos="846"/>
        </w:tabs>
        <w:spacing w:line="360" w:lineRule="auto"/>
        <w:ind w:right="123"/>
        <w:jc w:val="both"/>
        <w:rPr>
          <w:sz w:val="28"/>
        </w:rPr>
      </w:pPr>
      <w:r>
        <w:rPr>
          <w:sz w:val="28"/>
        </w:rPr>
        <w:t>Lê Vinh</w:t>
      </w:r>
      <w:r>
        <w:rPr>
          <w:sz w:val="28"/>
        </w:rPr>
        <w:t xml:space="preserve"> Danh (2006), </w:t>
      </w:r>
      <w:r>
        <w:rPr>
          <w:i/>
          <w:sz w:val="28"/>
        </w:rPr>
        <w:t xml:space="preserve">Một số vấn đề lý luận về đảm bảo chất lượng đào tạo trong giáo dục đại học, </w:t>
      </w:r>
      <w:r>
        <w:rPr>
          <w:sz w:val="28"/>
        </w:rPr>
        <w:t xml:space="preserve">Kỷ yếu Hội thảo </w:t>
      </w:r>
      <w:r>
        <w:rPr>
          <w:i/>
          <w:sz w:val="28"/>
        </w:rPr>
        <w:t xml:space="preserve">Đảm bảo chất lượng đào  tạo trong đổi mới giáo dục đại học, </w:t>
      </w:r>
      <w:r>
        <w:rPr>
          <w:sz w:val="28"/>
        </w:rPr>
        <w:t>Đại học Quốc gia Tp. Hồ Chí</w:t>
      </w:r>
      <w:r>
        <w:rPr>
          <w:spacing w:val="-26"/>
          <w:sz w:val="28"/>
        </w:rPr>
        <w:t xml:space="preserve"> </w:t>
      </w:r>
      <w:r>
        <w:rPr>
          <w:sz w:val="28"/>
        </w:rPr>
        <w:t>Minh.</w:t>
      </w:r>
    </w:p>
    <w:p w:rsidR="00466B77" w:rsidRDefault="0065641A">
      <w:pPr>
        <w:pStyle w:val="ListParagraph"/>
        <w:numPr>
          <w:ilvl w:val="0"/>
          <w:numId w:val="26"/>
        </w:numPr>
        <w:tabs>
          <w:tab w:val="left" w:pos="845"/>
        </w:tabs>
        <w:spacing w:line="360" w:lineRule="auto"/>
        <w:ind w:right="121"/>
        <w:jc w:val="both"/>
        <w:rPr>
          <w:sz w:val="28"/>
        </w:rPr>
      </w:pPr>
      <w:r>
        <w:rPr>
          <w:sz w:val="28"/>
        </w:rPr>
        <w:t xml:space="preserve">Nguyễn Văn Đạm (1999), </w:t>
      </w:r>
      <w:r>
        <w:rPr>
          <w:i/>
          <w:sz w:val="28"/>
        </w:rPr>
        <w:t xml:space="preserve">Từ điển tường giải và liên tưởng </w:t>
      </w:r>
      <w:r>
        <w:rPr>
          <w:i/>
          <w:sz w:val="28"/>
        </w:rPr>
        <w:t>tiếng Việt</w:t>
      </w:r>
      <w:r>
        <w:rPr>
          <w:sz w:val="28"/>
        </w:rPr>
        <w:t>, Nxb Đà</w:t>
      </w:r>
      <w:r>
        <w:rPr>
          <w:spacing w:val="-3"/>
          <w:sz w:val="28"/>
        </w:rPr>
        <w:t xml:space="preserve"> </w:t>
      </w:r>
      <w:r>
        <w:rPr>
          <w:sz w:val="28"/>
        </w:rPr>
        <w:t>Nẵng.</w:t>
      </w:r>
    </w:p>
    <w:p w:rsidR="00466B77" w:rsidRDefault="0065641A">
      <w:pPr>
        <w:pStyle w:val="ListParagraph"/>
        <w:numPr>
          <w:ilvl w:val="0"/>
          <w:numId w:val="26"/>
        </w:numPr>
        <w:tabs>
          <w:tab w:val="left" w:pos="845"/>
        </w:tabs>
        <w:spacing w:line="362" w:lineRule="auto"/>
        <w:ind w:right="124"/>
        <w:jc w:val="both"/>
        <w:rPr>
          <w:sz w:val="28"/>
        </w:rPr>
      </w:pPr>
      <w:r>
        <w:rPr>
          <w:sz w:val="28"/>
        </w:rPr>
        <w:t xml:space="preserve">Đảng Cộng sản Việt Nam (2011), </w:t>
      </w:r>
      <w:r>
        <w:rPr>
          <w:i/>
          <w:sz w:val="28"/>
        </w:rPr>
        <w:t>Văn kiện Đại hội đại biểu toàn quốc lần thứ XI</w:t>
      </w:r>
      <w:r>
        <w:rPr>
          <w:sz w:val="28"/>
        </w:rPr>
        <w:t>, Nxb Chính trị Quốc gia, Hà</w:t>
      </w:r>
      <w:r>
        <w:rPr>
          <w:spacing w:val="-18"/>
          <w:sz w:val="28"/>
        </w:rPr>
        <w:t xml:space="preserve"> </w:t>
      </w:r>
      <w:r>
        <w:rPr>
          <w:sz w:val="28"/>
        </w:rPr>
        <w:t>Nội.</w:t>
      </w:r>
    </w:p>
    <w:p w:rsidR="00466B77" w:rsidRDefault="0065641A">
      <w:pPr>
        <w:pStyle w:val="ListParagraph"/>
        <w:numPr>
          <w:ilvl w:val="0"/>
          <w:numId w:val="26"/>
        </w:numPr>
        <w:tabs>
          <w:tab w:val="left" w:pos="845"/>
        </w:tabs>
        <w:spacing w:before="2" w:line="360" w:lineRule="auto"/>
        <w:ind w:right="116"/>
        <w:jc w:val="both"/>
        <w:rPr>
          <w:sz w:val="28"/>
        </w:rPr>
      </w:pPr>
      <w:r>
        <w:rPr>
          <w:spacing w:val="-4"/>
          <w:sz w:val="28"/>
        </w:rPr>
        <w:t xml:space="preserve">Đảng Cộng </w:t>
      </w:r>
      <w:r>
        <w:rPr>
          <w:spacing w:val="-3"/>
          <w:sz w:val="28"/>
        </w:rPr>
        <w:t xml:space="preserve">sản </w:t>
      </w:r>
      <w:r>
        <w:rPr>
          <w:spacing w:val="-4"/>
          <w:sz w:val="28"/>
        </w:rPr>
        <w:t xml:space="preserve">Việt </w:t>
      </w:r>
      <w:r>
        <w:rPr>
          <w:spacing w:val="-3"/>
          <w:sz w:val="28"/>
        </w:rPr>
        <w:t xml:space="preserve">Nam </w:t>
      </w:r>
      <w:r>
        <w:rPr>
          <w:spacing w:val="-4"/>
          <w:sz w:val="28"/>
        </w:rPr>
        <w:t xml:space="preserve">(2013), </w:t>
      </w:r>
      <w:r>
        <w:rPr>
          <w:i/>
          <w:spacing w:val="-4"/>
          <w:sz w:val="28"/>
        </w:rPr>
        <w:t xml:space="preserve">Văn kiện Nghị quyết Hội </w:t>
      </w:r>
      <w:r>
        <w:rPr>
          <w:i/>
          <w:spacing w:val="-3"/>
          <w:sz w:val="28"/>
        </w:rPr>
        <w:t xml:space="preserve">nghị lần thứ </w:t>
      </w:r>
      <w:r>
        <w:rPr>
          <w:i/>
          <w:sz w:val="28"/>
        </w:rPr>
        <w:t xml:space="preserve">8, Ban Chấp </w:t>
      </w:r>
      <w:r>
        <w:rPr>
          <w:i/>
          <w:spacing w:val="2"/>
          <w:sz w:val="28"/>
        </w:rPr>
        <w:t xml:space="preserve">hành Trung ương </w:t>
      </w:r>
      <w:r>
        <w:rPr>
          <w:i/>
          <w:sz w:val="28"/>
        </w:rPr>
        <w:t xml:space="preserve">khóa  XI, </w:t>
      </w:r>
      <w:r>
        <w:rPr>
          <w:sz w:val="28"/>
        </w:rPr>
        <w:t xml:space="preserve">Văn </w:t>
      </w:r>
      <w:r>
        <w:rPr>
          <w:spacing w:val="2"/>
          <w:sz w:val="28"/>
        </w:rPr>
        <w:t xml:space="preserve">phòng Trung </w:t>
      </w:r>
      <w:r>
        <w:rPr>
          <w:sz w:val="28"/>
        </w:rPr>
        <w:t>ương  Đảng,  Hà</w:t>
      </w:r>
      <w:r>
        <w:rPr>
          <w:spacing w:val="15"/>
          <w:sz w:val="28"/>
        </w:rPr>
        <w:t xml:space="preserve"> </w:t>
      </w:r>
      <w:r>
        <w:rPr>
          <w:spacing w:val="2"/>
          <w:sz w:val="28"/>
        </w:rPr>
        <w:t>Nội.</w:t>
      </w:r>
    </w:p>
    <w:p w:rsidR="00466B77" w:rsidRDefault="0065641A">
      <w:pPr>
        <w:pStyle w:val="ListParagraph"/>
        <w:numPr>
          <w:ilvl w:val="0"/>
          <w:numId w:val="26"/>
        </w:numPr>
        <w:tabs>
          <w:tab w:val="left" w:pos="846"/>
        </w:tabs>
        <w:spacing w:line="362" w:lineRule="auto"/>
        <w:ind w:right="125"/>
        <w:jc w:val="both"/>
        <w:rPr>
          <w:sz w:val="28"/>
        </w:rPr>
      </w:pPr>
      <w:r>
        <w:rPr>
          <w:sz w:val="28"/>
        </w:rPr>
        <w:t xml:space="preserve">Trần Khánh Đức (2004) </w:t>
      </w:r>
      <w:r>
        <w:rPr>
          <w:i/>
          <w:sz w:val="28"/>
        </w:rPr>
        <w:t xml:space="preserve">Quản lý và kiểm định chất lượng đào tạo nhân lực theo ISO và TQM, </w:t>
      </w:r>
      <w:r>
        <w:rPr>
          <w:sz w:val="28"/>
        </w:rPr>
        <w:t>Nxb Giáo dục, Hà</w:t>
      </w:r>
      <w:r>
        <w:rPr>
          <w:spacing w:val="-14"/>
          <w:sz w:val="28"/>
        </w:rPr>
        <w:t xml:space="preserve"> </w:t>
      </w:r>
      <w:r>
        <w:rPr>
          <w:sz w:val="28"/>
        </w:rPr>
        <w:t>Nội.</w:t>
      </w:r>
    </w:p>
    <w:p w:rsidR="00466B77" w:rsidRDefault="0065641A">
      <w:pPr>
        <w:pStyle w:val="ListParagraph"/>
        <w:numPr>
          <w:ilvl w:val="0"/>
          <w:numId w:val="26"/>
        </w:numPr>
        <w:tabs>
          <w:tab w:val="left" w:pos="846"/>
        </w:tabs>
        <w:spacing w:before="2" w:line="360" w:lineRule="auto"/>
        <w:ind w:right="125"/>
        <w:jc w:val="both"/>
        <w:rPr>
          <w:sz w:val="28"/>
        </w:rPr>
      </w:pPr>
      <w:r>
        <w:rPr>
          <w:sz w:val="28"/>
        </w:rPr>
        <w:t xml:space="preserve">Trần Khánh Đức (2014), </w:t>
      </w:r>
      <w:r>
        <w:rPr>
          <w:i/>
          <w:sz w:val="28"/>
        </w:rPr>
        <w:t>Giáo dục và phát triển nguồn nhân lực trong thế kỷ XXI</w:t>
      </w:r>
      <w:r>
        <w:rPr>
          <w:sz w:val="28"/>
        </w:rPr>
        <w:t>, Nxb Giáo dục, Hà</w:t>
      </w:r>
      <w:r>
        <w:rPr>
          <w:spacing w:val="-12"/>
          <w:sz w:val="28"/>
        </w:rPr>
        <w:t xml:space="preserve"> </w:t>
      </w:r>
      <w:r>
        <w:rPr>
          <w:sz w:val="28"/>
        </w:rPr>
        <w:t>Nội.</w:t>
      </w:r>
    </w:p>
    <w:p w:rsidR="00466B77" w:rsidRDefault="00466B77">
      <w:pPr>
        <w:spacing w:line="360" w:lineRule="auto"/>
        <w:jc w:val="both"/>
        <w:rPr>
          <w:sz w:val="28"/>
        </w:rPr>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26"/>
        </w:numPr>
        <w:tabs>
          <w:tab w:val="left" w:pos="845"/>
        </w:tabs>
        <w:spacing w:before="64"/>
        <w:jc w:val="left"/>
        <w:rPr>
          <w:sz w:val="28"/>
        </w:rPr>
      </w:pPr>
      <w:r>
        <w:rPr>
          <w:sz w:val="28"/>
        </w:rPr>
        <w:t xml:space="preserve">Nguyễn Quang Giao (2008), “Xây dựng hệ thống đảm bảo chất lượng  </w:t>
      </w:r>
      <w:r>
        <w:rPr>
          <w:spacing w:val="26"/>
          <w:sz w:val="28"/>
        </w:rPr>
        <w:t xml:space="preserve"> </w:t>
      </w:r>
      <w:r>
        <w:rPr>
          <w:sz w:val="28"/>
        </w:rPr>
        <w:t>ở</w:t>
      </w:r>
    </w:p>
    <w:p w:rsidR="00466B77" w:rsidRDefault="0065641A">
      <w:pPr>
        <w:spacing w:before="160"/>
        <w:ind w:left="844"/>
        <w:rPr>
          <w:sz w:val="28"/>
        </w:rPr>
      </w:pPr>
      <w:r>
        <w:rPr>
          <w:sz w:val="28"/>
        </w:rPr>
        <w:t xml:space="preserve">các </w:t>
      </w:r>
      <w:r>
        <w:rPr>
          <w:spacing w:val="-3"/>
          <w:sz w:val="28"/>
        </w:rPr>
        <w:t xml:space="preserve">trường đại </w:t>
      </w:r>
      <w:r>
        <w:rPr>
          <w:sz w:val="28"/>
        </w:rPr>
        <w:t xml:space="preserve">học - </w:t>
      </w:r>
      <w:r>
        <w:rPr>
          <w:spacing w:val="-3"/>
          <w:sz w:val="28"/>
        </w:rPr>
        <w:t xml:space="preserve">Vấn </w:t>
      </w:r>
      <w:r>
        <w:rPr>
          <w:sz w:val="28"/>
        </w:rPr>
        <w:t xml:space="preserve">đề </w:t>
      </w:r>
      <w:r>
        <w:rPr>
          <w:spacing w:val="-2"/>
          <w:sz w:val="28"/>
        </w:rPr>
        <w:t xml:space="preserve">bức </w:t>
      </w:r>
      <w:r>
        <w:rPr>
          <w:spacing w:val="-3"/>
          <w:sz w:val="28"/>
        </w:rPr>
        <w:t xml:space="preserve">thiết hiện nay”, </w:t>
      </w:r>
      <w:r>
        <w:rPr>
          <w:i/>
          <w:sz w:val="28"/>
        </w:rPr>
        <w:t xml:space="preserve">Tạp chí </w:t>
      </w:r>
      <w:r>
        <w:rPr>
          <w:i/>
          <w:spacing w:val="-3"/>
          <w:sz w:val="28"/>
        </w:rPr>
        <w:t>Giáo dục</w:t>
      </w:r>
      <w:r>
        <w:rPr>
          <w:spacing w:val="-3"/>
          <w:sz w:val="28"/>
        </w:rPr>
        <w:t xml:space="preserve">, </w:t>
      </w:r>
      <w:r>
        <w:rPr>
          <w:sz w:val="28"/>
        </w:rPr>
        <w:t>số 190.</w:t>
      </w:r>
    </w:p>
    <w:p w:rsidR="00466B77" w:rsidRDefault="0065641A">
      <w:pPr>
        <w:pStyle w:val="ListParagraph"/>
        <w:numPr>
          <w:ilvl w:val="0"/>
          <w:numId w:val="26"/>
        </w:numPr>
        <w:tabs>
          <w:tab w:val="left" w:pos="845"/>
        </w:tabs>
        <w:spacing w:before="163" w:line="348" w:lineRule="auto"/>
        <w:ind w:right="103"/>
        <w:jc w:val="both"/>
        <w:rPr>
          <w:sz w:val="28"/>
        </w:rPr>
      </w:pPr>
      <w:r>
        <w:rPr>
          <w:sz w:val="28"/>
        </w:rPr>
        <w:t xml:space="preserve">Nguyễn Quang Giao (2009), “Xây dựng hệ thống đảm bảo chất lượng giáo dục ở các trường đại học </w:t>
      </w:r>
      <w:r>
        <w:rPr>
          <w:sz w:val="28"/>
        </w:rPr>
        <w:t xml:space="preserve">Việt Nam”, </w:t>
      </w:r>
      <w:r>
        <w:rPr>
          <w:i/>
          <w:sz w:val="28"/>
        </w:rPr>
        <w:t>Tạp chí Giáo dục</w:t>
      </w:r>
      <w:r>
        <w:rPr>
          <w:sz w:val="28"/>
        </w:rPr>
        <w:t>, số</w:t>
      </w:r>
      <w:r>
        <w:rPr>
          <w:spacing w:val="-23"/>
          <w:sz w:val="28"/>
        </w:rPr>
        <w:t xml:space="preserve"> </w:t>
      </w:r>
      <w:r>
        <w:rPr>
          <w:sz w:val="28"/>
        </w:rPr>
        <w:t>228.</w:t>
      </w:r>
    </w:p>
    <w:p w:rsidR="00466B77" w:rsidRDefault="0065641A">
      <w:pPr>
        <w:pStyle w:val="ListParagraph"/>
        <w:numPr>
          <w:ilvl w:val="0"/>
          <w:numId w:val="26"/>
        </w:numPr>
        <w:tabs>
          <w:tab w:val="left" w:pos="846"/>
        </w:tabs>
        <w:spacing w:before="9" w:line="350" w:lineRule="auto"/>
        <w:ind w:right="102"/>
        <w:jc w:val="both"/>
        <w:rPr>
          <w:sz w:val="28"/>
        </w:rPr>
      </w:pPr>
      <w:r>
        <w:rPr>
          <w:sz w:val="28"/>
        </w:rPr>
        <w:t xml:space="preserve">Nguyễn Quang Giao (2010), “Khái niệm chất lượng GDĐH với cách tiếp cận thông qua khách hàng”, </w:t>
      </w:r>
      <w:r>
        <w:rPr>
          <w:i/>
          <w:sz w:val="28"/>
        </w:rPr>
        <w:t>Tạp chí Khoa học và Công nghệ</w:t>
      </w:r>
      <w:r>
        <w:rPr>
          <w:sz w:val="28"/>
        </w:rPr>
        <w:t>, Đại học Đà Nẵng, số 3</w:t>
      </w:r>
      <w:r>
        <w:rPr>
          <w:spacing w:val="-3"/>
          <w:sz w:val="28"/>
        </w:rPr>
        <w:t xml:space="preserve"> </w:t>
      </w:r>
      <w:r>
        <w:rPr>
          <w:sz w:val="28"/>
        </w:rPr>
        <w:t>(38).</w:t>
      </w:r>
    </w:p>
    <w:p w:rsidR="00466B77" w:rsidRDefault="0065641A">
      <w:pPr>
        <w:pStyle w:val="ListParagraph"/>
        <w:numPr>
          <w:ilvl w:val="0"/>
          <w:numId w:val="26"/>
        </w:numPr>
        <w:tabs>
          <w:tab w:val="left" w:pos="846"/>
        </w:tabs>
        <w:ind w:left="845" w:hanging="541"/>
        <w:jc w:val="left"/>
        <w:rPr>
          <w:sz w:val="28"/>
        </w:rPr>
      </w:pPr>
      <w:r>
        <w:rPr>
          <w:sz w:val="28"/>
        </w:rPr>
        <w:t xml:space="preserve">Nguyễn Quang Giao (2013), “Đẩy mạnh hoạt động ĐBCL ở các  </w:t>
      </w:r>
      <w:r>
        <w:rPr>
          <w:spacing w:val="48"/>
          <w:sz w:val="28"/>
        </w:rPr>
        <w:t xml:space="preserve"> </w:t>
      </w:r>
      <w:r>
        <w:rPr>
          <w:sz w:val="28"/>
        </w:rPr>
        <w:t>trường</w:t>
      </w:r>
    </w:p>
    <w:p w:rsidR="00466B77" w:rsidRDefault="0065641A">
      <w:pPr>
        <w:spacing w:before="146"/>
        <w:ind w:left="844"/>
        <w:rPr>
          <w:sz w:val="28"/>
        </w:rPr>
      </w:pPr>
      <w:r>
        <w:rPr>
          <w:sz w:val="28"/>
        </w:rPr>
        <w:t xml:space="preserve">đại học hiện nay”, </w:t>
      </w:r>
      <w:r>
        <w:rPr>
          <w:i/>
          <w:sz w:val="28"/>
        </w:rPr>
        <w:t>Tạp chí Khoa học Giáo dục</w:t>
      </w:r>
      <w:r>
        <w:rPr>
          <w:sz w:val="28"/>
        </w:rPr>
        <w:t>, số 97.</w:t>
      </w:r>
    </w:p>
    <w:p w:rsidR="00466B77" w:rsidRDefault="0065641A">
      <w:pPr>
        <w:pStyle w:val="ListParagraph"/>
        <w:numPr>
          <w:ilvl w:val="0"/>
          <w:numId w:val="26"/>
        </w:numPr>
        <w:tabs>
          <w:tab w:val="left" w:pos="846"/>
        </w:tabs>
        <w:spacing w:before="148" w:line="350" w:lineRule="auto"/>
        <w:ind w:right="715"/>
        <w:jc w:val="left"/>
        <w:rPr>
          <w:i/>
          <w:sz w:val="28"/>
        </w:rPr>
      </w:pPr>
      <w:r>
        <w:rPr>
          <w:sz w:val="28"/>
        </w:rPr>
        <w:t xml:space="preserve">Graeme John Davies, </w:t>
      </w:r>
      <w:r>
        <w:rPr>
          <w:i/>
          <w:sz w:val="28"/>
        </w:rPr>
        <w:t>Ba yếu tố quan trọng ĐBCL giáo dục đại học, http//dantri.com.vn/c25/s25-548117/3.</w:t>
      </w:r>
    </w:p>
    <w:p w:rsidR="00466B77" w:rsidRDefault="0065641A">
      <w:pPr>
        <w:pStyle w:val="ListParagraph"/>
        <w:numPr>
          <w:ilvl w:val="0"/>
          <w:numId w:val="26"/>
        </w:numPr>
        <w:tabs>
          <w:tab w:val="left" w:pos="846"/>
        </w:tabs>
        <w:spacing w:before="3" w:line="350" w:lineRule="auto"/>
        <w:ind w:right="100"/>
        <w:jc w:val="both"/>
        <w:rPr>
          <w:sz w:val="28"/>
        </w:rPr>
      </w:pPr>
      <w:r>
        <w:rPr>
          <w:sz w:val="28"/>
        </w:rPr>
        <w:t xml:space="preserve">Lê </w:t>
      </w:r>
      <w:r>
        <w:rPr>
          <w:spacing w:val="-3"/>
          <w:sz w:val="28"/>
        </w:rPr>
        <w:t xml:space="preserve">Văn Hảo (2012), </w:t>
      </w:r>
      <w:r>
        <w:rPr>
          <w:i/>
          <w:spacing w:val="-2"/>
          <w:sz w:val="28"/>
        </w:rPr>
        <w:t xml:space="preserve">Xây </w:t>
      </w:r>
      <w:r>
        <w:rPr>
          <w:i/>
          <w:sz w:val="28"/>
        </w:rPr>
        <w:t xml:space="preserve">dựng hệ </w:t>
      </w:r>
      <w:r>
        <w:rPr>
          <w:i/>
          <w:spacing w:val="-3"/>
          <w:sz w:val="28"/>
        </w:rPr>
        <w:t xml:space="preserve">thống </w:t>
      </w:r>
      <w:r>
        <w:rPr>
          <w:i/>
          <w:spacing w:val="-4"/>
          <w:sz w:val="28"/>
        </w:rPr>
        <w:t xml:space="preserve">ĐBCL </w:t>
      </w:r>
      <w:r>
        <w:rPr>
          <w:i/>
          <w:sz w:val="28"/>
        </w:rPr>
        <w:t xml:space="preserve">bên </w:t>
      </w:r>
      <w:r>
        <w:rPr>
          <w:i/>
          <w:spacing w:val="-3"/>
          <w:sz w:val="28"/>
        </w:rPr>
        <w:t xml:space="preserve">trong và </w:t>
      </w:r>
      <w:r>
        <w:rPr>
          <w:i/>
          <w:spacing w:val="-4"/>
          <w:sz w:val="28"/>
        </w:rPr>
        <w:t xml:space="preserve">văn </w:t>
      </w:r>
      <w:r>
        <w:rPr>
          <w:i/>
          <w:spacing w:val="-2"/>
          <w:sz w:val="28"/>
        </w:rPr>
        <w:t xml:space="preserve">hóa </w:t>
      </w:r>
      <w:r>
        <w:rPr>
          <w:i/>
          <w:spacing w:val="-3"/>
          <w:sz w:val="28"/>
        </w:rPr>
        <w:t xml:space="preserve">chất </w:t>
      </w:r>
      <w:r>
        <w:rPr>
          <w:i/>
          <w:sz w:val="28"/>
        </w:rPr>
        <w:t xml:space="preserve">lượng </w:t>
      </w:r>
      <w:r>
        <w:rPr>
          <w:i/>
          <w:spacing w:val="-2"/>
          <w:sz w:val="28"/>
        </w:rPr>
        <w:t xml:space="preserve">tại </w:t>
      </w:r>
      <w:r>
        <w:rPr>
          <w:i/>
          <w:spacing w:val="-3"/>
          <w:sz w:val="28"/>
        </w:rPr>
        <w:t xml:space="preserve">trường </w:t>
      </w:r>
      <w:r>
        <w:rPr>
          <w:i/>
          <w:spacing w:val="-2"/>
          <w:sz w:val="28"/>
        </w:rPr>
        <w:t xml:space="preserve">đại </w:t>
      </w:r>
      <w:r>
        <w:rPr>
          <w:i/>
          <w:sz w:val="28"/>
        </w:rPr>
        <w:t xml:space="preserve">học </w:t>
      </w:r>
      <w:r>
        <w:rPr>
          <w:i/>
          <w:spacing w:val="-3"/>
          <w:sz w:val="28"/>
        </w:rPr>
        <w:t>KHXH&amp;</w:t>
      </w:r>
      <w:r>
        <w:rPr>
          <w:i/>
          <w:spacing w:val="-3"/>
          <w:sz w:val="28"/>
        </w:rPr>
        <w:t xml:space="preserve">NV, ĐHQG </w:t>
      </w:r>
      <w:r>
        <w:rPr>
          <w:i/>
          <w:sz w:val="28"/>
        </w:rPr>
        <w:t xml:space="preserve">Thành </w:t>
      </w:r>
      <w:r>
        <w:rPr>
          <w:i/>
          <w:spacing w:val="-3"/>
          <w:sz w:val="28"/>
        </w:rPr>
        <w:t xml:space="preserve">phố </w:t>
      </w:r>
      <w:r>
        <w:rPr>
          <w:i/>
          <w:sz w:val="28"/>
        </w:rPr>
        <w:t xml:space="preserve">Hồ </w:t>
      </w:r>
      <w:r>
        <w:rPr>
          <w:i/>
          <w:spacing w:val="-3"/>
          <w:sz w:val="28"/>
        </w:rPr>
        <w:t>Chí</w:t>
      </w:r>
      <w:r>
        <w:rPr>
          <w:i/>
          <w:spacing w:val="-42"/>
          <w:sz w:val="28"/>
        </w:rPr>
        <w:t xml:space="preserve"> </w:t>
      </w:r>
      <w:r>
        <w:rPr>
          <w:i/>
          <w:sz w:val="28"/>
        </w:rPr>
        <w:t>Minh</w:t>
      </w:r>
      <w:r>
        <w:rPr>
          <w:sz w:val="28"/>
        </w:rPr>
        <w:t>.</w:t>
      </w:r>
    </w:p>
    <w:p w:rsidR="00466B77" w:rsidRDefault="0065641A">
      <w:pPr>
        <w:pStyle w:val="ListParagraph"/>
        <w:numPr>
          <w:ilvl w:val="0"/>
          <w:numId w:val="26"/>
        </w:numPr>
        <w:tabs>
          <w:tab w:val="left" w:pos="846"/>
        </w:tabs>
        <w:ind w:left="845" w:hanging="541"/>
        <w:jc w:val="left"/>
        <w:rPr>
          <w:sz w:val="28"/>
        </w:rPr>
      </w:pPr>
      <w:r>
        <w:rPr>
          <w:sz w:val="28"/>
        </w:rPr>
        <w:t xml:space="preserve">Bùi Hiển, Nguyễn Văn Giao, Nguyễn Hữu Quỳnh, Vũ Văn Tảo  </w:t>
      </w:r>
      <w:r>
        <w:rPr>
          <w:spacing w:val="61"/>
          <w:sz w:val="28"/>
        </w:rPr>
        <w:t xml:space="preserve"> </w:t>
      </w:r>
      <w:r>
        <w:rPr>
          <w:sz w:val="28"/>
        </w:rPr>
        <w:t>(2001),</w:t>
      </w:r>
    </w:p>
    <w:p w:rsidR="00466B77" w:rsidRDefault="0065641A">
      <w:pPr>
        <w:spacing w:before="146"/>
        <w:ind w:left="844"/>
        <w:rPr>
          <w:sz w:val="28"/>
        </w:rPr>
      </w:pPr>
      <w:r>
        <w:rPr>
          <w:i/>
          <w:sz w:val="28"/>
        </w:rPr>
        <w:t>Từ điển Giáo dục học</w:t>
      </w:r>
      <w:r>
        <w:rPr>
          <w:sz w:val="28"/>
        </w:rPr>
        <w:t>, Nxb Từ điển Bách khoa, Hà Nội.</w:t>
      </w:r>
    </w:p>
    <w:p w:rsidR="00466B77" w:rsidRDefault="0065641A">
      <w:pPr>
        <w:pStyle w:val="ListParagraph"/>
        <w:numPr>
          <w:ilvl w:val="0"/>
          <w:numId w:val="26"/>
        </w:numPr>
        <w:tabs>
          <w:tab w:val="left" w:pos="845"/>
        </w:tabs>
        <w:spacing w:before="148" w:line="350" w:lineRule="auto"/>
        <w:ind w:right="103"/>
        <w:jc w:val="both"/>
        <w:rPr>
          <w:sz w:val="28"/>
        </w:rPr>
      </w:pPr>
      <w:r>
        <w:rPr>
          <w:sz w:val="28"/>
        </w:rPr>
        <w:t xml:space="preserve">Trần Bá Hoành (2006), </w:t>
      </w:r>
      <w:r>
        <w:rPr>
          <w:i/>
          <w:sz w:val="28"/>
        </w:rPr>
        <w:t xml:space="preserve">Vấn đề giáo viên , những nghiên cứu lý luận và thực tiễn, </w:t>
      </w:r>
      <w:r>
        <w:rPr>
          <w:sz w:val="28"/>
        </w:rPr>
        <w:t>Nxb Đại học Sư phạm, Hà</w:t>
      </w:r>
      <w:r>
        <w:rPr>
          <w:spacing w:val="-17"/>
          <w:sz w:val="28"/>
        </w:rPr>
        <w:t xml:space="preserve"> </w:t>
      </w:r>
      <w:r>
        <w:rPr>
          <w:sz w:val="28"/>
        </w:rPr>
        <w:t>N</w:t>
      </w:r>
      <w:r>
        <w:rPr>
          <w:sz w:val="28"/>
        </w:rPr>
        <w:t>ội.</w:t>
      </w:r>
    </w:p>
    <w:p w:rsidR="00466B77" w:rsidRDefault="0065641A">
      <w:pPr>
        <w:pStyle w:val="ListParagraph"/>
        <w:numPr>
          <w:ilvl w:val="0"/>
          <w:numId w:val="26"/>
        </w:numPr>
        <w:tabs>
          <w:tab w:val="left" w:pos="845"/>
        </w:tabs>
        <w:spacing w:before="3" w:line="350" w:lineRule="auto"/>
        <w:ind w:right="103"/>
        <w:jc w:val="both"/>
        <w:rPr>
          <w:sz w:val="28"/>
        </w:rPr>
      </w:pPr>
      <w:r>
        <w:rPr>
          <w:sz w:val="28"/>
        </w:rPr>
        <w:t xml:space="preserve">Phạm Quang Huân (2010), </w:t>
      </w:r>
      <w:r>
        <w:rPr>
          <w:i/>
          <w:sz w:val="28"/>
        </w:rPr>
        <w:t xml:space="preserve">Đổi mới quản lý chất lượng trong nhà trường nhằm nâng cao chất lượng giáo dục, </w:t>
      </w:r>
      <w:r>
        <w:rPr>
          <w:sz w:val="28"/>
        </w:rPr>
        <w:t>Đại học Sư phạm, Hà</w:t>
      </w:r>
      <w:r>
        <w:rPr>
          <w:spacing w:val="-23"/>
          <w:sz w:val="28"/>
        </w:rPr>
        <w:t xml:space="preserve"> </w:t>
      </w:r>
      <w:r>
        <w:rPr>
          <w:sz w:val="28"/>
        </w:rPr>
        <w:t>Nội.</w:t>
      </w:r>
    </w:p>
    <w:p w:rsidR="00466B77" w:rsidRDefault="0065641A">
      <w:pPr>
        <w:pStyle w:val="ListParagraph"/>
        <w:numPr>
          <w:ilvl w:val="0"/>
          <w:numId w:val="26"/>
        </w:numPr>
        <w:tabs>
          <w:tab w:val="left" w:pos="846"/>
        </w:tabs>
        <w:spacing w:before="3" w:line="350" w:lineRule="auto"/>
        <w:ind w:right="99"/>
        <w:jc w:val="both"/>
        <w:rPr>
          <w:sz w:val="28"/>
        </w:rPr>
      </w:pPr>
      <w:r>
        <w:rPr>
          <w:sz w:val="28"/>
        </w:rPr>
        <w:t>Nguyễn Tiến Hùng (2013), “Đổi mới căn bản và toàn diện quản lý giáo dục</w:t>
      </w:r>
      <w:r>
        <w:rPr>
          <w:spacing w:val="-5"/>
          <w:sz w:val="28"/>
        </w:rPr>
        <w:t xml:space="preserve"> </w:t>
      </w:r>
      <w:r>
        <w:rPr>
          <w:spacing w:val="-3"/>
          <w:sz w:val="28"/>
        </w:rPr>
        <w:t>Việt</w:t>
      </w:r>
      <w:r>
        <w:rPr>
          <w:spacing w:val="-4"/>
          <w:sz w:val="28"/>
        </w:rPr>
        <w:t xml:space="preserve"> </w:t>
      </w:r>
      <w:r>
        <w:rPr>
          <w:spacing w:val="-3"/>
          <w:sz w:val="28"/>
        </w:rPr>
        <w:t>Nam</w:t>
      </w:r>
      <w:r>
        <w:rPr>
          <w:spacing w:val="-10"/>
          <w:sz w:val="28"/>
        </w:rPr>
        <w:t xml:space="preserve"> </w:t>
      </w:r>
      <w:r>
        <w:rPr>
          <w:sz w:val="28"/>
        </w:rPr>
        <w:t>trong</w:t>
      </w:r>
      <w:r>
        <w:rPr>
          <w:spacing w:val="-4"/>
          <w:sz w:val="28"/>
        </w:rPr>
        <w:t xml:space="preserve"> </w:t>
      </w:r>
      <w:r>
        <w:rPr>
          <w:sz w:val="28"/>
        </w:rPr>
        <w:t>xu</w:t>
      </w:r>
      <w:r>
        <w:rPr>
          <w:spacing w:val="-4"/>
          <w:sz w:val="28"/>
        </w:rPr>
        <w:t xml:space="preserve"> </w:t>
      </w:r>
      <w:r>
        <w:rPr>
          <w:sz w:val="28"/>
        </w:rPr>
        <w:t>thế</w:t>
      </w:r>
      <w:r>
        <w:rPr>
          <w:spacing w:val="-7"/>
          <w:sz w:val="28"/>
        </w:rPr>
        <w:t xml:space="preserve"> </w:t>
      </w:r>
      <w:r>
        <w:rPr>
          <w:sz w:val="28"/>
        </w:rPr>
        <w:t>hội</w:t>
      </w:r>
      <w:r>
        <w:rPr>
          <w:spacing w:val="-6"/>
          <w:sz w:val="28"/>
        </w:rPr>
        <w:t xml:space="preserve"> </w:t>
      </w:r>
      <w:r>
        <w:rPr>
          <w:spacing w:val="-3"/>
          <w:sz w:val="28"/>
        </w:rPr>
        <w:t>nhập</w:t>
      </w:r>
      <w:r>
        <w:rPr>
          <w:spacing w:val="-4"/>
          <w:sz w:val="28"/>
        </w:rPr>
        <w:t xml:space="preserve"> </w:t>
      </w:r>
      <w:r>
        <w:rPr>
          <w:sz w:val="28"/>
        </w:rPr>
        <w:t>quốc</w:t>
      </w:r>
      <w:r>
        <w:rPr>
          <w:spacing w:val="-5"/>
          <w:sz w:val="28"/>
        </w:rPr>
        <w:t xml:space="preserve"> </w:t>
      </w:r>
      <w:r>
        <w:rPr>
          <w:spacing w:val="-3"/>
          <w:sz w:val="28"/>
        </w:rPr>
        <w:t>tế”,</w:t>
      </w:r>
      <w:r>
        <w:rPr>
          <w:spacing w:val="-6"/>
          <w:sz w:val="28"/>
        </w:rPr>
        <w:t xml:space="preserve"> </w:t>
      </w:r>
      <w:r>
        <w:rPr>
          <w:i/>
          <w:sz w:val="28"/>
        </w:rPr>
        <w:t>Tạp</w:t>
      </w:r>
      <w:r>
        <w:rPr>
          <w:i/>
          <w:spacing w:val="-4"/>
          <w:sz w:val="28"/>
        </w:rPr>
        <w:t xml:space="preserve"> </w:t>
      </w:r>
      <w:r>
        <w:rPr>
          <w:i/>
          <w:sz w:val="28"/>
        </w:rPr>
        <w:t>chí</w:t>
      </w:r>
      <w:r>
        <w:rPr>
          <w:i/>
          <w:spacing w:val="-4"/>
          <w:sz w:val="28"/>
        </w:rPr>
        <w:t xml:space="preserve"> </w:t>
      </w:r>
      <w:r>
        <w:rPr>
          <w:i/>
          <w:spacing w:val="-3"/>
          <w:sz w:val="28"/>
        </w:rPr>
        <w:t>Kho</w:t>
      </w:r>
      <w:r>
        <w:rPr>
          <w:i/>
          <w:spacing w:val="-3"/>
          <w:sz w:val="28"/>
        </w:rPr>
        <w:t>a</w:t>
      </w:r>
      <w:r>
        <w:rPr>
          <w:i/>
          <w:spacing w:val="-6"/>
          <w:sz w:val="28"/>
        </w:rPr>
        <w:t xml:space="preserve"> </w:t>
      </w:r>
      <w:r>
        <w:rPr>
          <w:i/>
          <w:sz w:val="28"/>
        </w:rPr>
        <w:t>học</w:t>
      </w:r>
      <w:r>
        <w:rPr>
          <w:i/>
          <w:spacing w:val="-7"/>
          <w:sz w:val="28"/>
        </w:rPr>
        <w:t xml:space="preserve"> </w:t>
      </w:r>
      <w:r>
        <w:rPr>
          <w:i/>
          <w:sz w:val="28"/>
        </w:rPr>
        <w:t>Giáo</w:t>
      </w:r>
      <w:r>
        <w:rPr>
          <w:i/>
          <w:spacing w:val="-4"/>
          <w:sz w:val="28"/>
        </w:rPr>
        <w:t xml:space="preserve"> </w:t>
      </w:r>
      <w:r>
        <w:rPr>
          <w:i/>
          <w:spacing w:val="-3"/>
          <w:sz w:val="28"/>
        </w:rPr>
        <w:t>dục</w:t>
      </w:r>
      <w:r>
        <w:rPr>
          <w:spacing w:val="-3"/>
          <w:sz w:val="28"/>
        </w:rPr>
        <w:t xml:space="preserve">, </w:t>
      </w:r>
      <w:r>
        <w:rPr>
          <w:sz w:val="28"/>
        </w:rPr>
        <w:t>số 94, tháng</w:t>
      </w:r>
      <w:r>
        <w:rPr>
          <w:spacing w:val="-1"/>
          <w:sz w:val="28"/>
        </w:rPr>
        <w:t xml:space="preserve"> </w:t>
      </w:r>
      <w:r>
        <w:rPr>
          <w:sz w:val="28"/>
        </w:rPr>
        <w:t>7.</w:t>
      </w:r>
    </w:p>
    <w:p w:rsidR="00466B77" w:rsidRDefault="0065641A">
      <w:pPr>
        <w:pStyle w:val="ListParagraph"/>
        <w:numPr>
          <w:ilvl w:val="0"/>
          <w:numId w:val="26"/>
        </w:numPr>
        <w:tabs>
          <w:tab w:val="left" w:pos="846"/>
        </w:tabs>
        <w:spacing w:before="3" w:line="350" w:lineRule="auto"/>
        <w:ind w:right="101"/>
        <w:jc w:val="both"/>
        <w:rPr>
          <w:sz w:val="28"/>
        </w:rPr>
      </w:pPr>
      <w:r>
        <w:rPr>
          <w:sz w:val="28"/>
        </w:rPr>
        <w:t xml:space="preserve">Phan Văn Kha, chủ biên (2014), </w:t>
      </w:r>
      <w:r>
        <w:rPr>
          <w:i/>
          <w:sz w:val="28"/>
        </w:rPr>
        <w:t xml:space="preserve">Đổi mới quản lý giáo dục Việt Nam- Một số vấn đề lý luận và thực tiễn, </w:t>
      </w:r>
      <w:r>
        <w:rPr>
          <w:sz w:val="28"/>
        </w:rPr>
        <w:t>Nxb Đại học Quốc gia Hà</w:t>
      </w:r>
      <w:r>
        <w:rPr>
          <w:spacing w:val="-26"/>
          <w:sz w:val="28"/>
        </w:rPr>
        <w:t xml:space="preserve"> </w:t>
      </w:r>
      <w:r>
        <w:rPr>
          <w:sz w:val="28"/>
        </w:rPr>
        <w:t>Nội.</w:t>
      </w:r>
    </w:p>
    <w:p w:rsidR="00466B77" w:rsidRDefault="0065641A">
      <w:pPr>
        <w:pStyle w:val="ListParagraph"/>
        <w:numPr>
          <w:ilvl w:val="0"/>
          <w:numId w:val="26"/>
        </w:numPr>
        <w:tabs>
          <w:tab w:val="left" w:pos="845"/>
        </w:tabs>
        <w:spacing w:line="348" w:lineRule="auto"/>
        <w:ind w:right="101"/>
        <w:jc w:val="both"/>
        <w:rPr>
          <w:sz w:val="28"/>
        </w:rPr>
      </w:pPr>
      <w:r>
        <w:rPr>
          <w:sz w:val="28"/>
        </w:rPr>
        <w:t xml:space="preserve">Đào Văn Khanh (2012), </w:t>
      </w:r>
      <w:r>
        <w:rPr>
          <w:i/>
          <w:sz w:val="28"/>
        </w:rPr>
        <w:t>Quản lý chất lượng ở trường đại học, ISO hay EFQM</w:t>
      </w:r>
      <w:r>
        <w:rPr>
          <w:sz w:val="28"/>
        </w:rPr>
        <w:t>? Hội thảo khoa</w:t>
      </w:r>
      <w:r>
        <w:rPr>
          <w:spacing w:val="-12"/>
          <w:sz w:val="28"/>
        </w:rPr>
        <w:t xml:space="preserve"> </w:t>
      </w:r>
      <w:r>
        <w:rPr>
          <w:sz w:val="28"/>
        </w:rPr>
        <w:t>học.</w:t>
      </w:r>
    </w:p>
    <w:p w:rsidR="00466B77" w:rsidRDefault="0065641A">
      <w:pPr>
        <w:pStyle w:val="ListParagraph"/>
        <w:numPr>
          <w:ilvl w:val="0"/>
          <w:numId w:val="26"/>
        </w:numPr>
        <w:tabs>
          <w:tab w:val="left" w:pos="846"/>
        </w:tabs>
        <w:spacing w:before="9"/>
        <w:ind w:left="845" w:hanging="541"/>
        <w:jc w:val="left"/>
        <w:rPr>
          <w:i/>
          <w:sz w:val="28"/>
        </w:rPr>
      </w:pPr>
      <w:r>
        <w:rPr>
          <w:sz w:val="28"/>
        </w:rPr>
        <w:t>Nguyễn</w:t>
      </w:r>
      <w:r>
        <w:rPr>
          <w:spacing w:val="47"/>
          <w:sz w:val="28"/>
        </w:rPr>
        <w:t xml:space="preserve"> </w:t>
      </w:r>
      <w:r>
        <w:rPr>
          <w:sz w:val="28"/>
        </w:rPr>
        <w:t>Công</w:t>
      </w:r>
      <w:r>
        <w:rPr>
          <w:spacing w:val="47"/>
          <w:sz w:val="28"/>
        </w:rPr>
        <w:t xml:space="preserve"> </w:t>
      </w:r>
      <w:r>
        <w:rPr>
          <w:sz w:val="28"/>
        </w:rPr>
        <w:t>Khanh,</w:t>
      </w:r>
      <w:r>
        <w:rPr>
          <w:spacing w:val="45"/>
          <w:sz w:val="28"/>
        </w:rPr>
        <w:t xml:space="preserve"> </w:t>
      </w:r>
      <w:r>
        <w:rPr>
          <w:sz w:val="28"/>
        </w:rPr>
        <w:t>Đào</w:t>
      </w:r>
      <w:r>
        <w:rPr>
          <w:spacing w:val="47"/>
          <w:sz w:val="28"/>
        </w:rPr>
        <w:t xml:space="preserve"> </w:t>
      </w:r>
      <w:r>
        <w:rPr>
          <w:sz w:val="28"/>
        </w:rPr>
        <w:t>Thị</w:t>
      </w:r>
      <w:r>
        <w:rPr>
          <w:spacing w:val="47"/>
          <w:sz w:val="28"/>
        </w:rPr>
        <w:t xml:space="preserve"> </w:t>
      </w:r>
      <w:r>
        <w:rPr>
          <w:sz w:val="28"/>
        </w:rPr>
        <w:t>Oanh,</w:t>
      </w:r>
      <w:r>
        <w:rPr>
          <w:spacing w:val="46"/>
          <w:sz w:val="28"/>
        </w:rPr>
        <w:t xml:space="preserve"> </w:t>
      </w:r>
      <w:r>
        <w:rPr>
          <w:sz w:val="28"/>
        </w:rPr>
        <w:t>Lê</w:t>
      </w:r>
      <w:r>
        <w:rPr>
          <w:spacing w:val="46"/>
          <w:sz w:val="28"/>
        </w:rPr>
        <w:t xml:space="preserve"> </w:t>
      </w:r>
      <w:r>
        <w:rPr>
          <w:sz w:val="28"/>
        </w:rPr>
        <w:t>Mỹ</w:t>
      </w:r>
      <w:r>
        <w:rPr>
          <w:spacing w:val="43"/>
          <w:sz w:val="28"/>
        </w:rPr>
        <w:t xml:space="preserve"> </w:t>
      </w:r>
      <w:r>
        <w:rPr>
          <w:sz w:val="28"/>
        </w:rPr>
        <w:t>Dung</w:t>
      </w:r>
      <w:r>
        <w:rPr>
          <w:spacing w:val="47"/>
          <w:sz w:val="28"/>
        </w:rPr>
        <w:t xml:space="preserve"> </w:t>
      </w:r>
      <w:r>
        <w:rPr>
          <w:sz w:val="28"/>
        </w:rPr>
        <w:t>(2014),</w:t>
      </w:r>
      <w:r>
        <w:rPr>
          <w:spacing w:val="42"/>
          <w:sz w:val="28"/>
        </w:rPr>
        <w:t xml:space="preserve"> </w:t>
      </w:r>
      <w:r>
        <w:rPr>
          <w:i/>
          <w:sz w:val="28"/>
        </w:rPr>
        <w:t>Kiểm</w:t>
      </w:r>
      <w:r>
        <w:rPr>
          <w:i/>
          <w:spacing w:val="45"/>
          <w:sz w:val="28"/>
        </w:rPr>
        <w:t xml:space="preserve"> </w:t>
      </w:r>
      <w:r>
        <w:rPr>
          <w:i/>
          <w:sz w:val="28"/>
        </w:rPr>
        <w:t>tra,</w:t>
      </w:r>
    </w:p>
    <w:p w:rsidR="00466B77" w:rsidRDefault="0065641A">
      <w:pPr>
        <w:spacing w:before="148"/>
        <w:ind w:left="844"/>
        <w:rPr>
          <w:sz w:val="28"/>
        </w:rPr>
      </w:pPr>
      <w:r>
        <w:rPr>
          <w:i/>
          <w:sz w:val="28"/>
        </w:rPr>
        <w:t>đánh giá trong giáo dục</w:t>
      </w:r>
      <w:r>
        <w:rPr>
          <w:sz w:val="28"/>
        </w:rPr>
        <w:t>, Nxb Đại học Sư phạm, Hà Nội.</w:t>
      </w:r>
    </w:p>
    <w:p w:rsidR="00466B77" w:rsidRDefault="00466B77">
      <w:pPr>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26"/>
        </w:numPr>
        <w:tabs>
          <w:tab w:val="left" w:pos="846"/>
        </w:tabs>
        <w:spacing w:before="64" w:line="350" w:lineRule="auto"/>
        <w:ind w:right="100"/>
        <w:jc w:val="both"/>
        <w:rPr>
          <w:sz w:val="28"/>
        </w:rPr>
      </w:pPr>
      <w:r>
        <w:rPr>
          <w:spacing w:val="-3"/>
          <w:sz w:val="28"/>
        </w:rPr>
        <w:t xml:space="preserve">Trần </w:t>
      </w:r>
      <w:r>
        <w:rPr>
          <w:sz w:val="28"/>
        </w:rPr>
        <w:t xml:space="preserve">Kiểm (2009), </w:t>
      </w:r>
      <w:r>
        <w:rPr>
          <w:spacing w:val="-3"/>
          <w:sz w:val="28"/>
        </w:rPr>
        <w:t xml:space="preserve">“Phương pháp luận </w:t>
      </w:r>
      <w:r>
        <w:rPr>
          <w:sz w:val="28"/>
        </w:rPr>
        <w:t xml:space="preserve">đổi </w:t>
      </w:r>
      <w:r>
        <w:rPr>
          <w:spacing w:val="-3"/>
          <w:sz w:val="28"/>
        </w:rPr>
        <w:t xml:space="preserve">mới </w:t>
      </w:r>
      <w:r>
        <w:rPr>
          <w:sz w:val="28"/>
        </w:rPr>
        <w:t xml:space="preserve">quản lý </w:t>
      </w:r>
      <w:r>
        <w:rPr>
          <w:spacing w:val="-3"/>
          <w:sz w:val="28"/>
        </w:rPr>
        <w:t xml:space="preserve">giáo dục”, </w:t>
      </w:r>
      <w:r>
        <w:rPr>
          <w:i/>
          <w:sz w:val="28"/>
        </w:rPr>
        <w:t>Tạp chí Khoa học Giáo dục</w:t>
      </w:r>
      <w:r>
        <w:rPr>
          <w:sz w:val="28"/>
        </w:rPr>
        <w:t>, số 45, tháng</w:t>
      </w:r>
      <w:r>
        <w:rPr>
          <w:spacing w:val="-12"/>
          <w:sz w:val="28"/>
        </w:rPr>
        <w:t xml:space="preserve"> </w:t>
      </w:r>
      <w:r>
        <w:rPr>
          <w:sz w:val="28"/>
        </w:rPr>
        <w:t>6.</w:t>
      </w:r>
    </w:p>
    <w:p w:rsidR="00466B77" w:rsidRDefault="0065641A">
      <w:pPr>
        <w:pStyle w:val="ListParagraph"/>
        <w:numPr>
          <w:ilvl w:val="0"/>
          <w:numId w:val="26"/>
        </w:numPr>
        <w:tabs>
          <w:tab w:val="left" w:pos="846"/>
        </w:tabs>
        <w:spacing w:before="3" w:line="350" w:lineRule="auto"/>
        <w:ind w:right="102"/>
        <w:jc w:val="both"/>
        <w:rPr>
          <w:sz w:val="28"/>
        </w:rPr>
      </w:pPr>
      <w:r>
        <w:rPr>
          <w:sz w:val="28"/>
        </w:rPr>
        <w:t>Bùi Ngọc Kính (2</w:t>
      </w:r>
      <w:r>
        <w:rPr>
          <w:sz w:val="28"/>
        </w:rPr>
        <w:t xml:space="preserve">015), “Hoàn thiện hệ thống đảm bảo chất lượng để quản lý chất lượng chương trình đào tạo bằng kép tại Đại học Quốc gia Hà Nội”, </w:t>
      </w:r>
      <w:r>
        <w:rPr>
          <w:i/>
          <w:sz w:val="28"/>
        </w:rPr>
        <w:t>Tạp chí Giáo dục</w:t>
      </w:r>
      <w:r>
        <w:rPr>
          <w:sz w:val="28"/>
        </w:rPr>
        <w:t>, số</w:t>
      </w:r>
      <w:r>
        <w:rPr>
          <w:spacing w:val="-12"/>
          <w:sz w:val="28"/>
        </w:rPr>
        <w:t xml:space="preserve"> </w:t>
      </w:r>
      <w:r>
        <w:rPr>
          <w:sz w:val="28"/>
        </w:rPr>
        <w:t>351.</w:t>
      </w:r>
    </w:p>
    <w:p w:rsidR="00466B77" w:rsidRDefault="0065641A">
      <w:pPr>
        <w:pStyle w:val="ListParagraph"/>
        <w:numPr>
          <w:ilvl w:val="0"/>
          <w:numId w:val="26"/>
        </w:numPr>
        <w:tabs>
          <w:tab w:val="left" w:pos="845"/>
        </w:tabs>
        <w:spacing w:before="3" w:line="350" w:lineRule="auto"/>
        <w:ind w:right="103"/>
        <w:jc w:val="both"/>
        <w:rPr>
          <w:sz w:val="28"/>
        </w:rPr>
      </w:pPr>
      <w:r>
        <w:rPr>
          <w:sz w:val="28"/>
        </w:rPr>
        <w:t xml:space="preserve">Phạm Vũ Luận (2013), “Đổi mới căn bản, toàn diện giáo dục và đào tạo Việt Nam”, </w:t>
      </w:r>
      <w:r>
        <w:rPr>
          <w:i/>
          <w:sz w:val="28"/>
        </w:rPr>
        <w:t>Tạp chí Cộng sản</w:t>
      </w:r>
      <w:r>
        <w:rPr>
          <w:sz w:val="28"/>
        </w:rPr>
        <w:t>, số 853, tháng</w:t>
      </w:r>
      <w:r>
        <w:rPr>
          <w:spacing w:val="-16"/>
          <w:sz w:val="28"/>
        </w:rPr>
        <w:t xml:space="preserve"> </w:t>
      </w:r>
      <w:r>
        <w:rPr>
          <w:sz w:val="28"/>
        </w:rPr>
        <w:t>11.</w:t>
      </w:r>
    </w:p>
    <w:p w:rsidR="00466B77" w:rsidRDefault="0065641A">
      <w:pPr>
        <w:pStyle w:val="ListParagraph"/>
        <w:numPr>
          <w:ilvl w:val="0"/>
          <w:numId w:val="26"/>
        </w:numPr>
        <w:tabs>
          <w:tab w:val="left" w:pos="846"/>
        </w:tabs>
        <w:spacing w:line="348" w:lineRule="auto"/>
        <w:ind w:right="103"/>
        <w:jc w:val="both"/>
        <w:rPr>
          <w:sz w:val="28"/>
        </w:rPr>
      </w:pPr>
      <w:r>
        <w:rPr>
          <w:sz w:val="28"/>
        </w:rPr>
        <w:t xml:space="preserve">Nguyễn Phương Nga (2011), “Bàn về các tiêu chí đánh giá chất lượng giáo dục đại học”, </w:t>
      </w:r>
      <w:r>
        <w:rPr>
          <w:i/>
          <w:sz w:val="28"/>
        </w:rPr>
        <w:t>Tạp chí Khoa học</w:t>
      </w:r>
      <w:r>
        <w:rPr>
          <w:sz w:val="28"/>
        </w:rPr>
        <w:t>, Đại học Quốc gia Hà</w:t>
      </w:r>
      <w:r>
        <w:rPr>
          <w:spacing w:val="-25"/>
          <w:sz w:val="28"/>
        </w:rPr>
        <w:t xml:space="preserve"> </w:t>
      </w:r>
      <w:r>
        <w:rPr>
          <w:sz w:val="28"/>
        </w:rPr>
        <w:t>Nội.</w:t>
      </w:r>
    </w:p>
    <w:p w:rsidR="00466B77" w:rsidRDefault="0065641A">
      <w:pPr>
        <w:pStyle w:val="ListParagraph"/>
        <w:numPr>
          <w:ilvl w:val="0"/>
          <w:numId w:val="26"/>
        </w:numPr>
        <w:tabs>
          <w:tab w:val="left" w:pos="846"/>
        </w:tabs>
        <w:spacing w:before="9" w:line="350" w:lineRule="auto"/>
        <w:ind w:right="103"/>
        <w:jc w:val="both"/>
        <w:rPr>
          <w:sz w:val="28"/>
        </w:rPr>
      </w:pPr>
      <w:r>
        <w:rPr>
          <w:sz w:val="28"/>
        </w:rPr>
        <w:t xml:space="preserve">Phạm Thành Nghị (1998), “Lựa chọn </w:t>
      </w:r>
      <w:r>
        <w:rPr>
          <w:spacing w:val="-3"/>
          <w:sz w:val="28"/>
        </w:rPr>
        <w:t xml:space="preserve">mô </w:t>
      </w:r>
      <w:r>
        <w:rPr>
          <w:sz w:val="28"/>
        </w:rPr>
        <w:t xml:space="preserve">hình đảm bảo chất lượng đại học”, </w:t>
      </w:r>
      <w:r>
        <w:rPr>
          <w:i/>
          <w:sz w:val="28"/>
        </w:rPr>
        <w:t>Tạp chí Đại học và GDCN</w:t>
      </w:r>
      <w:r>
        <w:rPr>
          <w:sz w:val="28"/>
        </w:rPr>
        <w:t>, số</w:t>
      </w:r>
      <w:r>
        <w:rPr>
          <w:spacing w:val="-13"/>
          <w:sz w:val="28"/>
        </w:rPr>
        <w:t xml:space="preserve"> </w:t>
      </w:r>
      <w:r>
        <w:rPr>
          <w:sz w:val="28"/>
        </w:rPr>
        <w:t>3.</w:t>
      </w:r>
    </w:p>
    <w:p w:rsidR="00466B77" w:rsidRDefault="0065641A">
      <w:pPr>
        <w:pStyle w:val="ListParagraph"/>
        <w:numPr>
          <w:ilvl w:val="0"/>
          <w:numId w:val="26"/>
        </w:numPr>
        <w:tabs>
          <w:tab w:val="left" w:pos="846"/>
        </w:tabs>
        <w:spacing w:before="3" w:line="350" w:lineRule="auto"/>
        <w:ind w:right="103"/>
        <w:jc w:val="both"/>
        <w:rPr>
          <w:sz w:val="28"/>
        </w:rPr>
      </w:pPr>
      <w:r>
        <w:rPr>
          <w:sz w:val="28"/>
        </w:rPr>
        <w:t xml:space="preserve">Phạm Thành Nghị (2000), </w:t>
      </w:r>
      <w:r>
        <w:rPr>
          <w:i/>
          <w:sz w:val="28"/>
        </w:rPr>
        <w:t xml:space="preserve">Quản lý chất lượng giáo dục đại học, </w:t>
      </w:r>
      <w:r>
        <w:rPr>
          <w:sz w:val="28"/>
        </w:rPr>
        <w:t>Nxb Đại học Quốc gia Hà</w:t>
      </w:r>
      <w:r>
        <w:rPr>
          <w:spacing w:val="-9"/>
          <w:sz w:val="28"/>
        </w:rPr>
        <w:t xml:space="preserve"> </w:t>
      </w:r>
      <w:r>
        <w:rPr>
          <w:sz w:val="28"/>
        </w:rPr>
        <w:t>Nội.</w:t>
      </w:r>
    </w:p>
    <w:p w:rsidR="00466B77" w:rsidRDefault="0065641A">
      <w:pPr>
        <w:pStyle w:val="ListParagraph"/>
        <w:numPr>
          <w:ilvl w:val="0"/>
          <w:numId w:val="26"/>
        </w:numPr>
        <w:tabs>
          <w:tab w:val="left" w:pos="846"/>
        </w:tabs>
        <w:spacing w:before="3"/>
        <w:ind w:left="845" w:hanging="541"/>
        <w:jc w:val="left"/>
        <w:rPr>
          <w:sz w:val="28"/>
        </w:rPr>
      </w:pPr>
      <w:r>
        <w:rPr>
          <w:spacing w:val="-3"/>
          <w:sz w:val="28"/>
        </w:rPr>
        <w:t xml:space="preserve">Lê </w:t>
      </w:r>
      <w:r>
        <w:rPr>
          <w:spacing w:val="-4"/>
          <w:sz w:val="28"/>
        </w:rPr>
        <w:t xml:space="preserve">Hữu Nghĩa (2011), </w:t>
      </w:r>
      <w:r>
        <w:rPr>
          <w:spacing w:val="-5"/>
          <w:sz w:val="28"/>
        </w:rPr>
        <w:t xml:space="preserve">“Những </w:t>
      </w:r>
      <w:r>
        <w:rPr>
          <w:spacing w:val="-4"/>
          <w:sz w:val="28"/>
        </w:rPr>
        <w:t xml:space="preserve">quan niệm </w:t>
      </w:r>
      <w:r>
        <w:rPr>
          <w:sz w:val="28"/>
        </w:rPr>
        <w:t xml:space="preserve">về </w:t>
      </w:r>
      <w:r>
        <w:rPr>
          <w:spacing w:val="-4"/>
          <w:sz w:val="28"/>
        </w:rPr>
        <w:t xml:space="preserve">chất lượng giáo </w:t>
      </w:r>
      <w:r>
        <w:rPr>
          <w:spacing w:val="-3"/>
          <w:sz w:val="28"/>
        </w:rPr>
        <w:t xml:space="preserve">dục đại </w:t>
      </w:r>
      <w:r>
        <w:rPr>
          <w:spacing w:val="4"/>
          <w:sz w:val="28"/>
        </w:rPr>
        <w:t xml:space="preserve"> </w:t>
      </w:r>
      <w:r>
        <w:rPr>
          <w:spacing w:val="-4"/>
          <w:sz w:val="28"/>
        </w:rPr>
        <w:t>học”,</w:t>
      </w:r>
    </w:p>
    <w:p w:rsidR="00466B77" w:rsidRDefault="0065641A">
      <w:pPr>
        <w:spacing w:before="148"/>
        <w:ind w:left="844"/>
        <w:rPr>
          <w:sz w:val="28"/>
        </w:rPr>
      </w:pPr>
      <w:r>
        <w:rPr>
          <w:i/>
          <w:sz w:val="28"/>
        </w:rPr>
        <w:t>Bản tin Đại học Quốc gia</w:t>
      </w:r>
      <w:r>
        <w:rPr>
          <w:sz w:val="28"/>
        </w:rPr>
        <w:t>, Hà Nội, số 242.</w:t>
      </w:r>
    </w:p>
    <w:p w:rsidR="00466B77" w:rsidRDefault="0065641A">
      <w:pPr>
        <w:pStyle w:val="ListParagraph"/>
        <w:numPr>
          <w:ilvl w:val="0"/>
          <w:numId w:val="26"/>
        </w:numPr>
        <w:tabs>
          <w:tab w:val="left" w:pos="846"/>
        </w:tabs>
        <w:spacing w:before="148" w:line="348" w:lineRule="auto"/>
        <w:ind w:right="103"/>
        <w:jc w:val="both"/>
        <w:rPr>
          <w:sz w:val="28"/>
        </w:rPr>
      </w:pPr>
      <w:r>
        <w:rPr>
          <w:sz w:val="28"/>
        </w:rPr>
        <w:t>Ngân hàng thế giới (2008), “Một số vấn đề về chất lư</w:t>
      </w:r>
      <w:r>
        <w:rPr>
          <w:sz w:val="28"/>
        </w:rPr>
        <w:t xml:space="preserve">ợng giáo dục đại học Việt Nam”, </w:t>
      </w:r>
      <w:r>
        <w:rPr>
          <w:i/>
          <w:sz w:val="28"/>
        </w:rPr>
        <w:t>Tạp chí Khoa học giáo dục</w:t>
      </w:r>
      <w:r>
        <w:rPr>
          <w:sz w:val="28"/>
        </w:rPr>
        <w:t>, số</w:t>
      </w:r>
      <w:r>
        <w:rPr>
          <w:spacing w:val="-15"/>
          <w:sz w:val="28"/>
        </w:rPr>
        <w:t xml:space="preserve"> </w:t>
      </w:r>
      <w:r>
        <w:rPr>
          <w:sz w:val="28"/>
        </w:rPr>
        <w:t>36.</w:t>
      </w:r>
    </w:p>
    <w:p w:rsidR="00466B77" w:rsidRDefault="0065641A">
      <w:pPr>
        <w:pStyle w:val="ListParagraph"/>
        <w:numPr>
          <w:ilvl w:val="0"/>
          <w:numId w:val="26"/>
        </w:numPr>
        <w:tabs>
          <w:tab w:val="left" w:pos="845"/>
        </w:tabs>
        <w:spacing w:before="9" w:line="350" w:lineRule="auto"/>
        <w:ind w:right="102"/>
        <w:jc w:val="both"/>
        <w:rPr>
          <w:sz w:val="28"/>
        </w:rPr>
      </w:pPr>
      <w:r>
        <w:rPr>
          <w:sz w:val="28"/>
        </w:rPr>
        <w:t xml:space="preserve">Lê Đức Ngọc (2002), </w:t>
      </w:r>
      <w:r>
        <w:rPr>
          <w:i/>
          <w:sz w:val="28"/>
        </w:rPr>
        <w:t xml:space="preserve">Đo lường và đánh giá thành quả học tập trong  giáo dục, </w:t>
      </w:r>
      <w:r>
        <w:rPr>
          <w:sz w:val="28"/>
        </w:rPr>
        <w:t>Đại học Quốc gia Hà</w:t>
      </w:r>
      <w:r>
        <w:rPr>
          <w:spacing w:val="-14"/>
          <w:sz w:val="28"/>
        </w:rPr>
        <w:t xml:space="preserve"> </w:t>
      </w:r>
      <w:r>
        <w:rPr>
          <w:sz w:val="28"/>
        </w:rPr>
        <w:t>Nội.</w:t>
      </w:r>
    </w:p>
    <w:p w:rsidR="00466B77" w:rsidRDefault="0065641A">
      <w:pPr>
        <w:pStyle w:val="ListParagraph"/>
        <w:numPr>
          <w:ilvl w:val="0"/>
          <w:numId w:val="26"/>
        </w:numPr>
        <w:tabs>
          <w:tab w:val="left" w:pos="846"/>
        </w:tabs>
        <w:spacing w:before="3" w:line="350" w:lineRule="auto"/>
        <w:ind w:right="102"/>
        <w:jc w:val="both"/>
        <w:rPr>
          <w:sz w:val="28"/>
        </w:rPr>
      </w:pPr>
      <w:r>
        <w:rPr>
          <w:sz w:val="28"/>
        </w:rPr>
        <w:t>Lê Đức Ngọc (2008), “Xây dựng văn hóa chất lượng: tạo nội lực cho cơ sở đào tạo đáp ứng y</w:t>
      </w:r>
      <w:r>
        <w:rPr>
          <w:sz w:val="28"/>
        </w:rPr>
        <w:t xml:space="preserve">êu cầu của thời đại chất lượng”, </w:t>
      </w:r>
      <w:r>
        <w:rPr>
          <w:i/>
          <w:sz w:val="28"/>
        </w:rPr>
        <w:t>Tạp chí Khoa học Giáo dục</w:t>
      </w:r>
      <w:r>
        <w:rPr>
          <w:sz w:val="28"/>
        </w:rPr>
        <w:t>, số</w:t>
      </w:r>
      <w:r>
        <w:rPr>
          <w:spacing w:val="-4"/>
          <w:sz w:val="28"/>
        </w:rPr>
        <w:t xml:space="preserve"> </w:t>
      </w:r>
      <w:r>
        <w:rPr>
          <w:sz w:val="28"/>
        </w:rPr>
        <w:t>36.</w:t>
      </w:r>
    </w:p>
    <w:p w:rsidR="00466B77" w:rsidRDefault="0065641A">
      <w:pPr>
        <w:pStyle w:val="ListParagraph"/>
        <w:numPr>
          <w:ilvl w:val="0"/>
          <w:numId w:val="26"/>
        </w:numPr>
        <w:tabs>
          <w:tab w:val="left" w:pos="846"/>
        </w:tabs>
        <w:spacing w:before="3" w:line="350" w:lineRule="auto"/>
        <w:ind w:right="105"/>
        <w:jc w:val="both"/>
        <w:rPr>
          <w:sz w:val="28"/>
        </w:rPr>
      </w:pPr>
      <w:r>
        <w:rPr>
          <w:sz w:val="28"/>
        </w:rPr>
        <w:t xml:space="preserve">Hoàng Thị Minh Phương (2015), “Vận dụng vòng tròn Deming vào cải tiến chất lượng đào tạo”, </w:t>
      </w:r>
      <w:r>
        <w:rPr>
          <w:i/>
          <w:sz w:val="28"/>
        </w:rPr>
        <w:t>Tạp chí Khoa học Giáo dục</w:t>
      </w:r>
      <w:r>
        <w:rPr>
          <w:sz w:val="28"/>
        </w:rPr>
        <w:t>, số</w:t>
      </w:r>
      <w:r>
        <w:rPr>
          <w:spacing w:val="-23"/>
          <w:sz w:val="28"/>
        </w:rPr>
        <w:t xml:space="preserve"> </w:t>
      </w:r>
      <w:r>
        <w:rPr>
          <w:sz w:val="28"/>
        </w:rPr>
        <w:t>119.</w:t>
      </w:r>
    </w:p>
    <w:p w:rsidR="00466B77" w:rsidRDefault="0065641A">
      <w:pPr>
        <w:pStyle w:val="ListParagraph"/>
        <w:numPr>
          <w:ilvl w:val="0"/>
          <w:numId w:val="26"/>
        </w:numPr>
        <w:tabs>
          <w:tab w:val="left" w:pos="846"/>
        </w:tabs>
        <w:spacing w:line="348" w:lineRule="auto"/>
        <w:ind w:right="102"/>
        <w:jc w:val="both"/>
        <w:rPr>
          <w:sz w:val="28"/>
        </w:rPr>
      </w:pPr>
      <w:r>
        <w:rPr>
          <w:sz w:val="28"/>
        </w:rPr>
        <w:t>Trần Thị Thanh Phương (2012), “Quản lý chất lượng tổng thể tron</w:t>
      </w:r>
      <w:r>
        <w:rPr>
          <w:sz w:val="28"/>
        </w:rPr>
        <w:t xml:space="preserve">g giáo dục đại học”, </w:t>
      </w:r>
      <w:r>
        <w:rPr>
          <w:i/>
          <w:sz w:val="28"/>
        </w:rPr>
        <w:t>Tạp chí Khoa học Giáo dục</w:t>
      </w:r>
      <w:r>
        <w:rPr>
          <w:sz w:val="28"/>
        </w:rPr>
        <w:t>, số 85, tháng</w:t>
      </w:r>
      <w:r>
        <w:rPr>
          <w:spacing w:val="-20"/>
          <w:sz w:val="28"/>
        </w:rPr>
        <w:t xml:space="preserve"> </w:t>
      </w:r>
      <w:r>
        <w:rPr>
          <w:sz w:val="28"/>
        </w:rPr>
        <w:t>10.</w:t>
      </w:r>
    </w:p>
    <w:p w:rsidR="00466B77" w:rsidRDefault="0065641A">
      <w:pPr>
        <w:pStyle w:val="ListParagraph"/>
        <w:numPr>
          <w:ilvl w:val="0"/>
          <w:numId w:val="26"/>
        </w:numPr>
        <w:tabs>
          <w:tab w:val="left" w:pos="846"/>
        </w:tabs>
        <w:spacing w:before="9" w:line="360" w:lineRule="auto"/>
        <w:ind w:right="102"/>
        <w:jc w:val="both"/>
        <w:rPr>
          <w:sz w:val="28"/>
        </w:rPr>
      </w:pPr>
      <w:r>
        <w:rPr>
          <w:sz w:val="28"/>
        </w:rPr>
        <w:t xml:space="preserve">Phạm Hồng Quang (2013), </w:t>
      </w:r>
      <w:r>
        <w:rPr>
          <w:i/>
          <w:sz w:val="28"/>
        </w:rPr>
        <w:t>Phát triển chương trình đào tạo giáo viên những vấn đề lý luận và thực tiễn</w:t>
      </w:r>
      <w:r>
        <w:rPr>
          <w:sz w:val="28"/>
        </w:rPr>
        <w:t>, Nxb Đại học Thái</w:t>
      </w:r>
      <w:r>
        <w:rPr>
          <w:spacing w:val="-21"/>
          <w:sz w:val="28"/>
        </w:rPr>
        <w:t xml:space="preserve"> </w:t>
      </w:r>
      <w:r>
        <w:rPr>
          <w:sz w:val="28"/>
        </w:rPr>
        <w:t>Nguyên.</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26"/>
        </w:numPr>
        <w:tabs>
          <w:tab w:val="left" w:pos="846"/>
        </w:tabs>
        <w:spacing w:before="64" w:line="360" w:lineRule="auto"/>
        <w:ind w:right="103"/>
        <w:jc w:val="both"/>
        <w:rPr>
          <w:sz w:val="28"/>
        </w:rPr>
      </w:pPr>
      <w:r>
        <w:rPr>
          <w:sz w:val="28"/>
        </w:rPr>
        <w:t xml:space="preserve">Phạm Trọng Quát (2011), </w:t>
      </w:r>
      <w:r>
        <w:rPr>
          <w:i/>
          <w:sz w:val="28"/>
        </w:rPr>
        <w:t xml:space="preserve">Đẩy mạnh xây dựng văn hóa chất lượng </w:t>
      </w:r>
      <w:r>
        <w:rPr>
          <w:sz w:val="28"/>
        </w:rPr>
        <w:t>(http://www.vnu.edu.vn/btdhqghn/?C2149/N10834/day-manh-xay-dung- van-hoa-chat-luong.htm).</w:t>
      </w:r>
    </w:p>
    <w:p w:rsidR="00466B77" w:rsidRDefault="0065641A">
      <w:pPr>
        <w:pStyle w:val="ListParagraph"/>
        <w:numPr>
          <w:ilvl w:val="0"/>
          <w:numId w:val="26"/>
        </w:numPr>
        <w:tabs>
          <w:tab w:val="left" w:pos="845"/>
        </w:tabs>
        <w:spacing w:line="360" w:lineRule="auto"/>
        <w:ind w:right="106"/>
        <w:jc w:val="both"/>
        <w:rPr>
          <w:sz w:val="28"/>
        </w:rPr>
      </w:pPr>
      <w:r>
        <w:rPr>
          <w:spacing w:val="2"/>
          <w:sz w:val="28"/>
        </w:rPr>
        <w:t xml:space="preserve">Quốc </w:t>
      </w:r>
      <w:r>
        <w:rPr>
          <w:spacing w:val="3"/>
          <w:sz w:val="28"/>
        </w:rPr>
        <w:t xml:space="preserve">hội </w:t>
      </w:r>
      <w:r>
        <w:rPr>
          <w:sz w:val="28"/>
        </w:rPr>
        <w:t xml:space="preserve">nước </w:t>
      </w:r>
      <w:r>
        <w:rPr>
          <w:spacing w:val="2"/>
          <w:sz w:val="28"/>
        </w:rPr>
        <w:t xml:space="preserve">CHXHCN </w:t>
      </w:r>
      <w:r>
        <w:rPr>
          <w:sz w:val="28"/>
        </w:rPr>
        <w:t xml:space="preserve">Việt  Nam </w:t>
      </w:r>
      <w:r>
        <w:rPr>
          <w:spacing w:val="3"/>
          <w:sz w:val="28"/>
        </w:rPr>
        <w:t xml:space="preserve">(2012), </w:t>
      </w:r>
      <w:r>
        <w:rPr>
          <w:i/>
          <w:sz w:val="28"/>
        </w:rPr>
        <w:t xml:space="preserve">Luật  Giáo </w:t>
      </w:r>
      <w:r>
        <w:rPr>
          <w:i/>
          <w:spacing w:val="3"/>
          <w:sz w:val="28"/>
        </w:rPr>
        <w:t xml:space="preserve">dục </w:t>
      </w:r>
      <w:r>
        <w:rPr>
          <w:i/>
          <w:sz w:val="28"/>
        </w:rPr>
        <w:t xml:space="preserve">đại </w:t>
      </w:r>
      <w:r>
        <w:rPr>
          <w:i/>
          <w:spacing w:val="2"/>
          <w:sz w:val="28"/>
        </w:rPr>
        <w:t>học</w:t>
      </w:r>
      <w:r>
        <w:rPr>
          <w:spacing w:val="2"/>
          <w:sz w:val="28"/>
        </w:rPr>
        <w:t xml:space="preserve">,  </w:t>
      </w:r>
      <w:r>
        <w:rPr>
          <w:sz w:val="28"/>
        </w:rPr>
        <w:t>Hà</w:t>
      </w:r>
      <w:r>
        <w:rPr>
          <w:spacing w:val="15"/>
          <w:sz w:val="28"/>
        </w:rPr>
        <w:t xml:space="preserve"> </w:t>
      </w:r>
      <w:r>
        <w:rPr>
          <w:spacing w:val="2"/>
          <w:sz w:val="28"/>
        </w:rPr>
        <w:t>Nội.</w:t>
      </w:r>
    </w:p>
    <w:p w:rsidR="00466B77" w:rsidRDefault="0065641A">
      <w:pPr>
        <w:pStyle w:val="ListParagraph"/>
        <w:numPr>
          <w:ilvl w:val="0"/>
          <w:numId w:val="26"/>
        </w:numPr>
        <w:tabs>
          <w:tab w:val="left" w:pos="846"/>
        </w:tabs>
        <w:spacing w:line="360" w:lineRule="auto"/>
        <w:ind w:right="103"/>
        <w:jc w:val="both"/>
        <w:rPr>
          <w:sz w:val="28"/>
        </w:rPr>
      </w:pPr>
      <w:r>
        <w:rPr>
          <w:sz w:val="28"/>
        </w:rPr>
        <w:t xml:space="preserve">Quốc hội nước CHXHCN Việt Nam (2014), </w:t>
      </w:r>
      <w:r>
        <w:rPr>
          <w:i/>
          <w:sz w:val="28"/>
        </w:rPr>
        <w:t>Nghị quyết số 88/20</w:t>
      </w:r>
      <w:r>
        <w:rPr>
          <w:i/>
          <w:sz w:val="28"/>
        </w:rPr>
        <w:t xml:space="preserve">14/QH13 ngày 28/11/2014 về đổi </w:t>
      </w:r>
      <w:r>
        <w:rPr>
          <w:i/>
          <w:spacing w:val="-2"/>
          <w:sz w:val="28"/>
        </w:rPr>
        <w:t xml:space="preserve">mới </w:t>
      </w:r>
      <w:r>
        <w:rPr>
          <w:i/>
          <w:sz w:val="28"/>
        </w:rPr>
        <w:t>CT, SGK</w:t>
      </w:r>
      <w:r>
        <w:rPr>
          <w:i/>
          <w:spacing w:val="-20"/>
          <w:sz w:val="28"/>
        </w:rPr>
        <w:t xml:space="preserve"> </w:t>
      </w:r>
      <w:r>
        <w:rPr>
          <w:i/>
          <w:sz w:val="28"/>
        </w:rPr>
        <w:t>GDPT</w:t>
      </w:r>
      <w:r>
        <w:rPr>
          <w:sz w:val="28"/>
        </w:rPr>
        <w:t>.</w:t>
      </w:r>
    </w:p>
    <w:p w:rsidR="00466B77" w:rsidRDefault="0065641A">
      <w:pPr>
        <w:pStyle w:val="ListParagraph"/>
        <w:numPr>
          <w:ilvl w:val="0"/>
          <w:numId w:val="26"/>
        </w:numPr>
        <w:tabs>
          <w:tab w:val="left" w:pos="846"/>
        </w:tabs>
        <w:spacing w:before="7" w:line="360" w:lineRule="auto"/>
        <w:ind w:right="101"/>
        <w:jc w:val="both"/>
        <w:rPr>
          <w:sz w:val="28"/>
        </w:rPr>
      </w:pPr>
      <w:r>
        <w:rPr>
          <w:sz w:val="28"/>
        </w:rPr>
        <w:t xml:space="preserve">Lê Đình Sơn (2009), “Từ tiếp cận đến mô hình quản lý chất lượng tổng thể và việc vận dụng vào quản lý chất lượng trường đại học ở nước ta”, </w:t>
      </w:r>
      <w:r>
        <w:rPr>
          <w:i/>
          <w:sz w:val="28"/>
        </w:rPr>
        <w:t>Tạp chí Khoa học Giáo dục</w:t>
      </w:r>
      <w:r>
        <w:rPr>
          <w:sz w:val="28"/>
        </w:rPr>
        <w:t>, số</w:t>
      </w:r>
      <w:r>
        <w:rPr>
          <w:spacing w:val="-13"/>
          <w:sz w:val="28"/>
        </w:rPr>
        <w:t xml:space="preserve"> </w:t>
      </w:r>
      <w:r>
        <w:rPr>
          <w:sz w:val="28"/>
        </w:rPr>
        <w:t>51.</w:t>
      </w:r>
    </w:p>
    <w:p w:rsidR="00466B77" w:rsidRDefault="0065641A">
      <w:pPr>
        <w:pStyle w:val="ListParagraph"/>
        <w:numPr>
          <w:ilvl w:val="0"/>
          <w:numId w:val="26"/>
        </w:numPr>
        <w:tabs>
          <w:tab w:val="left" w:pos="845"/>
        </w:tabs>
        <w:spacing w:line="362" w:lineRule="auto"/>
        <w:ind w:right="102"/>
        <w:jc w:val="both"/>
        <w:rPr>
          <w:sz w:val="28"/>
        </w:rPr>
      </w:pPr>
      <w:r>
        <w:rPr>
          <w:sz w:val="28"/>
        </w:rPr>
        <w:t>Đỗ Đình Thái (2013), “Đảm bảo chấ</w:t>
      </w:r>
      <w:r>
        <w:rPr>
          <w:sz w:val="28"/>
        </w:rPr>
        <w:t xml:space="preserve">t lượng trong xu thế phát triển giáo dục đại học”, </w:t>
      </w:r>
      <w:r>
        <w:rPr>
          <w:i/>
          <w:sz w:val="28"/>
        </w:rPr>
        <w:t>Tạp chí Giáo dục</w:t>
      </w:r>
      <w:r>
        <w:rPr>
          <w:sz w:val="28"/>
        </w:rPr>
        <w:t>, số</w:t>
      </w:r>
      <w:r>
        <w:rPr>
          <w:spacing w:val="-13"/>
          <w:sz w:val="28"/>
        </w:rPr>
        <w:t xml:space="preserve"> </w:t>
      </w:r>
      <w:r>
        <w:rPr>
          <w:sz w:val="28"/>
        </w:rPr>
        <w:t>304.</w:t>
      </w:r>
    </w:p>
    <w:p w:rsidR="00466B77" w:rsidRDefault="0065641A">
      <w:pPr>
        <w:pStyle w:val="ListParagraph"/>
        <w:numPr>
          <w:ilvl w:val="0"/>
          <w:numId w:val="26"/>
        </w:numPr>
        <w:tabs>
          <w:tab w:val="left" w:pos="845"/>
        </w:tabs>
        <w:spacing w:before="2" w:line="360" w:lineRule="auto"/>
        <w:ind w:right="103"/>
        <w:jc w:val="both"/>
        <w:rPr>
          <w:sz w:val="28"/>
        </w:rPr>
      </w:pPr>
      <w:r>
        <w:rPr>
          <w:sz w:val="28"/>
        </w:rPr>
        <w:t xml:space="preserve">Đỗ Đình Thái (2014), “Mô hình nghiên </w:t>
      </w:r>
      <w:r>
        <w:rPr>
          <w:spacing w:val="-2"/>
          <w:sz w:val="28"/>
        </w:rPr>
        <w:t xml:space="preserve">cứu </w:t>
      </w:r>
      <w:r>
        <w:rPr>
          <w:sz w:val="28"/>
        </w:rPr>
        <w:t xml:space="preserve">mối quan hệ giữa hoạt động đảm bảo chất lượng và sự hình thành văn hóa chất lượng trong trường  đại học”, </w:t>
      </w:r>
      <w:r>
        <w:rPr>
          <w:i/>
          <w:sz w:val="28"/>
        </w:rPr>
        <w:t>Tạp chí Khoa học Giáo dục</w:t>
      </w:r>
      <w:r>
        <w:rPr>
          <w:sz w:val="28"/>
        </w:rPr>
        <w:t>, số</w:t>
      </w:r>
      <w:r>
        <w:rPr>
          <w:spacing w:val="-15"/>
          <w:sz w:val="28"/>
        </w:rPr>
        <w:t xml:space="preserve"> </w:t>
      </w:r>
      <w:r>
        <w:rPr>
          <w:sz w:val="28"/>
        </w:rPr>
        <w:t>11</w:t>
      </w:r>
      <w:r>
        <w:rPr>
          <w:sz w:val="28"/>
        </w:rPr>
        <w:t>0.</w:t>
      </w:r>
    </w:p>
    <w:p w:rsidR="00466B77" w:rsidRDefault="0065641A">
      <w:pPr>
        <w:pStyle w:val="ListParagraph"/>
        <w:numPr>
          <w:ilvl w:val="0"/>
          <w:numId w:val="26"/>
        </w:numPr>
        <w:tabs>
          <w:tab w:val="left" w:pos="845"/>
        </w:tabs>
        <w:spacing w:before="7" w:line="360" w:lineRule="auto"/>
        <w:ind w:right="102"/>
        <w:jc w:val="both"/>
        <w:rPr>
          <w:sz w:val="28"/>
        </w:rPr>
      </w:pPr>
      <w:r>
        <w:rPr>
          <w:sz w:val="28"/>
        </w:rPr>
        <w:t xml:space="preserve">Đỗ Đình Thái (2015), “Một số quan niệm về đảm bảo chất lượng trong giáo dục đại học”, </w:t>
      </w:r>
      <w:r>
        <w:rPr>
          <w:i/>
          <w:sz w:val="28"/>
        </w:rPr>
        <w:t>Tạp chí Khoa học Giáo dục</w:t>
      </w:r>
      <w:r>
        <w:rPr>
          <w:sz w:val="28"/>
        </w:rPr>
        <w:t>, số</w:t>
      </w:r>
      <w:r>
        <w:rPr>
          <w:spacing w:val="-20"/>
          <w:sz w:val="28"/>
        </w:rPr>
        <w:t xml:space="preserve"> </w:t>
      </w:r>
      <w:r>
        <w:rPr>
          <w:sz w:val="28"/>
        </w:rPr>
        <w:t>114.</w:t>
      </w:r>
    </w:p>
    <w:p w:rsidR="00466B77" w:rsidRDefault="0065641A">
      <w:pPr>
        <w:pStyle w:val="ListParagraph"/>
        <w:numPr>
          <w:ilvl w:val="0"/>
          <w:numId w:val="26"/>
        </w:numPr>
        <w:tabs>
          <w:tab w:val="left" w:pos="845"/>
        </w:tabs>
        <w:spacing w:line="360" w:lineRule="auto"/>
        <w:ind w:right="100"/>
        <w:jc w:val="both"/>
        <w:rPr>
          <w:sz w:val="28"/>
        </w:rPr>
      </w:pPr>
      <w:r>
        <w:rPr>
          <w:sz w:val="28"/>
        </w:rPr>
        <w:t xml:space="preserve">Nguyễn Quý Thanh (2005), </w:t>
      </w:r>
      <w:r>
        <w:rPr>
          <w:i/>
          <w:sz w:val="28"/>
        </w:rPr>
        <w:t xml:space="preserve">ĐBCL GDĐH - Nhìn từ một số cặp phạm trù, Hội thảo về ĐBCL GDĐH </w:t>
      </w:r>
      <w:r>
        <w:rPr>
          <w:sz w:val="28"/>
        </w:rPr>
        <w:t>của ĐHQG Hà</w:t>
      </w:r>
      <w:r>
        <w:rPr>
          <w:spacing w:val="-16"/>
          <w:sz w:val="28"/>
        </w:rPr>
        <w:t xml:space="preserve"> </w:t>
      </w:r>
      <w:r>
        <w:rPr>
          <w:sz w:val="28"/>
        </w:rPr>
        <w:t>Nội.</w:t>
      </w:r>
    </w:p>
    <w:p w:rsidR="00466B77" w:rsidRDefault="0065641A">
      <w:pPr>
        <w:pStyle w:val="ListParagraph"/>
        <w:numPr>
          <w:ilvl w:val="0"/>
          <w:numId w:val="26"/>
        </w:numPr>
        <w:tabs>
          <w:tab w:val="left" w:pos="846"/>
        </w:tabs>
        <w:spacing w:before="7" w:line="360" w:lineRule="auto"/>
        <w:ind w:right="103"/>
        <w:jc w:val="both"/>
        <w:rPr>
          <w:sz w:val="28"/>
        </w:rPr>
      </w:pPr>
      <w:r>
        <w:rPr>
          <w:sz w:val="28"/>
        </w:rPr>
        <w:t xml:space="preserve">Phạm Xuân Thanh (2005), “ĐBCL GDĐH - sự vận dụng vào thực tiễn Việt Nam”, </w:t>
      </w:r>
      <w:r>
        <w:rPr>
          <w:i/>
          <w:sz w:val="28"/>
        </w:rPr>
        <w:t>Tạp chí Giáo dục</w:t>
      </w:r>
      <w:r>
        <w:rPr>
          <w:sz w:val="28"/>
        </w:rPr>
        <w:t>, số 115, tháng</w:t>
      </w:r>
      <w:r>
        <w:rPr>
          <w:spacing w:val="-16"/>
          <w:sz w:val="28"/>
        </w:rPr>
        <w:t xml:space="preserve"> </w:t>
      </w:r>
      <w:r>
        <w:rPr>
          <w:sz w:val="28"/>
        </w:rPr>
        <w:t>6.</w:t>
      </w:r>
    </w:p>
    <w:p w:rsidR="00466B77" w:rsidRDefault="0065641A">
      <w:pPr>
        <w:pStyle w:val="ListParagraph"/>
        <w:numPr>
          <w:ilvl w:val="0"/>
          <w:numId w:val="26"/>
        </w:numPr>
        <w:tabs>
          <w:tab w:val="left" w:pos="845"/>
        </w:tabs>
        <w:jc w:val="left"/>
        <w:rPr>
          <w:sz w:val="28"/>
        </w:rPr>
      </w:pPr>
      <w:r>
        <w:rPr>
          <w:spacing w:val="2"/>
          <w:sz w:val="28"/>
        </w:rPr>
        <w:t xml:space="preserve">Phạm Xuân Thanh (2005), </w:t>
      </w:r>
      <w:r>
        <w:rPr>
          <w:sz w:val="28"/>
        </w:rPr>
        <w:t xml:space="preserve">“Hệ  </w:t>
      </w:r>
      <w:r>
        <w:rPr>
          <w:spacing w:val="2"/>
          <w:sz w:val="28"/>
        </w:rPr>
        <w:t xml:space="preserve">thống ĐBCL </w:t>
      </w:r>
      <w:r>
        <w:rPr>
          <w:sz w:val="28"/>
        </w:rPr>
        <w:t xml:space="preserve">GDĐH  của  Việt  </w:t>
      </w:r>
      <w:r>
        <w:rPr>
          <w:spacing w:val="64"/>
          <w:sz w:val="28"/>
        </w:rPr>
        <w:t xml:space="preserve"> </w:t>
      </w:r>
      <w:r>
        <w:rPr>
          <w:spacing w:val="2"/>
          <w:sz w:val="28"/>
        </w:rPr>
        <w:t>Nam”,</w:t>
      </w:r>
    </w:p>
    <w:p w:rsidR="00466B77" w:rsidRDefault="0065641A">
      <w:pPr>
        <w:spacing w:before="160"/>
        <w:ind w:left="844"/>
        <w:rPr>
          <w:i/>
          <w:sz w:val="28"/>
        </w:rPr>
      </w:pPr>
      <w:r>
        <w:rPr>
          <w:i/>
          <w:sz w:val="28"/>
        </w:rPr>
        <w:t>Hội thảo về ĐBCL GDĐH.</w:t>
      </w:r>
    </w:p>
    <w:p w:rsidR="00466B77" w:rsidRDefault="0065641A">
      <w:pPr>
        <w:pStyle w:val="ListParagraph"/>
        <w:numPr>
          <w:ilvl w:val="0"/>
          <w:numId w:val="26"/>
        </w:numPr>
        <w:tabs>
          <w:tab w:val="left" w:pos="846"/>
        </w:tabs>
        <w:spacing w:before="160" w:line="362" w:lineRule="auto"/>
        <w:ind w:right="103"/>
        <w:jc w:val="both"/>
        <w:rPr>
          <w:sz w:val="28"/>
        </w:rPr>
      </w:pPr>
      <w:r>
        <w:rPr>
          <w:sz w:val="28"/>
        </w:rPr>
        <w:t xml:space="preserve">Lâm Quang Thiệp (1998), “Một số giải pháp nhằm đảm bảo chất </w:t>
      </w:r>
      <w:r>
        <w:rPr>
          <w:sz w:val="28"/>
        </w:rPr>
        <w:t xml:space="preserve">lượng hệ thống GDĐH”, </w:t>
      </w:r>
      <w:r>
        <w:rPr>
          <w:i/>
          <w:sz w:val="28"/>
        </w:rPr>
        <w:t>Tạp chí Đại học và GDCN</w:t>
      </w:r>
      <w:r>
        <w:rPr>
          <w:sz w:val="28"/>
        </w:rPr>
        <w:t>, số</w:t>
      </w:r>
      <w:r>
        <w:rPr>
          <w:spacing w:val="-17"/>
          <w:sz w:val="28"/>
        </w:rPr>
        <w:t xml:space="preserve"> </w:t>
      </w:r>
      <w:r>
        <w:rPr>
          <w:sz w:val="28"/>
        </w:rPr>
        <w:t>3.</w:t>
      </w:r>
    </w:p>
    <w:p w:rsidR="00466B77" w:rsidRDefault="0065641A">
      <w:pPr>
        <w:pStyle w:val="ListParagraph"/>
        <w:numPr>
          <w:ilvl w:val="0"/>
          <w:numId w:val="26"/>
        </w:numPr>
        <w:tabs>
          <w:tab w:val="left" w:pos="845"/>
        </w:tabs>
        <w:spacing w:before="2" w:line="350" w:lineRule="auto"/>
        <w:ind w:right="1374"/>
        <w:jc w:val="left"/>
        <w:rPr>
          <w:i/>
          <w:sz w:val="28"/>
        </w:rPr>
      </w:pPr>
      <w:r>
        <w:rPr>
          <w:sz w:val="28"/>
        </w:rPr>
        <w:t xml:space="preserve">Nguyễn Xuân Thu (2013), </w:t>
      </w:r>
      <w:r>
        <w:rPr>
          <w:i/>
          <w:sz w:val="28"/>
        </w:rPr>
        <w:t>Chất lượng giáo dục đại học là gì? Vacat.vn/index.php?</w:t>
      </w:r>
    </w:p>
    <w:p w:rsidR="00466B77" w:rsidRDefault="00466B77">
      <w:pPr>
        <w:spacing w:line="350" w:lineRule="auto"/>
        <w:rPr>
          <w:sz w:val="28"/>
        </w:rPr>
        <w:sectPr w:rsidR="00466B77">
          <w:pgSz w:w="11900" w:h="16840"/>
          <w:pgMar w:top="1440" w:right="1020" w:bottom="280" w:left="1680" w:header="1161" w:footer="0" w:gutter="0"/>
          <w:cols w:space="720"/>
        </w:sectPr>
      </w:pPr>
    </w:p>
    <w:p w:rsidR="00466B77" w:rsidRDefault="00466B77">
      <w:pPr>
        <w:pStyle w:val="BodyText"/>
        <w:ind w:left="0"/>
        <w:rPr>
          <w:i/>
          <w:sz w:val="20"/>
        </w:rPr>
      </w:pPr>
    </w:p>
    <w:p w:rsidR="00466B77" w:rsidRDefault="00466B77">
      <w:pPr>
        <w:pStyle w:val="BodyText"/>
        <w:spacing w:before="11"/>
        <w:ind w:left="0"/>
        <w:rPr>
          <w:i/>
          <w:sz w:val="20"/>
        </w:rPr>
      </w:pPr>
    </w:p>
    <w:p w:rsidR="00466B77" w:rsidRDefault="0065641A">
      <w:pPr>
        <w:pStyle w:val="ListParagraph"/>
        <w:numPr>
          <w:ilvl w:val="0"/>
          <w:numId w:val="26"/>
        </w:numPr>
        <w:tabs>
          <w:tab w:val="left" w:pos="846"/>
        </w:tabs>
        <w:spacing w:before="64" w:line="360" w:lineRule="auto"/>
        <w:ind w:right="102"/>
        <w:jc w:val="both"/>
        <w:rPr>
          <w:sz w:val="28"/>
        </w:rPr>
      </w:pPr>
      <w:r>
        <w:rPr>
          <w:sz w:val="28"/>
        </w:rPr>
        <w:t xml:space="preserve">Ngô Phan Anh Tuấn (2013), </w:t>
      </w:r>
      <w:r>
        <w:rPr>
          <w:i/>
          <w:sz w:val="28"/>
        </w:rPr>
        <w:t>Đảm bảo chất lượng đào tạo của Trung tâm dạy nghề công lập vùng Đông Nam Bộ</w:t>
      </w:r>
      <w:r>
        <w:rPr>
          <w:sz w:val="28"/>
        </w:rPr>
        <w:t>, Luậ</w:t>
      </w:r>
      <w:r>
        <w:rPr>
          <w:sz w:val="28"/>
        </w:rPr>
        <w:t>n án tiến sĩ, chuyên ngành QLGD, Viện KHGD Việt</w:t>
      </w:r>
      <w:r>
        <w:rPr>
          <w:spacing w:val="-14"/>
          <w:sz w:val="28"/>
        </w:rPr>
        <w:t xml:space="preserve"> </w:t>
      </w:r>
      <w:r>
        <w:rPr>
          <w:sz w:val="28"/>
        </w:rPr>
        <w:t>Nam.</w:t>
      </w:r>
    </w:p>
    <w:p w:rsidR="00466B77" w:rsidRDefault="0065641A">
      <w:pPr>
        <w:pStyle w:val="ListParagraph"/>
        <w:numPr>
          <w:ilvl w:val="0"/>
          <w:numId w:val="26"/>
        </w:numPr>
        <w:tabs>
          <w:tab w:val="left" w:pos="846"/>
        </w:tabs>
        <w:spacing w:before="65"/>
        <w:ind w:left="845" w:hanging="541"/>
        <w:jc w:val="left"/>
        <w:rPr>
          <w:i/>
          <w:sz w:val="28"/>
        </w:rPr>
      </w:pPr>
      <w:r>
        <w:rPr>
          <w:sz w:val="28"/>
        </w:rPr>
        <w:t xml:space="preserve">Nguyễn Văn Tuấn (2011), </w:t>
      </w:r>
      <w:r>
        <w:rPr>
          <w:i/>
          <w:sz w:val="28"/>
        </w:rPr>
        <w:t xml:space="preserve">Chất lượng giáo dục đại học - nhìn từ góc </w:t>
      </w:r>
      <w:r>
        <w:rPr>
          <w:i/>
          <w:spacing w:val="51"/>
          <w:sz w:val="28"/>
        </w:rPr>
        <w:t xml:space="preserve"> </w:t>
      </w:r>
      <w:r>
        <w:rPr>
          <w:i/>
          <w:sz w:val="28"/>
        </w:rPr>
        <w:t>độ</w:t>
      </w:r>
    </w:p>
    <w:p w:rsidR="00466B77" w:rsidRDefault="0065641A">
      <w:pPr>
        <w:pStyle w:val="BodyText"/>
        <w:spacing w:before="160"/>
        <w:ind w:left="844"/>
      </w:pPr>
      <w:r>
        <w:rPr>
          <w:i/>
        </w:rPr>
        <w:t>hội nhập</w:t>
      </w:r>
      <w:r>
        <w:t>, Nxb Tổng hợp, Thành phố Hồ Chí Minh.</w:t>
      </w:r>
    </w:p>
    <w:p w:rsidR="00466B77" w:rsidRDefault="0065641A">
      <w:pPr>
        <w:pStyle w:val="ListParagraph"/>
        <w:numPr>
          <w:ilvl w:val="0"/>
          <w:numId w:val="26"/>
        </w:numPr>
        <w:tabs>
          <w:tab w:val="left" w:pos="846"/>
        </w:tabs>
        <w:spacing w:before="220" w:line="360" w:lineRule="auto"/>
        <w:ind w:right="102"/>
        <w:jc w:val="both"/>
        <w:rPr>
          <w:sz w:val="28"/>
        </w:rPr>
      </w:pPr>
      <w:r>
        <w:rPr>
          <w:sz w:val="28"/>
        </w:rPr>
        <w:t xml:space="preserve">Trần Thị Thu Trang (2015), “Quản lý chất lượng đào tạo đại học theo </w:t>
      </w:r>
      <w:r>
        <w:rPr>
          <w:spacing w:val="-3"/>
          <w:sz w:val="28"/>
        </w:rPr>
        <w:t xml:space="preserve">mô </w:t>
      </w:r>
      <w:r>
        <w:rPr>
          <w:spacing w:val="2"/>
          <w:sz w:val="28"/>
        </w:rPr>
        <w:t xml:space="preserve">hình </w:t>
      </w:r>
      <w:r>
        <w:rPr>
          <w:sz w:val="28"/>
        </w:rPr>
        <w:t xml:space="preserve">quản lý chất </w:t>
      </w:r>
      <w:r>
        <w:rPr>
          <w:spacing w:val="2"/>
          <w:sz w:val="28"/>
        </w:rPr>
        <w:t xml:space="preserve">lượng tổng </w:t>
      </w:r>
      <w:r>
        <w:rPr>
          <w:sz w:val="28"/>
        </w:rPr>
        <w:t xml:space="preserve">thể </w:t>
      </w:r>
      <w:r>
        <w:rPr>
          <w:spacing w:val="2"/>
          <w:sz w:val="28"/>
        </w:rPr>
        <w:t xml:space="preserve">trong các trường </w:t>
      </w:r>
      <w:r>
        <w:rPr>
          <w:sz w:val="28"/>
        </w:rPr>
        <w:t xml:space="preserve">đại học  hiện  </w:t>
      </w:r>
      <w:r>
        <w:rPr>
          <w:spacing w:val="2"/>
          <w:sz w:val="28"/>
        </w:rPr>
        <w:t xml:space="preserve">nay”, </w:t>
      </w:r>
      <w:r>
        <w:rPr>
          <w:i/>
          <w:spacing w:val="2"/>
          <w:sz w:val="28"/>
        </w:rPr>
        <w:t xml:space="preserve">Tạp </w:t>
      </w:r>
      <w:r>
        <w:rPr>
          <w:i/>
          <w:sz w:val="28"/>
        </w:rPr>
        <w:t>chí Giáo dục</w:t>
      </w:r>
      <w:r>
        <w:rPr>
          <w:sz w:val="28"/>
        </w:rPr>
        <w:t>, số 356.</w:t>
      </w:r>
    </w:p>
    <w:p w:rsidR="00466B77" w:rsidRDefault="0065641A">
      <w:pPr>
        <w:pStyle w:val="ListParagraph"/>
        <w:numPr>
          <w:ilvl w:val="0"/>
          <w:numId w:val="26"/>
        </w:numPr>
        <w:tabs>
          <w:tab w:val="left" w:pos="845"/>
        </w:tabs>
        <w:spacing w:before="65" w:line="360" w:lineRule="auto"/>
        <w:ind w:right="105"/>
        <w:jc w:val="both"/>
        <w:rPr>
          <w:sz w:val="28"/>
        </w:rPr>
      </w:pPr>
      <w:r>
        <w:rPr>
          <w:spacing w:val="2"/>
          <w:sz w:val="28"/>
        </w:rPr>
        <w:t xml:space="preserve">Nguyễn </w:t>
      </w:r>
      <w:r>
        <w:rPr>
          <w:sz w:val="28"/>
        </w:rPr>
        <w:t xml:space="preserve">Thanh Trọng &amp; </w:t>
      </w:r>
      <w:r>
        <w:rPr>
          <w:spacing w:val="2"/>
          <w:sz w:val="28"/>
        </w:rPr>
        <w:t xml:space="preserve">Mai </w:t>
      </w:r>
      <w:r>
        <w:rPr>
          <w:sz w:val="28"/>
        </w:rPr>
        <w:t xml:space="preserve">Thị Huyền </w:t>
      </w:r>
      <w:r>
        <w:rPr>
          <w:spacing w:val="2"/>
          <w:sz w:val="28"/>
        </w:rPr>
        <w:t xml:space="preserve">Trang (2011), </w:t>
      </w:r>
      <w:r>
        <w:rPr>
          <w:i/>
          <w:sz w:val="28"/>
        </w:rPr>
        <w:t xml:space="preserve">Những vấn đề   cơ bản về mô </w:t>
      </w:r>
      <w:r>
        <w:rPr>
          <w:i/>
          <w:spacing w:val="2"/>
          <w:sz w:val="28"/>
        </w:rPr>
        <w:t xml:space="preserve">hình ĐBCL </w:t>
      </w:r>
      <w:r>
        <w:rPr>
          <w:i/>
          <w:sz w:val="28"/>
        </w:rPr>
        <w:t xml:space="preserve">của mạng các </w:t>
      </w:r>
      <w:r>
        <w:rPr>
          <w:i/>
          <w:spacing w:val="2"/>
          <w:sz w:val="28"/>
        </w:rPr>
        <w:t xml:space="preserve">trường </w:t>
      </w:r>
      <w:r>
        <w:rPr>
          <w:i/>
          <w:sz w:val="28"/>
        </w:rPr>
        <w:t xml:space="preserve">ĐH </w:t>
      </w:r>
      <w:r>
        <w:rPr>
          <w:i/>
          <w:spacing w:val="2"/>
          <w:sz w:val="28"/>
        </w:rPr>
        <w:t xml:space="preserve">ASEAN, ĐHQG, </w:t>
      </w:r>
      <w:r>
        <w:rPr>
          <w:i/>
          <w:spacing w:val="74"/>
          <w:sz w:val="28"/>
        </w:rPr>
        <w:t xml:space="preserve"> </w:t>
      </w:r>
      <w:r>
        <w:rPr>
          <w:i/>
          <w:spacing w:val="2"/>
          <w:sz w:val="28"/>
        </w:rPr>
        <w:t xml:space="preserve">Tp. </w:t>
      </w:r>
      <w:r>
        <w:rPr>
          <w:i/>
          <w:sz w:val="28"/>
        </w:rPr>
        <w:t>Hồ Chí</w:t>
      </w:r>
      <w:r>
        <w:rPr>
          <w:i/>
          <w:spacing w:val="3"/>
          <w:sz w:val="28"/>
        </w:rPr>
        <w:t xml:space="preserve"> </w:t>
      </w:r>
      <w:r>
        <w:rPr>
          <w:i/>
          <w:sz w:val="28"/>
        </w:rPr>
        <w:t>Minh</w:t>
      </w:r>
      <w:r>
        <w:rPr>
          <w:sz w:val="28"/>
        </w:rPr>
        <w:t>.</w:t>
      </w:r>
    </w:p>
    <w:p w:rsidR="00466B77" w:rsidRDefault="0065641A">
      <w:pPr>
        <w:pStyle w:val="ListParagraph"/>
        <w:numPr>
          <w:ilvl w:val="0"/>
          <w:numId w:val="26"/>
        </w:numPr>
        <w:tabs>
          <w:tab w:val="left" w:pos="846"/>
        </w:tabs>
        <w:spacing w:before="65"/>
        <w:ind w:left="845" w:hanging="541"/>
        <w:jc w:val="left"/>
        <w:rPr>
          <w:sz w:val="28"/>
        </w:rPr>
      </w:pPr>
      <w:r>
        <w:rPr>
          <w:sz w:val="28"/>
        </w:rPr>
        <w:t xml:space="preserve">Trung  tâm ĐBCL đào  tạo  và  Nghiên  cứu  phát triển giáo  dục </w:t>
      </w:r>
      <w:r>
        <w:rPr>
          <w:spacing w:val="29"/>
          <w:sz w:val="28"/>
        </w:rPr>
        <w:t xml:space="preserve"> </w:t>
      </w:r>
      <w:r>
        <w:rPr>
          <w:sz w:val="28"/>
        </w:rPr>
        <w:t>(2005),</w:t>
      </w:r>
    </w:p>
    <w:p w:rsidR="00466B77" w:rsidRDefault="0065641A">
      <w:pPr>
        <w:spacing w:before="163"/>
        <w:ind w:left="844"/>
        <w:rPr>
          <w:sz w:val="28"/>
        </w:rPr>
      </w:pPr>
      <w:r>
        <w:rPr>
          <w:i/>
          <w:sz w:val="28"/>
        </w:rPr>
        <w:t xml:space="preserve">Giáo dục đại học chất lượng và đánh giá, </w:t>
      </w:r>
      <w:r>
        <w:rPr>
          <w:sz w:val="28"/>
        </w:rPr>
        <w:t>Nxb Đại học Quốc gia Hà Nội.</w:t>
      </w:r>
    </w:p>
    <w:p w:rsidR="00466B77" w:rsidRDefault="0065641A">
      <w:pPr>
        <w:pStyle w:val="ListParagraph"/>
        <w:numPr>
          <w:ilvl w:val="0"/>
          <w:numId w:val="26"/>
        </w:numPr>
        <w:tabs>
          <w:tab w:val="left" w:pos="846"/>
        </w:tabs>
        <w:spacing w:before="220"/>
        <w:ind w:left="845" w:hanging="541"/>
        <w:jc w:val="left"/>
        <w:rPr>
          <w:sz w:val="28"/>
        </w:rPr>
      </w:pPr>
      <w:r>
        <w:rPr>
          <w:sz w:val="28"/>
        </w:rPr>
        <w:t xml:space="preserve">Viện Ngôn ngữ (2003), </w:t>
      </w:r>
      <w:r>
        <w:rPr>
          <w:i/>
          <w:sz w:val="28"/>
        </w:rPr>
        <w:t>Từ điển Tiếng Việt</w:t>
      </w:r>
      <w:r>
        <w:rPr>
          <w:sz w:val="28"/>
        </w:rPr>
        <w:t>, Nxb Đà</w:t>
      </w:r>
      <w:r>
        <w:rPr>
          <w:spacing w:val="-25"/>
          <w:sz w:val="28"/>
        </w:rPr>
        <w:t xml:space="preserve"> </w:t>
      </w:r>
      <w:r>
        <w:rPr>
          <w:sz w:val="28"/>
        </w:rPr>
        <w:t>Nẵng.</w:t>
      </w:r>
    </w:p>
    <w:p w:rsidR="00466B77" w:rsidRDefault="0065641A">
      <w:pPr>
        <w:pStyle w:val="ListParagraph"/>
        <w:numPr>
          <w:ilvl w:val="0"/>
          <w:numId w:val="26"/>
        </w:numPr>
        <w:tabs>
          <w:tab w:val="left" w:pos="846"/>
        </w:tabs>
        <w:spacing w:before="220" w:line="360" w:lineRule="auto"/>
        <w:ind w:right="102"/>
        <w:jc w:val="both"/>
        <w:rPr>
          <w:sz w:val="28"/>
        </w:rPr>
      </w:pPr>
      <w:r>
        <w:rPr>
          <w:sz w:val="28"/>
        </w:rPr>
        <w:t>Lê Hoàng Vũ (2014), “Đảm bảo chất lượng giáo dục ở Việt Na</w:t>
      </w:r>
      <w:r>
        <w:rPr>
          <w:sz w:val="28"/>
        </w:rPr>
        <w:t xml:space="preserve">m, thực trạng và giải pháp”, </w:t>
      </w:r>
      <w:r>
        <w:rPr>
          <w:i/>
          <w:sz w:val="28"/>
        </w:rPr>
        <w:t>Tạp chí Khoa học và Công nghệ</w:t>
      </w:r>
      <w:r>
        <w:rPr>
          <w:sz w:val="28"/>
        </w:rPr>
        <w:t>, Trường Đại học Công nghệ Thực phẩm, Tp. Hồ Chí</w:t>
      </w:r>
      <w:r>
        <w:rPr>
          <w:spacing w:val="-12"/>
          <w:sz w:val="28"/>
        </w:rPr>
        <w:t xml:space="preserve"> </w:t>
      </w:r>
      <w:r>
        <w:rPr>
          <w:sz w:val="28"/>
        </w:rPr>
        <w:t>Minh.</w:t>
      </w:r>
    </w:p>
    <w:p w:rsidR="00466B77" w:rsidRDefault="0065641A">
      <w:pPr>
        <w:pStyle w:val="ListParagraph"/>
        <w:numPr>
          <w:ilvl w:val="0"/>
          <w:numId w:val="26"/>
        </w:numPr>
        <w:tabs>
          <w:tab w:val="left" w:pos="846"/>
        </w:tabs>
        <w:spacing w:before="65" w:line="360" w:lineRule="auto"/>
        <w:ind w:right="103"/>
        <w:jc w:val="both"/>
        <w:rPr>
          <w:sz w:val="28"/>
        </w:rPr>
      </w:pPr>
      <w:r>
        <w:rPr>
          <w:sz w:val="28"/>
        </w:rPr>
        <w:t xml:space="preserve">Trần Anh Vũ (2015), “Xây dựng </w:t>
      </w:r>
      <w:r>
        <w:rPr>
          <w:spacing w:val="-3"/>
          <w:sz w:val="28"/>
        </w:rPr>
        <w:t xml:space="preserve">mô </w:t>
      </w:r>
      <w:r>
        <w:rPr>
          <w:sz w:val="28"/>
        </w:rPr>
        <w:t xml:space="preserve">hình hoạt động đảm bảo chất lượngbên trong các trường đại học Việt Nam”, </w:t>
      </w:r>
      <w:r>
        <w:rPr>
          <w:i/>
          <w:sz w:val="28"/>
        </w:rPr>
        <w:t>Tạp chí Giáo dục</w:t>
      </w:r>
      <w:r>
        <w:rPr>
          <w:sz w:val="28"/>
        </w:rPr>
        <w:t>, số</w:t>
      </w:r>
      <w:r>
        <w:rPr>
          <w:spacing w:val="-31"/>
          <w:sz w:val="28"/>
        </w:rPr>
        <w:t xml:space="preserve"> </w:t>
      </w:r>
      <w:r>
        <w:rPr>
          <w:sz w:val="28"/>
        </w:rPr>
        <w:t>364.</w:t>
      </w:r>
    </w:p>
    <w:p w:rsidR="00466B77" w:rsidRDefault="0065641A">
      <w:pPr>
        <w:pStyle w:val="ListParagraph"/>
        <w:numPr>
          <w:ilvl w:val="0"/>
          <w:numId w:val="26"/>
        </w:numPr>
        <w:tabs>
          <w:tab w:val="left" w:pos="845"/>
        </w:tabs>
        <w:spacing w:before="65" w:line="360" w:lineRule="auto"/>
        <w:ind w:right="102"/>
        <w:jc w:val="both"/>
        <w:rPr>
          <w:sz w:val="28"/>
        </w:rPr>
      </w:pPr>
      <w:r>
        <w:rPr>
          <w:sz w:val="28"/>
        </w:rPr>
        <w:t>Đỗ Văn Xê (</w:t>
      </w:r>
      <w:r>
        <w:rPr>
          <w:sz w:val="28"/>
        </w:rPr>
        <w:t xml:space="preserve">2010), </w:t>
      </w:r>
      <w:r>
        <w:rPr>
          <w:i/>
          <w:sz w:val="28"/>
        </w:rPr>
        <w:t>Vai trò của công tác ĐBCL trong trường đại học- kinh nghiệm của Trường Đại học Cần Thơ</w:t>
      </w:r>
      <w:r>
        <w:rPr>
          <w:sz w:val="28"/>
        </w:rPr>
        <w:t>, Báo cáo tại Hội thảo của Bộ GD&amp;ĐT.</w:t>
      </w:r>
    </w:p>
    <w:p w:rsidR="00466B77" w:rsidRDefault="0065641A">
      <w:pPr>
        <w:pStyle w:val="ListParagraph"/>
        <w:numPr>
          <w:ilvl w:val="0"/>
          <w:numId w:val="26"/>
        </w:numPr>
        <w:tabs>
          <w:tab w:val="left" w:pos="846"/>
        </w:tabs>
        <w:spacing w:before="65" w:line="360" w:lineRule="auto"/>
        <w:ind w:right="103"/>
        <w:jc w:val="both"/>
        <w:rPr>
          <w:sz w:val="28"/>
        </w:rPr>
      </w:pPr>
      <w:r>
        <w:rPr>
          <w:sz w:val="28"/>
        </w:rPr>
        <w:t xml:space="preserve">Nguyễn Thị Ngọc Xuân (2015), “Tổng thuật một số nghiên cứu về văn hóa chất lượng trường đại học”, </w:t>
      </w:r>
      <w:r>
        <w:rPr>
          <w:i/>
          <w:sz w:val="28"/>
        </w:rPr>
        <w:t>Tạp chí Giáo dục</w:t>
      </w:r>
      <w:r>
        <w:rPr>
          <w:sz w:val="28"/>
        </w:rPr>
        <w:t>, số</w:t>
      </w:r>
      <w:r>
        <w:rPr>
          <w:spacing w:val="-22"/>
          <w:sz w:val="28"/>
        </w:rPr>
        <w:t xml:space="preserve"> </w:t>
      </w:r>
      <w:r>
        <w:rPr>
          <w:sz w:val="28"/>
        </w:rPr>
        <w:t>370.</w:t>
      </w:r>
    </w:p>
    <w:p w:rsidR="00466B77" w:rsidRDefault="0065641A">
      <w:pPr>
        <w:pStyle w:val="ListParagraph"/>
        <w:numPr>
          <w:ilvl w:val="0"/>
          <w:numId w:val="26"/>
        </w:numPr>
        <w:tabs>
          <w:tab w:val="left" w:pos="846"/>
        </w:tabs>
        <w:spacing w:before="67" w:line="360" w:lineRule="auto"/>
        <w:ind w:right="102"/>
        <w:jc w:val="both"/>
        <w:rPr>
          <w:sz w:val="28"/>
        </w:rPr>
      </w:pPr>
      <w:r>
        <w:rPr>
          <w:sz w:val="28"/>
        </w:rPr>
        <w:t xml:space="preserve">Nguyễn Như Ý (1998), </w:t>
      </w:r>
      <w:r>
        <w:rPr>
          <w:i/>
          <w:sz w:val="28"/>
        </w:rPr>
        <w:t>Đại từ điển tiếng Việt</w:t>
      </w:r>
      <w:r>
        <w:rPr>
          <w:sz w:val="28"/>
        </w:rPr>
        <w:t>, Nxb Văn hóa - Thông tin, Hà</w:t>
      </w:r>
      <w:r>
        <w:rPr>
          <w:spacing w:val="-1"/>
          <w:sz w:val="28"/>
        </w:rPr>
        <w:t xml:space="preserve"> </w:t>
      </w:r>
      <w:r>
        <w:rPr>
          <w:sz w:val="28"/>
        </w:rPr>
        <w:t>Nội.</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ind w:left="0"/>
        <w:rPr>
          <w:sz w:val="20"/>
        </w:rPr>
      </w:pPr>
    </w:p>
    <w:p w:rsidR="00466B77" w:rsidRDefault="00466B77">
      <w:pPr>
        <w:pStyle w:val="BodyText"/>
        <w:spacing w:before="4"/>
        <w:ind w:left="0"/>
        <w:rPr>
          <w:sz w:val="21"/>
        </w:rPr>
      </w:pPr>
    </w:p>
    <w:p w:rsidR="00466B77" w:rsidRDefault="0065641A">
      <w:pPr>
        <w:pStyle w:val="Heading1"/>
        <w:numPr>
          <w:ilvl w:val="0"/>
          <w:numId w:val="27"/>
        </w:numPr>
        <w:tabs>
          <w:tab w:val="left" w:pos="632"/>
        </w:tabs>
        <w:spacing w:before="65"/>
        <w:ind w:left="631" w:hanging="327"/>
      </w:pPr>
      <w:r>
        <w:t>Tài liệu tiếng</w:t>
      </w:r>
      <w:r>
        <w:rPr>
          <w:spacing w:val="-7"/>
        </w:rPr>
        <w:t xml:space="preserve"> </w:t>
      </w:r>
      <w:r>
        <w:t>Anh</w:t>
      </w:r>
    </w:p>
    <w:p w:rsidR="00466B77" w:rsidRDefault="0065641A">
      <w:pPr>
        <w:pStyle w:val="ListParagraph"/>
        <w:numPr>
          <w:ilvl w:val="0"/>
          <w:numId w:val="26"/>
        </w:numPr>
        <w:tabs>
          <w:tab w:val="left" w:pos="846"/>
        </w:tabs>
        <w:spacing w:before="155" w:line="350" w:lineRule="auto"/>
        <w:ind w:right="122"/>
        <w:jc w:val="both"/>
        <w:rPr>
          <w:sz w:val="28"/>
        </w:rPr>
      </w:pPr>
      <w:r>
        <w:rPr>
          <w:sz w:val="28"/>
        </w:rPr>
        <w:t xml:space="preserve">Ahmed, S. M. (2011), </w:t>
      </w:r>
      <w:r>
        <w:rPr>
          <w:i/>
          <w:sz w:val="28"/>
        </w:rPr>
        <w:t xml:space="preserve">Quality Cultu re </w:t>
      </w:r>
      <w:hyperlink r:id="rId32">
        <w:r>
          <w:rPr>
            <w:sz w:val="28"/>
          </w:rPr>
          <w:t>(www.elemedu.upatras.</w:t>
        </w:r>
      </w:hyperlink>
      <w:r>
        <w:rPr>
          <w:sz w:val="28"/>
        </w:rPr>
        <w:t xml:space="preserve"> gr/index.php?)</w:t>
      </w:r>
    </w:p>
    <w:p w:rsidR="00466B77" w:rsidRDefault="0065641A">
      <w:pPr>
        <w:pStyle w:val="ListParagraph"/>
        <w:numPr>
          <w:ilvl w:val="0"/>
          <w:numId w:val="26"/>
        </w:numPr>
        <w:tabs>
          <w:tab w:val="left" w:pos="845"/>
        </w:tabs>
        <w:spacing w:line="348" w:lineRule="auto"/>
        <w:ind w:right="119"/>
        <w:jc w:val="both"/>
        <w:rPr>
          <w:sz w:val="28"/>
        </w:rPr>
      </w:pPr>
      <w:r>
        <w:rPr>
          <w:sz w:val="28"/>
        </w:rPr>
        <w:t>Barnett R.A.(1987),</w:t>
      </w:r>
      <w:r>
        <w:rPr>
          <w:sz w:val="28"/>
        </w:rPr>
        <w:t xml:space="preserve"> </w:t>
      </w:r>
      <w:r>
        <w:rPr>
          <w:i/>
          <w:sz w:val="28"/>
        </w:rPr>
        <w:t>The Maintenance of Quality in Public Sector of UK Higher Education</w:t>
      </w:r>
      <w:r>
        <w:rPr>
          <w:sz w:val="28"/>
        </w:rPr>
        <w:t>, Higher Education, vol. 16,</w:t>
      </w:r>
      <w:r>
        <w:rPr>
          <w:spacing w:val="-21"/>
          <w:sz w:val="28"/>
        </w:rPr>
        <w:t xml:space="preserve"> </w:t>
      </w:r>
      <w:r>
        <w:rPr>
          <w:sz w:val="28"/>
        </w:rPr>
        <w:t>279-301.</w:t>
      </w:r>
    </w:p>
    <w:p w:rsidR="00466B77" w:rsidRDefault="0065641A">
      <w:pPr>
        <w:pStyle w:val="ListParagraph"/>
        <w:numPr>
          <w:ilvl w:val="0"/>
          <w:numId w:val="26"/>
        </w:numPr>
        <w:tabs>
          <w:tab w:val="left" w:pos="845"/>
        </w:tabs>
        <w:spacing w:before="9" w:line="350" w:lineRule="auto"/>
        <w:ind w:right="121"/>
        <w:jc w:val="both"/>
        <w:rPr>
          <w:sz w:val="28"/>
        </w:rPr>
      </w:pPr>
      <w:r>
        <w:rPr>
          <w:sz w:val="28"/>
        </w:rPr>
        <w:t xml:space="preserve">Bogue E.G. (1998), </w:t>
      </w:r>
      <w:r>
        <w:rPr>
          <w:i/>
          <w:sz w:val="28"/>
        </w:rPr>
        <w:t>Quality Assurance in Higher Education</w:t>
      </w:r>
      <w:r>
        <w:rPr>
          <w:sz w:val="28"/>
        </w:rPr>
        <w:t xml:space="preserve">: The Evolu- tion of Systems and Design Ideals, in Gaitheir G.H. (ed), </w:t>
      </w:r>
      <w:r>
        <w:rPr>
          <w:i/>
          <w:sz w:val="28"/>
        </w:rPr>
        <w:t xml:space="preserve">Quality Assur- </w:t>
      </w:r>
      <w:r>
        <w:rPr>
          <w:i/>
          <w:sz w:val="28"/>
        </w:rPr>
        <w:t xml:space="preserve">ance in Higher Education: An International Perspective, </w:t>
      </w:r>
      <w:r>
        <w:rPr>
          <w:sz w:val="28"/>
        </w:rPr>
        <w:t>San Francisco: Jossey- Bass Publishers,</w:t>
      </w:r>
      <w:r>
        <w:rPr>
          <w:spacing w:val="-10"/>
          <w:sz w:val="28"/>
        </w:rPr>
        <w:t xml:space="preserve"> </w:t>
      </w:r>
      <w:r>
        <w:rPr>
          <w:sz w:val="28"/>
        </w:rPr>
        <w:t>7-18.</w:t>
      </w:r>
    </w:p>
    <w:p w:rsidR="00466B77" w:rsidRDefault="0065641A">
      <w:pPr>
        <w:pStyle w:val="ListParagraph"/>
        <w:numPr>
          <w:ilvl w:val="0"/>
          <w:numId w:val="26"/>
        </w:numPr>
        <w:tabs>
          <w:tab w:val="left" w:pos="846"/>
        </w:tabs>
        <w:spacing w:before="3" w:line="350" w:lineRule="auto"/>
        <w:ind w:right="119"/>
        <w:jc w:val="both"/>
        <w:rPr>
          <w:sz w:val="28"/>
        </w:rPr>
      </w:pPr>
      <w:r>
        <w:rPr>
          <w:sz w:val="28"/>
        </w:rPr>
        <w:t xml:space="preserve">Brennan J., de Vries P.,  &amp; Williams R. (1997), </w:t>
      </w:r>
      <w:r>
        <w:rPr>
          <w:i/>
          <w:sz w:val="28"/>
        </w:rPr>
        <w:t xml:space="preserve">Standards and Quality   in Higher Education, </w:t>
      </w:r>
      <w:r>
        <w:rPr>
          <w:sz w:val="28"/>
        </w:rPr>
        <w:t>London (Pennsylvania): Je ssica Kingsley Publish- ers.</w:t>
      </w:r>
    </w:p>
    <w:p w:rsidR="00466B77" w:rsidRDefault="0065641A">
      <w:pPr>
        <w:pStyle w:val="ListParagraph"/>
        <w:numPr>
          <w:ilvl w:val="0"/>
          <w:numId w:val="26"/>
        </w:numPr>
        <w:tabs>
          <w:tab w:val="left" w:pos="846"/>
        </w:tabs>
        <w:spacing w:before="3" w:line="350" w:lineRule="auto"/>
        <w:ind w:right="121"/>
        <w:jc w:val="both"/>
        <w:rPr>
          <w:sz w:val="28"/>
        </w:rPr>
      </w:pPr>
      <w:r>
        <w:rPr>
          <w:sz w:val="28"/>
        </w:rPr>
        <w:t xml:space="preserve">Cheng </w:t>
      </w:r>
      <w:r>
        <w:rPr>
          <w:sz w:val="28"/>
        </w:rPr>
        <w:t xml:space="preserve">YC, Tam WM. Multimodels of quality of education, </w:t>
      </w:r>
      <w:r>
        <w:rPr>
          <w:i/>
          <w:sz w:val="28"/>
        </w:rPr>
        <w:t xml:space="preserve">Quality As- surance in Education </w:t>
      </w:r>
      <w:r>
        <w:rPr>
          <w:sz w:val="28"/>
        </w:rPr>
        <w:t>1997; 5:</w:t>
      </w:r>
      <w:r>
        <w:rPr>
          <w:spacing w:val="-14"/>
          <w:sz w:val="28"/>
        </w:rPr>
        <w:t xml:space="preserve"> </w:t>
      </w:r>
      <w:r>
        <w:rPr>
          <w:sz w:val="28"/>
        </w:rPr>
        <w:t>22-31.</w:t>
      </w:r>
    </w:p>
    <w:p w:rsidR="00466B77" w:rsidRDefault="0065641A">
      <w:pPr>
        <w:pStyle w:val="ListParagraph"/>
        <w:numPr>
          <w:ilvl w:val="0"/>
          <w:numId w:val="26"/>
        </w:numPr>
        <w:tabs>
          <w:tab w:val="left" w:pos="846"/>
        </w:tabs>
        <w:spacing w:line="348" w:lineRule="auto"/>
        <w:ind w:right="121"/>
        <w:jc w:val="both"/>
        <w:rPr>
          <w:sz w:val="28"/>
        </w:rPr>
      </w:pPr>
      <w:r>
        <w:rPr>
          <w:sz w:val="28"/>
        </w:rPr>
        <w:t xml:space="preserve">Church C.H. (1998), The Quality of Validation, </w:t>
      </w:r>
      <w:r>
        <w:rPr>
          <w:i/>
          <w:sz w:val="28"/>
        </w:rPr>
        <w:t xml:space="preserve">Studies in Higher Edu- cation, </w:t>
      </w:r>
      <w:r>
        <w:rPr>
          <w:sz w:val="28"/>
        </w:rPr>
        <w:t>vol. 13(1),</w:t>
      </w:r>
      <w:r>
        <w:rPr>
          <w:spacing w:val="-5"/>
          <w:sz w:val="28"/>
        </w:rPr>
        <w:t xml:space="preserve"> </w:t>
      </w:r>
      <w:r>
        <w:rPr>
          <w:sz w:val="28"/>
        </w:rPr>
        <w:t>27-44.</w:t>
      </w:r>
    </w:p>
    <w:p w:rsidR="00466B77" w:rsidRDefault="0065641A">
      <w:pPr>
        <w:pStyle w:val="ListParagraph"/>
        <w:numPr>
          <w:ilvl w:val="0"/>
          <w:numId w:val="26"/>
        </w:numPr>
        <w:tabs>
          <w:tab w:val="left" w:pos="846"/>
        </w:tabs>
        <w:spacing w:before="9" w:line="350" w:lineRule="auto"/>
        <w:ind w:right="119"/>
        <w:jc w:val="both"/>
        <w:rPr>
          <w:sz w:val="28"/>
        </w:rPr>
      </w:pPr>
      <w:r>
        <w:rPr>
          <w:sz w:val="28"/>
        </w:rPr>
        <w:t>Don F. Westerheijden, Leon Cremonnini &amp;</w:t>
      </w:r>
      <w:r>
        <w:rPr>
          <w:sz w:val="28"/>
        </w:rPr>
        <w:t xml:space="preserve"> Roelien van Empel (2008), </w:t>
      </w:r>
      <w:r>
        <w:rPr>
          <w:i/>
          <w:sz w:val="28"/>
        </w:rPr>
        <w:t>Analysis of the Development of a Quality Assurance System in Vietnam and Possible Next Steps</w:t>
      </w:r>
      <w:r>
        <w:rPr>
          <w:sz w:val="28"/>
        </w:rPr>
        <w:t>, Document for Discussion at finan Conference “Quality Assurance in Vietnam Higher Education: Lessons and the Road Ahead”</w:t>
      </w:r>
      <w:r>
        <w:rPr>
          <w:i/>
          <w:sz w:val="28"/>
        </w:rPr>
        <w:t xml:space="preserve">, </w:t>
      </w:r>
      <w:r>
        <w:rPr>
          <w:sz w:val="28"/>
        </w:rPr>
        <w:t>Hanoi 7 Novemb</w:t>
      </w:r>
      <w:r>
        <w:rPr>
          <w:sz w:val="28"/>
        </w:rPr>
        <w:t>er</w:t>
      </w:r>
      <w:r>
        <w:rPr>
          <w:spacing w:val="-11"/>
          <w:sz w:val="28"/>
        </w:rPr>
        <w:t xml:space="preserve"> </w:t>
      </w:r>
      <w:r>
        <w:rPr>
          <w:sz w:val="28"/>
        </w:rPr>
        <w:t>2008.</w:t>
      </w:r>
    </w:p>
    <w:p w:rsidR="00466B77" w:rsidRDefault="0065641A">
      <w:pPr>
        <w:pStyle w:val="ListParagraph"/>
        <w:numPr>
          <w:ilvl w:val="0"/>
          <w:numId w:val="26"/>
        </w:numPr>
        <w:tabs>
          <w:tab w:val="left" w:pos="846"/>
        </w:tabs>
        <w:spacing w:before="3"/>
        <w:ind w:left="845" w:hanging="541"/>
        <w:jc w:val="left"/>
        <w:rPr>
          <w:i/>
          <w:sz w:val="28"/>
        </w:rPr>
      </w:pPr>
      <w:r>
        <w:rPr>
          <w:sz w:val="28"/>
        </w:rPr>
        <w:t xml:space="preserve">Edward, Sallis (1993), </w:t>
      </w:r>
      <w:r>
        <w:rPr>
          <w:i/>
          <w:sz w:val="28"/>
        </w:rPr>
        <w:t>Total quality management in</w:t>
      </w:r>
      <w:r>
        <w:rPr>
          <w:i/>
          <w:spacing w:val="-24"/>
          <w:sz w:val="28"/>
        </w:rPr>
        <w:t xml:space="preserve"> </w:t>
      </w:r>
      <w:r>
        <w:rPr>
          <w:i/>
          <w:sz w:val="28"/>
        </w:rPr>
        <w:t>Education.</w:t>
      </w:r>
    </w:p>
    <w:p w:rsidR="00466B77" w:rsidRDefault="0065641A">
      <w:pPr>
        <w:pStyle w:val="ListParagraph"/>
        <w:numPr>
          <w:ilvl w:val="0"/>
          <w:numId w:val="26"/>
        </w:numPr>
        <w:tabs>
          <w:tab w:val="left" w:pos="846"/>
        </w:tabs>
        <w:spacing w:before="148" w:line="350" w:lineRule="auto"/>
        <w:ind w:right="121"/>
        <w:jc w:val="both"/>
        <w:rPr>
          <w:sz w:val="28"/>
        </w:rPr>
      </w:pPr>
      <w:r>
        <w:rPr>
          <w:sz w:val="28"/>
        </w:rPr>
        <w:t xml:space="preserve">Ellis R. (1993), Quality Assurance for University Teaching: Issues and Approaches, in Ellis R. (ed.), </w:t>
      </w:r>
      <w:r>
        <w:rPr>
          <w:i/>
          <w:sz w:val="28"/>
        </w:rPr>
        <w:t>Quality Assurance for University Teaching</w:t>
      </w:r>
      <w:r>
        <w:rPr>
          <w:sz w:val="28"/>
        </w:rPr>
        <w:t>, Buckingham: The Society for Research int</w:t>
      </w:r>
      <w:r>
        <w:rPr>
          <w:sz w:val="28"/>
        </w:rPr>
        <w:t>o Higher Education &amp; Open University Press,</w:t>
      </w:r>
      <w:r>
        <w:rPr>
          <w:spacing w:val="-6"/>
          <w:sz w:val="28"/>
        </w:rPr>
        <w:t xml:space="preserve"> </w:t>
      </w:r>
      <w:r>
        <w:rPr>
          <w:sz w:val="28"/>
        </w:rPr>
        <w:t>3-15.</w:t>
      </w:r>
    </w:p>
    <w:p w:rsidR="00466B77" w:rsidRDefault="0065641A">
      <w:pPr>
        <w:pStyle w:val="ListParagraph"/>
        <w:numPr>
          <w:ilvl w:val="0"/>
          <w:numId w:val="26"/>
        </w:numPr>
        <w:tabs>
          <w:tab w:val="left" w:pos="846"/>
        </w:tabs>
        <w:spacing w:before="3"/>
        <w:ind w:left="845" w:hanging="541"/>
        <w:jc w:val="left"/>
        <w:rPr>
          <w:sz w:val="28"/>
        </w:rPr>
      </w:pPr>
      <w:r>
        <w:rPr>
          <w:spacing w:val="-5"/>
          <w:sz w:val="28"/>
        </w:rPr>
        <w:t xml:space="preserve">Frazer  </w:t>
      </w:r>
      <w:r>
        <w:rPr>
          <w:spacing w:val="-3"/>
          <w:sz w:val="28"/>
        </w:rPr>
        <w:t xml:space="preserve">M.  </w:t>
      </w:r>
      <w:r>
        <w:rPr>
          <w:spacing w:val="-4"/>
          <w:sz w:val="28"/>
        </w:rPr>
        <w:t xml:space="preserve">(1992),  Quality  </w:t>
      </w:r>
      <w:r>
        <w:rPr>
          <w:spacing w:val="-5"/>
          <w:sz w:val="28"/>
        </w:rPr>
        <w:t xml:space="preserve">Assurance  </w:t>
      </w:r>
      <w:r>
        <w:rPr>
          <w:sz w:val="28"/>
        </w:rPr>
        <w:t xml:space="preserve">in  </w:t>
      </w:r>
      <w:r>
        <w:rPr>
          <w:spacing w:val="-4"/>
          <w:sz w:val="28"/>
        </w:rPr>
        <w:t xml:space="preserve">Higher  Education,  </w:t>
      </w:r>
      <w:r>
        <w:rPr>
          <w:sz w:val="28"/>
        </w:rPr>
        <w:t xml:space="preserve">in  </w:t>
      </w:r>
      <w:r>
        <w:rPr>
          <w:spacing w:val="-4"/>
          <w:sz w:val="28"/>
        </w:rPr>
        <w:t>Craft</w:t>
      </w:r>
      <w:r>
        <w:rPr>
          <w:sz w:val="28"/>
        </w:rPr>
        <w:t xml:space="preserve"> </w:t>
      </w:r>
      <w:r>
        <w:rPr>
          <w:spacing w:val="-3"/>
          <w:sz w:val="28"/>
        </w:rPr>
        <w:t>A.,</w:t>
      </w:r>
    </w:p>
    <w:p w:rsidR="00466B77" w:rsidRDefault="0065641A">
      <w:pPr>
        <w:spacing w:before="148"/>
        <w:ind w:left="844"/>
        <w:rPr>
          <w:sz w:val="28"/>
        </w:rPr>
      </w:pPr>
      <w:r>
        <w:rPr>
          <w:i/>
          <w:sz w:val="28"/>
        </w:rPr>
        <w:t>Quality Assurance in Higher Education</w:t>
      </w:r>
      <w:r>
        <w:rPr>
          <w:sz w:val="28"/>
        </w:rPr>
        <w:t>, London: The Falmer Press, 9-25.</w:t>
      </w:r>
    </w:p>
    <w:p w:rsidR="00466B77" w:rsidRDefault="00466B77">
      <w:pPr>
        <w:rPr>
          <w:sz w:val="28"/>
        </w:rPr>
        <w:sectPr w:rsidR="00466B77">
          <w:pgSz w:w="11900" w:h="16840"/>
          <w:pgMar w:top="1440" w:right="1000" w:bottom="280" w:left="1680" w:header="1161" w:footer="0" w:gutter="0"/>
          <w:cols w:space="720"/>
        </w:sectPr>
      </w:pPr>
    </w:p>
    <w:p w:rsidR="00466B77" w:rsidRDefault="00466B77">
      <w:pPr>
        <w:pStyle w:val="BodyText"/>
        <w:ind w:left="0"/>
        <w:rPr>
          <w:sz w:val="20"/>
        </w:rPr>
      </w:pPr>
    </w:p>
    <w:p w:rsidR="00466B77" w:rsidRDefault="00466B77">
      <w:pPr>
        <w:pStyle w:val="BodyText"/>
        <w:spacing w:before="11"/>
        <w:ind w:left="0"/>
        <w:rPr>
          <w:sz w:val="20"/>
        </w:rPr>
      </w:pPr>
    </w:p>
    <w:p w:rsidR="00466B77" w:rsidRDefault="0065641A">
      <w:pPr>
        <w:pStyle w:val="ListParagraph"/>
        <w:numPr>
          <w:ilvl w:val="0"/>
          <w:numId w:val="26"/>
        </w:numPr>
        <w:tabs>
          <w:tab w:val="left" w:pos="846"/>
        </w:tabs>
        <w:spacing w:before="64" w:line="360" w:lineRule="auto"/>
        <w:ind w:right="104"/>
        <w:jc w:val="both"/>
        <w:rPr>
          <w:sz w:val="28"/>
        </w:rPr>
      </w:pPr>
      <w:r>
        <w:rPr>
          <w:sz w:val="28"/>
        </w:rPr>
        <w:t xml:space="preserve">Harvey L, Knight PT, </w:t>
      </w:r>
      <w:r>
        <w:rPr>
          <w:i/>
          <w:sz w:val="28"/>
        </w:rPr>
        <w:t>Transforming high</w:t>
      </w:r>
      <w:r>
        <w:rPr>
          <w:i/>
          <w:sz w:val="28"/>
        </w:rPr>
        <w:t>er education</w:t>
      </w:r>
      <w:r>
        <w:rPr>
          <w:sz w:val="28"/>
        </w:rPr>
        <w:t>; Buckingham: SRHE and Open University Press</w:t>
      </w:r>
      <w:r>
        <w:rPr>
          <w:spacing w:val="-11"/>
          <w:sz w:val="28"/>
        </w:rPr>
        <w:t xml:space="preserve"> </w:t>
      </w:r>
      <w:r>
        <w:rPr>
          <w:sz w:val="28"/>
        </w:rPr>
        <w:t>1996.</w:t>
      </w:r>
    </w:p>
    <w:p w:rsidR="00466B77" w:rsidRDefault="0065641A">
      <w:pPr>
        <w:pStyle w:val="ListParagraph"/>
        <w:numPr>
          <w:ilvl w:val="0"/>
          <w:numId w:val="26"/>
        </w:numPr>
        <w:tabs>
          <w:tab w:val="left" w:pos="845"/>
        </w:tabs>
        <w:spacing w:before="7" w:line="360" w:lineRule="auto"/>
        <w:ind w:right="102"/>
        <w:jc w:val="both"/>
        <w:rPr>
          <w:sz w:val="28"/>
        </w:rPr>
      </w:pPr>
      <w:r>
        <w:rPr>
          <w:sz w:val="28"/>
        </w:rPr>
        <w:t xml:space="preserve">Kells H.R. (1992), </w:t>
      </w:r>
      <w:r>
        <w:rPr>
          <w:i/>
          <w:sz w:val="28"/>
        </w:rPr>
        <w:t>Self - Regulation in Higher Education: A Multi- Na- tional Perspective on Collaborative Systems of Quality Assurance and Control</w:t>
      </w:r>
      <w:r>
        <w:rPr>
          <w:sz w:val="28"/>
        </w:rPr>
        <w:t>, London: Jessica Kingsley</w:t>
      </w:r>
      <w:r>
        <w:rPr>
          <w:spacing w:val="-15"/>
          <w:sz w:val="28"/>
        </w:rPr>
        <w:t xml:space="preserve"> </w:t>
      </w:r>
      <w:r>
        <w:rPr>
          <w:sz w:val="28"/>
        </w:rPr>
        <w:t>Publishers.</w:t>
      </w:r>
    </w:p>
    <w:p w:rsidR="00466B77" w:rsidRDefault="0065641A">
      <w:pPr>
        <w:pStyle w:val="ListParagraph"/>
        <w:numPr>
          <w:ilvl w:val="0"/>
          <w:numId w:val="26"/>
        </w:numPr>
        <w:tabs>
          <w:tab w:val="left" w:pos="845"/>
        </w:tabs>
        <w:spacing w:line="360" w:lineRule="auto"/>
        <w:ind w:right="102"/>
        <w:jc w:val="both"/>
        <w:rPr>
          <w:sz w:val="28"/>
        </w:rPr>
      </w:pPr>
      <w:r>
        <w:rPr>
          <w:sz w:val="28"/>
        </w:rPr>
        <w:t xml:space="preserve">Piper D.W. (1993), </w:t>
      </w:r>
      <w:r>
        <w:rPr>
          <w:i/>
          <w:sz w:val="28"/>
        </w:rPr>
        <w:t xml:space="preserve">Quality Management in University, </w:t>
      </w:r>
      <w:r>
        <w:rPr>
          <w:sz w:val="28"/>
        </w:rPr>
        <w:t>Vol. 1. Canberra: Australian Government Publishing</w:t>
      </w:r>
      <w:r>
        <w:rPr>
          <w:spacing w:val="-18"/>
          <w:sz w:val="28"/>
        </w:rPr>
        <w:t xml:space="preserve"> </w:t>
      </w:r>
      <w:r>
        <w:rPr>
          <w:sz w:val="28"/>
        </w:rPr>
        <w:t>Service.</w:t>
      </w:r>
    </w:p>
    <w:p w:rsidR="00466B77" w:rsidRDefault="0065641A">
      <w:pPr>
        <w:pStyle w:val="ListParagraph"/>
        <w:numPr>
          <w:ilvl w:val="0"/>
          <w:numId w:val="26"/>
        </w:numPr>
        <w:tabs>
          <w:tab w:val="left" w:pos="846"/>
        </w:tabs>
        <w:spacing w:before="7" w:line="360" w:lineRule="auto"/>
        <w:ind w:right="103"/>
        <w:jc w:val="both"/>
        <w:rPr>
          <w:sz w:val="28"/>
        </w:rPr>
      </w:pPr>
      <w:r>
        <w:rPr>
          <w:sz w:val="28"/>
        </w:rPr>
        <w:t xml:space="preserve">Pounder J. Institutional performance in higher education: is quality a relevaant concept? </w:t>
      </w:r>
      <w:r>
        <w:rPr>
          <w:i/>
          <w:sz w:val="28"/>
        </w:rPr>
        <w:t xml:space="preserve">Quality Assurance in Education </w:t>
      </w:r>
      <w:r>
        <w:rPr>
          <w:sz w:val="28"/>
        </w:rPr>
        <w:t>1999; 7:</w:t>
      </w:r>
      <w:r>
        <w:rPr>
          <w:spacing w:val="-29"/>
          <w:sz w:val="28"/>
        </w:rPr>
        <w:t xml:space="preserve"> </w:t>
      </w:r>
      <w:r>
        <w:rPr>
          <w:sz w:val="28"/>
        </w:rPr>
        <w:t>156-63.</w:t>
      </w:r>
    </w:p>
    <w:p w:rsidR="00466B77" w:rsidRDefault="0065641A">
      <w:pPr>
        <w:pStyle w:val="ListParagraph"/>
        <w:numPr>
          <w:ilvl w:val="0"/>
          <w:numId w:val="26"/>
        </w:numPr>
        <w:tabs>
          <w:tab w:val="left" w:pos="846"/>
        </w:tabs>
        <w:ind w:left="845" w:hanging="541"/>
        <w:jc w:val="left"/>
        <w:rPr>
          <w:sz w:val="28"/>
        </w:rPr>
      </w:pPr>
      <w:r>
        <w:rPr>
          <w:spacing w:val="-4"/>
          <w:sz w:val="28"/>
        </w:rPr>
        <w:t xml:space="preserve">UNESCO (2006), </w:t>
      </w:r>
      <w:r>
        <w:rPr>
          <w:i/>
          <w:spacing w:val="-5"/>
          <w:sz w:val="28"/>
        </w:rPr>
        <w:t xml:space="preserve">International </w:t>
      </w:r>
      <w:r>
        <w:rPr>
          <w:i/>
          <w:spacing w:val="-4"/>
          <w:sz w:val="28"/>
        </w:rPr>
        <w:t xml:space="preserve">Institute </w:t>
      </w:r>
      <w:r>
        <w:rPr>
          <w:i/>
          <w:spacing w:val="-3"/>
          <w:sz w:val="28"/>
        </w:rPr>
        <w:t xml:space="preserve">for </w:t>
      </w:r>
      <w:r>
        <w:rPr>
          <w:i/>
          <w:spacing w:val="-5"/>
          <w:sz w:val="28"/>
        </w:rPr>
        <w:t xml:space="preserve">Educational Planning, </w:t>
      </w:r>
      <w:r>
        <w:rPr>
          <w:spacing w:val="-4"/>
          <w:sz w:val="28"/>
        </w:rPr>
        <w:t>HEP</w:t>
      </w:r>
      <w:r>
        <w:rPr>
          <w:spacing w:val="3"/>
          <w:sz w:val="28"/>
        </w:rPr>
        <w:t xml:space="preserve"> </w:t>
      </w:r>
      <w:r>
        <w:rPr>
          <w:spacing w:val="-4"/>
          <w:sz w:val="28"/>
        </w:rPr>
        <w:t>II.</w:t>
      </w:r>
    </w:p>
    <w:p w:rsidR="00466B77" w:rsidRDefault="0065641A">
      <w:pPr>
        <w:pStyle w:val="ListParagraph"/>
        <w:numPr>
          <w:ilvl w:val="0"/>
          <w:numId w:val="26"/>
        </w:numPr>
        <w:tabs>
          <w:tab w:val="left" w:pos="845"/>
        </w:tabs>
        <w:spacing w:before="160" w:line="362" w:lineRule="auto"/>
        <w:ind w:right="104"/>
        <w:jc w:val="both"/>
        <w:rPr>
          <w:sz w:val="28"/>
        </w:rPr>
      </w:pPr>
      <w:r>
        <w:rPr>
          <w:sz w:val="28"/>
        </w:rPr>
        <w:t xml:space="preserve">Sallis E. (1993), </w:t>
      </w:r>
      <w:r>
        <w:rPr>
          <w:i/>
          <w:sz w:val="28"/>
        </w:rPr>
        <w:t>Total Quality Management in Education</w:t>
      </w:r>
      <w:r>
        <w:rPr>
          <w:sz w:val="28"/>
        </w:rPr>
        <w:t>, Philadelphia: Kogan</w:t>
      </w:r>
      <w:r>
        <w:rPr>
          <w:spacing w:val="-3"/>
          <w:sz w:val="28"/>
        </w:rPr>
        <w:t xml:space="preserve"> </w:t>
      </w:r>
      <w:r>
        <w:rPr>
          <w:sz w:val="28"/>
        </w:rPr>
        <w:t>Page.</w:t>
      </w:r>
    </w:p>
    <w:p w:rsidR="00466B77" w:rsidRDefault="0065641A">
      <w:pPr>
        <w:pStyle w:val="ListParagraph"/>
        <w:numPr>
          <w:ilvl w:val="0"/>
          <w:numId w:val="26"/>
        </w:numPr>
        <w:tabs>
          <w:tab w:val="left" w:pos="845"/>
        </w:tabs>
        <w:spacing w:before="2" w:line="360" w:lineRule="auto"/>
        <w:ind w:right="101"/>
        <w:jc w:val="both"/>
        <w:rPr>
          <w:sz w:val="28"/>
        </w:rPr>
      </w:pPr>
      <w:r>
        <w:rPr>
          <w:sz w:val="28"/>
        </w:rPr>
        <w:t xml:space="preserve">Van Vught F. A &amp; Westerheijden D.F. (1993), </w:t>
      </w:r>
      <w:r>
        <w:rPr>
          <w:i/>
          <w:sz w:val="28"/>
        </w:rPr>
        <w:t>Quality Management and Quality Assurance in European Hig</w:t>
      </w:r>
      <w:r>
        <w:rPr>
          <w:i/>
          <w:sz w:val="28"/>
        </w:rPr>
        <w:t>her Education,</w:t>
      </w:r>
      <w:r>
        <w:rPr>
          <w:i/>
          <w:spacing w:val="-27"/>
          <w:sz w:val="28"/>
        </w:rPr>
        <w:t xml:space="preserve"> </w:t>
      </w:r>
      <w:r>
        <w:rPr>
          <w:sz w:val="28"/>
        </w:rPr>
        <w:t>CHEPS.</w:t>
      </w:r>
    </w:p>
    <w:p w:rsidR="00466B77" w:rsidRDefault="00466B77">
      <w:pPr>
        <w:spacing w:line="360" w:lineRule="auto"/>
        <w:jc w:val="both"/>
        <w:rPr>
          <w:sz w:val="28"/>
        </w:rPr>
        <w:sectPr w:rsidR="00466B77">
          <w:pgSz w:w="11900" w:h="16840"/>
          <w:pgMar w:top="1440" w:right="1020" w:bottom="280" w:left="1680" w:header="1161" w:footer="0" w:gutter="0"/>
          <w:cols w:space="720"/>
        </w:sectPr>
      </w:pPr>
    </w:p>
    <w:p w:rsidR="00466B77" w:rsidRDefault="00466B77">
      <w:pPr>
        <w:pStyle w:val="BodyText"/>
        <w:spacing w:before="5"/>
        <w:ind w:left="0"/>
        <w:rPr>
          <w:sz w:val="27"/>
        </w:rPr>
      </w:pPr>
    </w:p>
    <w:p w:rsidR="00466B77" w:rsidRDefault="0065641A">
      <w:pPr>
        <w:pStyle w:val="Heading1"/>
        <w:spacing w:before="64"/>
        <w:ind w:left="272" w:right="75" w:firstLine="0"/>
        <w:jc w:val="center"/>
      </w:pPr>
      <w:r>
        <w:t>PHỤ LỤC</w:t>
      </w:r>
    </w:p>
    <w:p w:rsidR="00466B77" w:rsidRDefault="00466B77">
      <w:pPr>
        <w:pStyle w:val="BodyText"/>
        <w:spacing w:before="8"/>
        <w:ind w:left="0"/>
        <w:rPr>
          <w:b/>
          <w:sz w:val="34"/>
        </w:rPr>
      </w:pPr>
    </w:p>
    <w:p w:rsidR="00466B77" w:rsidRDefault="0065641A">
      <w:pPr>
        <w:spacing w:before="1"/>
        <w:ind w:left="272" w:right="79"/>
        <w:jc w:val="center"/>
        <w:rPr>
          <w:b/>
          <w:sz w:val="26"/>
        </w:rPr>
      </w:pPr>
      <w:r>
        <w:rPr>
          <w:b/>
          <w:sz w:val="26"/>
        </w:rPr>
        <w:t>Phụ lục 1</w:t>
      </w:r>
    </w:p>
    <w:p w:rsidR="00466B77" w:rsidRDefault="0065641A">
      <w:pPr>
        <w:spacing w:before="61"/>
        <w:ind w:left="272" w:right="76"/>
        <w:jc w:val="center"/>
        <w:rPr>
          <w:b/>
          <w:sz w:val="26"/>
        </w:rPr>
      </w:pPr>
      <w:r>
        <w:rPr>
          <w:b/>
          <w:sz w:val="26"/>
        </w:rPr>
        <w:t>PHIẾU KHẢO SÁT NHẠN THỨC VỀ ĐẢM BẢO CHẤT LƯỢNG ĐÀO TẠO</w:t>
      </w:r>
    </w:p>
    <w:p w:rsidR="00466B77" w:rsidRDefault="0065641A">
      <w:pPr>
        <w:spacing w:before="58"/>
        <w:ind w:left="272" w:right="76"/>
        <w:jc w:val="center"/>
        <w:rPr>
          <w:b/>
          <w:sz w:val="26"/>
        </w:rPr>
      </w:pPr>
      <w:r>
        <w:rPr>
          <w:b/>
          <w:sz w:val="26"/>
        </w:rPr>
        <w:t>Ở TRƯỜNG/KHOA ĐHSP</w:t>
      </w:r>
    </w:p>
    <w:p w:rsidR="00466B77" w:rsidRDefault="0065641A">
      <w:pPr>
        <w:spacing w:before="53"/>
        <w:ind w:left="272" w:right="73"/>
        <w:jc w:val="center"/>
        <w:rPr>
          <w:sz w:val="24"/>
        </w:rPr>
      </w:pPr>
      <w:r>
        <w:rPr>
          <w:sz w:val="24"/>
        </w:rPr>
        <w:t>(Dùng cho CBQL và GV trường/khoa ĐHSP)</w:t>
      </w:r>
    </w:p>
    <w:p w:rsidR="00466B77" w:rsidRDefault="00466B77">
      <w:pPr>
        <w:pStyle w:val="BodyText"/>
        <w:spacing w:before="4"/>
        <w:ind w:left="0"/>
        <w:rPr>
          <w:sz w:val="33"/>
        </w:rPr>
      </w:pPr>
    </w:p>
    <w:p w:rsidR="00466B77" w:rsidRDefault="0065641A">
      <w:pPr>
        <w:spacing w:line="288" w:lineRule="auto"/>
        <w:ind w:left="304" w:right="105"/>
        <w:jc w:val="both"/>
        <w:rPr>
          <w:sz w:val="24"/>
        </w:rPr>
      </w:pPr>
      <w:r>
        <w:rPr>
          <w:sz w:val="24"/>
        </w:rPr>
        <w:t>Để tìm hiểu nhận thức về chất lượng đào tạo và đảm bảo chất lượng đào tạo của trường/khoa ĐHSP, xin Ông (bà) vui lòng trả lời những vấn đề sau đây, bằng cách đánh dấu (X) vào ô trống mà Ông (bà) cho là phù hợp.</w:t>
      </w:r>
    </w:p>
    <w:p w:rsidR="00466B77" w:rsidRDefault="00466B77">
      <w:pPr>
        <w:pStyle w:val="BodyText"/>
        <w:spacing w:before="5"/>
        <w:ind w:left="0"/>
        <w:rPr>
          <w:sz w:val="21"/>
        </w:rPr>
      </w:pPr>
    </w:p>
    <w:p w:rsidR="00466B77" w:rsidRDefault="0065641A">
      <w:pPr>
        <w:pStyle w:val="ListParagraph"/>
        <w:numPr>
          <w:ilvl w:val="0"/>
          <w:numId w:val="25"/>
        </w:numPr>
        <w:tabs>
          <w:tab w:val="left" w:pos="545"/>
        </w:tabs>
        <w:spacing w:before="0" w:after="58"/>
        <w:ind w:hanging="240"/>
        <w:jc w:val="both"/>
        <w:rPr>
          <w:b/>
          <w:sz w:val="24"/>
        </w:rPr>
      </w:pPr>
      <w:r>
        <w:rPr>
          <w:b/>
          <w:sz w:val="24"/>
        </w:rPr>
        <w:t>Chất lượng đào tạo của trường/khoa ĐHSP là</w:t>
      </w:r>
      <w:r>
        <w:rPr>
          <w:b/>
          <w:spacing w:val="-11"/>
          <w:sz w:val="24"/>
        </w:rPr>
        <w:t xml:space="preserve"> </w:t>
      </w:r>
      <w:r>
        <w:rPr>
          <w:b/>
          <w:sz w:val="24"/>
        </w:rPr>
        <w:t>g</w:t>
      </w:r>
      <w:r>
        <w:rPr>
          <w:b/>
          <w:sz w:val="24"/>
        </w:rPr>
        <w:t>ì?</w:t>
      </w:r>
    </w:p>
    <w:tbl>
      <w:tblPr>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1"/>
        <w:gridCol w:w="4003"/>
        <w:gridCol w:w="1181"/>
        <w:gridCol w:w="1423"/>
        <w:gridCol w:w="1454"/>
      </w:tblGrid>
      <w:tr w:rsidR="00466B77">
        <w:trPr>
          <w:trHeight w:hRule="exact" w:val="382"/>
        </w:trPr>
        <w:tc>
          <w:tcPr>
            <w:tcW w:w="631" w:type="dxa"/>
            <w:vMerge w:val="restart"/>
          </w:tcPr>
          <w:p w:rsidR="00466B77" w:rsidRDefault="0065641A">
            <w:pPr>
              <w:pStyle w:val="TableParagraph"/>
              <w:spacing w:before="210"/>
              <w:ind w:left="151"/>
              <w:rPr>
                <w:b/>
                <w:sz w:val="24"/>
              </w:rPr>
            </w:pPr>
            <w:r>
              <w:rPr>
                <w:b/>
                <w:sz w:val="24"/>
              </w:rPr>
              <w:t>TT</w:t>
            </w:r>
          </w:p>
        </w:tc>
        <w:tc>
          <w:tcPr>
            <w:tcW w:w="4003" w:type="dxa"/>
            <w:vMerge w:val="restart"/>
          </w:tcPr>
          <w:p w:rsidR="00466B77" w:rsidRDefault="0065641A">
            <w:pPr>
              <w:pStyle w:val="TableParagraph"/>
              <w:spacing w:before="210"/>
              <w:ind w:left="763"/>
              <w:rPr>
                <w:b/>
                <w:sz w:val="24"/>
              </w:rPr>
            </w:pPr>
            <w:r>
              <w:rPr>
                <w:b/>
                <w:sz w:val="24"/>
              </w:rPr>
              <w:t>Chất lượng đào tạo là:</w:t>
            </w:r>
          </w:p>
        </w:tc>
        <w:tc>
          <w:tcPr>
            <w:tcW w:w="4058" w:type="dxa"/>
            <w:gridSpan w:val="3"/>
          </w:tcPr>
          <w:p w:rsidR="00466B77" w:rsidRDefault="0065641A">
            <w:pPr>
              <w:pStyle w:val="TableParagraph"/>
              <w:spacing w:before="20"/>
              <w:ind w:left="1667" w:right="1667"/>
              <w:jc w:val="center"/>
              <w:rPr>
                <w:b/>
                <w:sz w:val="24"/>
              </w:rPr>
            </w:pPr>
            <w:r>
              <w:rPr>
                <w:b/>
                <w:sz w:val="24"/>
              </w:rPr>
              <w:t>Ý kiến</w:t>
            </w:r>
          </w:p>
        </w:tc>
      </w:tr>
      <w:tr w:rsidR="00466B77">
        <w:trPr>
          <w:trHeight w:hRule="exact" w:val="382"/>
        </w:trPr>
        <w:tc>
          <w:tcPr>
            <w:tcW w:w="631" w:type="dxa"/>
            <w:vMerge/>
          </w:tcPr>
          <w:p w:rsidR="00466B77" w:rsidRDefault="00466B77"/>
        </w:tc>
        <w:tc>
          <w:tcPr>
            <w:tcW w:w="4003" w:type="dxa"/>
            <w:vMerge/>
          </w:tcPr>
          <w:p w:rsidR="00466B77" w:rsidRDefault="00466B77"/>
        </w:tc>
        <w:tc>
          <w:tcPr>
            <w:tcW w:w="1181" w:type="dxa"/>
          </w:tcPr>
          <w:p w:rsidR="00466B77" w:rsidRDefault="0065641A">
            <w:pPr>
              <w:pStyle w:val="TableParagraph"/>
              <w:spacing w:before="13"/>
              <w:ind w:left="319"/>
              <w:rPr>
                <w:sz w:val="24"/>
              </w:rPr>
            </w:pPr>
            <w:r>
              <w:rPr>
                <w:sz w:val="24"/>
              </w:rPr>
              <w:t>Đúng</w:t>
            </w:r>
          </w:p>
        </w:tc>
        <w:tc>
          <w:tcPr>
            <w:tcW w:w="1423" w:type="dxa"/>
          </w:tcPr>
          <w:p w:rsidR="00466B77" w:rsidRDefault="0065641A">
            <w:pPr>
              <w:pStyle w:val="TableParagraph"/>
              <w:spacing w:before="13"/>
              <w:ind w:left="264"/>
              <w:rPr>
                <w:sz w:val="24"/>
              </w:rPr>
            </w:pPr>
            <w:r>
              <w:rPr>
                <w:sz w:val="24"/>
              </w:rPr>
              <w:t>Phân vân</w:t>
            </w:r>
          </w:p>
        </w:tc>
        <w:tc>
          <w:tcPr>
            <w:tcW w:w="1454" w:type="dxa"/>
          </w:tcPr>
          <w:p w:rsidR="00466B77" w:rsidRDefault="0065641A">
            <w:pPr>
              <w:pStyle w:val="TableParagraph"/>
              <w:spacing w:before="13"/>
              <w:ind w:left="126"/>
              <w:rPr>
                <w:sz w:val="24"/>
              </w:rPr>
            </w:pPr>
            <w:r>
              <w:rPr>
                <w:sz w:val="24"/>
              </w:rPr>
              <w:t>Không đúng</w:t>
            </w:r>
          </w:p>
        </w:tc>
      </w:tr>
      <w:tr w:rsidR="00466B77">
        <w:trPr>
          <w:trHeight w:hRule="exact" w:val="713"/>
        </w:trPr>
        <w:tc>
          <w:tcPr>
            <w:tcW w:w="631" w:type="dxa"/>
          </w:tcPr>
          <w:p w:rsidR="00466B77" w:rsidRDefault="0065641A">
            <w:pPr>
              <w:pStyle w:val="TableParagraph"/>
              <w:spacing w:before="13"/>
              <w:ind w:right="250"/>
              <w:jc w:val="right"/>
              <w:rPr>
                <w:sz w:val="24"/>
              </w:rPr>
            </w:pPr>
            <w:r>
              <w:rPr>
                <w:sz w:val="24"/>
              </w:rPr>
              <w:t>1</w:t>
            </w:r>
          </w:p>
        </w:tc>
        <w:tc>
          <w:tcPr>
            <w:tcW w:w="4003" w:type="dxa"/>
          </w:tcPr>
          <w:p w:rsidR="00466B77" w:rsidRDefault="0065641A">
            <w:pPr>
              <w:pStyle w:val="TableParagraph"/>
              <w:spacing w:before="13" w:line="290" w:lineRule="auto"/>
              <w:ind w:left="103"/>
              <w:rPr>
                <w:sz w:val="24"/>
              </w:rPr>
            </w:pPr>
            <w:r>
              <w:rPr>
                <w:sz w:val="24"/>
              </w:rPr>
              <w:t>Sự phù hợp với mục tiêu đào tạo của trường/khoa ĐHSP;</w:t>
            </w:r>
          </w:p>
        </w:tc>
        <w:tc>
          <w:tcPr>
            <w:tcW w:w="1181" w:type="dxa"/>
          </w:tcPr>
          <w:p w:rsidR="00466B77" w:rsidRDefault="00466B77"/>
        </w:tc>
        <w:tc>
          <w:tcPr>
            <w:tcW w:w="1423" w:type="dxa"/>
          </w:tcPr>
          <w:p w:rsidR="00466B77" w:rsidRDefault="00466B77"/>
        </w:tc>
        <w:tc>
          <w:tcPr>
            <w:tcW w:w="1454" w:type="dxa"/>
          </w:tcPr>
          <w:p w:rsidR="00466B77" w:rsidRDefault="00466B77"/>
        </w:tc>
      </w:tr>
      <w:tr w:rsidR="00466B77">
        <w:trPr>
          <w:trHeight w:hRule="exact" w:val="1044"/>
        </w:trPr>
        <w:tc>
          <w:tcPr>
            <w:tcW w:w="631" w:type="dxa"/>
          </w:tcPr>
          <w:p w:rsidR="00466B77" w:rsidRDefault="0065641A">
            <w:pPr>
              <w:pStyle w:val="TableParagraph"/>
              <w:spacing w:before="13"/>
              <w:ind w:right="250"/>
              <w:jc w:val="right"/>
              <w:rPr>
                <w:sz w:val="24"/>
              </w:rPr>
            </w:pPr>
            <w:r>
              <w:rPr>
                <w:sz w:val="24"/>
              </w:rPr>
              <w:t>2</w:t>
            </w:r>
          </w:p>
        </w:tc>
        <w:tc>
          <w:tcPr>
            <w:tcW w:w="4003" w:type="dxa"/>
          </w:tcPr>
          <w:p w:rsidR="00466B77" w:rsidRDefault="0065641A">
            <w:pPr>
              <w:pStyle w:val="TableParagraph"/>
              <w:spacing w:before="13" w:line="288" w:lineRule="auto"/>
              <w:ind w:left="103" w:right="102"/>
              <w:jc w:val="both"/>
              <w:rPr>
                <w:sz w:val="24"/>
              </w:rPr>
            </w:pPr>
            <w:r>
              <w:rPr>
                <w:sz w:val="24"/>
              </w:rPr>
              <w:t>Sự đáp ứng đầy đủ các tiêu chuẩn chất lượng trong tất cả hoạt động của trường/khoa ĐHSP.</w:t>
            </w:r>
          </w:p>
        </w:tc>
        <w:tc>
          <w:tcPr>
            <w:tcW w:w="1181" w:type="dxa"/>
          </w:tcPr>
          <w:p w:rsidR="00466B77" w:rsidRDefault="00466B77"/>
        </w:tc>
        <w:tc>
          <w:tcPr>
            <w:tcW w:w="1423" w:type="dxa"/>
          </w:tcPr>
          <w:p w:rsidR="00466B77" w:rsidRDefault="00466B77"/>
        </w:tc>
        <w:tc>
          <w:tcPr>
            <w:tcW w:w="1454" w:type="dxa"/>
          </w:tcPr>
          <w:p w:rsidR="00466B77" w:rsidRDefault="00466B77"/>
        </w:tc>
      </w:tr>
      <w:tr w:rsidR="00466B77">
        <w:trPr>
          <w:trHeight w:hRule="exact" w:val="1704"/>
        </w:trPr>
        <w:tc>
          <w:tcPr>
            <w:tcW w:w="631" w:type="dxa"/>
          </w:tcPr>
          <w:p w:rsidR="00466B77" w:rsidRDefault="0065641A">
            <w:pPr>
              <w:pStyle w:val="TableParagraph"/>
              <w:spacing w:before="13"/>
              <w:ind w:right="250"/>
              <w:jc w:val="right"/>
              <w:rPr>
                <w:sz w:val="24"/>
              </w:rPr>
            </w:pPr>
            <w:r>
              <w:rPr>
                <w:sz w:val="24"/>
              </w:rPr>
              <w:t>3</w:t>
            </w:r>
          </w:p>
        </w:tc>
        <w:tc>
          <w:tcPr>
            <w:tcW w:w="4003" w:type="dxa"/>
          </w:tcPr>
          <w:p w:rsidR="00466B77" w:rsidRDefault="0065641A">
            <w:pPr>
              <w:pStyle w:val="TableParagraph"/>
              <w:spacing w:before="13" w:line="288" w:lineRule="auto"/>
              <w:ind w:left="103" w:right="100"/>
              <w:jc w:val="both"/>
              <w:rPr>
                <w:sz w:val="24"/>
              </w:rPr>
            </w:pPr>
            <w:r>
              <w:rPr>
                <w:sz w:val="24"/>
              </w:rPr>
              <w:t>Tổ hợp của các chất lượng về chương trình; hoạt động đào tạo; đội ngũ giảng viên và cán bộ quản lý; sinh viên; nghiên cứu, ứng dụng khoa học... của trường/khoa ĐHSP;</w:t>
            </w:r>
          </w:p>
        </w:tc>
        <w:tc>
          <w:tcPr>
            <w:tcW w:w="1181" w:type="dxa"/>
          </w:tcPr>
          <w:p w:rsidR="00466B77" w:rsidRDefault="00466B77"/>
        </w:tc>
        <w:tc>
          <w:tcPr>
            <w:tcW w:w="1423" w:type="dxa"/>
          </w:tcPr>
          <w:p w:rsidR="00466B77" w:rsidRDefault="00466B77"/>
        </w:tc>
        <w:tc>
          <w:tcPr>
            <w:tcW w:w="1454" w:type="dxa"/>
          </w:tcPr>
          <w:p w:rsidR="00466B77" w:rsidRDefault="00466B77"/>
        </w:tc>
      </w:tr>
      <w:tr w:rsidR="00466B77">
        <w:trPr>
          <w:trHeight w:hRule="exact" w:val="713"/>
        </w:trPr>
        <w:tc>
          <w:tcPr>
            <w:tcW w:w="631" w:type="dxa"/>
          </w:tcPr>
          <w:p w:rsidR="00466B77" w:rsidRDefault="0065641A">
            <w:pPr>
              <w:pStyle w:val="TableParagraph"/>
              <w:spacing w:before="16"/>
              <w:ind w:right="250"/>
              <w:jc w:val="right"/>
              <w:rPr>
                <w:sz w:val="24"/>
              </w:rPr>
            </w:pPr>
            <w:r>
              <w:rPr>
                <w:sz w:val="24"/>
              </w:rPr>
              <w:t>4</w:t>
            </w:r>
          </w:p>
        </w:tc>
        <w:tc>
          <w:tcPr>
            <w:tcW w:w="4003" w:type="dxa"/>
          </w:tcPr>
          <w:p w:rsidR="00466B77" w:rsidRDefault="0065641A">
            <w:pPr>
              <w:pStyle w:val="TableParagraph"/>
              <w:spacing w:before="16" w:line="288" w:lineRule="auto"/>
              <w:ind w:left="103"/>
              <w:rPr>
                <w:sz w:val="24"/>
              </w:rPr>
            </w:pPr>
            <w:r>
              <w:rPr>
                <w:sz w:val="24"/>
              </w:rPr>
              <w:t>Sự đáp ứng nhu cầu sử dụng giáo viên của các cơ sở giáo dục;</w:t>
            </w:r>
          </w:p>
        </w:tc>
        <w:tc>
          <w:tcPr>
            <w:tcW w:w="1181" w:type="dxa"/>
          </w:tcPr>
          <w:p w:rsidR="00466B77" w:rsidRDefault="00466B77"/>
        </w:tc>
        <w:tc>
          <w:tcPr>
            <w:tcW w:w="1423" w:type="dxa"/>
          </w:tcPr>
          <w:p w:rsidR="00466B77" w:rsidRDefault="00466B77"/>
        </w:tc>
        <w:tc>
          <w:tcPr>
            <w:tcW w:w="1454" w:type="dxa"/>
          </w:tcPr>
          <w:p w:rsidR="00466B77" w:rsidRDefault="00466B77"/>
        </w:tc>
      </w:tr>
      <w:tr w:rsidR="00466B77">
        <w:trPr>
          <w:trHeight w:hRule="exact" w:val="713"/>
        </w:trPr>
        <w:tc>
          <w:tcPr>
            <w:tcW w:w="631" w:type="dxa"/>
          </w:tcPr>
          <w:p w:rsidR="00466B77" w:rsidRDefault="0065641A">
            <w:pPr>
              <w:pStyle w:val="TableParagraph"/>
              <w:spacing w:before="13"/>
              <w:ind w:right="250"/>
              <w:jc w:val="right"/>
              <w:rPr>
                <w:sz w:val="24"/>
              </w:rPr>
            </w:pPr>
            <w:r>
              <w:rPr>
                <w:sz w:val="24"/>
              </w:rPr>
              <w:t>5</w:t>
            </w:r>
          </w:p>
        </w:tc>
        <w:tc>
          <w:tcPr>
            <w:tcW w:w="4003" w:type="dxa"/>
          </w:tcPr>
          <w:p w:rsidR="00466B77" w:rsidRDefault="0065641A">
            <w:pPr>
              <w:pStyle w:val="TableParagraph"/>
              <w:spacing w:before="13"/>
              <w:ind w:left="103"/>
              <w:rPr>
                <w:sz w:val="24"/>
              </w:rPr>
            </w:pPr>
            <w:r>
              <w:rPr>
                <w:sz w:val="24"/>
              </w:rPr>
              <w:t>Vấn   đề   then   chốt   của trường/khoa</w:t>
            </w:r>
          </w:p>
          <w:p w:rsidR="00466B77" w:rsidRDefault="0065641A">
            <w:pPr>
              <w:pStyle w:val="TableParagraph"/>
              <w:spacing w:before="57"/>
              <w:ind w:left="103"/>
              <w:rPr>
                <w:sz w:val="24"/>
              </w:rPr>
            </w:pPr>
            <w:r>
              <w:rPr>
                <w:sz w:val="24"/>
              </w:rPr>
              <w:t>ĐHSP;</w:t>
            </w:r>
          </w:p>
        </w:tc>
        <w:tc>
          <w:tcPr>
            <w:tcW w:w="1181" w:type="dxa"/>
          </w:tcPr>
          <w:p w:rsidR="00466B77" w:rsidRDefault="00466B77"/>
        </w:tc>
        <w:tc>
          <w:tcPr>
            <w:tcW w:w="1423" w:type="dxa"/>
          </w:tcPr>
          <w:p w:rsidR="00466B77" w:rsidRDefault="00466B77"/>
        </w:tc>
        <w:tc>
          <w:tcPr>
            <w:tcW w:w="1454" w:type="dxa"/>
          </w:tcPr>
          <w:p w:rsidR="00466B77" w:rsidRDefault="00466B77"/>
        </w:tc>
      </w:tr>
      <w:tr w:rsidR="00466B77">
        <w:trPr>
          <w:trHeight w:hRule="exact" w:val="382"/>
        </w:trPr>
        <w:tc>
          <w:tcPr>
            <w:tcW w:w="631" w:type="dxa"/>
          </w:tcPr>
          <w:p w:rsidR="00466B77" w:rsidRDefault="0065641A">
            <w:pPr>
              <w:pStyle w:val="TableParagraph"/>
              <w:spacing w:before="13"/>
              <w:ind w:right="250"/>
              <w:jc w:val="right"/>
              <w:rPr>
                <w:sz w:val="24"/>
              </w:rPr>
            </w:pPr>
            <w:r>
              <w:rPr>
                <w:sz w:val="24"/>
              </w:rPr>
              <w:t>6</w:t>
            </w:r>
          </w:p>
        </w:tc>
        <w:tc>
          <w:tcPr>
            <w:tcW w:w="4003" w:type="dxa"/>
          </w:tcPr>
          <w:p w:rsidR="00466B77" w:rsidRDefault="0065641A">
            <w:pPr>
              <w:pStyle w:val="TableParagraph"/>
              <w:spacing w:before="13"/>
              <w:ind w:left="103"/>
              <w:rPr>
                <w:sz w:val="24"/>
              </w:rPr>
            </w:pPr>
            <w:r>
              <w:rPr>
                <w:sz w:val="24"/>
              </w:rPr>
              <w:t>Các ý kiến khác</w:t>
            </w:r>
          </w:p>
        </w:tc>
        <w:tc>
          <w:tcPr>
            <w:tcW w:w="1181" w:type="dxa"/>
          </w:tcPr>
          <w:p w:rsidR="00466B77" w:rsidRDefault="00466B77"/>
        </w:tc>
        <w:tc>
          <w:tcPr>
            <w:tcW w:w="1423" w:type="dxa"/>
          </w:tcPr>
          <w:p w:rsidR="00466B77" w:rsidRDefault="00466B77"/>
        </w:tc>
        <w:tc>
          <w:tcPr>
            <w:tcW w:w="1454" w:type="dxa"/>
          </w:tcPr>
          <w:p w:rsidR="00466B77" w:rsidRDefault="00466B77"/>
        </w:tc>
      </w:tr>
    </w:tbl>
    <w:p w:rsidR="00466B77" w:rsidRDefault="00466B77">
      <w:pPr>
        <w:pStyle w:val="BodyText"/>
        <w:spacing w:before="5"/>
        <w:ind w:left="0"/>
        <w:rPr>
          <w:b/>
          <w:sz w:val="22"/>
        </w:rPr>
      </w:pPr>
    </w:p>
    <w:p w:rsidR="00466B77" w:rsidRDefault="0065641A">
      <w:pPr>
        <w:pStyle w:val="ListParagraph"/>
        <w:numPr>
          <w:ilvl w:val="0"/>
          <w:numId w:val="25"/>
        </w:numPr>
        <w:tabs>
          <w:tab w:val="left" w:pos="545"/>
        </w:tabs>
        <w:spacing w:before="70" w:after="58"/>
        <w:ind w:hanging="240"/>
        <w:jc w:val="left"/>
        <w:rPr>
          <w:b/>
          <w:sz w:val="24"/>
        </w:rPr>
      </w:pPr>
      <w:r>
        <w:rPr>
          <w:b/>
          <w:sz w:val="24"/>
        </w:rPr>
        <w:t>Đảm bảo chất lượng đào tạo của trường/khoa ĐHSP là</w:t>
      </w:r>
      <w:r>
        <w:rPr>
          <w:b/>
          <w:spacing w:val="-13"/>
          <w:sz w:val="24"/>
        </w:rPr>
        <w:t xml:space="preserve"> </w:t>
      </w:r>
      <w:r>
        <w:rPr>
          <w:b/>
          <w:sz w:val="24"/>
        </w:rPr>
        <w:t>gì?</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4130"/>
        <w:gridCol w:w="1049"/>
        <w:gridCol w:w="1428"/>
        <w:gridCol w:w="1454"/>
      </w:tblGrid>
      <w:tr w:rsidR="00466B77">
        <w:trPr>
          <w:trHeight w:hRule="exact" w:val="341"/>
        </w:trPr>
        <w:tc>
          <w:tcPr>
            <w:tcW w:w="658" w:type="dxa"/>
            <w:vMerge w:val="restart"/>
          </w:tcPr>
          <w:p w:rsidR="00466B77" w:rsidRDefault="0065641A">
            <w:pPr>
              <w:pStyle w:val="TableParagraph"/>
              <w:spacing w:before="167"/>
              <w:ind w:left="163"/>
              <w:rPr>
                <w:b/>
                <w:sz w:val="24"/>
              </w:rPr>
            </w:pPr>
            <w:r>
              <w:rPr>
                <w:b/>
                <w:sz w:val="24"/>
              </w:rPr>
              <w:t>TT</w:t>
            </w:r>
          </w:p>
        </w:tc>
        <w:tc>
          <w:tcPr>
            <w:tcW w:w="4130" w:type="dxa"/>
            <w:vMerge w:val="restart"/>
          </w:tcPr>
          <w:p w:rsidR="00466B77" w:rsidRDefault="0065641A">
            <w:pPr>
              <w:pStyle w:val="TableParagraph"/>
              <w:spacing w:before="167"/>
              <w:ind w:left="103"/>
              <w:rPr>
                <w:b/>
                <w:sz w:val="24"/>
              </w:rPr>
            </w:pPr>
            <w:r>
              <w:rPr>
                <w:b/>
                <w:sz w:val="24"/>
              </w:rPr>
              <w:t>Đảm bảo chất lượng đào tạo là:</w:t>
            </w:r>
          </w:p>
        </w:tc>
        <w:tc>
          <w:tcPr>
            <w:tcW w:w="3931" w:type="dxa"/>
            <w:gridSpan w:val="3"/>
          </w:tcPr>
          <w:p w:rsidR="00466B77" w:rsidRDefault="0065641A">
            <w:pPr>
              <w:pStyle w:val="TableParagraph"/>
              <w:spacing w:line="273" w:lineRule="exact"/>
              <w:ind w:left="1603" w:right="1604"/>
              <w:jc w:val="center"/>
              <w:rPr>
                <w:b/>
                <w:sz w:val="24"/>
              </w:rPr>
            </w:pPr>
            <w:r>
              <w:rPr>
                <w:b/>
                <w:sz w:val="24"/>
              </w:rPr>
              <w:t>Ý kiến</w:t>
            </w:r>
          </w:p>
        </w:tc>
      </w:tr>
      <w:tr w:rsidR="00466B77">
        <w:trPr>
          <w:trHeight w:hRule="exact" w:val="341"/>
        </w:trPr>
        <w:tc>
          <w:tcPr>
            <w:tcW w:w="658" w:type="dxa"/>
            <w:vMerge/>
          </w:tcPr>
          <w:p w:rsidR="00466B77" w:rsidRDefault="00466B77"/>
        </w:tc>
        <w:tc>
          <w:tcPr>
            <w:tcW w:w="4130" w:type="dxa"/>
            <w:vMerge/>
          </w:tcPr>
          <w:p w:rsidR="00466B77" w:rsidRDefault="00466B77"/>
        </w:tc>
        <w:tc>
          <w:tcPr>
            <w:tcW w:w="1049" w:type="dxa"/>
          </w:tcPr>
          <w:p w:rsidR="00466B77" w:rsidRDefault="0065641A">
            <w:pPr>
              <w:pStyle w:val="TableParagraph"/>
              <w:spacing w:line="268" w:lineRule="exact"/>
              <w:ind w:left="251"/>
              <w:rPr>
                <w:sz w:val="24"/>
              </w:rPr>
            </w:pPr>
            <w:r>
              <w:rPr>
                <w:sz w:val="24"/>
              </w:rPr>
              <w:t>Đúng</w:t>
            </w:r>
          </w:p>
        </w:tc>
        <w:tc>
          <w:tcPr>
            <w:tcW w:w="1428" w:type="dxa"/>
          </w:tcPr>
          <w:p w:rsidR="00466B77" w:rsidRDefault="0065641A">
            <w:pPr>
              <w:pStyle w:val="TableParagraph"/>
              <w:spacing w:line="268" w:lineRule="exact"/>
              <w:ind w:left="266"/>
              <w:rPr>
                <w:sz w:val="24"/>
              </w:rPr>
            </w:pPr>
            <w:r>
              <w:rPr>
                <w:sz w:val="24"/>
              </w:rPr>
              <w:t>Phân vân</w:t>
            </w:r>
          </w:p>
        </w:tc>
        <w:tc>
          <w:tcPr>
            <w:tcW w:w="1454" w:type="dxa"/>
          </w:tcPr>
          <w:p w:rsidR="00466B77" w:rsidRDefault="0065641A">
            <w:pPr>
              <w:pStyle w:val="TableParagraph"/>
              <w:spacing w:line="268" w:lineRule="exact"/>
              <w:ind w:left="126"/>
              <w:rPr>
                <w:sz w:val="24"/>
              </w:rPr>
            </w:pPr>
            <w:r>
              <w:rPr>
                <w:sz w:val="24"/>
              </w:rPr>
              <w:t>Không đúng</w:t>
            </w:r>
          </w:p>
        </w:tc>
      </w:tr>
      <w:tr w:rsidR="00466B77">
        <w:trPr>
          <w:trHeight w:hRule="exact" w:val="1668"/>
        </w:trPr>
        <w:tc>
          <w:tcPr>
            <w:tcW w:w="658" w:type="dxa"/>
          </w:tcPr>
          <w:p w:rsidR="00466B77" w:rsidRDefault="0065641A">
            <w:pPr>
              <w:pStyle w:val="TableParagraph"/>
              <w:spacing w:line="270" w:lineRule="exact"/>
              <w:jc w:val="center"/>
              <w:rPr>
                <w:sz w:val="24"/>
              </w:rPr>
            </w:pPr>
            <w:r>
              <w:rPr>
                <w:sz w:val="24"/>
              </w:rPr>
              <w:t>1</w:t>
            </w:r>
          </w:p>
        </w:tc>
        <w:tc>
          <w:tcPr>
            <w:tcW w:w="4130" w:type="dxa"/>
          </w:tcPr>
          <w:p w:rsidR="00466B77" w:rsidRDefault="0065641A">
            <w:pPr>
              <w:pStyle w:val="TableParagraph"/>
              <w:spacing w:line="288" w:lineRule="auto"/>
              <w:ind w:left="103" w:right="100"/>
              <w:jc w:val="both"/>
              <w:rPr>
                <w:sz w:val="24"/>
              </w:rPr>
            </w:pPr>
            <w:r>
              <w:rPr>
                <w:sz w:val="24"/>
              </w:rPr>
              <w:t>Hệ thống, chinh sách, thủ tục, quy trình, hành động và thái độ được xác định từ trước nhằm đạt được, duy trì, phát triển chất lượng đào tạo của các trường/khoa ĐHSP;</w:t>
            </w:r>
          </w:p>
        </w:tc>
        <w:tc>
          <w:tcPr>
            <w:tcW w:w="1049" w:type="dxa"/>
          </w:tcPr>
          <w:p w:rsidR="00466B77" w:rsidRDefault="00466B77"/>
        </w:tc>
        <w:tc>
          <w:tcPr>
            <w:tcW w:w="1428" w:type="dxa"/>
          </w:tcPr>
          <w:p w:rsidR="00466B77" w:rsidRDefault="00466B77"/>
        </w:tc>
        <w:tc>
          <w:tcPr>
            <w:tcW w:w="1454" w:type="dxa"/>
          </w:tcPr>
          <w:p w:rsidR="00466B77" w:rsidRDefault="00466B77"/>
        </w:tc>
      </w:tr>
    </w:tbl>
    <w:p w:rsidR="00466B77" w:rsidRDefault="00466B77">
      <w:pPr>
        <w:sectPr w:rsidR="00466B77">
          <w:headerReference w:type="default" r:id="rId33"/>
          <w:pgSz w:w="11900" w:h="16840"/>
          <w:pgMar w:top="1600" w:right="1020" w:bottom="280" w:left="1680" w:header="0" w:footer="0" w:gutter="0"/>
          <w:cols w:space="720"/>
        </w:sectPr>
      </w:pPr>
    </w:p>
    <w:p w:rsidR="00466B77" w:rsidRDefault="00466B77">
      <w:pPr>
        <w:pStyle w:val="BodyText"/>
        <w:ind w:left="0"/>
        <w:rPr>
          <w:b/>
          <w:sz w:val="20"/>
        </w:rPr>
      </w:pPr>
    </w:p>
    <w:p w:rsidR="00466B77" w:rsidRDefault="00466B77">
      <w:pPr>
        <w:pStyle w:val="BodyText"/>
        <w:spacing w:before="5"/>
        <w:ind w:left="0"/>
        <w:rPr>
          <w:b/>
          <w:sz w:val="13"/>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
        <w:gridCol w:w="4130"/>
        <w:gridCol w:w="1049"/>
        <w:gridCol w:w="1428"/>
        <w:gridCol w:w="1454"/>
      </w:tblGrid>
      <w:tr w:rsidR="00466B77">
        <w:trPr>
          <w:trHeight w:hRule="exact" w:val="1003"/>
        </w:trPr>
        <w:tc>
          <w:tcPr>
            <w:tcW w:w="658" w:type="dxa"/>
          </w:tcPr>
          <w:p w:rsidR="00466B77" w:rsidRDefault="0065641A">
            <w:pPr>
              <w:pStyle w:val="TableParagraph"/>
              <w:spacing w:line="268" w:lineRule="exact"/>
              <w:ind w:right="262"/>
              <w:jc w:val="right"/>
              <w:rPr>
                <w:sz w:val="24"/>
              </w:rPr>
            </w:pPr>
            <w:r>
              <w:rPr>
                <w:sz w:val="24"/>
              </w:rPr>
              <w:t>2</w:t>
            </w:r>
          </w:p>
        </w:tc>
        <w:tc>
          <w:tcPr>
            <w:tcW w:w="4130" w:type="dxa"/>
          </w:tcPr>
          <w:p w:rsidR="00466B77" w:rsidRDefault="0065641A">
            <w:pPr>
              <w:pStyle w:val="TableParagraph"/>
              <w:spacing w:line="288" w:lineRule="auto"/>
              <w:ind w:left="103" w:right="98"/>
              <w:jc w:val="both"/>
              <w:rPr>
                <w:sz w:val="24"/>
              </w:rPr>
            </w:pPr>
            <w:r>
              <w:rPr>
                <w:sz w:val="24"/>
              </w:rPr>
              <w:t>Một trong những phương thức quản lý chất lượng đào tạo của các trường/khoa ĐHSP;</w:t>
            </w:r>
          </w:p>
        </w:tc>
        <w:tc>
          <w:tcPr>
            <w:tcW w:w="1049" w:type="dxa"/>
          </w:tcPr>
          <w:p w:rsidR="00466B77" w:rsidRDefault="00466B77"/>
        </w:tc>
        <w:tc>
          <w:tcPr>
            <w:tcW w:w="1428" w:type="dxa"/>
          </w:tcPr>
          <w:p w:rsidR="00466B77" w:rsidRDefault="00466B77"/>
        </w:tc>
        <w:tc>
          <w:tcPr>
            <w:tcW w:w="1454" w:type="dxa"/>
          </w:tcPr>
          <w:p w:rsidR="00466B77" w:rsidRDefault="00466B77"/>
        </w:tc>
      </w:tr>
      <w:tr w:rsidR="00466B77">
        <w:trPr>
          <w:trHeight w:hRule="exact" w:val="1334"/>
        </w:trPr>
        <w:tc>
          <w:tcPr>
            <w:tcW w:w="658" w:type="dxa"/>
          </w:tcPr>
          <w:p w:rsidR="00466B77" w:rsidRDefault="0065641A">
            <w:pPr>
              <w:pStyle w:val="TableParagraph"/>
              <w:spacing w:line="268" w:lineRule="exact"/>
              <w:ind w:right="262"/>
              <w:jc w:val="right"/>
              <w:rPr>
                <w:sz w:val="24"/>
              </w:rPr>
            </w:pPr>
            <w:r>
              <w:rPr>
                <w:sz w:val="24"/>
              </w:rPr>
              <w:t>3</w:t>
            </w:r>
          </w:p>
        </w:tc>
        <w:tc>
          <w:tcPr>
            <w:tcW w:w="4130" w:type="dxa"/>
          </w:tcPr>
          <w:p w:rsidR="00466B77" w:rsidRDefault="0065641A">
            <w:pPr>
              <w:pStyle w:val="TableParagraph"/>
              <w:spacing w:line="288" w:lineRule="auto"/>
              <w:ind w:left="103" w:right="98"/>
              <w:jc w:val="both"/>
              <w:rPr>
                <w:sz w:val="24"/>
              </w:rPr>
            </w:pPr>
            <w:r>
              <w:rPr>
                <w:sz w:val="24"/>
              </w:rPr>
              <w:t>Diễn ra trước và trong quá trình đào tạo, tập trung phòng ngừa sự xuất hiện  những sản phẩm không đáp ứng các chuẩn mực đã được thiết</w:t>
            </w:r>
            <w:r>
              <w:rPr>
                <w:spacing w:val="-7"/>
                <w:sz w:val="24"/>
              </w:rPr>
              <w:t xml:space="preserve"> </w:t>
            </w:r>
            <w:r>
              <w:rPr>
                <w:sz w:val="24"/>
              </w:rPr>
              <w:t>kế;</w:t>
            </w:r>
          </w:p>
        </w:tc>
        <w:tc>
          <w:tcPr>
            <w:tcW w:w="1049" w:type="dxa"/>
          </w:tcPr>
          <w:p w:rsidR="00466B77" w:rsidRDefault="00466B77"/>
        </w:tc>
        <w:tc>
          <w:tcPr>
            <w:tcW w:w="1428" w:type="dxa"/>
          </w:tcPr>
          <w:p w:rsidR="00466B77" w:rsidRDefault="00466B77"/>
        </w:tc>
        <w:tc>
          <w:tcPr>
            <w:tcW w:w="1454" w:type="dxa"/>
          </w:tcPr>
          <w:p w:rsidR="00466B77" w:rsidRDefault="00466B77"/>
        </w:tc>
      </w:tr>
      <w:tr w:rsidR="00466B77">
        <w:trPr>
          <w:trHeight w:hRule="exact" w:val="1003"/>
        </w:trPr>
        <w:tc>
          <w:tcPr>
            <w:tcW w:w="658" w:type="dxa"/>
          </w:tcPr>
          <w:p w:rsidR="00466B77" w:rsidRDefault="0065641A">
            <w:pPr>
              <w:pStyle w:val="TableParagraph"/>
              <w:spacing w:line="270" w:lineRule="exact"/>
              <w:ind w:right="262"/>
              <w:jc w:val="right"/>
              <w:rPr>
                <w:sz w:val="24"/>
              </w:rPr>
            </w:pPr>
            <w:r>
              <w:rPr>
                <w:sz w:val="24"/>
              </w:rPr>
              <w:t>4</w:t>
            </w:r>
          </w:p>
        </w:tc>
        <w:tc>
          <w:tcPr>
            <w:tcW w:w="4130" w:type="dxa"/>
          </w:tcPr>
          <w:p w:rsidR="00466B77" w:rsidRDefault="0065641A">
            <w:pPr>
              <w:pStyle w:val="TableParagraph"/>
              <w:spacing w:line="288" w:lineRule="auto"/>
              <w:ind w:left="103" w:right="102"/>
              <w:jc w:val="both"/>
              <w:rPr>
                <w:sz w:val="24"/>
              </w:rPr>
            </w:pPr>
            <w:r>
              <w:rPr>
                <w:sz w:val="24"/>
              </w:rPr>
              <w:t>Phương tiện giúp các trường/khoa ĐHSP đào tạo ra những giáo viên THPT đáp ứng chuẩn nghề</w:t>
            </w:r>
            <w:r>
              <w:rPr>
                <w:spacing w:val="-7"/>
                <w:sz w:val="24"/>
              </w:rPr>
              <w:t xml:space="preserve"> </w:t>
            </w:r>
            <w:r>
              <w:rPr>
                <w:sz w:val="24"/>
              </w:rPr>
              <w:t>nghiệp</w:t>
            </w:r>
          </w:p>
        </w:tc>
        <w:tc>
          <w:tcPr>
            <w:tcW w:w="1049" w:type="dxa"/>
          </w:tcPr>
          <w:p w:rsidR="00466B77" w:rsidRDefault="00466B77"/>
        </w:tc>
        <w:tc>
          <w:tcPr>
            <w:tcW w:w="1428" w:type="dxa"/>
          </w:tcPr>
          <w:p w:rsidR="00466B77" w:rsidRDefault="00466B77"/>
        </w:tc>
        <w:tc>
          <w:tcPr>
            <w:tcW w:w="1454" w:type="dxa"/>
          </w:tcPr>
          <w:p w:rsidR="00466B77" w:rsidRDefault="00466B77"/>
        </w:tc>
      </w:tr>
      <w:tr w:rsidR="00466B77">
        <w:trPr>
          <w:trHeight w:hRule="exact" w:val="1337"/>
        </w:trPr>
        <w:tc>
          <w:tcPr>
            <w:tcW w:w="658" w:type="dxa"/>
          </w:tcPr>
          <w:p w:rsidR="00466B77" w:rsidRDefault="0065641A">
            <w:pPr>
              <w:pStyle w:val="TableParagraph"/>
              <w:spacing w:line="270" w:lineRule="exact"/>
              <w:ind w:right="262"/>
              <w:jc w:val="right"/>
              <w:rPr>
                <w:sz w:val="24"/>
              </w:rPr>
            </w:pPr>
            <w:r>
              <w:rPr>
                <w:sz w:val="24"/>
              </w:rPr>
              <w:t>5</w:t>
            </w:r>
          </w:p>
        </w:tc>
        <w:tc>
          <w:tcPr>
            <w:tcW w:w="4130" w:type="dxa"/>
          </w:tcPr>
          <w:p w:rsidR="00466B77" w:rsidRDefault="0065641A">
            <w:pPr>
              <w:pStyle w:val="TableParagraph"/>
              <w:spacing w:line="288" w:lineRule="auto"/>
              <w:ind w:left="103" w:right="103"/>
              <w:jc w:val="both"/>
              <w:rPr>
                <w:sz w:val="24"/>
              </w:rPr>
            </w:pPr>
            <w:r>
              <w:rPr>
                <w:sz w:val="24"/>
              </w:rPr>
              <w:t>Chỉ ra một cách chính xác quá trình đào tạo trong các trường/khoa ĐHSP sẽ phải tiến hành như thế nào, với những chuẩn mực ra sao.</w:t>
            </w:r>
          </w:p>
        </w:tc>
        <w:tc>
          <w:tcPr>
            <w:tcW w:w="1049" w:type="dxa"/>
          </w:tcPr>
          <w:p w:rsidR="00466B77" w:rsidRDefault="00466B77"/>
        </w:tc>
        <w:tc>
          <w:tcPr>
            <w:tcW w:w="1428" w:type="dxa"/>
          </w:tcPr>
          <w:p w:rsidR="00466B77" w:rsidRDefault="00466B77"/>
        </w:tc>
        <w:tc>
          <w:tcPr>
            <w:tcW w:w="1454" w:type="dxa"/>
          </w:tcPr>
          <w:p w:rsidR="00466B77" w:rsidRDefault="00466B77"/>
        </w:tc>
      </w:tr>
      <w:tr w:rsidR="00466B77">
        <w:trPr>
          <w:trHeight w:hRule="exact" w:val="341"/>
        </w:trPr>
        <w:tc>
          <w:tcPr>
            <w:tcW w:w="658" w:type="dxa"/>
          </w:tcPr>
          <w:p w:rsidR="00466B77" w:rsidRDefault="0065641A">
            <w:pPr>
              <w:pStyle w:val="TableParagraph"/>
              <w:spacing w:line="268" w:lineRule="exact"/>
              <w:ind w:right="262"/>
              <w:jc w:val="right"/>
              <w:rPr>
                <w:sz w:val="24"/>
              </w:rPr>
            </w:pPr>
            <w:r>
              <w:rPr>
                <w:sz w:val="24"/>
              </w:rPr>
              <w:t>6</w:t>
            </w:r>
          </w:p>
        </w:tc>
        <w:tc>
          <w:tcPr>
            <w:tcW w:w="4130" w:type="dxa"/>
          </w:tcPr>
          <w:p w:rsidR="00466B77" w:rsidRDefault="0065641A">
            <w:pPr>
              <w:pStyle w:val="TableParagraph"/>
              <w:spacing w:line="268" w:lineRule="exact"/>
              <w:ind w:left="103"/>
              <w:rPr>
                <w:sz w:val="24"/>
              </w:rPr>
            </w:pPr>
            <w:r>
              <w:rPr>
                <w:sz w:val="24"/>
              </w:rPr>
              <w:t>Các ý kiến khác</w:t>
            </w:r>
          </w:p>
        </w:tc>
        <w:tc>
          <w:tcPr>
            <w:tcW w:w="1049" w:type="dxa"/>
          </w:tcPr>
          <w:p w:rsidR="00466B77" w:rsidRDefault="00466B77"/>
        </w:tc>
        <w:tc>
          <w:tcPr>
            <w:tcW w:w="1428" w:type="dxa"/>
          </w:tcPr>
          <w:p w:rsidR="00466B77" w:rsidRDefault="00466B77"/>
        </w:tc>
        <w:tc>
          <w:tcPr>
            <w:tcW w:w="1454" w:type="dxa"/>
          </w:tcPr>
          <w:p w:rsidR="00466B77" w:rsidRDefault="00466B77"/>
        </w:tc>
      </w:tr>
    </w:tbl>
    <w:p w:rsidR="00466B77" w:rsidRDefault="00466B77">
      <w:pPr>
        <w:pStyle w:val="BodyText"/>
        <w:spacing w:before="5"/>
        <w:ind w:left="0"/>
        <w:rPr>
          <w:b/>
          <w:sz w:val="22"/>
        </w:rPr>
      </w:pPr>
    </w:p>
    <w:p w:rsidR="00466B77" w:rsidRDefault="0065641A">
      <w:pPr>
        <w:pStyle w:val="ListParagraph"/>
        <w:numPr>
          <w:ilvl w:val="0"/>
          <w:numId w:val="25"/>
        </w:numPr>
        <w:tabs>
          <w:tab w:val="left" w:pos="665"/>
        </w:tabs>
        <w:spacing w:before="70" w:after="58"/>
        <w:ind w:left="665"/>
        <w:jc w:val="left"/>
        <w:rPr>
          <w:b/>
          <w:sz w:val="24"/>
        </w:rPr>
      </w:pPr>
      <w:r>
        <w:rPr>
          <w:b/>
          <w:sz w:val="24"/>
        </w:rPr>
        <w:t>Sự cần thiết phải đảm bảo chất lượng đào tạo của các trường/khoa</w:t>
      </w:r>
      <w:r>
        <w:rPr>
          <w:b/>
          <w:spacing w:val="-15"/>
          <w:sz w:val="24"/>
        </w:rPr>
        <w:t xml:space="preserve"> </w:t>
      </w:r>
      <w:r>
        <w:rPr>
          <w:b/>
          <w:sz w:val="24"/>
        </w:rPr>
        <w:t>ĐHSP?</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5"/>
        <w:gridCol w:w="4130"/>
        <w:gridCol w:w="1099"/>
        <w:gridCol w:w="1380"/>
        <w:gridCol w:w="1443"/>
      </w:tblGrid>
      <w:tr w:rsidR="00466B77">
        <w:trPr>
          <w:trHeight w:hRule="exact" w:val="341"/>
        </w:trPr>
        <w:tc>
          <w:tcPr>
            <w:tcW w:w="655" w:type="dxa"/>
            <w:vMerge w:val="restart"/>
          </w:tcPr>
          <w:p w:rsidR="00466B77" w:rsidRDefault="0065641A">
            <w:pPr>
              <w:pStyle w:val="TableParagraph"/>
              <w:spacing w:before="167"/>
              <w:ind w:left="163"/>
              <w:rPr>
                <w:b/>
                <w:sz w:val="24"/>
              </w:rPr>
            </w:pPr>
            <w:r>
              <w:rPr>
                <w:b/>
                <w:sz w:val="24"/>
              </w:rPr>
              <w:t>TT</w:t>
            </w:r>
          </w:p>
        </w:tc>
        <w:tc>
          <w:tcPr>
            <w:tcW w:w="4130" w:type="dxa"/>
            <w:vMerge w:val="restart"/>
          </w:tcPr>
          <w:p w:rsidR="00466B77" w:rsidRDefault="0065641A">
            <w:pPr>
              <w:pStyle w:val="TableParagraph"/>
              <w:spacing w:before="167"/>
              <w:ind w:left="1064"/>
              <w:rPr>
                <w:b/>
                <w:sz w:val="24"/>
              </w:rPr>
            </w:pPr>
            <w:r>
              <w:rPr>
                <w:b/>
                <w:sz w:val="24"/>
              </w:rPr>
              <w:t>Sự cần thiết</w:t>
            </w:r>
          </w:p>
        </w:tc>
        <w:tc>
          <w:tcPr>
            <w:tcW w:w="3922" w:type="dxa"/>
            <w:gridSpan w:val="3"/>
          </w:tcPr>
          <w:p w:rsidR="00466B77" w:rsidRDefault="0065641A">
            <w:pPr>
              <w:pStyle w:val="TableParagraph"/>
              <w:spacing w:line="273" w:lineRule="exact"/>
              <w:ind w:left="1763" w:right="1435"/>
              <w:jc w:val="center"/>
              <w:rPr>
                <w:b/>
                <w:sz w:val="24"/>
              </w:rPr>
            </w:pPr>
            <w:r>
              <w:rPr>
                <w:b/>
                <w:sz w:val="24"/>
              </w:rPr>
              <w:t>Ý kiến</w:t>
            </w:r>
          </w:p>
        </w:tc>
      </w:tr>
      <w:tr w:rsidR="00466B77">
        <w:trPr>
          <w:trHeight w:hRule="exact" w:val="341"/>
        </w:trPr>
        <w:tc>
          <w:tcPr>
            <w:tcW w:w="655" w:type="dxa"/>
            <w:vMerge/>
          </w:tcPr>
          <w:p w:rsidR="00466B77" w:rsidRDefault="00466B77"/>
        </w:tc>
        <w:tc>
          <w:tcPr>
            <w:tcW w:w="4130" w:type="dxa"/>
            <w:vMerge/>
          </w:tcPr>
          <w:p w:rsidR="00466B77" w:rsidRDefault="00466B77"/>
        </w:tc>
        <w:tc>
          <w:tcPr>
            <w:tcW w:w="1099" w:type="dxa"/>
          </w:tcPr>
          <w:p w:rsidR="00466B77" w:rsidRDefault="0065641A">
            <w:pPr>
              <w:pStyle w:val="TableParagraph"/>
              <w:spacing w:line="268" w:lineRule="exact"/>
              <w:ind w:left="278"/>
              <w:rPr>
                <w:sz w:val="24"/>
              </w:rPr>
            </w:pPr>
            <w:r>
              <w:rPr>
                <w:sz w:val="24"/>
              </w:rPr>
              <w:t>Đúng</w:t>
            </w:r>
          </w:p>
        </w:tc>
        <w:tc>
          <w:tcPr>
            <w:tcW w:w="1380" w:type="dxa"/>
          </w:tcPr>
          <w:p w:rsidR="00466B77" w:rsidRDefault="0065641A">
            <w:pPr>
              <w:pStyle w:val="TableParagraph"/>
              <w:spacing w:line="268" w:lineRule="exact"/>
              <w:ind w:left="242"/>
              <w:rPr>
                <w:sz w:val="24"/>
              </w:rPr>
            </w:pPr>
            <w:r>
              <w:rPr>
                <w:sz w:val="24"/>
              </w:rPr>
              <w:t>Phân vân</w:t>
            </w:r>
          </w:p>
        </w:tc>
        <w:tc>
          <w:tcPr>
            <w:tcW w:w="1442" w:type="dxa"/>
          </w:tcPr>
          <w:p w:rsidR="00466B77" w:rsidRDefault="0065641A">
            <w:pPr>
              <w:pStyle w:val="TableParagraph"/>
              <w:spacing w:line="268" w:lineRule="exact"/>
              <w:ind w:left="121"/>
              <w:rPr>
                <w:sz w:val="24"/>
              </w:rPr>
            </w:pPr>
            <w:r>
              <w:rPr>
                <w:sz w:val="24"/>
              </w:rPr>
              <w:t>Không đúng</w:t>
            </w:r>
          </w:p>
        </w:tc>
      </w:tr>
      <w:tr w:rsidR="00466B77">
        <w:trPr>
          <w:trHeight w:hRule="exact" w:val="672"/>
        </w:trPr>
        <w:tc>
          <w:tcPr>
            <w:tcW w:w="655" w:type="dxa"/>
          </w:tcPr>
          <w:p w:rsidR="00466B77" w:rsidRDefault="0065641A">
            <w:pPr>
              <w:pStyle w:val="TableParagraph"/>
              <w:spacing w:line="268" w:lineRule="exact"/>
              <w:ind w:right="259"/>
              <w:jc w:val="right"/>
              <w:rPr>
                <w:sz w:val="24"/>
              </w:rPr>
            </w:pPr>
            <w:r>
              <w:rPr>
                <w:sz w:val="24"/>
              </w:rPr>
              <w:t>1</w:t>
            </w:r>
          </w:p>
        </w:tc>
        <w:tc>
          <w:tcPr>
            <w:tcW w:w="4130" w:type="dxa"/>
          </w:tcPr>
          <w:p w:rsidR="00466B77" w:rsidRDefault="0065641A">
            <w:pPr>
              <w:pStyle w:val="TableParagraph"/>
              <w:spacing w:line="288" w:lineRule="auto"/>
              <w:ind w:left="103"/>
              <w:rPr>
                <w:sz w:val="24"/>
              </w:rPr>
            </w:pPr>
            <w:r>
              <w:rPr>
                <w:sz w:val="24"/>
              </w:rPr>
              <w:t>Đáp ứng yêu cầu đổi mới căn bản, toàn diện Giáo dục đại học</w:t>
            </w:r>
          </w:p>
        </w:tc>
        <w:tc>
          <w:tcPr>
            <w:tcW w:w="1099" w:type="dxa"/>
          </w:tcPr>
          <w:p w:rsidR="00466B77" w:rsidRDefault="00466B77"/>
        </w:tc>
        <w:tc>
          <w:tcPr>
            <w:tcW w:w="1380" w:type="dxa"/>
          </w:tcPr>
          <w:p w:rsidR="00466B77" w:rsidRDefault="00466B77"/>
        </w:tc>
        <w:tc>
          <w:tcPr>
            <w:tcW w:w="1442" w:type="dxa"/>
          </w:tcPr>
          <w:p w:rsidR="00466B77" w:rsidRDefault="00466B77"/>
        </w:tc>
      </w:tr>
      <w:tr w:rsidR="00466B77">
        <w:trPr>
          <w:trHeight w:hRule="exact" w:val="1003"/>
        </w:trPr>
        <w:tc>
          <w:tcPr>
            <w:tcW w:w="655" w:type="dxa"/>
          </w:tcPr>
          <w:p w:rsidR="00466B77" w:rsidRDefault="0065641A">
            <w:pPr>
              <w:pStyle w:val="TableParagraph"/>
              <w:spacing w:line="270" w:lineRule="exact"/>
              <w:ind w:right="259"/>
              <w:jc w:val="right"/>
              <w:rPr>
                <w:sz w:val="24"/>
              </w:rPr>
            </w:pPr>
            <w:r>
              <w:rPr>
                <w:sz w:val="24"/>
              </w:rPr>
              <w:t>2</w:t>
            </w:r>
          </w:p>
        </w:tc>
        <w:tc>
          <w:tcPr>
            <w:tcW w:w="4130" w:type="dxa"/>
          </w:tcPr>
          <w:p w:rsidR="00466B77" w:rsidRDefault="0065641A">
            <w:pPr>
              <w:pStyle w:val="TableParagraph"/>
              <w:spacing w:line="288" w:lineRule="auto"/>
              <w:ind w:left="103" w:right="104"/>
              <w:jc w:val="both"/>
              <w:rPr>
                <w:sz w:val="24"/>
              </w:rPr>
            </w:pPr>
            <w:r>
              <w:rPr>
                <w:sz w:val="24"/>
              </w:rPr>
              <w:t>Đáp ứng yêu cầu phát triển ngành sư phạm và các trường sư phạm từ năm 2011 đến năm 2020</w:t>
            </w:r>
          </w:p>
        </w:tc>
        <w:tc>
          <w:tcPr>
            <w:tcW w:w="1099" w:type="dxa"/>
          </w:tcPr>
          <w:p w:rsidR="00466B77" w:rsidRDefault="00466B77"/>
        </w:tc>
        <w:tc>
          <w:tcPr>
            <w:tcW w:w="1380" w:type="dxa"/>
          </w:tcPr>
          <w:p w:rsidR="00466B77" w:rsidRDefault="00466B77"/>
        </w:tc>
        <w:tc>
          <w:tcPr>
            <w:tcW w:w="1442" w:type="dxa"/>
          </w:tcPr>
          <w:p w:rsidR="00466B77" w:rsidRDefault="00466B77"/>
        </w:tc>
      </w:tr>
      <w:tr w:rsidR="00466B77">
        <w:trPr>
          <w:trHeight w:hRule="exact" w:val="1337"/>
        </w:trPr>
        <w:tc>
          <w:tcPr>
            <w:tcW w:w="655" w:type="dxa"/>
          </w:tcPr>
          <w:p w:rsidR="00466B77" w:rsidRDefault="0065641A">
            <w:pPr>
              <w:pStyle w:val="TableParagraph"/>
              <w:spacing w:line="270" w:lineRule="exact"/>
              <w:ind w:right="259"/>
              <w:jc w:val="right"/>
              <w:rPr>
                <w:sz w:val="24"/>
              </w:rPr>
            </w:pPr>
            <w:r>
              <w:rPr>
                <w:sz w:val="24"/>
              </w:rPr>
              <w:t>3</w:t>
            </w:r>
          </w:p>
        </w:tc>
        <w:tc>
          <w:tcPr>
            <w:tcW w:w="4130" w:type="dxa"/>
          </w:tcPr>
          <w:p w:rsidR="00466B77" w:rsidRDefault="0065641A">
            <w:pPr>
              <w:pStyle w:val="TableParagraph"/>
              <w:spacing w:line="288" w:lineRule="auto"/>
              <w:ind w:left="103" w:right="103"/>
              <w:jc w:val="both"/>
              <w:rPr>
                <w:sz w:val="24"/>
              </w:rPr>
            </w:pPr>
            <w:r>
              <w:rPr>
                <w:sz w:val="24"/>
              </w:rPr>
              <w:t>Là cấp độ quản lý chất lượng phù hợp nhất đối với Giáo dục đại học Việt Nam nói chung, các trường/khoa ĐHSP nói riêng;</w:t>
            </w:r>
          </w:p>
        </w:tc>
        <w:tc>
          <w:tcPr>
            <w:tcW w:w="1099" w:type="dxa"/>
          </w:tcPr>
          <w:p w:rsidR="00466B77" w:rsidRDefault="00466B77"/>
        </w:tc>
        <w:tc>
          <w:tcPr>
            <w:tcW w:w="1380" w:type="dxa"/>
          </w:tcPr>
          <w:p w:rsidR="00466B77" w:rsidRDefault="00466B77"/>
        </w:tc>
        <w:tc>
          <w:tcPr>
            <w:tcW w:w="1442" w:type="dxa"/>
          </w:tcPr>
          <w:p w:rsidR="00466B77" w:rsidRDefault="00466B77"/>
        </w:tc>
      </w:tr>
      <w:tr w:rsidR="00466B77">
        <w:trPr>
          <w:trHeight w:hRule="exact" w:val="672"/>
        </w:trPr>
        <w:tc>
          <w:tcPr>
            <w:tcW w:w="655" w:type="dxa"/>
          </w:tcPr>
          <w:p w:rsidR="00466B77" w:rsidRDefault="0065641A">
            <w:pPr>
              <w:pStyle w:val="TableParagraph"/>
              <w:spacing w:line="268" w:lineRule="exact"/>
              <w:ind w:right="259"/>
              <w:jc w:val="right"/>
              <w:rPr>
                <w:sz w:val="24"/>
              </w:rPr>
            </w:pPr>
            <w:r>
              <w:rPr>
                <w:sz w:val="24"/>
              </w:rPr>
              <w:t>4</w:t>
            </w:r>
          </w:p>
        </w:tc>
        <w:tc>
          <w:tcPr>
            <w:tcW w:w="4130" w:type="dxa"/>
          </w:tcPr>
          <w:p w:rsidR="00466B77" w:rsidRDefault="0065641A">
            <w:pPr>
              <w:pStyle w:val="TableParagraph"/>
              <w:spacing w:line="288" w:lineRule="auto"/>
              <w:ind w:left="103"/>
              <w:rPr>
                <w:sz w:val="24"/>
              </w:rPr>
            </w:pPr>
            <w:r>
              <w:rPr>
                <w:sz w:val="24"/>
              </w:rPr>
              <w:t>Nâng cao chất lượng đào tạo của các trường/khoa ĐHSP</w:t>
            </w:r>
          </w:p>
        </w:tc>
        <w:tc>
          <w:tcPr>
            <w:tcW w:w="1099" w:type="dxa"/>
          </w:tcPr>
          <w:p w:rsidR="00466B77" w:rsidRDefault="00466B77"/>
        </w:tc>
        <w:tc>
          <w:tcPr>
            <w:tcW w:w="1380" w:type="dxa"/>
          </w:tcPr>
          <w:p w:rsidR="00466B77" w:rsidRDefault="00466B77"/>
        </w:tc>
        <w:tc>
          <w:tcPr>
            <w:tcW w:w="1442" w:type="dxa"/>
          </w:tcPr>
          <w:p w:rsidR="00466B77" w:rsidRDefault="00466B77"/>
        </w:tc>
      </w:tr>
      <w:tr w:rsidR="00466B77">
        <w:trPr>
          <w:trHeight w:hRule="exact" w:val="341"/>
        </w:trPr>
        <w:tc>
          <w:tcPr>
            <w:tcW w:w="655" w:type="dxa"/>
          </w:tcPr>
          <w:p w:rsidR="00466B77" w:rsidRDefault="0065641A">
            <w:pPr>
              <w:pStyle w:val="TableParagraph"/>
              <w:spacing w:line="268" w:lineRule="exact"/>
              <w:ind w:right="259"/>
              <w:jc w:val="right"/>
              <w:rPr>
                <w:sz w:val="24"/>
              </w:rPr>
            </w:pPr>
            <w:r>
              <w:rPr>
                <w:sz w:val="24"/>
              </w:rPr>
              <w:t>5</w:t>
            </w:r>
          </w:p>
        </w:tc>
        <w:tc>
          <w:tcPr>
            <w:tcW w:w="4130" w:type="dxa"/>
          </w:tcPr>
          <w:p w:rsidR="00466B77" w:rsidRDefault="0065641A">
            <w:pPr>
              <w:pStyle w:val="TableParagraph"/>
              <w:spacing w:line="268" w:lineRule="exact"/>
              <w:ind w:left="103"/>
              <w:rPr>
                <w:sz w:val="24"/>
              </w:rPr>
            </w:pPr>
            <w:r>
              <w:rPr>
                <w:sz w:val="24"/>
              </w:rPr>
              <w:t>Các ý kiến khác</w:t>
            </w:r>
          </w:p>
        </w:tc>
        <w:tc>
          <w:tcPr>
            <w:tcW w:w="1099" w:type="dxa"/>
          </w:tcPr>
          <w:p w:rsidR="00466B77" w:rsidRDefault="00466B77"/>
        </w:tc>
        <w:tc>
          <w:tcPr>
            <w:tcW w:w="1380" w:type="dxa"/>
          </w:tcPr>
          <w:p w:rsidR="00466B77" w:rsidRDefault="00466B77"/>
        </w:tc>
        <w:tc>
          <w:tcPr>
            <w:tcW w:w="1442" w:type="dxa"/>
          </w:tcPr>
          <w:p w:rsidR="00466B77" w:rsidRDefault="00466B77"/>
        </w:tc>
      </w:tr>
    </w:tbl>
    <w:p w:rsidR="00466B77" w:rsidRDefault="00466B77">
      <w:pPr>
        <w:sectPr w:rsidR="00466B77">
          <w:headerReference w:type="default" r:id="rId34"/>
          <w:pgSz w:w="11900" w:h="16840"/>
          <w:pgMar w:top="1600" w:right="1040" w:bottom="280" w:left="1680" w:header="0" w:footer="0" w:gutter="0"/>
          <w:cols w:space="720"/>
        </w:sectPr>
      </w:pPr>
    </w:p>
    <w:p w:rsidR="00466B77" w:rsidRDefault="00466B77">
      <w:pPr>
        <w:pStyle w:val="BodyText"/>
        <w:spacing w:before="8"/>
        <w:ind w:left="0"/>
        <w:rPr>
          <w:b/>
          <w:sz w:val="27"/>
        </w:rPr>
      </w:pPr>
    </w:p>
    <w:p w:rsidR="00466B77" w:rsidRDefault="0065641A">
      <w:pPr>
        <w:spacing w:before="66"/>
        <w:ind w:left="272" w:right="79"/>
        <w:jc w:val="center"/>
        <w:rPr>
          <w:b/>
          <w:sz w:val="26"/>
        </w:rPr>
      </w:pPr>
      <w:r>
        <w:rPr>
          <w:b/>
          <w:sz w:val="26"/>
        </w:rPr>
        <w:t>Phụ lục 2</w:t>
      </w:r>
    </w:p>
    <w:p w:rsidR="00466B77" w:rsidRDefault="0065641A">
      <w:pPr>
        <w:spacing w:before="61"/>
        <w:ind w:left="272" w:right="76"/>
        <w:jc w:val="center"/>
        <w:rPr>
          <w:b/>
          <w:sz w:val="26"/>
        </w:rPr>
      </w:pPr>
      <w:r>
        <w:rPr>
          <w:b/>
          <w:sz w:val="26"/>
        </w:rPr>
        <w:t>PHIẾU KHẢO SÁT CHẤT LƯỢNG ĐÀO TẠO Ở TRƯỜNG/KHOA ĐHSP</w:t>
      </w:r>
    </w:p>
    <w:p w:rsidR="00466B77" w:rsidRDefault="0065641A">
      <w:pPr>
        <w:spacing w:before="51"/>
        <w:ind w:left="272" w:right="73"/>
        <w:jc w:val="center"/>
        <w:rPr>
          <w:sz w:val="24"/>
        </w:rPr>
      </w:pPr>
      <w:r>
        <w:rPr>
          <w:sz w:val="24"/>
        </w:rPr>
        <w:t>(Dùng cho cán bộ quản lý, giảng viên, chuyên viên trường/khoa ĐHSP)</w:t>
      </w:r>
    </w:p>
    <w:p w:rsidR="00466B77" w:rsidRDefault="00466B77">
      <w:pPr>
        <w:pStyle w:val="BodyText"/>
        <w:spacing w:before="6"/>
        <w:ind w:left="0"/>
        <w:rPr>
          <w:sz w:val="33"/>
        </w:rPr>
      </w:pPr>
    </w:p>
    <w:p w:rsidR="00466B77" w:rsidRDefault="0065641A">
      <w:pPr>
        <w:spacing w:before="1" w:line="288" w:lineRule="auto"/>
        <w:ind w:left="304" w:right="103"/>
        <w:jc w:val="both"/>
        <w:rPr>
          <w:sz w:val="24"/>
        </w:rPr>
      </w:pPr>
      <w:r>
        <w:rPr>
          <w:sz w:val="24"/>
        </w:rPr>
        <w:t>Để tìm hiểu thực trạng chất lượng đào tạo của các Trường/khoa ĐHSP, xin Ông (bà) vui lòng trả lời những vấn đề sau đây, bằng cách đánh dấu (X) vào các mức độ mà Ông (bà) cho là phù hợp.</w:t>
      </w:r>
    </w:p>
    <w:p w:rsidR="00466B77" w:rsidRDefault="00466B77">
      <w:pPr>
        <w:pStyle w:val="BodyText"/>
        <w:spacing w:before="5"/>
        <w:ind w:left="0"/>
        <w:rPr>
          <w:sz w:val="21"/>
        </w:rPr>
      </w:pPr>
    </w:p>
    <w:p w:rsidR="00466B77" w:rsidRDefault="0065641A">
      <w:pPr>
        <w:pStyle w:val="ListParagraph"/>
        <w:numPr>
          <w:ilvl w:val="0"/>
          <w:numId w:val="24"/>
        </w:numPr>
        <w:tabs>
          <w:tab w:val="left" w:pos="545"/>
        </w:tabs>
        <w:spacing w:before="0" w:after="58"/>
        <w:ind w:hanging="240"/>
        <w:jc w:val="both"/>
        <w:rPr>
          <w:b/>
          <w:sz w:val="24"/>
        </w:rPr>
      </w:pPr>
      <w:r>
        <w:rPr>
          <w:b/>
          <w:sz w:val="24"/>
        </w:rPr>
        <w:t>Chất lượng chương trình đào tạo của các trường/khoa</w:t>
      </w:r>
      <w:r>
        <w:rPr>
          <w:b/>
          <w:spacing w:val="-8"/>
          <w:sz w:val="24"/>
        </w:rPr>
        <w:t xml:space="preserve"> </w:t>
      </w:r>
      <w:r>
        <w:rPr>
          <w:b/>
          <w:sz w:val="24"/>
        </w:rPr>
        <w:t>ĐHSP</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4253"/>
        <w:gridCol w:w="852"/>
        <w:gridCol w:w="850"/>
        <w:gridCol w:w="991"/>
        <w:gridCol w:w="1236"/>
      </w:tblGrid>
      <w:tr w:rsidR="00466B77">
        <w:trPr>
          <w:trHeight w:hRule="exact" w:val="341"/>
        </w:trPr>
        <w:tc>
          <w:tcPr>
            <w:tcW w:w="538" w:type="dxa"/>
            <w:vMerge w:val="restart"/>
          </w:tcPr>
          <w:p w:rsidR="00466B77" w:rsidRDefault="0065641A">
            <w:pPr>
              <w:pStyle w:val="TableParagraph"/>
              <w:spacing w:before="188"/>
              <w:ind w:left="105"/>
              <w:rPr>
                <w:b/>
                <w:sz w:val="24"/>
              </w:rPr>
            </w:pPr>
            <w:r>
              <w:rPr>
                <w:b/>
                <w:sz w:val="24"/>
              </w:rPr>
              <w:t>TT</w:t>
            </w:r>
          </w:p>
        </w:tc>
        <w:tc>
          <w:tcPr>
            <w:tcW w:w="4253" w:type="dxa"/>
            <w:vMerge w:val="restart"/>
          </w:tcPr>
          <w:p w:rsidR="00466B77" w:rsidRDefault="0065641A">
            <w:pPr>
              <w:pStyle w:val="TableParagraph"/>
              <w:spacing w:before="188"/>
              <w:ind w:left="1683" w:right="1683"/>
              <w:jc w:val="center"/>
              <w:rPr>
                <w:b/>
                <w:sz w:val="24"/>
              </w:rPr>
            </w:pPr>
            <w:r>
              <w:rPr>
                <w:b/>
                <w:sz w:val="24"/>
              </w:rPr>
              <w:t>Tiêu chí</w:t>
            </w:r>
          </w:p>
        </w:tc>
        <w:tc>
          <w:tcPr>
            <w:tcW w:w="3929" w:type="dxa"/>
            <w:gridSpan w:val="4"/>
          </w:tcPr>
          <w:p w:rsidR="00466B77" w:rsidRDefault="0065641A">
            <w:pPr>
              <w:pStyle w:val="TableParagraph"/>
              <w:spacing w:line="273" w:lineRule="exact"/>
              <w:ind w:left="1544" w:right="1544"/>
              <w:jc w:val="center"/>
              <w:rPr>
                <w:b/>
                <w:sz w:val="24"/>
              </w:rPr>
            </w:pPr>
            <w:r>
              <w:rPr>
                <w:b/>
                <w:sz w:val="24"/>
              </w:rPr>
              <w:t>Mức độ</w:t>
            </w:r>
          </w:p>
        </w:tc>
      </w:tr>
      <w:tr w:rsidR="00466B77">
        <w:trPr>
          <w:trHeight w:hRule="exact" w:val="386"/>
        </w:trPr>
        <w:tc>
          <w:tcPr>
            <w:tcW w:w="538" w:type="dxa"/>
            <w:vMerge/>
          </w:tcPr>
          <w:p w:rsidR="00466B77" w:rsidRDefault="00466B77"/>
        </w:tc>
        <w:tc>
          <w:tcPr>
            <w:tcW w:w="4253" w:type="dxa"/>
            <w:vMerge/>
          </w:tcPr>
          <w:p w:rsidR="00466B77" w:rsidRDefault="00466B77"/>
        </w:tc>
        <w:tc>
          <w:tcPr>
            <w:tcW w:w="852" w:type="dxa"/>
          </w:tcPr>
          <w:p w:rsidR="00466B77" w:rsidRDefault="0065641A">
            <w:pPr>
              <w:pStyle w:val="TableParagraph"/>
              <w:spacing w:before="13"/>
              <w:ind w:left="251"/>
              <w:rPr>
                <w:sz w:val="24"/>
              </w:rPr>
            </w:pPr>
            <w:r>
              <w:rPr>
                <w:sz w:val="24"/>
              </w:rPr>
              <w:t>Tốt</w:t>
            </w:r>
          </w:p>
        </w:tc>
        <w:tc>
          <w:tcPr>
            <w:tcW w:w="850" w:type="dxa"/>
          </w:tcPr>
          <w:p w:rsidR="00466B77" w:rsidRDefault="0065641A">
            <w:pPr>
              <w:pStyle w:val="TableParagraph"/>
              <w:spacing w:before="13"/>
              <w:ind w:left="221"/>
              <w:rPr>
                <w:sz w:val="24"/>
              </w:rPr>
            </w:pPr>
            <w:r>
              <w:rPr>
                <w:sz w:val="24"/>
              </w:rPr>
              <w:t>Khá</w:t>
            </w:r>
          </w:p>
        </w:tc>
        <w:tc>
          <w:tcPr>
            <w:tcW w:w="991" w:type="dxa"/>
          </w:tcPr>
          <w:p w:rsidR="00466B77" w:rsidRDefault="0065641A">
            <w:pPr>
              <w:pStyle w:val="TableParagraph"/>
              <w:spacing w:before="13"/>
              <w:ind w:left="316" w:right="140"/>
              <w:rPr>
                <w:sz w:val="24"/>
              </w:rPr>
            </w:pPr>
            <w:r>
              <w:rPr>
                <w:sz w:val="24"/>
              </w:rPr>
              <w:t>Đạt</w:t>
            </w:r>
          </w:p>
        </w:tc>
        <w:tc>
          <w:tcPr>
            <w:tcW w:w="1236" w:type="dxa"/>
          </w:tcPr>
          <w:p w:rsidR="00466B77" w:rsidRDefault="0065641A">
            <w:pPr>
              <w:pStyle w:val="TableParagraph"/>
              <w:spacing w:before="13"/>
              <w:ind w:left="177"/>
              <w:rPr>
                <w:sz w:val="24"/>
              </w:rPr>
            </w:pPr>
            <w:r>
              <w:rPr>
                <w:sz w:val="24"/>
              </w:rPr>
              <w:t>Chưa đạt</w:t>
            </w:r>
          </w:p>
        </w:tc>
      </w:tr>
      <w:tr w:rsidR="00466B77">
        <w:trPr>
          <w:trHeight w:hRule="exact" w:val="672"/>
        </w:trPr>
        <w:tc>
          <w:tcPr>
            <w:tcW w:w="538" w:type="dxa"/>
          </w:tcPr>
          <w:p w:rsidR="00466B77" w:rsidRDefault="0065641A">
            <w:pPr>
              <w:pStyle w:val="TableParagraph"/>
              <w:spacing w:line="268" w:lineRule="exact"/>
              <w:jc w:val="center"/>
              <w:rPr>
                <w:sz w:val="24"/>
              </w:rPr>
            </w:pPr>
            <w:r>
              <w:rPr>
                <w:sz w:val="24"/>
              </w:rPr>
              <w:t>1</w:t>
            </w:r>
          </w:p>
        </w:tc>
        <w:tc>
          <w:tcPr>
            <w:tcW w:w="4253" w:type="dxa"/>
          </w:tcPr>
          <w:p w:rsidR="00466B77" w:rsidRDefault="0065641A">
            <w:pPr>
              <w:pStyle w:val="TableParagraph"/>
              <w:spacing w:line="288" w:lineRule="auto"/>
              <w:ind w:left="103" w:right="170"/>
              <w:rPr>
                <w:sz w:val="24"/>
              </w:rPr>
            </w:pPr>
            <w:r>
              <w:rPr>
                <w:sz w:val="24"/>
              </w:rPr>
              <w:t>Mục tiêu của chương trình đào tạo rõ ràng, chuẩn xác, hợp lý và khái quát;</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672"/>
        </w:trPr>
        <w:tc>
          <w:tcPr>
            <w:tcW w:w="538" w:type="dxa"/>
          </w:tcPr>
          <w:p w:rsidR="00466B77" w:rsidRDefault="0065641A">
            <w:pPr>
              <w:pStyle w:val="TableParagraph"/>
              <w:spacing w:line="268" w:lineRule="exact"/>
              <w:jc w:val="center"/>
              <w:rPr>
                <w:sz w:val="24"/>
              </w:rPr>
            </w:pPr>
            <w:r>
              <w:rPr>
                <w:sz w:val="24"/>
              </w:rPr>
              <w:t>2</w:t>
            </w:r>
          </w:p>
        </w:tc>
        <w:tc>
          <w:tcPr>
            <w:tcW w:w="4253" w:type="dxa"/>
          </w:tcPr>
          <w:p w:rsidR="00466B77" w:rsidRDefault="0065641A">
            <w:pPr>
              <w:pStyle w:val="TableParagraph"/>
              <w:spacing w:line="288" w:lineRule="auto"/>
              <w:ind w:left="103" w:right="96"/>
              <w:rPr>
                <w:sz w:val="24"/>
              </w:rPr>
            </w:pPr>
            <w:r>
              <w:rPr>
                <w:sz w:val="24"/>
              </w:rPr>
              <w:t>Chương trình đào tạo được xây dựng theo hướng mở; dễ bổ sung và điều chỉnh;</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672"/>
        </w:trPr>
        <w:tc>
          <w:tcPr>
            <w:tcW w:w="538" w:type="dxa"/>
          </w:tcPr>
          <w:p w:rsidR="00466B77" w:rsidRDefault="0065641A">
            <w:pPr>
              <w:pStyle w:val="TableParagraph"/>
              <w:spacing w:line="268" w:lineRule="exact"/>
              <w:jc w:val="center"/>
              <w:rPr>
                <w:sz w:val="24"/>
              </w:rPr>
            </w:pPr>
            <w:r>
              <w:rPr>
                <w:sz w:val="24"/>
              </w:rPr>
              <w:t>3</w:t>
            </w:r>
          </w:p>
        </w:tc>
        <w:tc>
          <w:tcPr>
            <w:tcW w:w="4253" w:type="dxa"/>
          </w:tcPr>
          <w:p w:rsidR="00466B77" w:rsidRDefault="0065641A">
            <w:pPr>
              <w:pStyle w:val="TableParagraph"/>
              <w:spacing w:line="288" w:lineRule="auto"/>
              <w:ind w:left="103" w:right="170"/>
              <w:rPr>
                <w:sz w:val="24"/>
              </w:rPr>
            </w:pPr>
            <w:r>
              <w:rPr>
                <w:sz w:val="24"/>
              </w:rPr>
              <w:t>Chương trình đào tạo dành trên 25% thời lượng cho đào tạo nghiệp vụ sư phạm;</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334"/>
        </w:trPr>
        <w:tc>
          <w:tcPr>
            <w:tcW w:w="538" w:type="dxa"/>
          </w:tcPr>
          <w:p w:rsidR="00466B77" w:rsidRDefault="0065641A">
            <w:pPr>
              <w:pStyle w:val="TableParagraph"/>
              <w:spacing w:line="268" w:lineRule="exact"/>
              <w:jc w:val="center"/>
              <w:rPr>
                <w:sz w:val="24"/>
              </w:rPr>
            </w:pPr>
            <w:r>
              <w:rPr>
                <w:sz w:val="24"/>
              </w:rPr>
              <w:t>4</w:t>
            </w:r>
          </w:p>
        </w:tc>
        <w:tc>
          <w:tcPr>
            <w:tcW w:w="4253" w:type="dxa"/>
          </w:tcPr>
          <w:p w:rsidR="00466B77" w:rsidRDefault="0065641A">
            <w:pPr>
              <w:pStyle w:val="TableParagraph"/>
              <w:spacing w:line="288" w:lineRule="auto"/>
              <w:ind w:left="103" w:right="247"/>
              <w:rPr>
                <w:sz w:val="24"/>
              </w:rPr>
            </w:pPr>
            <w:r>
              <w:rPr>
                <w:sz w:val="24"/>
              </w:rPr>
              <w:t>Chương trình đào tạo tập trung hình thành những phẩm chất và năng lực đặc trưng của người giáo viên trung học phổ thông;</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334"/>
        </w:trPr>
        <w:tc>
          <w:tcPr>
            <w:tcW w:w="538" w:type="dxa"/>
          </w:tcPr>
          <w:p w:rsidR="00466B77" w:rsidRDefault="0065641A">
            <w:pPr>
              <w:pStyle w:val="TableParagraph"/>
              <w:spacing w:line="268" w:lineRule="exact"/>
              <w:jc w:val="center"/>
              <w:rPr>
                <w:sz w:val="24"/>
              </w:rPr>
            </w:pPr>
            <w:r>
              <w:rPr>
                <w:sz w:val="24"/>
              </w:rPr>
              <w:t>5</w:t>
            </w:r>
          </w:p>
        </w:tc>
        <w:tc>
          <w:tcPr>
            <w:tcW w:w="4253" w:type="dxa"/>
          </w:tcPr>
          <w:p w:rsidR="00466B77" w:rsidRDefault="0065641A">
            <w:pPr>
              <w:pStyle w:val="TableParagraph"/>
              <w:spacing w:line="288" w:lineRule="auto"/>
              <w:ind w:left="103" w:right="270"/>
              <w:rPr>
                <w:sz w:val="24"/>
              </w:rPr>
            </w:pPr>
            <w:r>
              <w:rPr>
                <w:sz w:val="24"/>
              </w:rPr>
              <w:t>Chương trình đào tạo coi trọng giáo dục toàn diện nhân cách sinh viên sư phạm (phẩm chất nghề nghiệp, năng lực nghề nghiệp, đạo đức nghề nghiệp...);</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003"/>
        </w:trPr>
        <w:tc>
          <w:tcPr>
            <w:tcW w:w="538" w:type="dxa"/>
          </w:tcPr>
          <w:p w:rsidR="00466B77" w:rsidRDefault="0065641A">
            <w:pPr>
              <w:pStyle w:val="TableParagraph"/>
              <w:spacing w:line="268" w:lineRule="exact"/>
              <w:jc w:val="center"/>
              <w:rPr>
                <w:sz w:val="24"/>
              </w:rPr>
            </w:pPr>
            <w:r>
              <w:rPr>
                <w:sz w:val="24"/>
              </w:rPr>
              <w:t>6</w:t>
            </w:r>
          </w:p>
        </w:tc>
        <w:tc>
          <w:tcPr>
            <w:tcW w:w="4253" w:type="dxa"/>
          </w:tcPr>
          <w:p w:rsidR="00466B77" w:rsidRDefault="0065641A">
            <w:pPr>
              <w:pStyle w:val="TableParagraph"/>
              <w:spacing w:line="288" w:lineRule="auto"/>
              <w:ind w:left="103"/>
              <w:rPr>
                <w:sz w:val="24"/>
              </w:rPr>
            </w:pPr>
            <w:r>
              <w:rPr>
                <w:sz w:val="24"/>
              </w:rPr>
              <w:t>Tiếp cận được với chương trình đào tạo giáo viên của các nước tiên tiến trong khu vực và thế giới.</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343"/>
        </w:trPr>
        <w:tc>
          <w:tcPr>
            <w:tcW w:w="538" w:type="dxa"/>
          </w:tcPr>
          <w:p w:rsidR="00466B77" w:rsidRDefault="0065641A">
            <w:pPr>
              <w:pStyle w:val="TableParagraph"/>
              <w:spacing w:line="270" w:lineRule="exact"/>
              <w:jc w:val="center"/>
              <w:rPr>
                <w:sz w:val="24"/>
              </w:rPr>
            </w:pPr>
            <w:r>
              <w:rPr>
                <w:sz w:val="24"/>
              </w:rPr>
              <w:t>7</w:t>
            </w:r>
          </w:p>
        </w:tc>
        <w:tc>
          <w:tcPr>
            <w:tcW w:w="4253" w:type="dxa"/>
          </w:tcPr>
          <w:p w:rsidR="00466B77" w:rsidRDefault="0065641A">
            <w:pPr>
              <w:pStyle w:val="TableParagraph"/>
              <w:spacing w:line="270" w:lineRule="exact"/>
              <w:ind w:left="103" w:right="170"/>
              <w:rPr>
                <w:sz w:val="24"/>
              </w:rPr>
            </w:pPr>
            <w:r>
              <w:rPr>
                <w:sz w:val="24"/>
              </w:rPr>
              <w:t>Các ý kiến khác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bl>
    <w:p w:rsidR="00466B77" w:rsidRDefault="00466B77">
      <w:pPr>
        <w:pStyle w:val="BodyText"/>
        <w:spacing w:before="5"/>
        <w:ind w:left="0"/>
        <w:rPr>
          <w:b/>
          <w:sz w:val="22"/>
        </w:rPr>
      </w:pPr>
    </w:p>
    <w:p w:rsidR="00466B77" w:rsidRDefault="0065641A">
      <w:pPr>
        <w:pStyle w:val="ListParagraph"/>
        <w:numPr>
          <w:ilvl w:val="0"/>
          <w:numId w:val="24"/>
        </w:numPr>
        <w:tabs>
          <w:tab w:val="left" w:pos="545"/>
        </w:tabs>
        <w:spacing w:before="70" w:after="58"/>
        <w:ind w:hanging="240"/>
        <w:rPr>
          <w:b/>
          <w:sz w:val="24"/>
        </w:rPr>
      </w:pPr>
      <w:r>
        <w:rPr>
          <w:b/>
          <w:sz w:val="24"/>
        </w:rPr>
        <w:t>Chất lượng hoạt động đào tạo của các trường/khoa</w:t>
      </w:r>
      <w:r>
        <w:rPr>
          <w:b/>
          <w:spacing w:val="-11"/>
          <w:sz w:val="24"/>
        </w:rPr>
        <w:t xml:space="preserve"> </w:t>
      </w:r>
      <w:r>
        <w:rPr>
          <w:b/>
          <w:sz w:val="24"/>
        </w:rPr>
        <w:t>ĐHSP</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4253"/>
        <w:gridCol w:w="852"/>
        <w:gridCol w:w="850"/>
        <w:gridCol w:w="991"/>
        <w:gridCol w:w="1236"/>
      </w:tblGrid>
      <w:tr w:rsidR="00466B77">
        <w:trPr>
          <w:trHeight w:hRule="exact" w:val="341"/>
        </w:trPr>
        <w:tc>
          <w:tcPr>
            <w:tcW w:w="538" w:type="dxa"/>
            <w:vMerge w:val="restart"/>
          </w:tcPr>
          <w:p w:rsidR="00466B77" w:rsidRDefault="0065641A">
            <w:pPr>
              <w:pStyle w:val="TableParagraph"/>
              <w:spacing w:before="167"/>
              <w:ind w:left="105"/>
              <w:rPr>
                <w:b/>
                <w:sz w:val="24"/>
              </w:rPr>
            </w:pPr>
            <w:r>
              <w:rPr>
                <w:b/>
                <w:sz w:val="24"/>
              </w:rPr>
              <w:t>TT</w:t>
            </w:r>
          </w:p>
        </w:tc>
        <w:tc>
          <w:tcPr>
            <w:tcW w:w="4253" w:type="dxa"/>
            <w:vMerge w:val="restart"/>
          </w:tcPr>
          <w:p w:rsidR="00466B77" w:rsidRDefault="0065641A">
            <w:pPr>
              <w:pStyle w:val="TableParagraph"/>
              <w:spacing w:before="167"/>
              <w:ind w:left="1683" w:right="1683"/>
              <w:jc w:val="center"/>
              <w:rPr>
                <w:b/>
                <w:sz w:val="24"/>
              </w:rPr>
            </w:pPr>
            <w:r>
              <w:rPr>
                <w:b/>
                <w:sz w:val="24"/>
              </w:rPr>
              <w:t>Tiêu chí</w:t>
            </w:r>
          </w:p>
        </w:tc>
        <w:tc>
          <w:tcPr>
            <w:tcW w:w="3929" w:type="dxa"/>
            <w:gridSpan w:val="4"/>
          </w:tcPr>
          <w:p w:rsidR="00466B77" w:rsidRDefault="0065641A">
            <w:pPr>
              <w:pStyle w:val="TableParagraph"/>
              <w:spacing w:line="273" w:lineRule="exact"/>
              <w:ind w:left="1544" w:right="1544"/>
              <w:jc w:val="center"/>
              <w:rPr>
                <w:b/>
                <w:sz w:val="24"/>
              </w:rPr>
            </w:pPr>
            <w:r>
              <w:rPr>
                <w:b/>
                <w:sz w:val="24"/>
              </w:rPr>
              <w:t>Mức độ</w:t>
            </w:r>
          </w:p>
        </w:tc>
      </w:tr>
      <w:tr w:rsidR="00466B77">
        <w:trPr>
          <w:trHeight w:hRule="exact" w:val="341"/>
        </w:trPr>
        <w:tc>
          <w:tcPr>
            <w:tcW w:w="538" w:type="dxa"/>
            <w:vMerge/>
          </w:tcPr>
          <w:p w:rsidR="00466B77" w:rsidRDefault="00466B77"/>
        </w:tc>
        <w:tc>
          <w:tcPr>
            <w:tcW w:w="4253" w:type="dxa"/>
            <w:vMerge/>
          </w:tcPr>
          <w:p w:rsidR="00466B77" w:rsidRDefault="00466B77"/>
        </w:tc>
        <w:tc>
          <w:tcPr>
            <w:tcW w:w="852" w:type="dxa"/>
          </w:tcPr>
          <w:p w:rsidR="00466B77" w:rsidRDefault="0065641A">
            <w:pPr>
              <w:pStyle w:val="TableParagraph"/>
              <w:spacing w:line="268" w:lineRule="exact"/>
              <w:ind w:left="251"/>
              <w:rPr>
                <w:sz w:val="24"/>
              </w:rPr>
            </w:pPr>
            <w:r>
              <w:rPr>
                <w:sz w:val="24"/>
              </w:rPr>
              <w:t>Tốt</w:t>
            </w:r>
          </w:p>
        </w:tc>
        <w:tc>
          <w:tcPr>
            <w:tcW w:w="850" w:type="dxa"/>
          </w:tcPr>
          <w:p w:rsidR="00466B77" w:rsidRDefault="0065641A">
            <w:pPr>
              <w:pStyle w:val="TableParagraph"/>
              <w:spacing w:line="268" w:lineRule="exact"/>
              <w:ind w:left="221"/>
              <w:rPr>
                <w:sz w:val="24"/>
              </w:rPr>
            </w:pPr>
            <w:r>
              <w:rPr>
                <w:sz w:val="24"/>
              </w:rPr>
              <w:t>Khá</w:t>
            </w:r>
          </w:p>
        </w:tc>
        <w:tc>
          <w:tcPr>
            <w:tcW w:w="991" w:type="dxa"/>
          </w:tcPr>
          <w:p w:rsidR="00466B77" w:rsidRDefault="0065641A">
            <w:pPr>
              <w:pStyle w:val="TableParagraph"/>
              <w:spacing w:line="268" w:lineRule="exact"/>
              <w:ind w:left="316" w:right="140"/>
              <w:rPr>
                <w:sz w:val="24"/>
              </w:rPr>
            </w:pPr>
            <w:r>
              <w:rPr>
                <w:sz w:val="24"/>
              </w:rPr>
              <w:t>Đạt</w:t>
            </w:r>
          </w:p>
        </w:tc>
        <w:tc>
          <w:tcPr>
            <w:tcW w:w="1236" w:type="dxa"/>
          </w:tcPr>
          <w:p w:rsidR="00466B77" w:rsidRDefault="0065641A">
            <w:pPr>
              <w:pStyle w:val="TableParagraph"/>
              <w:spacing w:line="268" w:lineRule="exact"/>
              <w:ind w:left="177"/>
              <w:rPr>
                <w:sz w:val="24"/>
              </w:rPr>
            </w:pPr>
            <w:r>
              <w:rPr>
                <w:sz w:val="24"/>
              </w:rPr>
              <w:t>Chưa đạt</w:t>
            </w:r>
          </w:p>
        </w:tc>
      </w:tr>
      <w:tr w:rsidR="00466B77">
        <w:trPr>
          <w:trHeight w:hRule="exact" w:val="1003"/>
        </w:trPr>
        <w:tc>
          <w:tcPr>
            <w:tcW w:w="538" w:type="dxa"/>
          </w:tcPr>
          <w:p w:rsidR="00466B77" w:rsidRDefault="0065641A">
            <w:pPr>
              <w:pStyle w:val="TableParagraph"/>
              <w:spacing w:line="268" w:lineRule="exact"/>
              <w:jc w:val="center"/>
              <w:rPr>
                <w:sz w:val="24"/>
              </w:rPr>
            </w:pPr>
            <w:r>
              <w:rPr>
                <w:sz w:val="24"/>
              </w:rPr>
              <w:t>1</w:t>
            </w:r>
          </w:p>
        </w:tc>
        <w:tc>
          <w:tcPr>
            <w:tcW w:w="4253" w:type="dxa"/>
          </w:tcPr>
          <w:p w:rsidR="00466B77" w:rsidRDefault="0065641A">
            <w:pPr>
              <w:pStyle w:val="TableParagraph"/>
              <w:spacing w:line="288" w:lineRule="auto"/>
              <w:ind w:left="103" w:right="98"/>
              <w:jc w:val="both"/>
              <w:rPr>
                <w:sz w:val="24"/>
              </w:rPr>
            </w:pPr>
            <w:r>
              <w:rPr>
                <w:sz w:val="24"/>
              </w:rPr>
              <w:t>Phương pháp giảng dạy và các điều kiện hỗ trợ giảng dạy phù hợp với nội dung chương trình đào tạo;</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003"/>
        </w:trPr>
        <w:tc>
          <w:tcPr>
            <w:tcW w:w="538" w:type="dxa"/>
          </w:tcPr>
          <w:p w:rsidR="00466B77" w:rsidRDefault="0065641A">
            <w:pPr>
              <w:pStyle w:val="TableParagraph"/>
              <w:spacing w:line="268" w:lineRule="exact"/>
              <w:jc w:val="center"/>
              <w:rPr>
                <w:sz w:val="24"/>
              </w:rPr>
            </w:pPr>
            <w:r>
              <w:rPr>
                <w:sz w:val="24"/>
              </w:rPr>
              <w:t>2</w:t>
            </w:r>
          </w:p>
        </w:tc>
        <w:tc>
          <w:tcPr>
            <w:tcW w:w="4253" w:type="dxa"/>
          </w:tcPr>
          <w:p w:rsidR="00466B77" w:rsidRDefault="0065641A">
            <w:pPr>
              <w:pStyle w:val="TableParagraph"/>
              <w:spacing w:line="288" w:lineRule="auto"/>
              <w:ind w:left="103" w:right="98"/>
              <w:jc w:val="both"/>
              <w:rPr>
                <w:sz w:val="24"/>
              </w:rPr>
            </w:pPr>
            <w:r>
              <w:rPr>
                <w:sz w:val="24"/>
              </w:rPr>
              <w:t xml:space="preserve">Phương pháp giảng dạy được đổi mới </w:t>
            </w:r>
            <w:r>
              <w:rPr>
                <w:spacing w:val="-3"/>
                <w:sz w:val="24"/>
              </w:rPr>
              <w:t xml:space="preserve">theo </w:t>
            </w:r>
            <w:r>
              <w:rPr>
                <w:sz w:val="24"/>
              </w:rPr>
              <w:t xml:space="preserve">hướng tích cực hoá quá trình nhận thức </w:t>
            </w:r>
            <w:r>
              <w:rPr>
                <w:spacing w:val="-3"/>
                <w:sz w:val="24"/>
              </w:rPr>
              <w:t>của người</w:t>
            </w:r>
            <w:r>
              <w:rPr>
                <w:spacing w:val="-7"/>
                <w:sz w:val="24"/>
              </w:rPr>
              <w:t xml:space="preserve"> </w:t>
            </w:r>
            <w:r>
              <w:rPr>
                <w:spacing w:val="-3"/>
                <w:sz w:val="24"/>
              </w:rPr>
              <w:t>học;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bl>
    <w:p w:rsidR="00466B77" w:rsidRDefault="00466B77">
      <w:pPr>
        <w:sectPr w:rsidR="00466B77">
          <w:headerReference w:type="default" r:id="rId35"/>
          <w:pgSz w:w="11900" w:h="16840"/>
          <w:pgMar w:top="1600" w:right="1020" w:bottom="280" w:left="1680" w:header="0" w:footer="0" w:gutter="0"/>
          <w:cols w:space="720"/>
        </w:sectPr>
      </w:pPr>
    </w:p>
    <w:p w:rsidR="00466B77" w:rsidRDefault="00466B77">
      <w:pPr>
        <w:pStyle w:val="BodyText"/>
        <w:ind w:left="0"/>
        <w:rPr>
          <w:b/>
          <w:sz w:val="20"/>
        </w:rPr>
      </w:pPr>
    </w:p>
    <w:p w:rsidR="00466B77" w:rsidRDefault="00466B77">
      <w:pPr>
        <w:pStyle w:val="BodyText"/>
        <w:spacing w:before="5"/>
        <w:ind w:left="0"/>
        <w:rPr>
          <w:b/>
          <w:sz w:val="13"/>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4253"/>
        <w:gridCol w:w="852"/>
        <w:gridCol w:w="850"/>
        <w:gridCol w:w="991"/>
        <w:gridCol w:w="1236"/>
      </w:tblGrid>
      <w:tr w:rsidR="00466B77">
        <w:trPr>
          <w:trHeight w:hRule="exact" w:val="1044"/>
        </w:trPr>
        <w:tc>
          <w:tcPr>
            <w:tcW w:w="538" w:type="dxa"/>
          </w:tcPr>
          <w:p w:rsidR="00466B77" w:rsidRDefault="0065641A">
            <w:pPr>
              <w:pStyle w:val="TableParagraph"/>
              <w:spacing w:before="13"/>
              <w:jc w:val="center"/>
              <w:rPr>
                <w:sz w:val="24"/>
              </w:rPr>
            </w:pPr>
            <w:r>
              <w:rPr>
                <w:sz w:val="24"/>
              </w:rPr>
              <w:t>3</w:t>
            </w:r>
          </w:p>
        </w:tc>
        <w:tc>
          <w:tcPr>
            <w:tcW w:w="4253" w:type="dxa"/>
          </w:tcPr>
          <w:p w:rsidR="00466B77" w:rsidRDefault="0065641A">
            <w:pPr>
              <w:pStyle w:val="TableParagraph"/>
              <w:spacing w:before="13" w:line="288" w:lineRule="auto"/>
              <w:ind w:left="103" w:right="101"/>
              <w:jc w:val="both"/>
              <w:rPr>
                <w:sz w:val="24"/>
              </w:rPr>
            </w:pPr>
            <w:r>
              <w:rPr>
                <w:sz w:val="24"/>
              </w:rPr>
              <w:t>Hình thức tổ chức dạy học đa dạng (giờ lên lớp; giờ seminar; giờ làm việc nhóm; giờ tự học, tự nghiên cứu; giờ tư vấn...).</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713"/>
        </w:trPr>
        <w:tc>
          <w:tcPr>
            <w:tcW w:w="538" w:type="dxa"/>
          </w:tcPr>
          <w:p w:rsidR="00466B77" w:rsidRDefault="0065641A">
            <w:pPr>
              <w:pStyle w:val="TableParagraph"/>
              <w:spacing w:before="13"/>
              <w:jc w:val="center"/>
              <w:rPr>
                <w:sz w:val="24"/>
              </w:rPr>
            </w:pPr>
            <w:r>
              <w:rPr>
                <w:sz w:val="24"/>
              </w:rPr>
              <w:t>4</w:t>
            </w:r>
          </w:p>
        </w:tc>
        <w:tc>
          <w:tcPr>
            <w:tcW w:w="4253" w:type="dxa"/>
          </w:tcPr>
          <w:p w:rsidR="00466B77" w:rsidRDefault="0065641A">
            <w:pPr>
              <w:pStyle w:val="TableParagraph"/>
              <w:spacing w:before="13"/>
              <w:ind w:left="103" w:right="170"/>
              <w:rPr>
                <w:sz w:val="24"/>
              </w:rPr>
            </w:pPr>
            <w:r>
              <w:rPr>
                <w:sz w:val="24"/>
              </w:rPr>
              <w:t>Công tác kiểm tra đánh giá bảo đảm độ</w:t>
            </w:r>
          </w:p>
          <w:p w:rsidR="00466B77" w:rsidRDefault="0065641A">
            <w:pPr>
              <w:pStyle w:val="TableParagraph"/>
              <w:spacing w:before="55"/>
              <w:ind w:left="103" w:right="170"/>
              <w:rPr>
                <w:sz w:val="24"/>
              </w:rPr>
            </w:pPr>
            <w:r>
              <w:rPr>
                <w:sz w:val="24"/>
              </w:rPr>
              <w:t>tin cậy và tính giá trị;</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713"/>
        </w:trPr>
        <w:tc>
          <w:tcPr>
            <w:tcW w:w="538" w:type="dxa"/>
          </w:tcPr>
          <w:p w:rsidR="00466B77" w:rsidRDefault="0065641A">
            <w:pPr>
              <w:pStyle w:val="TableParagraph"/>
              <w:spacing w:before="13"/>
              <w:jc w:val="center"/>
              <w:rPr>
                <w:sz w:val="24"/>
              </w:rPr>
            </w:pPr>
            <w:r>
              <w:rPr>
                <w:sz w:val="24"/>
              </w:rPr>
              <w:t>5</w:t>
            </w:r>
          </w:p>
        </w:tc>
        <w:tc>
          <w:tcPr>
            <w:tcW w:w="4253" w:type="dxa"/>
          </w:tcPr>
          <w:p w:rsidR="00466B77" w:rsidRDefault="0065641A">
            <w:pPr>
              <w:pStyle w:val="TableParagraph"/>
              <w:spacing w:before="13" w:line="288" w:lineRule="auto"/>
              <w:ind w:left="103" w:right="73"/>
              <w:rPr>
                <w:sz w:val="24"/>
              </w:rPr>
            </w:pPr>
            <w:r>
              <w:rPr>
                <w:sz w:val="24"/>
              </w:rPr>
              <w:t>Công nghệ thông tin được ứng dụng trong quá trình giảng dạy;</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042"/>
        </w:trPr>
        <w:tc>
          <w:tcPr>
            <w:tcW w:w="538" w:type="dxa"/>
          </w:tcPr>
          <w:p w:rsidR="00466B77" w:rsidRDefault="0065641A">
            <w:pPr>
              <w:pStyle w:val="TableParagraph"/>
              <w:spacing w:before="13"/>
              <w:jc w:val="center"/>
              <w:rPr>
                <w:sz w:val="24"/>
              </w:rPr>
            </w:pPr>
            <w:r>
              <w:rPr>
                <w:sz w:val="24"/>
              </w:rPr>
              <w:t>6</w:t>
            </w:r>
          </w:p>
        </w:tc>
        <w:tc>
          <w:tcPr>
            <w:tcW w:w="4253" w:type="dxa"/>
          </w:tcPr>
          <w:p w:rsidR="00466B77" w:rsidRDefault="0065641A">
            <w:pPr>
              <w:pStyle w:val="TableParagraph"/>
              <w:spacing w:before="13" w:line="288" w:lineRule="auto"/>
              <w:ind w:left="103" w:right="101"/>
              <w:jc w:val="both"/>
              <w:rPr>
                <w:sz w:val="24"/>
              </w:rPr>
            </w:pPr>
            <w:r>
              <w:rPr>
                <w:sz w:val="24"/>
              </w:rPr>
              <w:t>Huy động được các cơ sở giáo dục tham gia một số hoạt động đào tạo của trường/khoa ĐHSP.</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382"/>
        </w:trPr>
        <w:tc>
          <w:tcPr>
            <w:tcW w:w="538" w:type="dxa"/>
          </w:tcPr>
          <w:p w:rsidR="00466B77" w:rsidRDefault="0065641A">
            <w:pPr>
              <w:pStyle w:val="TableParagraph"/>
              <w:spacing w:before="13"/>
              <w:jc w:val="center"/>
              <w:rPr>
                <w:sz w:val="24"/>
              </w:rPr>
            </w:pPr>
            <w:r>
              <w:rPr>
                <w:sz w:val="24"/>
              </w:rPr>
              <w:t>7</w:t>
            </w:r>
          </w:p>
        </w:tc>
        <w:tc>
          <w:tcPr>
            <w:tcW w:w="4253" w:type="dxa"/>
          </w:tcPr>
          <w:p w:rsidR="00466B77" w:rsidRDefault="0065641A">
            <w:pPr>
              <w:pStyle w:val="TableParagraph"/>
              <w:spacing w:before="13"/>
              <w:ind w:left="103" w:right="170"/>
              <w:rPr>
                <w:sz w:val="24"/>
              </w:rPr>
            </w:pPr>
            <w:r>
              <w:rPr>
                <w:sz w:val="24"/>
              </w:rPr>
              <w:t>Các ý kiến khác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bl>
    <w:p w:rsidR="00466B77" w:rsidRDefault="00466B77">
      <w:pPr>
        <w:pStyle w:val="BodyText"/>
        <w:spacing w:before="5"/>
        <w:ind w:left="0"/>
        <w:rPr>
          <w:b/>
          <w:sz w:val="22"/>
        </w:rPr>
      </w:pPr>
    </w:p>
    <w:p w:rsidR="00466B77" w:rsidRDefault="0065641A">
      <w:pPr>
        <w:pStyle w:val="ListParagraph"/>
        <w:numPr>
          <w:ilvl w:val="0"/>
          <w:numId w:val="24"/>
        </w:numPr>
        <w:tabs>
          <w:tab w:val="left" w:pos="545"/>
        </w:tabs>
        <w:spacing w:before="70" w:after="58"/>
        <w:ind w:hanging="240"/>
        <w:rPr>
          <w:b/>
          <w:sz w:val="24"/>
        </w:rPr>
      </w:pPr>
      <w:r>
        <w:rPr>
          <w:b/>
          <w:sz w:val="24"/>
        </w:rPr>
        <w:t>Chất lượng đội ngũ giảng viên và cán bộ quản lý của các trường/khoa</w:t>
      </w:r>
      <w:r>
        <w:rPr>
          <w:b/>
          <w:spacing w:val="-15"/>
          <w:sz w:val="24"/>
        </w:rPr>
        <w:t xml:space="preserve"> </w:t>
      </w:r>
      <w:r>
        <w:rPr>
          <w:b/>
          <w:sz w:val="24"/>
        </w:rPr>
        <w:t>ĐHSP</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4253"/>
        <w:gridCol w:w="852"/>
        <w:gridCol w:w="850"/>
        <w:gridCol w:w="991"/>
        <w:gridCol w:w="1236"/>
      </w:tblGrid>
      <w:tr w:rsidR="00466B77">
        <w:trPr>
          <w:trHeight w:hRule="exact" w:val="382"/>
        </w:trPr>
        <w:tc>
          <w:tcPr>
            <w:tcW w:w="538" w:type="dxa"/>
            <w:vMerge w:val="restart"/>
          </w:tcPr>
          <w:p w:rsidR="00466B77" w:rsidRDefault="0065641A">
            <w:pPr>
              <w:pStyle w:val="TableParagraph"/>
              <w:spacing w:before="212"/>
              <w:ind w:left="105"/>
              <w:rPr>
                <w:b/>
                <w:sz w:val="24"/>
              </w:rPr>
            </w:pPr>
            <w:r>
              <w:rPr>
                <w:b/>
                <w:sz w:val="24"/>
              </w:rPr>
              <w:t>TT</w:t>
            </w:r>
          </w:p>
        </w:tc>
        <w:tc>
          <w:tcPr>
            <w:tcW w:w="4253" w:type="dxa"/>
            <w:vMerge w:val="restart"/>
          </w:tcPr>
          <w:p w:rsidR="00466B77" w:rsidRDefault="0065641A">
            <w:pPr>
              <w:pStyle w:val="TableParagraph"/>
              <w:spacing w:before="212"/>
              <w:ind w:left="1683" w:right="1683"/>
              <w:jc w:val="center"/>
              <w:rPr>
                <w:b/>
                <w:sz w:val="24"/>
              </w:rPr>
            </w:pPr>
            <w:r>
              <w:rPr>
                <w:b/>
                <w:sz w:val="24"/>
              </w:rPr>
              <w:t>Tiêu chí</w:t>
            </w:r>
          </w:p>
        </w:tc>
        <w:tc>
          <w:tcPr>
            <w:tcW w:w="3929" w:type="dxa"/>
            <w:gridSpan w:val="4"/>
          </w:tcPr>
          <w:p w:rsidR="00466B77" w:rsidRDefault="0065641A">
            <w:pPr>
              <w:pStyle w:val="TableParagraph"/>
              <w:spacing w:before="18"/>
              <w:ind w:left="1544" w:right="1544"/>
              <w:jc w:val="center"/>
              <w:rPr>
                <w:b/>
                <w:sz w:val="24"/>
              </w:rPr>
            </w:pPr>
            <w:r>
              <w:rPr>
                <w:b/>
                <w:sz w:val="24"/>
              </w:rPr>
              <w:t>Mức độ</w:t>
            </w:r>
          </w:p>
        </w:tc>
      </w:tr>
      <w:tr w:rsidR="00466B77">
        <w:trPr>
          <w:trHeight w:hRule="exact" w:val="386"/>
        </w:trPr>
        <w:tc>
          <w:tcPr>
            <w:tcW w:w="538" w:type="dxa"/>
            <w:vMerge/>
          </w:tcPr>
          <w:p w:rsidR="00466B77" w:rsidRDefault="00466B77"/>
        </w:tc>
        <w:tc>
          <w:tcPr>
            <w:tcW w:w="4253" w:type="dxa"/>
            <w:vMerge/>
          </w:tcPr>
          <w:p w:rsidR="00466B77" w:rsidRDefault="00466B77"/>
        </w:tc>
        <w:tc>
          <w:tcPr>
            <w:tcW w:w="852" w:type="dxa"/>
          </w:tcPr>
          <w:p w:rsidR="00466B77" w:rsidRDefault="0065641A">
            <w:pPr>
              <w:pStyle w:val="TableParagraph"/>
              <w:spacing w:before="16"/>
              <w:ind w:left="251"/>
              <w:rPr>
                <w:sz w:val="24"/>
              </w:rPr>
            </w:pPr>
            <w:r>
              <w:rPr>
                <w:sz w:val="24"/>
              </w:rPr>
              <w:t>Tốt</w:t>
            </w:r>
          </w:p>
        </w:tc>
        <w:tc>
          <w:tcPr>
            <w:tcW w:w="850" w:type="dxa"/>
          </w:tcPr>
          <w:p w:rsidR="00466B77" w:rsidRDefault="0065641A">
            <w:pPr>
              <w:pStyle w:val="TableParagraph"/>
              <w:spacing w:before="16"/>
              <w:ind w:left="221"/>
              <w:rPr>
                <w:sz w:val="24"/>
              </w:rPr>
            </w:pPr>
            <w:r>
              <w:rPr>
                <w:sz w:val="24"/>
              </w:rPr>
              <w:t>Khá</w:t>
            </w:r>
          </w:p>
        </w:tc>
        <w:tc>
          <w:tcPr>
            <w:tcW w:w="991" w:type="dxa"/>
          </w:tcPr>
          <w:p w:rsidR="00466B77" w:rsidRDefault="0065641A">
            <w:pPr>
              <w:pStyle w:val="TableParagraph"/>
              <w:spacing w:before="16"/>
              <w:ind w:left="316" w:right="140"/>
              <w:rPr>
                <w:sz w:val="24"/>
              </w:rPr>
            </w:pPr>
            <w:r>
              <w:rPr>
                <w:sz w:val="24"/>
              </w:rPr>
              <w:t>Đạt</w:t>
            </w:r>
          </w:p>
        </w:tc>
        <w:tc>
          <w:tcPr>
            <w:tcW w:w="1236" w:type="dxa"/>
          </w:tcPr>
          <w:p w:rsidR="00466B77" w:rsidRDefault="0065641A">
            <w:pPr>
              <w:pStyle w:val="TableParagraph"/>
              <w:spacing w:before="16"/>
              <w:ind w:left="177"/>
              <w:rPr>
                <w:sz w:val="24"/>
              </w:rPr>
            </w:pPr>
            <w:r>
              <w:rPr>
                <w:sz w:val="24"/>
              </w:rPr>
              <w:t>Chưa đạt</w:t>
            </w:r>
          </w:p>
        </w:tc>
      </w:tr>
      <w:tr w:rsidR="00466B77">
        <w:trPr>
          <w:trHeight w:hRule="exact" w:val="710"/>
        </w:trPr>
        <w:tc>
          <w:tcPr>
            <w:tcW w:w="538" w:type="dxa"/>
          </w:tcPr>
          <w:p w:rsidR="00466B77" w:rsidRDefault="0065641A">
            <w:pPr>
              <w:pStyle w:val="TableParagraph"/>
              <w:spacing w:before="13"/>
              <w:jc w:val="center"/>
              <w:rPr>
                <w:sz w:val="24"/>
              </w:rPr>
            </w:pPr>
            <w:r>
              <w:rPr>
                <w:sz w:val="24"/>
              </w:rPr>
              <w:t>1</w:t>
            </w:r>
          </w:p>
        </w:tc>
        <w:tc>
          <w:tcPr>
            <w:tcW w:w="4253" w:type="dxa"/>
          </w:tcPr>
          <w:p w:rsidR="00466B77" w:rsidRDefault="0065641A">
            <w:pPr>
              <w:pStyle w:val="TableParagraph"/>
              <w:spacing w:before="13" w:line="288" w:lineRule="auto"/>
              <w:ind w:left="103" w:right="170"/>
              <w:rPr>
                <w:sz w:val="24"/>
              </w:rPr>
            </w:pPr>
            <w:r>
              <w:rPr>
                <w:sz w:val="24"/>
              </w:rPr>
              <w:t>Tỉ lệ đội ngũ giảng viên trên tổng số cán bộ cơ hữu của trường/khoa/bộ môn;</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044"/>
        </w:trPr>
        <w:tc>
          <w:tcPr>
            <w:tcW w:w="538" w:type="dxa"/>
          </w:tcPr>
          <w:p w:rsidR="00466B77" w:rsidRDefault="0065641A">
            <w:pPr>
              <w:pStyle w:val="TableParagraph"/>
              <w:spacing w:before="13"/>
              <w:jc w:val="center"/>
              <w:rPr>
                <w:sz w:val="24"/>
              </w:rPr>
            </w:pPr>
            <w:r>
              <w:rPr>
                <w:sz w:val="24"/>
              </w:rPr>
              <w:t>2</w:t>
            </w:r>
          </w:p>
        </w:tc>
        <w:tc>
          <w:tcPr>
            <w:tcW w:w="4253" w:type="dxa"/>
          </w:tcPr>
          <w:p w:rsidR="00466B77" w:rsidRDefault="0065641A">
            <w:pPr>
              <w:pStyle w:val="TableParagraph"/>
              <w:spacing w:before="13" w:line="288" w:lineRule="auto"/>
              <w:ind w:left="103" w:right="98"/>
              <w:jc w:val="both"/>
              <w:rPr>
                <w:sz w:val="24"/>
              </w:rPr>
            </w:pPr>
            <w:r>
              <w:rPr>
                <w:sz w:val="24"/>
              </w:rPr>
              <w:t>Trình độ chuyên môn của đội ngũ giảng viên (tỉ lệ giảng viên có trình độ tiến sĩ, thạc sĩ; giáo sư, phó giáo sư);</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044"/>
        </w:trPr>
        <w:tc>
          <w:tcPr>
            <w:tcW w:w="538" w:type="dxa"/>
          </w:tcPr>
          <w:p w:rsidR="00466B77" w:rsidRDefault="0065641A">
            <w:pPr>
              <w:pStyle w:val="TableParagraph"/>
              <w:spacing w:before="13"/>
              <w:jc w:val="center"/>
              <w:rPr>
                <w:sz w:val="24"/>
              </w:rPr>
            </w:pPr>
            <w:r>
              <w:rPr>
                <w:sz w:val="24"/>
              </w:rPr>
              <w:t>3</w:t>
            </w:r>
          </w:p>
        </w:tc>
        <w:tc>
          <w:tcPr>
            <w:tcW w:w="4253" w:type="dxa"/>
          </w:tcPr>
          <w:p w:rsidR="00466B77" w:rsidRDefault="0065641A">
            <w:pPr>
              <w:pStyle w:val="TableParagraph"/>
              <w:spacing w:before="13" w:line="288" w:lineRule="auto"/>
              <w:ind w:left="103" w:right="100"/>
              <w:jc w:val="both"/>
              <w:rPr>
                <w:sz w:val="24"/>
              </w:rPr>
            </w:pPr>
            <w:r>
              <w:rPr>
                <w:sz w:val="24"/>
              </w:rPr>
              <w:t>Có đội ngũ chuyên gia về xây dựng và phát triển chương trình, sách giáo khoa giáo dục phổ thông;</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044"/>
        </w:trPr>
        <w:tc>
          <w:tcPr>
            <w:tcW w:w="538" w:type="dxa"/>
          </w:tcPr>
          <w:p w:rsidR="00466B77" w:rsidRDefault="0065641A">
            <w:pPr>
              <w:pStyle w:val="TableParagraph"/>
              <w:spacing w:before="13"/>
              <w:jc w:val="center"/>
              <w:rPr>
                <w:sz w:val="24"/>
              </w:rPr>
            </w:pPr>
            <w:r>
              <w:rPr>
                <w:sz w:val="24"/>
              </w:rPr>
              <w:t>4</w:t>
            </w:r>
          </w:p>
        </w:tc>
        <w:tc>
          <w:tcPr>
            <w:tcW w:w="4253" w:type="dxa"/>
          </w:tcPr>
          <w:p w:rsidR="00466B77" w:rsidRDefault="0065641A">
            <w:pPr>
              <w:pStyle w:val="TableParagraph"/>
              <w:spacing w:before="13" w:line="288" w:lineRule="auto"/>
              <w:ind w:left="103" w:right="102"/>
              <w:jc w:val="both"/>
              <w:rPr>
                <w:sz w:val="24"/>
              </w:rPr>
            </w:pPr>
            <w:r>
              <w:rPr>
                <w:sz w:val="24"/>
              </w:rPr>
              <w:t>Cán bộ quản lý được đào tạo và bồi dưỡng nghiệp vụ quản lý trường/khoa ĐHSP;</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382"/>
        </w:trPr>
        <w:tc>
          <w:tcPr>
            <w:tcW w:w="538" w:type="dxa"/>
          </w:tcPr>
          <w:p w:rsidR="00466B77" w:rsidRDefault="0065641A">
            <w:pPr>
              <w:pStyle w:val="TableParagraph"/>
              <w:spacing w:before="13"/>
              <w:jc w:val="center"/>
              <w:rPr>
                <w:sz w:val="24"/>
              </w:rPr>
            </w:pPr>
            <w:r>
              <w:rPr>
                <w:sz w:val="24"/>
              </w:rPr>
              <w:t>5</w:t>
            </w:r>
          </w:p>
        </w:tc>
        <w:tc>
          <w:tcPr>
            <w:tcW w:w="4253" w:type="dxa"/>
          </w:tcPr>
          <w:p w:rsidR="00466B77" w:rsidRDefault="0065641A">
            <w:pPr>
              <w:pStyle w:val="TableParagraph"/>
              <w:spacing w:before="13"/>
              <w:ind w:left="103" w:right="170"/>
              <w:rPr>
                <w:sz w:val="24"/>
              </w:rPr>
            </w:pPr>
            <w:r>
              <w:rPr>
                <w:sz w:val="24"/>
              </w:rPr>
              <w:t>Các ý kiến khác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bl>
    <w:p w:rsidR="00466B77" w:rsidRDefault="00466B77">
      <w:pPr>
        <w:pStyle w:val="BodyText"/>
        <w:spacing w:before="5"/>
        <w:ind w:left="0"/>
        <w:rPr>
          <w:b/>
          <w:sz w:val="22"/>
        </w:rPr>
      </w:pPr>
    </w:p>
    <w:p w:rsidR="00466B77" w:rsidRDefault="0065641A">
      <w:pPr>
        <w:pStyle w:val="ListParagraph"/>
        <w:numPr>
          <w:ilvl w:val="0"/>
          <w:numId w:val="24"/>
        </w:numPr>
        <w:tabs>
          <w:tab w:val="left" w:pos="545"/>
        </w:tabs>
        <w:spacing w:before="70" w:after="58"/>
        <w:ind w:hanging="240"/>
        <w:rPr>
          <w:b/>
          <w:sz w:val="24"/>
        </w:rPr>
      </w:pPr>
      <w:r>
        <w:rPr>
          <w:b/>
          <w:sz w:val="24"/>
        </w:rPr>
        <w:t>Chất lượng sinh viên của các trường/khoa</w:t>
      </w:r>
      <w:r>
        <w:rPr>
          <w:b/>
          <w:spacing w:val="-6"/>
          <w:sz w:val="24"/>
        </w:rPr>
        <w:t xml:space="preserve"> </w:t>
      </w:r>
      <w:r>
        <w:rPr>
          <w:b/>
          <w:sz w:val="24"/>
        </w:rPr>
        <w:t>ĐHSP</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4253"/>
        <w:gridCol w:w="852"/>
        <w:gridCol w:w="850"/>
        <w:gridCol w:w="991"/>
        <w:gridCol w:w="1236"/>
      </w:tblGrid>
      <w:tr w:rsidR="00466B77">
        <w:trPr>
          <w:trHeight w:hRule="exact" w:val="379"/>
        </w:trPr>
        <w:tc>
          <w:tcPr>
            <w:tcW w:w="538" w:type="dxa"/>
            <w:vMerge w:val="restart"/>
          </w:tcPr>
          <w:p w:rsidR="00466B77" w:rsidRDefault="0065641A">
            <w:pPr>
              <w:pStyle w:val="TableParagraph"/>
              <w:spacing w:before="210"/>
              <w:ind w:left="105"/>
              <w:rPr>
                <w:b/>
                <w:sz w:val="24"/>
              </w:rPr>
            </w:pPr>
            <w:r>
              <w:rPr>
                <w:b/>
                <w:sz w:val="24"/>
              </w:rPr>
              <w:t>TT</w:t>
            </w:r>
          </w:p>
        </w:tc>
        <w:tc>
          <w:tcPr>
            <w:tcW w:w="4253" w:type="dxa"/>
            <w:vMerge w:val="restart"/>
          </w:tcPr>
          <w:p w:rsidR="00466B77" w:rsidRDefault="0065641A">
            <w:pPr>
              <w:pStyle w:val="TableParagraph"/>
              <w:spacing w:before="210"/>
              <w:ind w:left="1683" w:right="1683"/>
              <w:jc w:val="center"/>
              <w:rPr>
                <w:b/>
                <w:sz w:val="24"/>
              </w:rPr>
            </w:pPr>
            <w:r>
              <w:rPr>
                <w:b/>
                <w:sz w:val="24"/>
              </w:rPr>
              <w:t>Tiêu chí</w:t>
            </w:r>
          </w:p>
        </w:tc>
        <w:tc>
          <w:tcPr>
            <w:tcW w:w="3929" w:type="dxa"/>
            <w:gridSpan w:val="4"/>
          </w:tcPr>
          <w:p w:rsidR="00466B77" w:rsidRDefault="0065641A">
            <w:pPr>
              <w:pStyle w:val="TableParagraph"/>
              <w:spacing w:before="18"/>
              <w:ind w:left="1544" w:right="1544"/>
              <w:jc w:val="center"/>
              <w:rPr>
                <w:b/>
                <w:sz w:val="24"/>
              </w:rPr>
            </w:pPr>
            <w:r>
              <w:rPr>
                <w:b/>
                <w:sz w:val="24"/>
              </w:rPr>
              <w:t>Mức độ</w:t>
            </w:r>
          </w:p>
        </w:tc>
      </w:tr>
      <w:tr w:rsidR="00466B77">
        <w:trPr>
          <w:trHeight w:hRule="exact" w:val="386"/>
        </w:trPr>
        <w:tc>
          <w:tcPr>
            <w:tcW w:w="538" w:type="dxa"/>
            <w:vMerge/>
          </w:tcPr>
          <w:p w:rsidR="00466B77" w:rsidRDefault="00466B77"/>
        </w:tc>
        <w:tc>
          <w:tcPr>
            <w:tcW w:w="4253" w:type="dxa"/>
            <w:vMerge/>
          </w:tcPr>
          <w:p w:rsidR="00466B77" w:rsidRDefault="00466B77"/>
        </w:tc>
        <w:tc>
          <w:tcPr>
            <w:tcW w:w="852" w:type="dxa"/>
          </w:tcPr>
          <w:p w:rsidR="00466B77" w:rsidRDefault="0065641A">
            <w:pPr>
              <w:pStyle w:val="TableParagraph"/>
              <w:spacing w:before="16"/>
              <w:ind w:left="251"/>
              <w:rPr>
                <w:sz w:val="24"/>
              </w:rPr>
            </w:pPr>
            <w:r>
              <w:rPr>
                <w:sz w:val="24"/>
              </w:rPr>
              <w:t>Tốt</w:t>
            </w:r>
          </w:p>
        </w:tc>
        <w:tc>
          <w:tcPr>
            <w:tcW w:w="850" w:type="dxa"/>
          </w:tcPr>
          <w:p w:rsidR="00466B77" w:rsidRDefault="0065641A">
            <w:pPr>
              <w:pStyle w:val="TableParagraph"/>
              <w:spacing w:before="16"/>
              <w:ind w:left="221"/>
              <w:rPr>
                <w:sz w:val="24"/>
              </w:rPr>
            </w:pPr>
            <w:r>
              <w:rPr>
                <w:sz w:val="24"/>
              </w:rPr>
              <w:t>Khá</w:t>
            </w:r>
          </w:p>
        </w:tc>
        <w:tc>
          <w:tcPr>
            <w:tcW w:w="991" w:type="dxa"/>
          </w:tcPr>
          <w:p w:rsidR="00466B77" w:rsidRDefault="0065641A">
            <w:pPr>
              <w:pStyle w:val="TableParagraph"/>
              <w:spacing w:before="16"/>
              <w:ind w:left="316" w:right="140"/>
              <w:rPr>
                <w:sz w:val="24"/>
              </w:rPr>
            </w:pPr>
            <w:r>
              <w:rPr>
                <w:sz w:val="24"/>
              </w:rPr>
              <w:t>Đạt</w:t>
            </w:r>
          </w:p>
        </w:tc>
        <w:tc>
          <w:tcPr>
            <w:tcW w:w="1236" w:type="dxa"/>
          </w:tcPr>
          <w:p w:rsidR="00466B77" w:rsidRDefault="0065641A">
            <w:pPr>
              <w:pStyle w:val="TableParagraph"/>
              <w:spacing w:before="16"/>
              <w:ind w:left="177"/>
              <w:rPr>
                <w:sz w:val="24"/>
              </w:rPr>
            </w:pPr>
            <w:r>
              <w:rPr>
                <w:sz w:val="24"/>
              </w:rPr>
              <w:t>Chưa đạt</w:t>
            </w:r>
          </w:p>
        </w:tc>
      </w:tr>
      <w:tr w:rsidR="00466B77">
        <w:trPr>
          <w:trHeight w:hRule="exact" w:val="1044"/>
        </w:trPr>
        <w:tc>
          <w:tcPr>
            <w:tcW w:w="538" w:type="dxa"/>
          </w:tcPr>
          <w:p w:rsidR="00466B77" w:rsidRDefault="0065641A">
            <w:pPr>
              <w:pStyle w:val="TableParagraph"/>
              <w:spacing w:before="13"/>
              <w:jc w:val="center"/>
              <w:rPr>
                <w:sz w:val="24"/>
              </w:rPr>
            </w:pPr>
            <w:r>
              <w:rPr>
                <w:sz w:val="24"/>
              </w:rPr>
              <w:t>1</w:t>
            </w:r>
          </w:p>
        </w:tc>
        <w:tc>
          <w:tcPr>
            <w:tcW w:w="4253" w:type="dxa"/>
          </w:tcPr>
          <w:p w:rsidR="00466B77" w:rsidRDefault="0065641A">
            <w:pPr>
              <w:pStyle w:val="TableParagraph"/>
              <w:spacing w:before="13" w:line="288" w:lineRule="auto"/>
              <w:ind w:left="103" w:right="99"/>
              <w:jc w:val="both"/>
              <w:rPr>
                <w:sz w:val="24"/>
              </w:rPr>
            </w:pPr>
            <w:r>
              <w:rPr>
                <w:sz w:val="24"/>
              </w:rPr>
              <w:t>Điểm trung bình thi tuyển sinh đại học và điểm xét tuyển của các trường/khoa ĐHSP;</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044"/>
        </w:trPr>
        <w:tc>
          <w:tcPr>
            <w:tcW w:w="538" w:type="dxa"/>
          </w:tcPr>
          <w:p w:rsidR="00466B77" w:rsidRDefault="0065641A">
            <w:pPr>
              <w:pStyle w:val="TableParagraph"/>
              <w:spacing w:before="13"/>
              <w:jc w:val="center"/>
              <w:rPr>
                <w:sz w:val="24"/>
              </w:rPr>
            </w:pPr>
            <w:r>
              <w:rPr>
                <w:sz w:val="24"/>
              </w:rPr>
              <w:t>2</w:t>
            </w:r>
          </w:p>
        </w:tc>
        <w:tc>
          <w:tcPr>
            <w:tcW w:w="4253" w:type="dxa"/>
          </w:tcPr>
          <w:p w:rsidR="00466B77" w:rsidRDefault="0065641A">
            <w:pPr>
              <w:pStyle w:val="TableParagraph"/>
              <w:spacing w:before="13" w:line="288" w:lineRule="auto"/>
              <w:ind w:left="103" w:right="98"/>
              <w:jc w:val="both"/>
              <w:rPr>
                <w:sz w:val="24"/>
              </w:rPr>
            </w:pPr>
            <w:r>
              <w:rPr>
                <w:sz w:val="24"/>
              </w:rPr>
              <w:t>Kết quả học tập của sinh viên (tỉ lệ sinh viên được xếp loại học lực xuất sắc, giỏi, khá, trung bình...);</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bl>
    <w:p w:rsidR="00466B77" w:rsidRDefault="00466B77">
      <w:pPr>
        <w:sectPr w:rsidR="00466B77">
          <w:headerReference w:type="default" r:id="rId36"/>
          <w:pgSz w:w="11900" w:h="16840"/>
          <w:pgMar w:top="1600" w:right="1040" w:bottom="280" w:left="1680" w:header="0" w:footer="0" w:gutter="0"/>
          <w:cols w:space="720"/>
        </w:sectPr>
      </w:pPr>
    </w:p>
    <w:p w:rsidR="00466B77" w:rsidRDefault="00466B77">
      <w:pPr>
        <w:pStyle w:val="BodyText"/>
        <w:ind w:left="0"/>
        <w:rPr>
          <w:b/>
          <w:sz w:val="20"/>
        </w:rPr>
      </w:pPr>
    </w:p>
    <w:p w:rsidR="00466B77" w:rsidRDefault="00466B77">
      <w:pPr>
        <w:pStyle w:val="BodyText"/>
        <w:spacing w:before="5"/>
        <w:ind w:left="0"/>
        <w:rPr>
          <w:b/>
          <w:sz w:val="13"/>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4253"/>
        <w:gridCol w:w="852"/>
        <w:gridCol w:w="850"/>
        <w:gridCol w:w="991"/>
        <w:gridCol w:w="1236"/>
      </w:tblGrid>
      <w:tr w:rsidR="00466B77">
        <w:trPr>
          <w:trHeight w:hRule="exact" w:val="1706"/>
        </w:trPr>
        <w:tc>
          <w:tcPr>
            <w:tcW w:w="538" w:type="dxa"/>
          </w:tcPr>
          <w:p w:rsidR="00466B77" w:rsidRDefault="0065641A">
            <w:pPr>
              <w:pStyle w:val="TableParagraph"/>
              <w:spacing w:before="13"/>
              <w:jc w:val="center"/>
              <w:rPr>
                <w:sz w:val="24"/>
              </w:rPr>
            </w:pPr>
            <w:r>
              <w:rPr>
                <w:sz w:val="24"/>
              </w:rPr>
              <w:t>3</w:t>
            </w:r>
          </w:p>
        </w:tc>
        <w:tc>
          <w:tcPr>
            <w:tcW w:w="4253" w:type="dxa"/>
          </w:tcPr>
          <w:p w:rsidR="00466B77" w:rsidRDefault="0065641A">
            <w:pPr>
              <w:pStyle w:val="TableParagraph"/>
              <w:spacing w:before="13" w:line="288" w:lineRule="auto"/>
              <w:ind w:left="103" w:right="100"/>
              <w:jc w:val="both"/>
              <w:rPr>
                <w:sz w:val="24"/>
              </w:rPr>
            </w:pPr>
            <w:r>
              <w:rPr>
                <w:sz w:val="24"/>
              </w:rPr>
              <w:t>Hiệu quả đào tạo (tỉ lệ tốt nghiệp so với số sinh viên năm cuối; tỉ lệ tốt nghiệp so với số sinh viên nhập học từ năm thứ nhất; tỉ lệ sinh viên tốt nghiệp trước thời hạn, đúng thời</w:t>
            </w:r>
            <w:r>
              <w:rPr>
                <w:spacing w:val="-7"/>
                <w:sz w:val="24"/>
              </w:rPr>
              <w:t xml:space="preserve"> </w:t>
            </w:r>
            <w:r>
              <w:rPr>
                <w:sz w:val="24"/>
              </w:rPr>
              <w:t>hạn...);</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044"/>
        </w:trPr>
        <w:tc>
          <w:tcPr>
            <w:tcW w:w="538" w:type="dxa"/>
          </w:tcPr>
          <w:p w:rsidR="00466B77" w:rsidRDefault="0065641A">
            <w:pPr>
              <w:pStyle w:val="TableParagraph"/>
              <w:spacing w:before="13"/>
              <w:jc w:val="center"/>
              <w:rPr>
                <w:sz w:val="24"/>
              </w:rPr>
            </w:pPr>
            <w:r>
              <w:rPr>
                <w:sz w:val="24"/>
              </w:rPr>
              <w:t>4</w:t>
            </w:r>
          </w:p>
        </w:tc>
        <w:tc>
          <w:tcPr>
            <w:tcW w:w="4253" w:type="dxa"/>
          </w:tcPr>
          <w:p w:rsidR="00466B77" w:rsidRDefault="0065641A">
            <w:pPr>
              <w:pStyle w:val="TableParagraph"/>
              <w:spacing w:before="13" w:line="288" w:lineRule="auto"/>
              <w:ind w:left="103" w:right="97"/>
              <w:rPr>
                <w:sz w:val="24"/>
              </w:rPr>
            </w:pPr>
            <w:r>
              <w:rPr>
                <w:sz w:val="24"/>
              </w:rPr>
              <w:t>Phẩm chất chính trị đạo đức của sinh viên tốt nghiệp thông qua đánh giá của giảng viên, các cơ sở giáo dục;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042"/>
        </w:trPr>
        <w:tc>
          <w:tcPr>
            <w:tcW w:w="538" w:type="dxa"/>
          </w:tcPr>
          <w:p w:rsidR="00466B77" w:rsidRDefault="0065641A">
            <w:pPr>
              <w:pStyle w:val="TableParagraph"/>
              <w:spacing w:before="13"/>
              <w:jc w:val="center"/>
              <w:rPr>
                <w:sz w:val="24"/>
              </w:rPr>
            </w:pPr>
            <w:r>
              <w:rPr>
                <w:sz w:val="24"/>
              </w:rPr>
              <w:t>5</w:t>
            </w:r>
          </w:p>
        </w:tc>
        <w:tc>
          <w:tcPr>
            <w:tcW w:w="4253" w:type="dxa"/>
          </w:tcPr>
          <w:p w:rsidR="00466B77" w:rsidRDefault="0065641A">
            <w:pPr>
              <w:pStyle w:val="TableParagraph"/>
              <w:spacing w:before="13" w:line="288" w:lineRule="auto"/>
              <w:ind w:left="103" w:right="97"/>
              <w:rPr>
                <w:sz w:val="24"/>
              </w:rPr>
            </w:pPr>
            <w:r>
              <w:rPr>
                <w:sz w:val="24"/>
              </w:rPr>
              <w:t>Phẩm chất chính trị đạo đức của sinh viên tốt nghiệp thông qua đánh giá của giảng viên, các cơ sở giáo dục;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713"/>
        </w:trPr>
        <w:tc>
          <w:tcPr>
            <w:tcW w:w="538" w:type="dxa"/>
          </w:tcPr>
          <w:p w:rsidR="00466B77" w:rsidRDefault="0065641A">
            <w:pPr>
              <w:pStyle w:val="TableParagraph"/>
              <w:spacing w:before="16"/>
              <w:jc w:val="center"/>
              <w:rPr>
                <w:sz w:val="24"/>
              </w:rPr>
            </w:pPr>
            <w:r>
              <w:rPr>
                <w:sz w:val="24"/>
              </w:rPr>
              <w:t>6</w:t>
            </w:r>
          </w:p>
        </w:tc>
        <w:tc>
          <w:tcPr>
            <w:tcW w:w="4253" w:type="dxa"/>
          </w:tcPr>
          <w:p w:rsidR="00466B77" w:rsidRDefault="0065641A">
            <w:pPr>
              <w:pStyle w:val="TableParagraph"/>
              <w:spacing w:before="16" w:line="288" w:lineRule="auto"/>
              <w:ind w:left="103" w:right="96"/>
              <w:rPr>
                <w:sz w:val="24"/>
              </w:rPr>
            </w:pPr>
            <w:r>
              <w:rPr>
                <w:sz w:val="24"/>
              </w:rPr>
              <w:t>Năng lực chung và năng lực sư phạm của sinh viên tốt nghiệp;</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713"/>
        </w:trPr>
        <w:tc>
          <w:tcPr>
            <w:tcW w:w="538" w:type="dxa"/>
          </w:tcPr>
          <w:p w:rsidR="00466B77" w:rsidRDefault="0065641A">
            <w:pPr>
              <w:pStyle w:val="TableParagraph"/>
              <w:spacing w:before="13"/>
              <w:jc w:val="center"/>
              <w:rPr>
                <w:sz w:val="24"/>
              </w:rPr>
            </w:pPr>
            <w:r>
              <w:rPr>
                <w:sz w:val="24"/>
              </w:rPr>
              <w:t>7</w:t>
            </w:r>
          </w:p>
        </w:tc>
        <w:tc>
          <w:tcPr>
            <w:tcW w:w="4253" w:type="dxa"/>
          </w:tcPr>
          <w:p w:rsidR="00466B77" w:rsidRDefault="0065641A">
            <w:pPr>
              <w:pStyle w:val="TableParagraph"/>
              <w:spacing w:before="13" w:line="290" w:lineRule="auto"/>
              <w:ind w:left="103" w:right="170"/>
              <w:rPr>
                <w:sz w:val="24"/>
              </w:rPr>
            </w:pPr>
            <w:r>
              <w:rPr>
                <w:sz w:val="24"/>
              </w:rPr>
              <w:t>Mức độ sinh viên đáp ứng yêu cầu của các cơ sở giáo</w:t>
            </w:r>
            <w:r>
              <w:rPr>
                <w:spacing w:val="-7"/>
                <w:sz w:val="24"/>
              </w:rPr>
              <w:t xml:space="preserve"> </w:t>
            </w:r>
            <w:r>
              <w:rPr>
                <w:sz w:val="24"/>
              </w:rPr>
              <w:t>dục;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382"/>
        </w:trPr>
        <w:tc>
          <w:tcPr>
            <w:tcW w:w="538" w:type="dxa"/>
          </w:tcPr>
          <w:p w:rsidR="00466B77" w:rsidRDefault="0065641A">
            <w:pPr>
              <w:pStyle w:val="TableParagraph"/>
              <w:spacing w:before="13"/>
              <w:jc w:val="center"/>
              <w:rPr>
                <w:sz w:val="24"/>
              </w:rPr>
            </w:pPr>
            <w:r>
              <w:rPr>
                <w:sz w:val="24"/>
              </w:rPr>
              <w:t>8</w:t>
            </w:r>
          </w:p>
        </w:tc>
        <w:tc>
          <w:tcPr>
            <w:tcW w:w="4253" w:type="dxa"/>
          </w:tcPr>
          <w:p w:rsidR="00466B77" w:rsidRDefault="0065641A">
            <w:pPr>
              <w:pStyle w:val="TableParagraph"/>
              <w:spacing w:before="13"/>
              <w:ind w:left="103" w:right="170"/>
              <w:rPr>
                <w:sz w:val="24"/>
              </w:rPr>
            </w:pPr>
            <w:r>
              <w:rPr>
                <w:sz w:val="24"/>
              </w:rPr>
              <w:t>Các ý kiến khác.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bl>
    <w:p w:rsidR="00466B77" w:rsidRDefault="00466B77">
      <w:pPr>
        <w:pStyle w:val="BodyText"/>
        <w:spacing w:before="5"/>
        <w:ind w:left="0"/>
        <w:rPr>
          <w:b/>
          <w:sz w:val="22"/>
        </w:rPr>
      </w:pPr>
    </w:p>
    <w:p w:rsidR="00466B77" w:rsidRDefault="0065641A">
      <w:pPr>
        <w:pStyle w:val="ListParagraph"/>
        <w:numPr>
          <w:ilvl w:val="0"/>
          <w:numId w:val="24"/>
        </w:numPr>
        <w:tabs>
          <w:tab w:val="left" w:pos="560"/>
        </w:tabs>
        <w:spacing w:before="70"/>
        <w:ind w:left="559" w:hanging="255"/>
        <w:rPr>
          <w:b/>
          <w:sz w:val="24"/>
        </w:rPr>
      </w:pPr>
      <w:r>
        <w:rPr>
          <w:b/>
          <w:sz w:val="24"/>
        </w:rPr>
        <w:t xml:space="preserve">Chất lượng nghiên cứu, ứng dụng KHGD và hợp tác quốc tế của các  </w:t>
      </w:r>
      <w:r>
        <w:rPr>
          <w:b/>
          <w:spacing w:val="51"/>
          <w:sz w:val="24"/>
        </w:rPr>
        <w:t xml:space="preserve"> </w:t>
      </w:r>
      <w:r>
        <w:rPr>
          <w:b/>
          <w:sz w:val="24"/>
        </w:rPr>
        <w:t>trường/khoa</w:t>
      </w:r>
    </w:p>
    <w:p w:rsidR="00466B77" w:rsidRDefault="0065641A">
      <w:pPr>
        <w:spacing w:before="55" w:after="58"/>
        <w:ind w:left="304"/>
        <w:rPr>
          <w:b/>
          <w:sz w:val="24"/>
        </w:rPr>
      </w:pPr>
      <w:r>
        <w:rPr>
          <w:b/>
          <w:sz w:val="24"/>
        </w:rPr>
        <w:t>ĐHSP</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4253"/>
        <w:gridCol w:w="852"/>
        <w:gridCol w:w="850"/>
        <w:gridCol w:w="991"/>
        <w:gridCol w:w="1236"/>
      </w:tblGrid>
      <w:tr w:rsidR="00466B77">
        <w:trPr>
          <w:trHeight w:hRule="exact" w:val="341"/>
        </w:trPr>
        <w:tc>
          <w:tcPr>
            <w:tcW w:w="538" w:type="dxa"/>
            <w:vMerge w:val="restart"/>
          </w:tcPr>
          <w:p w:rsidR="00466B77" w:rsidRDefault="0065641A">
            <w:pPr>
              <w:pStyle w:val="TableParagraph"/>
              <w:spacing w:before="188"/>
              <w:ind w:left="105"/>
              <w:rPr>
                <w:b/>
                <w:sz w:val="24"/>
              </w:rPr>
            </w:pPr>
            <w:r>
              <w:rPr>
                <w:b/>
                <w:sz w:val="24"/>
              </w:rPr>
              <w:t>TT</w:t>
            </w:r>
          </w:p>
        </w:tc>
        <w:tc>
          <w:tcPr>
            <w:tcW w:w="4253" w:type="dxa"/>
            <w:vMerge w:val="restart"/>
          </w:tcPr>
          <w:p w:rsidR="00466B77" w:rsidRDefault="0065641A">
            <w:pPr>
              <w:pStyle w:val="TableParagraph"/>
              <w:spacing w:before="188"/>
              <w:ind w:left="1683" w:right="1683"/>
              <w:jc w:val="center"/>
              <w:rPr>
                <w:b/>
                <w:sz w:val="24"/>
              </w:rPr>
            </w:pPr>
            <w:r>
              <w:rPr>
                <w:b/>
                <w:sz w:val="24"/>
              </w:rPr>
              <w:t>Tiêu chí</w:t>
            </w:r>
          </w:p>
        </w:tc>
        <w:tc>
          <w:tcPr>
            <w:tcW w:w="3929" w:type="dxa"/>
            <w:gridSpan w:val="4"/>
          </w:tcPr>
          <w:p w:rsidR="00466B77" w:rsidRDefault="0065641A">
            <w:pPr>
              <w:pStyle w:val="TableParagraph"/>
              <w:spacing w:line="273" w:lineRule="exact"/>
              <w:ind w:left="1544" w:right="1544"/>
              <w:jc w:val="center"/>
              <w:rPr>
                <w:b/>
                <w:sz w:val="24"/>
              </w:rPr>
            </w:pPr>
            <w:r>
              <w:rPr>
                <w:b/>
                <w:sz w:val="24"/>
              </w:rPr>
              <w:t>Mức độ</w:t>
            </w:r>
          </w:p>
        </w:tc>
      </w:tr>
      <w:tr w:rsidR="00466B77">
        <w:trPr>
          <w:trHeight w:hRule="exact" w:val="386"/>
        </w:trPr>
        <w:tc>
          <w:tcPr>
            <w:tcW w:w="538" w:type="dxa"/>
            <w:vMerge/>
          </w:tcPr>
          <w:p w:rsidR="00466B77" w:rsidRDefault="00466B77"/>
        </w:tc>
        <w:tc>
          <w:tcPr>
            <w:tcW w:w="4253" w:type="dxa"/>
            <w:vMerge/>
          </w:tcPr>
          <w:p w:rsidR="00466B77" w:rsidRDefault="00466B77"/>
        </w:tc>
        <w:tc>
          <w:tcPr>
            <w:tcW w:w="852" w:type="dxa"/>
          </w:tcPr>
          <w:p w:rsidR="00466B77" w:rsidRDefault="0065641A">
            <w:pPr>
              <w:pStyle w:val="TableParagraph"/>
              <w:spacing w:before="13"/>
              <w:ind w:left="251"/>
              <w:rPr>
                <w:sz w:val="24"/>
              </w:rPr>
            </w:pPr>
            <w:r>
              <w:rPr>
                <w:sz w:val="24"/>
              </w:rPr>
              <w:t>Tốt</w:t>
            </w:r>
          </w:p>
        </w:tc>
        <w:tc>
          <w:tcPr>
            <w:tcW w:w="850" w:type="dxa"/>
          </w:tcPr>
          <w:p w:rsidR="00466B77" w:rsidRDefault="0065641A">
            <w:pPr>
              <w:pStyle w:val="TableParagraph"/>
              <w:spacing w:before="13"/>
              <w:ind w:left="221"/>
              <w:rPr>
                <w:sz w:val="24"/>
              </w:rPr>
            </w:pPr>
            <w:r>
              <w:rPr>
                <w:sz w:val="24"/>
              </w:rPr>
              <w:t>Khá</w:t>
            </w:r>
          </w:p>
        </w:tc>
        <w:tc>
          <w:tcPr>
            <w:tcW w:w="991" w:type="dxa"/>
          </w:tcPr>
          <w:p w:rsidR="00466B77" w:rsidRDefault="0065641A">
            <w:pPr>
              <w:pStyle w:val="TableParagraph"/>
              <w:spacing w:before="13"/>
              <w:ind w:left="316" w:right="140"/>
              <w:rPr>
                <w:sz w:val="24"/>
              </w:rPr>
            </w:pPr>
            <w:r>
              <w:rPr>
                <w:sz w:val="24"/>
              </w:rPr>
              <w:t>Đạt</w:t>
            </w:r>
          </w:p>
        </w:tc>
        <w:tc>
          <w:tcPr>
            <w:tcW w:w="1236" w:type="dxa"/>
          </w:tcPr>
          <w:p w:rsidR="00466B77" w:rsidRDefault="0065641A">
            <w:pPr>
              <w:pStyle w:val="TableParagraph"/>
              <w:spacing w:before="13"/>
              <w:ind w:left="177"/>
              <w:rPr>
                <w:sz w:val="24"/>
              </w:rPr>
            </w:pPr>
            <w:r>
              <w:rPr>
                <w:sz w:val="24"/>
              </w:rPr>
              <w:t>Chưa đạt</w:t>
            </w:r>
          </w:p>
        </w:tc>
      </w:tr>
      <w:tr w:rsidR="00466B77">
        <w:trPr>
          <w:trHeight w:hRule="exact" w:val="1003"/>
        </w:trPr>
        <w:tc>
          <w:tcPr>
            <w:tcW w:w="538" w:type="dxa"/>
          </w:tcPr>
          <w:p w:rsidR="00466B77" w:rsidRDefault="0065641A">
            <w:pPr>
              <w:pStyle w:val="TableParagraph"/>
              <w:spacing w:line="268" w:lineRule="exact"/>
              <w:jc w:val="center"/>
              <w:rPr>
                <w:sz w:val="24"/>
              </w:rPr>
            </w:pPr>
            <w:r>
              <w:rPr>
                <w:sz w:val="24"/>
              </w:rPr>
              <w:t>1</w:t>
            </w:r>
          </w:p>
        </w:tc>
        <w:tc>
          <w:tcPr>
            <w:tcW w:w="4253" w:type="dxa"/>
          </w:tcPr>
          <w:p w:rsidR="00466B77" w:rsidRDefault="0065641A">
            <w:pPr>
              <w:pStyle w:val="TableParagraph"/>
              <w:spacing w:line="288" w:lineRule="auto"/>
              <w:ind w:left="103" w:right="101"/>
              <w:jc w:val="both"/>
              <w:rPr>
                <w:sz w:val="24"/>
              </w:rPr>
            </w:pPr>
            <w:r>
              <w:rPr>
                <w:sz w:val="24"/>
              </w:rPr>
              <w:t>Số giảng viên của trường/khoa được mời tham dự, báo cáo tại hội thảo khoa học trong và ngoài nước;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672"/>
        </w:trPr>
        <w:tc>
          <w:tcPr>
            <w:tcW w:w="538" w:type="dxa"/>
          </w:tcPr>
          <w:p w:rsidR="00466B77" w:rsidRDefault="0065641A">
            <w:pPr>
              <w:pStyle w:val="TableParagraph"/>
              <w:spacing w:line="268" w:lineRule="exact"/>
              <w:jc w:val="center"/>
              <w:rPr>
                <w:sz w:val="24"/>
              </w:rPr>
            </w:pPr>
            <w:r>
              <w:rPr>
                <w:sz w:val="24"/>
              </w:rPr>
              <w:t>2</w:t>
            </w:r>
          </w:p>
        </w:tc>
        <w:tc>
          <w:tcPr>
            <w:tcW w:w="4253" w:type="dxa"/>
          </w:tcPr>
          <w:p w:rsidR="00466B77" w:rsidRDefault="0065641A">
            <w:pPr>
              <w:pStyle w:val="TableParagraph"/>
              <w:spacing w:line="288" w:lineRule="auto"/>
              <w:ind w:left="103" w:right="170"/>
              <w:rPr>
                <w:sz w:val="24"/>
              </w:rPr>
            </w:pPr>
            <w:r>
              <w:rPr>
                <w:sz w:val="24"/>
              </w:rPr>
              <w:t>Số công trình (bài báo, sách) đã công bố của trường/khoa;</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672"/>
        </w:trPr>
        <w:tc>
          <w:tcPr>
            <w:tcW w:w="538" w:type="dxa"/>
          </w:tcPr>
          <w:p w:rsidR="00466B77" w:rsidRDefault="0065641A">
            <w:pPr>
              <w:pStyle w:val="TableParagraph"/>
              <w:spacing w:line="268" w:lineRule="exact"/>
              <w:jc w:val="center"/>
              <w:rPr>
                <w:sz w:val="24"/>
              </w:rPr>
            </w:pPr>
            <w:r>
              <w:rPr>
                <w:sz w:val="24"/>
              </w:rPr>
              <w:t>3</w:t>
            </w:r>
          </w:p>
        </w:tc>
        <w:tc>
          <w:tcPr>
            <w:tcW w:w="4253" w:type="dxa"/>
          </w:tcPr>
          <w:p w:rsidR="00466B77" w:rsidRDefault="0065641A">
            <w:pPr>
              <w:pStyle w:val="TableParagraph"/>
              <w:spacing w:line="268" w:lineRule="exact"/>
              <w:ind w:left="103"/>
              <w:rPr>
                <w:sz w:val="24"/>
              </w:rPr>
            </w:pPr>
            <w:r>
              <w:rPr>
                <w:sz w:val="24"/>
              </w:rPr>
              <w:t>Số giảng viên  của  trường/khoa  tham gia</w:t>
            </w:r>
          </w:p>
          <w:p w:rsidR="00466B77" w:rsidRDefault="0065641A">
            <w:pPr>
              <w:pStyle w:val="TableParagraph"/>
              <w:spacing w:before="55"/>
              <w:ind w:left="103" w:right="170"/>
              <w:rPr>
                <w:sz w:val="24"/>
              </w:rPr>
            </w:pPr>
            <w:r>
              <w:rPr>
                <w:sz w:val="24"/>
              </w:rPr>
              <w:t>đề tài nghiên cứu khoa học các cấp;</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672"/>
        </w:trPr>
        <w:tc>
          <w:tcPr>
            <w:tcW w:w="538" w:type="dxa"/>
          </w:tcPr>
          <w:p w:rsidR="00466B77" w:rsidRDefault="0065641A">
            <w:pPr>
              <w:pStyle w:val="TableParagraph"/>
              <w:spacing w:line="268" w:lineRule="exact"/>
              <w:jc w:val="center"/>
              <w:rPr>
                <w:sz w:val="24"/>
              </w:rPr>
            </w:pPr>
            <w:r>
              <w:rPr>
                <w:sz w:val="24"/>
              </w:rPr>
              <w:t>4</w:t>
            </w:r>
          </w:p>
        </w:tc>
        <w:tc>
          <w:tcPr>
            <w:tcW w:w="4253" w:type="dxa"/>
          </w:tcPr>
          <w:p w:rsidR="00466B77" w:rsidRDefault="0065641A">
            <w:pPr>
              <w:pStyle w:val="TableParagraph"/>
              <w:spacing w:line="288" w:lineRule="auto"/>
              <w:ind w:left="103" w:right="174"/>
              <w:rPr>
                <w:sz w:val="24"/>
              </w:rPr>
            </w:pPr>
            <w:r>
              <w:rPr>
                <w:sz w:val="24"/>
              </w:rPr>
              <w:t>Ban hành định mức nghiên cứu khoa học cho các chức danh của giảng viên;</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672"/>
        </w:trPr>
        <w:tc>
          <w:tcPr>
            <w:tcW w:w="538" w:type="dxa"/>
          </w:tcPr>
          <w:p w:rsidR="00466B77" w:rsidRDefault="0065641A">
            <w:pPr>
              <w:pStyle w:val="TableParagraph"/>
              <w:spacing w:line="268" w:lineRule="exact"/>
              <w:jc w:val="center"/>
              <w:rPr>
                <w:sz w:val="24"/>
              </w:rPr>
            </w:pPr>
            <w:r>
              <w:rPr>
                <w:sz w:val="24"/>
              </w:rPr>
              <w:t>5</w:t>
            </w:r>
          </w:p>
        </w:tc>
        <w:tc>
          <w:tcPr>
            <w:tcW w:w="4253" w:type="dxa"/>
          </w:tcPr>
          <w:p w:rsidR="00466B77" w:rsidRDefault="0065641A">
            <w:pPr>
              <w:pStyle w:val="TableParagraph"/>
              <w:spacing w:line="288" w:lineRule="auto"/>
              <w:ind w:left="103" w:right="96"/>
              <w:rPr>
                <w:sz w:val="24"/>
              </w:rPr>
            </w:pPr>
            <w:r>
              <w:rPr>
                <w:sz w:val="24"/>
              </w:rPr>
              <w:t>Sinh viên sư phạm được tham gia nghiên cứu nghiên cứu khoa học giáo dục;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672"/>
        </w:trPr>
        <w:tc>
          <w:tcPr>
            <w:tcW w:w="538" w:type="dxa"/>
          </w:tcPr>
          <w:p w:rsidR="00466B77" w:rsidRDefault="0065641A">
            <w:pPr>
              <w:pStyle w:val="TableParagraph"/>
              <w:spacing w:line="268" w:lineRule="exact"/>
              <w:jc w:val="center"/>
              <w:rPr>
                <w:sz w:val="24"/>
              </w:rPr>
            </w:pPr>
            <w:r>
              <w:rPr>
                <w:sz w:val="24"/>
              </w:rPr>
              <w:t>6</w:t>
            </w:r>
          </w:p>
        </w:tc>
        <w:tc>
          <w:tcPr>
            <w:tcW w:w="4253" w:type="dxa"/>
          </w:tcPr>
          <w:p w:rsidR="00466B77" w:rsidRDefault="0065641A">
            <w:pPr>
              <w:pStyle w:val="TableParagraph"/>
              <w:spacing w:line="288" w:lineRule="auto"/>
              <w:ind w:left="103" w:right="94"/>
              <w:rPr>
                <w:sz w:val="24"/>
              </w:rPr>
            </w:pPr>
            <w:r>
              <w:rPr>
                <w:sz w:val="24"/>
              </w:rPr>
              <w:t>Ban hành các quy định về quản lý hợp tác quốc tế</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337"/>
        </w:trPr>
        <w:tc>
          <w:tcPr>
            <w:tcW w:w="538" w:type="dxa"/>
          </w:tcPr>
          <w:p w:rsidR="00466B77" w:rsidRDefault="0065641A">
            <w:pPr>
              <w:pStyle w:val="TableParagraph"/>
              <w:spacing w:line="270" w:lineRule="exact"/>
              <w:jc w:val="center"/>
              <w:rPr>
                <w:sz w:val="24"/>
              </w:rPr>
            </w:pPr>
            <w:r>
              <w:rPr>
                <w:sz w:val="24"/>
              </w:rPr>
              <w:t>7</w:t>
            </w:r>
          </w:p>
        </w:tc>
        <w:tc>
          <w:tcPr>
            <w:tcW w:w="4253" w:type="dxa"/>
          </w:tcPr>
          <w:p w:rsidR="00466B77" w:rsidRDefault="0065641A">
            <w:pPr>
              <w:pStyle w:val="TableParagraph"/>
              <w:spacing w:line="288" w:lineRule="auto"/>
              <w:ind w:left="103" w:right="100"/>
              <w:jc w:val="both"/>
              <w:rPr>
                <w:sz w:val="24"/>
              </w:rPr>
            </w:pPr>
            <w:r>
              <w:rPr>
                <w:sz w:val="24"/>
              </w:rPr>
              <w:t>Hình thành mạng lưới thông tin giữa các trường/khoa ĐHSP có đối tác ở nước ngoài trong lĩnh vực nghiên cứu khoa học và đào tạo giáo viên</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bl>
    <w:p w:rsidR="00466B77" w:rsidRDefault="00466B77">
      <w:pPr>
        <w:sectPr w:rsidR="00466B77">
          <w:headerReference w:type="default" r:id="rId37"/>
          <w:pgSz w:w="11900" w:h="16840"/>
          <w:pgMar w:top="1600" w:right="1020" w:bottom="280" w:left="1680" w:header="0" w:footer="0" w:gutter="0"/>
          <w:cols w:space="720"/>
        </w:sectPr>
      </w:pPr>
    </w:p>
    <w:p w:rsidR="00466B77" w:rsidRDefault="00466B77">
      <w:pPr>
        <w:pStyle w:val="BodyText"/>
        <w:ind w:left="0"/>
        <w:rPr>
          <w:b/>
          <w:sz w:val="20"/>
        </w:rPr>
      </w:pPr>
    </w:p>
    <w:p w:rsidR="00466B77" w:rsidRDefault="00466B77">
      <w:pPr>
        <w:pStyle w:val="BodyText"/>
        <w:spacing w:before="5"/>
        <w:ind w:left="0"/>
        <w:rPr>
          <w:b/>
          <w:sz w:val="13"/>
        </w:rPr>
      </w:pP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4253"/>
        <w:gridCol w:w="852"/>
        <w:gridCol w:w="850"/>
        <w:gridCol w:w="991"/>
        <w:gridCol w:w="1236"/>
      </w:tblGrid>
      <w:tr w:rsidR="00466B77">
        <w:trPr>
          <w:trHeight w:hRule="exact" w:val="1044"/>
        </w:trPr>
        <w:tc>
          <w:tcPr>
            <w:tcW w:w="538" w:type="dxa"/>
          </w:tcPr>
          <w:p w:rsidR="00466B77" w:rsidRDefault="0065641A">
            <w:pPr>
              <w:pStyle w:val="TableParagraph"/>
              <w:spacing w:before="13"/>
              <w:jc w:val="center"/>
              <w:rPr>
                <w:sz w:val="24"/>
              </w:rPr>
            </w:pPr>
            <w:r>
              <w:rPr>
                <w:sz w:val="24"/>
              </w:rPr>
              <w:t>8</w:t>
            </w:r>
          </w:p>
        </w:tc>
        <w:tc>
          <w:tcPr>
            <w:tcW w:w="4253" w:type="dxa"/>
          </w:tcPr>
          <w:p w:rsidR="00466B77" w:rsidRDefault="0065641A">
            <w:pPr>
              <w:pStyle w:val="TableParagraph"/>
              <w:spacing w:before="13" w:line="288" w:lineRule="auto"/>
              <w:ind w:left="103" w:right="100"/>
              <w:jc w:val="both"/>
              <w:rPr>
                <w:sz w:val="24"/>
              </w:rPr>
            </w:pPr>
            <w:r>
              <w:rPr>
                <w:sz w:val="24"/>
              </w:rPr>
              <w:t>Có trao đổi chương trình đào tạo, giảng viên, sinh viên với các trường đại học trên thế</w:t>
            </w:r>
            <w:r>
              <w:rPr>
                <w:spacing w:val="-5"/>
                <w:sz w:val="24"/>
              </w:rPr>
              <w:t xml:space="preserve"> </w:t>
            </w:r>
            <w:r>
              <w:rPr>
                <w:sz w:val="24"/>
              </w:rPr>
              <w:t>giới;</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382"/>
        </w:trPr>
        <w:tc>
          <w:tcPr>
            <w:tcW w:w="538" w:type="dxa"/>
          </w:tcPr>
          <w:p w:rsidR="00466B77" w:rsidRDefault="0065641A">
            <w:pPr>
              <w:pStyle w:val="TableParagraph"/>
              <w:spacing w:before="13"/>
              <w:jc w:val="center"/>
              <w:rPr>
                <w:sz w:val="24"/>
              </w:rPr>
            </w:pPr>
            <w:r>
              <w:rPr>
                <w:sz w:val="24"/>
              </w:rPr>
              <w:t>9</w:t>
            </w:r>
          </w:p>
        </w:tc>
        <w:tc>
          <w:tcPr>
            <w:tcW w:w="4253" w:type="dxa"/>
          </w:tcPr>
          <w:p w:rsidR="00466B77" w:rsidRDefault="0065641A">
            <w:pPr>
              <w:pStyle w:val="TableParagraph"/>
              <w:spacing w:before="13"/>
              <w:ind w:left="103" w:right="170"/>
              <w:rPr>
                <w:sz w:val="24"/>
              </w:rPr>
            </w:pPr>
            <w:r>
              <w:rPr>
                <w:sz w:val="24"/>
              </w:rPr>
              <w:t>Các ý kiến khác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bl>
    <w:p w:rsidR="00466B77" w:rsidRDefault="00466B77">
      <w:pPr>
        <w:pStyle w:val="BodyText"/>
        <w:spacing w:before="5"/>
        <w:ind w:left="0"/>
        <w:rPr>
          <w:b/>
          <w:sz w:val="22"/>
        </w:rPr>
      </w:pPr>
    </w:p>
    <w:p w:rsidR="00466B77" w:rsidRDefault="0065641A">
      <w:pPr>
        <w:pStyle w:val="ListParagraph"/>
        <w:numPr>
          <w:ilvl w:val="0"/>
          <w:numId w:val="24"/>
        </w:numPr>
        <w:tabs>
          <w:tab w:val="left" w:pos="545"/>
        </w:tabs>
        <w:spacing w:before="70" w:after="58"/>
        <w:ind w:hanging="240"/>
        <w:rPr>
          <w:b/>
          <w:sz w:val="24"/>
        </w:rPr>
      </w:pPr>
      <w:r>
        <w:rPr>
          <w:b/>
          <w:sz w:val="24"/>
        </w:rPr>
        <w:t>Chất lượng tổ chức và quản lý đào tạo của các trường/khoa</w:t>
      </w:r>
      <w:r>
        <w:rPr>
          <w:b/>
          <w:spacing w:val="-12"/>
          <w:sz w:val="24"/>
        </w:rPr>
        <w:t xml:space="preserve"> </w:t>
      </w:r>
      <w:r>
        <w:rPr>
          <w:b/>
          <w:sz w:val="24"/>
        </w:rPr>
        <w:t>ĐHSP</w:t>
      </w:r>
    </w:p>
    <w:tbl>
      <w:tblPr>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4253"/>
        <w:gridCol w:w="852"/>
        <w:gridCol w:w="850"/>
        <w:gridCol w:w="991"/>
        <w:gridCol w:w="1236"/>
      </w:tblGrid>
      <w:tr w:rsidR="00466B77">
        <w:trPr>
          <w:trHeight w:hRule="exact" w:val="401"/>
        </w:trPr>
        <w:tc>
          <w:tcPr>
            <w:tcW w:w="566" w:type="dxa"/>
            <w:vMerge w:val="restart"/>
          </w:tcPr>
          <w:p w:rsidR="00466B77" w:rsidRDefault="00466B77">
            <w:pPr>
              <w:pStyle w:val="TableParagraph"/>
              <w:spacing w:before="8"/>
              <w:rPr>
                <w:b/>
                <w:sz w:val="19"/>
              </w:rPr>
            </w:pPr>
          </w:p>
          <w:p w:rsidR="00466B77" w:rsidRDefault="0065641A">
            <w:pPr>
              <w:pStyle w:val="TableParagraph"/>
              <w:ind w:left="117"/>
              <w:rPr>
                <w:b/>
                <w:sz w:val="24"/>
              </w:rPr>
            </w:pPr>
            <w:r>
              <w:rPr>
                <w:b/>
                <w:sz w:val="24"/>
              </w:rPr>
              <w:t>TT</w:t>
            </w:r>
          </w:p>
        </w:tc>
        <w:tc>
          <w:tcPr>
            <w:tcW w:w="4253" w:type="dxa"/>
            <w:vMerge w:val="restart"/>
          </w:tcPr>
          <w:p w:rsidR="00466B77" w:rsidRDefault="00466B77">
            <w:pPr>
              <w:pStyle w:val="TableParagraph"/>
              <w:spacing w:before="8"/>
              <w:rPr>
                <w:b/>
                <w:sz w:val="19"/>
              </w:rPr>
            </w:pPr>
          </w:p>
          <w:p w:rsidR="00466B77" w:rsidRDefault="0065641A">
            <w:pPr>
              <w:pStyle w:val="TableParagraph"/>
              <w:ind w:left="1684" w:right="1682"/>
              <w:jc w:val="center"/>
              <w:rPr>
                <w:b/>
                <w:sz w:val="24"/>
              </w:rPr>
            </w:pPr>
            <w:r>
              <w:rPr>
                <w:b/>
                <w:sz w:val="24"/>
              </w:rPr>
              <w:t>Tiêu chí</w:t>
            </w:r>
          </w:p>
        </w:tc>
        <w:tc>
          <w:tcPr>
            <w:tcW w:w="3929" w:type="dxa"/>
            <w:gridSpan w:val="4"/>
          </w:tcPr>
          <w:p w:rsidR="00466B77" w:rsidRDefault="0065641A">
            <w:pPr>
              <w:pStyle w:val="TableParagraph"/>
              <w:spacing w:before="25"/>
              <w:ind w:left="1544" w:right="1544"/>
              <w:jc w:val="center"/>
              <w:rPr>
                <w:b/>
                <w:sz w:val="24"/>
              </w:rPr>
            </w:pPr>
            <w:r>
              <w:rPr>
                <w:b/>
                <w:sz w:val="24"/>
              </w:rPr>
              <w:t>Mức độ</w:t>
            </w:r>
          </w:p>
        </w:tc>
      </w:tr>
      <w:tr w:rsidR="00466B77">
        <w:trPr>
          <w:trHeight w:hRule="exact" w:val="401"/>
        </w:trPr>
        <w:tc>
          <w:tcPr>
            <w:tcW w:w="566" w:type="dxa"/>
            <w:vMerge/>
          </w:tcPr>
          <w:p w:rsidR="00466B77" w:rsidRDefault="00466B77"/>
        </w:tc>
        <w:tc>
          <w:tcPr>
            <w:tcW w:w="4253" w:type="dxa"/>
            <w:vMerge/>
          </w:tcPr>
          <w:p w:rsidR="00466B77" w:rsidRDefault="00466B77"/>
        </w:tc>
        <w:tc>
          <w:tcPr>
            <w:tcW w:w="852" w:type="dxa"/>
          </w:tcPr>
          <w:p w:rsidR="00466B77" w:rsidRDefault="0065641A">
            <w:pPr>
              <w:pStyle w:val="TableParagraph"/>
              <w:spacing w:before="20"/>
              <w:ind w:left="251"/>
              <w:rPr>
                <w:sz w:val="24"/>
              </w:rPr>
            </w:pPr>
            <w:r>
              <w:rPr>
                <w:sz w:val="24"/>
              </w:rPr>
              <w:t>Tốt</w:t>
            </w:r>
          </w:p>
        </w:tc>
        <w:tc>
          <w:tcPr>
            <w:tcW w:w="850" w:type="dxa"/>
          </w:tcPr>
          <w:p w:rsidR="00466B77" w:rsidRDefault="0065641A">
            <w:pPr>
              <w:pStyle w:val="TableParagraph"/>
              <w:spacing w:before="20"/>
              <w:ind w:left="221"/>
              <w:rPr>
                <w:sz w:val="24"/>
              </w:rPr>
            </w:pPr>
            <w:r>
              <w:rPr>
                <w:sz w:val="24"/>
              </w:rPr>
              <w:t>Khá</w:t>
            </w:r>
          </w:p>
        </w:tc>
        <w:tc>
          <w:tcPr>
            <w:tcW w:w="991" w:type="dxa"/>
          </w:tcPr>
          <w:p w:rsidR="00466B77" w:rsidRDefault="0065641A">
            <w:pPr>
              <w:pStyle w:val="TableParagraph"/>
              <w:spacing w:before="20"/>
              <w:ind w:left="316" w:right="140"/>
              <w:rPr>
                <w:sz w:val="24"/>
              </w:rPr>
            </w:pPr>
            <w:r>
              <w:rPr>
                <w:sz w:val="24"/>
              </w:rPr>
              <w:t>Đạt</w:t>
            </w:r>
          </w:p>
        </w:tc>
        <w:tc>
          <w:tcPr>
            <w:tcW w:w="1236" w:type="dxa"/>
          </w:tcPr>
          <w:p w:rsidR="00466B77" w:rsidRDefault="0065641A">
            <w:pPr>
              <w:pStyle w:val="TableParagraph"/>
              <w:spacing w:before="20"/>
              <w:ind w:left="177"/>
              <w:rPr>
                <w:sz w:val="24"/>
              </w:rPr>
            </w:pPr>
            <w:r>
              <w:rPr>
                <w:sz w:val="24"/>
              </w:rPr>
              <w:t>Chưa đạt</w:t>
            </w:r>
          </w:p>
        </w:tc>
      </w:tr>
      <w:tr w:rsidR="00466B77">
        <w:trPr>
          <w:trHeight w:hRule="exact" w:val="732"/>
        </w:trPr>
        <w:tc>
          <w:tcPr>
            <w:tcW w:w="566" w:type="dxa"/>
          </w:tcPr>
          <w:p w:rsidR="00466B77" w:rsidRDefault="0065641A">
            <w:pPr>
              <w:pStyle w:val="TableParagraph"/>
              <w:spacing w:before="20"/>
              <w:jc w:val="center"/>
              <w:rPr>
                <w:sz w:val="24"/>
              </w:rPr>
            </w:pPr>
            <w:r>
              <w:rPr>
                <w:sz w:val="24"/>
              </w:rPr>
              <w:t>1</w:t>
            </w:r>
          </w:p>
        </w:tc>
        <w:tc>
          <w:tcPr>
            <w:tcW w:w="4253" w:type="dxa"/>
          </w:tcPr>
          <w:p w:rsidR="00466B77" w:rsidRDefault="0065641A">
            <w:pPr>
              <w:pStyle w:val="TableParagraph"/>
              <w:spacing w:before="23" w:line="288" w:lineRule="auto"/>
              <w:ind w:left="103" w:right="170"/>
              <w:rPr>
                <w:sz w:val="24"/>
              </w:rPr>
            </w:pPr>
            <w:r>
              <w:rPr>
                <w:sz w:val="24"/>
              </w:rPr>
              <w:t>Sự minh bạch và tính hiệu quả trong cơ cấu tổ chức đào tạo của nhà trường;</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401"/>
        </w:trPr>
        <w:tc>
          <w:tcPr>
            <w:tcW w:w="566" w:type="dxa"/>
          </w:tcPr>
          <w:p w:rsidR="00466B77" w:rsidRDefault="0065641A">
            <w:pPr>
              <w:pStyle w:val="TableParagraph"/>
              <w:spacing w:before="20"/>
              <w:jc w:val="center"/>
              <w:rPr>
                <w:sz w:val="24"/>
              </w:rPr>
            </w:pPr>
            <w:r>
              <w:rPr>
                <w:sz w:val="24"/>
              </w:rPr>
              <w:t>2</w:t>
            </w:r>
          </w:p>
        </w:tc>
        <w:tc>
          <w:tcPr>
            <w:tcW w:w="4253" w:type="dxa"/>
          </w:tcPr>
          <w:p w:rsidR="00466B77" w:rsidRDefault="0065641A">
            <w:pPr>
              <w:pStyle w:val="TableParagraph"/>
              <w:spacing w:before="20"/>
              <w:ind w:left="103" w:right="170"/>
              <w:rPr>
                <w:sz w:val="24"/>
              </w:rPr>
            </w:pPr>
            <w:r>
              <w:rPr>
                <w:sz w:val="24"/>
              </w:rPr>
              <w:t>Có hệ thống văn bản pháp quy đào tạo;</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734"/>
        </w:trPr>
        <w:tc>
          <w:tcPr>
            <w:tcW w:w="566" w:type="dxa"/>
          </w:tcPr>
          <w:p w:rsidR="00466B77" w:rsidRDefault="0065641A">
            <w:pPr>
              <w:pStyle w:val="TableParagraph"/>
              <w:spacing w:before="23"/>
              <w:jc w:val="center"/>
              <w:rPr>
                <w:sz w:val="24"/>
              </w:rPr>
            </w:pPr>
            <w:r>
              <w:rPr>
                <w:sz w:val="24"/>
              </w:rPr>
              <w:t>3</w:t>
            </w:r>
          </w:p>
        </w:tc>
        <w:tc>
          <w:tcPr>
            <w:tcW w:w="4253" w:type="dxa"/>
          </w:tcPr>
          <w:p w:rsidR="00466B77" w:rsidRDefault="0065641A">
            <w:pPr>
              <w:pStyle w:val="TableParagraph"/>
              <w:spacing w:before="25" w:line="285" w:lineRule="auto"/>
              <w:ind w:left="103" w:right="96"/>
              <w:rPr>
                <w:sz w:val="24"/>
              </w:rPr>
            </w:pPr>
            <w:r>
              <w:rPr>
                <w:sz w:val="24"/>
              </w:rPr>
              <w:t>Chất lượng đào tạo được công bố và cam kết;</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401"/>
        </w:trPr>
        <w:tc>
          <w:tcPr>
            <w:tcW w:w="566" w:type="dxa"/>
          </w:tcPr>
          <w:p w:rsidR="00466B77" w:rsidRDefault="0065641A">
            <w:pPr>
              <w:pStyle w:val="TableParagraph"/>
              <w:spacing w:before="20"/>
              <w:jc w:val="center"/>
              <w:rPr>
                <w:sz w:val="24"/>
              </w:rPr>
            </w:pPr>
            <w:r>
              <w:rPr>
                <w:sz w:val="24"/>
              </w:rPr>
              <w:t>4</w:t>
            </w:r>
          </w:p>
        </w:tc>
        <w:tc>
          <w:tcPr>
            <w:tcW w:w="4253" w:type="dxa"/>
          </w:tcPr>
          <w:p w:rsidR="00466B77" w:rsidRDefault="0065641A">
            <w:pPr>
              <w:pStyle w:val="TableParagraph"/>
              <w:spacing w:before="20"/>
              <w:ind w:left="103" w:right="170"/>
              <w:rPr>
                <w:sz w:val="24"/>
              </w:rPr>
            </w:pPr>
            <w:r>
              <w:rPr>
                <w:sz w:val="24"/>
              </w:rPr>
              <w:t>Chuẩn đầu ra được bổ sung và rà soát;</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394"/>
        </w:trPr>
        <w:tc>
          <w:tcPr>
            <w:tcW w:w="566" w:type="dxa"/>
          </w:tcPr>
          <w:p w:rsidR="00466B77" w:rsidRDefault="0065641A">
            <w:pPr>
              <w:pStyle w:val="TableParagraph"/>
              <w:spacing w:before="20"/>
              <w:jc w:val="center"/>
              <w:rPr>
                <w:sz w:val="24"/>
              </w:rPr>
            </w:pPr>
            <w:r>
              <w:rPr>
                <w:sz w:val="24"/>
              </w:rPr>
              <w:t>5</w:t>
            </w:r>
          </w:p>
        </w:tc>
        <w:tc>
          <w:tcPr>
            <w:tcW w:w="4253" w:type="dxa"/>
          </w:tcPr>
          <w:p w:rsidR="00466B77" w:rsidRDefault="0065641A">
            <w:pPr>
              <w:pStyle w:val="TableParagraph"/>
              <w:spacing w:before="23" w:line="288" w:lineRule="auto"/>
              <w:ind w:left="103" w:right="99"/>
              <w:jc w:val="both"/>
              <w:rPr>
                <w:sz w:val="24"/>
              </w:rPr>
            </w:pPr>
            <w:r>
              <w:rPr>
                <w:sz w:val="24"/>
              </w:rPr>
              <w:t>Các tiêu chí đánh giá giảng viên sư phạm; đánh giá cán bộ quản lý các trường/khoa ĐHSP được xây dựng và đưa vào sử dụng;</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1063"/>
        </w:trPr>
        <w:tc>
          <w:tcPr>
            <w:tcW w:w="566" w:type="dxa"/>
          </w:tcPr>
          <w:p w:rsidR="00466B77" w:rsidRDefault="0065641A">
            <w:pPr>
              <w:pStyle w:val="TableParagraph"/>
              <w:spacing w:before="20"/>
              <w:jc w:val="center"/>
              <w:rPr>
                <w:sz w:val="24"/>
              </w:rPr>
            </w:pPr>
            <w:r>
              <w:rPr>
                <w:sz w:val="24"/>
              </w:rPr>
              <w:t>6</w:t>
            </w:r>
          </w:p>
        </w:tc>
        <w:tc>
          <w:tcPr>
            <w:tcW w:w="4253" w:type="dxa"/>
          </w:tcPr>
          <w:p w:rsidR="00466B77" w:rsidRDefault="0065641A">
            <w:pPr>
              <w:pStyle w:val="TableParagraph"/>
              <w:spacing w:before="23" w:line="288" w:lineRule="auto"/>
              <w:ind w:left="103" w:right="102"/>
              <w:jc w:val="both"/>
              <w:rPr>
                <w:sz w:val="24"/>
              </w:rPr>
            </w:pPr>
            <w:r>
              <w:rPr>
                <w:sz w:val="24"/>
              </w:rPr>
              <w:t>Có cơ chế phối hợp giữa trường/khoa ĐHSP với cơ quan quản lý giáo dục địa phương và các cơ sở giáo dục;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401"/>
        </w:trPr>
        <w:tc>
          <w:tcPr>
            <w:tcW w:w="566" w:type="dxa"/>
          </w:tcPr>
          <w:p w:rsidR="00466B77" w:rsidRDefault="0065641A">
            <w:pPr>
              <w:pStyle w:val="TableParagraph"/>
              <w:spacing w:before="20"/>
              <w:jc w:val="center"/>
              <w:rPr>
                <w:sz w:val="24"/>
              </w:rPr>
            </w:pPr>
            <w:r>
              <w:rPr>
                <w:sz w:val="24"/>
              </w:rPr>
              <w:t>7</w:t>
            </w:r>
          </w:p>
        </w:tc>
        <w:tc>
          <w:tcPr>
            <w:tcW w:w="4253" w:type="dxa"/>
          </w:tcPr>
          <w:p w:rsidR="00466B77" w:rsidRDefault="0065641A">
            <w:pPr>
              <w:pStyle w:val="TableParagraph"/>
              <w:spacing w:before="20"/>
              <w:ind w:left="103" w:right="170"/>
              <w:rPr>
                <w:sz w:val="24"/>
              </w:rPr>
            </w:pPr>
            <w:r>
              <w:rPr>
                <w:sz w:val="24"/>
              </w:rPr>
              <w:t>Các ý kiến khác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bl>
    <w:p w:rsidR="00466B77" w:rsidRDefault="00466B77">
      <w:pPr>
        <w:pStyle w:val="BodyText"/>
        <w:spacing w:before="5"/>
        <w:ind w:left="0"/>
        <w:rPr>
          <w:b/>
          <w:sz w:val="22"/>
        </w:rPr>
      </w:pPr>
    </w:p>
    <w:p w:rsidR="00466B77" w:rsidRDefault="0065641A">
      <w:pPr>
        <w:pStyle w:val="ListParagraph"/>
        <w:numPr>
          <w:ilvl w:val="0"/>
          <w:numId w:val="24"/>
        </w:numPr>
        <w:tabs>
          <w:tab w:val="left" w:pos="562"/>
        </w:tabs>
        <w:spacing w:before="70"/>
        <w:ind w:left="561" w:hanging="257"/>
        <w:rPr>
          <w:b/>
          <w:sz w:val="24"/>
        </w:rPr>
      </w:pPr>
      <w:r>
        <w:rPr>
          <w:b/>
          <w:sz w:val="24"/>
        </w:rPr>
        <w:t>Chất</w:t>
      </w:r>
      <w:r>
        <w:rPr>
          <w:b/>
          <w:spacing w:val="15"/>
          <w:sz w:val="24"/>
        </w:rPr>
        <w:t xml:space="preserve"> </w:t>
      </w:r>
      <w:r>
        <w:rPr>
          <w:b/>
          <w:sz w:val="24"/>
        </w:rPr>
        <w:t>lượng</w:t>
      </w:r>
      <w:r>
        <w:rPr>
          <w:b/>
          <w:spacing w:val="15"/>
          <w:sz w:val="24"/>
        </w:rPr>
        <w:t xml:space="preserve"> </w:t>
      </w:r>
      <w:r>
        <w:rPr>
          <w:b/>
          <w:sz w:val="24"/>
        </w:rPr>
        <w:t>cấu</w:t>
      </w:r>
      <w:r>
        <w:rPr>
          <w:b/>
          <w:spacing w:val="16"/>
          <w:sz w:val="24"/>
        </w:rPr>
        <w:t xml:space="preserve"> </w:t>
      </w:r>
      <w:r>
        <w:rPr>
          <w:b/>
          <w:sz w:val="24"/>
        </w:rPr>
        <w:t>trúc</w:t>
      </w:r>
      <w:r>
        <w:rPr>
          <w:b/>
          <w:spacing w:val="12"/>
          <w:sz w:val="24"/>
        </w:rPr>
        <w:t xml:space="preserve"> </w:t>
      </w:r>
      <w:r>
        <w:rPr>
          <w:b/>
          <w:sz w:val="24"/>
        </w:rPr>
        <w:t>hạ</w:t>
      </w:r>
      <w:r>
        <w:rPr>
          <w:b/>
          <w:spacing w:val="15"/>
          <w:sz w:val="24"/>
        </w:rPr>
        <w:t xml:space="preserve"> </w:t>
      </w:r>
      <w:r>
        <w:rPr>
          <w:b/>
          <w:sz w:val="24"/>
        </w:rPr>
        <w:t>tầng</w:t>
      </w:r>
      <w:r>
        <w:rPr>
          <w:b/>
          <w:spacing w:val="15"/>
          <w:sz w:val="24"/>
        </w:rPr>
        <w:t xml:space="preserve"> </w:t>
      </w:r>
      <w:r>
        <w:rPr>
          <w:b/>
          <w:sz w:val="24"/>
        </w:rPr>
        <w:t>và</w:t>
      </w:r>
      <w:r>
        <w:rPr>
          <w:b/>
          <w:spacing w:val="15"/>
          <w:sz w:val="24"/>
        </w:rPr>
        <w:t xml:space="preserve"> </w:t>
      </w:r>
      <w:r>
        <w:rPr>
          <w:b/>
          <w:sz w:val="24"/>
        </w:rPr>
        <w:t>trang</w:t>
      </w:r>
      <w:r>
        <w:rPr>
          <w:b/>
          <w:spacing w:val="15"/>
          <w:sz w:val="24"/>
        </w:rPr>
        <w:t xml:space="preserve"> </w:t>
      </w:r>
      <w:r>
        <w:rPr>
          <w:b/>
          <w:sz w:val="24"/>
        </w:rPr>
        <w:t>thiết</w:t>
      </w:r>
      <w:r>
        <w:rPr>
          <w:b/>
          <w:spacing w:val="12"/>
          <w:sz w:val="24"/>
        </w:rPr>
        <w:t xml:space="preserve"> </w:t>
      </w:r>
      <w:r>
        <w:rPr>
          <w:b/>
          <w:sz w:val="24"/>
        </w:rPr>
        <w:t>bị</w:t>
      </w:r>
      <w:r>
        <w:rPr>
          <w:b/>
          <w:spacing w:val="16"/>
          <w:sz w:val="24"/>
        </w:rPr>
        <w:t xml:space="preserve"> </w:t>
      </w:r>
      <w:r>
        <w:rPr>
          <w:b/>
          <w:sz w:val="24"/>
        </w:rPr>
        <w:t>hỗ</w:t>
      </w:r>
      <w:r>
        <w:rPr>
          <w:b/>
          <w:spacing w:val="13"/>
          <w:sz w:val="24"/>
        </w:rPr>
        <w:t xml:space="preserve"> </w:t>
      </w:r>
      <w:r>
        <w:rPr>
          <w:b/>
          <w:sz w:val="24"/>
        </w:rPr>
        <w:t>trợ</w:t>
      </w:r>
      <w:r>
        <w:rPr>
          <w:b/>
          <w:spacing w:val="14"/>
          <w:sz w:val="24"/>
        </w:rPr>
        <w:t xml:space="preserve"> </w:t>
      </w:r>
      <w:r>
        <w:rPr>
          <w:b/>
          <w:sz w:val="24"/>
        </w:rPr>
        <w:t>đào</w:t>
      </w:r>
      <w:r>
        <w:rPr>
          <w:b/>
          <w:spacing w:val="15"/>
          <w:sz w:val="24"/>
        </w:rPr>
        <w:t xml:space="preserve"> </w:t>
      </w:r>
      <w:r>
        <w:rPr>
          <w:b/>
          <w:sz w:val="24"/>
        </w:rPr>
        <w:t>tạo</w:t>
      </w:r>
      <w:r>
        <w:rPr>
          <w:b/>
          <w:spacing w:val="15"/>
          <w:sz w:val="24"/>
        </w:rPr>
        <w:t xml:space="preserve"> </w:t>
      </w:r>
      <w:r>
        <w:rPr>
          <w:b/>
          <w:sz w:val="24"/>
        </w:rPr>
        <w:t>của</w:t>
      </w:r>
      <w:r>
        <w:rPr>
          <w:b/>
          <w:spacing w:val="15"/>
          <w:sz w:val="24"/>
        </w:rPr>
        <w:t xml:space="preserve"> </w:t>
      </w:r>
      <w:r>
        <w:rPr>
          <w:b/>
          <w:sz w:val="24"/>
        </w:rPr>
        <w:t>các</w:t>
      </w:r>
      <w:r>
        <w:rPr>
          <w:b/>
          <w:spacing w:val="14"/>
          <w:sz w:val="24"/>
        </w:rPr>
        <w:t xml:space="preserve"> </w:t>
      </w:r>
      <w:r>
        <w:rPr>
          <w:b/>
          <w:sz w:val="24"/>
        </w:rPr>
        <w:t>trường/khoa</w:t>
      </w:r>
    </w:p>
    <w:p w:rsidR="00466B77" w:rsidRDefault="0065641A">
      <w:pPr>
        <w:spacing w:before="55" w:after="58"/>
        <w:ind w:left="304"/>
        <w:rPr>
          <w:b/>
          <w:sz w:val="24"/>
        </w:rPr>
      </w:pPr>
      <w:r>
        <w:rPr>
          <w:b/>
          <w:sz w:val="24"/>
        </w:rPr>
        <w:t>ĐHSP</w:t>
      </w:r>
    </w:p>
    <w:tbl>
      <w:tblPr>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4253"/>
        <w:gridCol w:w="852"/>
        <w:gridCol w:w="850"/>
        <w:gridCol w:w="991"/>
        <w:gridCol w:w="1236"/>
      </w:tblGrid>
      <w:tr w:rsidR="00466B77">
        <w:trPr>
          <w:trHeight w:hRule="exact" w:val="422"/>
        </w:trPr>
        <w:tc>
          <w:tcPr>
            <w:tcW w:w="566" w:type="dxa"/>
            <w:vMerge w:val="restart"/>
          </w:tcPr>
          <w:p w:rsidR="00466B77" w:rsidRDefault="00466B77">
            <w:pPr>
              <w:pStyle w:val="TableParagraph"/>
              <w:spacing w:before="7"/>
              <w:rPr>
                <w:b/>
                <w:sz w:val="21"/>
              </w:rPr>
            </w:pPr>
          </w:p>
          <w:p w:rsidR="00466B77" w:rsidRDefault="0065641A">
            <w:pPr>
              <w:pStyle w:val="TableParagraph"/>
              <w:ind w:left="117"/>
              <w:rPr>
                <w:b/>
                <w:sz w:val="24"/>
              </w:rPr>
            </w:pPr>
            <w:r>
              <w:rPr>
                <w:b/>
                <w:sz w:val="24"/>
              </w:rPr>
              <w:t>TT</w:t>
            </w:r>
          </w:p>
        </w:tc>
        <w:tc>
          <w:tcPr>
            <w:tcW w:w="4253" w:type="dxa"/>
            <w:vMerge w:val="restart"/>
          </w:tcPr>
          <w:p w:rsidR="00466B77" w:rsidRDefault="00466B77">
            <w:pPr>
              <w:pStyle w:val="TableParagraph"/>
              <w:spacing w:before="7"/>
              <w:rPr>
                <w:b/>
                <w:sz w:val="21"/>
              </w:rPr>
            </w:pPr>
          </w:p>
          <w:p w:rsidR="00466B77" w:rsidRDefault="0065641A">
            <w:pPr>
              <w:pStyle w:val="TableParagraph"/>
              <w:ind w:left="1684" w:right="1682"/>
              <w:jc w:val="center"/>
              <w:rPr>
                <w:b/>
                <w:sz w:val="24"/>
              </w:rPr>
            </w:pPr>
            <w:r>
              <w:rPr>
                <w:b/>
                <w:sz w:val="24"/>
              </w:rPr>
              <w:t>Tiêu chí</w:t>
            </w:r>
          </w:p>
        </w:tc>
        <w:tc>
          <w:tcPr>
            <w:tcW w:w="3929" w:type="dxa"/>
            <w:gridSpan w:val="4"/>
          </w:tcPr>
          <w:p w:rsidR="00466B77" w:rsidRDefault="0065641A">
            <w:pPr>
              <w:pStyle w:val="TableParagraph"/>
              <w:spacing w:before="37"/>
              <w:ind w:left="1544" w:right="1544"/>
              <w:jc w:val="center"/>
              <w:rPr>
                <w:b/>
                <w:sz w:val="24"/>
              </w:rPr>
            </w:pPr>
            <w:r>
              <w:rPr>
                <w:b/>
                <w:sz w:val="24"/>
              </w:rPr>
              <w:t>Mức độ</w:t>
            </w:r>
          </w:p>
        </w:tc>
      </w:tr>
      <w:tr w:rsidR="00466B77">
        <w:trPr>
          <w:trHeight w:hRule="exact" w:val="420"/>
        </w:trPr>
        <w:tc>
          <w:tcPr>
            <w:tcW w:w="566" w:type="dxa"/>
            <w:vMerge/>
          </w:tcPr>
          <w:p w:rsidR="00466B77" w:rsidRDefault="00466B77"/>
        </w:tc>
        <w:tc>
          <w:tcPr>
            <w:tcW w:w="4253" w:type="dxa"/>
            <w:vMerge/>
          </w:tcPr>
          <w:p w:rsidR="00466B77" w:rsidRDefault="00466B77"/>
        </w:tc>
        <w:tc>
          <w:tcPr>
            <w:tcW w:w="852" w:type="dxa"/>
          </w:tcPr>
          <w:p w:rsidR="00466B77" w:rsidRDefault="0065641A">
            <w:pPr>
              <w:pStyle w:val="TableParagraph"/>
              <w:spacing w:before="32"/>
              <w:ind w:left="251"/>
              <w:rPr>
                <w:sz w:val="24"/>
              </w:rPr>
            </w:pPr>
            <w:r>
              <w:rPr>
                <w:sz w:val="24"/>
              </w:rPr>
              <w:t>Tốt</w:t>
            </w:r>
          </w:p>
        </w:tc>
        <w:tc>
          <w:tcPr>
            <w:tcW w:w="850" w:type="dxa"/>
          </w:tcPr>
          <w:p w:rsidR="00466B77" w:rsidRDefault="0065641A">
            <w:pPr>
              <w:pStyle w:val="TableParagraph"/>
              <w:spacing w:before="32"/>
              <w:ind w:left="221"/>
              <w:rPr>
                <w:sz w:val="24"/>
              </w:rPr>
            </w:pPr>
            <w:r>
              <w:rPr>
                <w:sz w:val="24"/>
              </w:rPr>
              <w:t>Khá</w:t>
            </w:r>
          </w:p>
        </w:tc>
        <w:tc>
          <w:tcPr>
            <w:tcW w:w="991" w:type="dxa"/>
          </w:tcPr>
          <w:p w:rsidR="00466B77" w:rsidRDefault="0065641A">
            <w:pPr>
              <w:pStyle w:val="TableParagraph"/>
              <w:spacing w:before="32"/>
              <w:ind w:left="316" w:right="140"/>
              <w:rPr>
                <w:sz w:val="24"/>
              </w:rPr>
            </w:pPr>
            <w:r>
              <w:rPr>
                <w:sz w:val="24"/>
              </w:rPr>
              <w:t>Đạt</w:t>
            </w:r>
          </w:p>
        </w:tc>
        <w:tc>
          <w:tcPr>
            <w:tcW w:w="1236" w:type="dxa"/>
          </w:tcPr>
          <w:p w:rsidR="00466B77" w:rsidRDefault="0065641A">
            <w:pPr>
              <w:pStyle w:val="TableParagraph"/>
              <w:spacing w:before="32"/>
              <w:ind w:left="177"/>
              <w:rPr>
                <w:sz w:val="24"/>
              </w:rPr>
            </w:pPr>
            <w:r>
              <w:rPr>
                <w:sz w:val="24"/>
              </w:rPr>
              <w:t>Chưa đạt</w:t>
            </w:r>
          </w:p>
        </w:tc>
      </w:tr>
      <w:tr w:rsidR="00466B77">
        <w:trPr>
          <w:trHeight w:hRule="exact" w:val="754"/>
        </w:trPr>
        <w:tc>
          <w:tcPr>
            <w:tcW w:w="566" w:type="dxa"/>
          </w:tcPr>
          <w:p w:rsidR="00466B77" w:rsidRDefault="0065641A">
            <w:pPr>
              <w:pStyle w:val="TableParagraph"/>
              <w:spacing w:before="32"/>
              <w:jc w:val="center"/>
              <w:rPr>
                <w:sz w:val="24"/>
              </w:rPr>
            </w:pPr>
            <w:r>
              <w:rPr>
                <w:sz w:val="24"/>
              </w:rPr>
              <w:t>1</w:t>
            </w:r>
          </w:p>
        </w:tc>
        <w:tc>
          <w:tcPr>
            <w:tcW w:w="4253" w:type="dxa"/>
          </w:tcPr>
          <w:p w:rsidR="00466B77" w:rsidRDefault="0065641A">
            <w:pPr>
              <w:pStyle w:val="TableParagraph"/>
              <w:spacing w:before="32" w:line="288" w:lineRule="auto"/>
              <w:ind w:left="103" w:right="96"/>
              <w:rPr>
                <w:sz w:val="24"/>
              </w:rPr>
            </w:pPr>
            <w:r>
              <w:rPr>
                <w:sz w:val="24"/>
              </w:rPr>
              <w:t>Diện tích dành cho các hoạt động đào tạo của trường/khoa;</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751"/>
        </w:trPr>
        <w:tc>
          <w:tcPr>
            <w:tcW w:w="566" w:type="dxa"/>
          </w:tcPr>
          <w:p w:rsidR="00466B77" w:rsidRDefault="0065641A">
            <w:pPr>
              <w:pStyle w:val="TableParagraph"/>
              <w:spacing w:before="32"/>
              <w:jc w:val="center"/>
              <w:rPr>
                <w:sz w:val="24"/>
              </w:rPr>
            </w:pPr>
            <w:r>
              <w:rPr>
                <w:sz w:val="24"/>
              </w:rPr>
              <w:t>2</w:t>
            </w:r>
          </w:p>
        </w:tc>
        <w:tc>
          <w:tcPr>
            <w:tcW w:w="4253" w:type="dxa"/>
          </w:tcPr>
          <w:p w:rsidR="00466B77" w:rsidRDefault="0065641A">
            <w:pPr>
              <w:pStyle w:val="TableParagraph"/>
              <w:spacing w:before="32" w:line="288" w:lineRule="auto"/>
              <w:ind w:left="103" w:right="170"/>
              <w:rPr>
                <w:sz w:val="24"/>
              </w:rPr>
            </w:pPr>
            <w:r>
              <w:rPr>
                <w:sz w:val="24"/>
              </w:rPr>
              <w:t>Diện tích thư viện, trung tâm nghe-nhìn của trường/khoa;</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554"/>
        </w:trPr>
        <w:tc>
          <w:tcPr>
            <w:tcW w:w="566" w:type="dxa"/>
          </w:tcPr>
          <w:p w:rsidR="00466B77" w:rsidRDefault="0065641A">
            <w:pPr>
              <w:pStyle w:val="TableParagraph"/>
              <w:spacing w:before="32"/>
              <w:jc w:val="center"/>
              <w:rPr>
                <w:sz w:val="24"/>
              </w:rPr>
            </w:pPr>
            <w:r>
              <w:rPr>
                <w:sz w:val="24"/>
              </w:rPr>
              <w:t>3</w:t>
            </w:r>
          </w:p>
        </w:tc>
        <w:tc>
          <w:tcPr>
            <w:tcW w:w="4253" w:type="dxa"/>
          </w:tcPr>
          <w:p w:rsidR="00466B77" w:rsidRDefault="0065641A">
            <w:pPr>
              <w:pStyle w:val="TableParagraph"/>
              <w:spacing w:before="32"/>
              <w:ind w:left="103" w:right="170"/>
              <w:rPr>
                <w:sz w:val="24"/>
              </w:rPr>
            </w:pPr>
            <w:r>
              <w:rPr>
                <w:sz w:val="24"/>
              </w:rPr>
              <w:t>Diện tích khuôn viên;</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751"/>
        </w:trPr>
        <w:tc>
          <w:tcPr>
            <w:tcW w:w="566" w:type="dxa"/>
          </w:tcPr>
          <w:p w:rsidR="00466B77" w:rsidRDefault="0065641A">
            <w:pPr>
              <w:pStyle w:val="TableParagraph"/>
              <w:spacing w:before="32"/>
              <w:jc w:val="center"/>
              <w:rPr>
                <w:sz w:val="24"/>
              </w:rPr>
            </w:pPr>
            <w:r>
              <w:rPr>
                <w:sz w:val="24"/>
              </w:rPr>
              <w:t>4</w:t>
            </w:r>
          </w:p>
        </w:tc>
        <w:tc>
          <w:tcPr>
            <w:tcW w:w="4253" w:type="dxa"/>
          </w:tcPr>
          <w:p w:rsidR="00466B77" w:rsidRDefault="0065641A">
            <w:pPr>
              <w:pStyle w:val="TableParagraph"/>
              <w:spacing w:before="32" w:line="285" w:lineRule="auto"/>
              <w:ind w:left="103" w:right="154"/>
              <w:rPr>
                <w:sz w:val="24"/>
              </w:rPr>
            </w:pPr>
            <w:r>
              <w:rPr>
                <w:sz w:val="24"/>
              </w:rPr>
              <w:t>Tính hợp lý của không gian dành cho các hoạt động đào tạo...</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422"/>
        </w:trPr>
        <w:tc>
          <w:tcPr>
            <w:tcW w:w="566" w:type="dxa"/>
          </w:tcPr>
          <w:p w:rsidR="00466B77" w:rsidRDefault="0065641A">
            <w:pPr>
              <w:pStyle w:val="TableParagraph"/>
              <w:spacing w:before="32"/>
              <w:jc w:val="center"/>
              <w:rPr>
                <w:sz w:val="24"/>
              </w:rPr>
            </w:pPr>
            <w:r>
              <w:rPr>
                <w:sz w:val="24"/>
              </w:rPr>
              <w:t>5</w:t>
            </w:r>
          </w:p>
        </w:tc>
        <w:tc>
          <w:tcPr>
            <w:tcW w:w="4253" w:type="dxa"/>
          </w:tcPr>
          <w:p w:rsidR="00466B77" w:rsidRDefault="0065641A">
            <w:pPr>
              <w:pStyle w:val="TableParagraph"/>
              <w:spacing w:before="32"/>
              <w:ind w:left="103" w:right="170"/>
              <w:rPr>
                <w:sz w:val="24"/>
              </w:rPr>
            </w:pPr>
            <w:r>
              <w:rPr>
                <w:sz w:val="24"/>
              </w:rPr>
              <w:t>Các ý kiến khác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bl>
    <w:p w:rsidR="00466B77" w:rsidRDefault="00466B77">
      <w:pPr>
        <w:sectPr w:rsidR="00466B77">
          <w:headerReference w:type="default" r:id="rId38"/>
          <w:pgSz w:w="11900" w:h="16840"/>
          <w:pgMar w:top="1600" w:right="1020" w:bottom="280" w:left="1680" w:header="0" w:footer="0" w:gutter="0"/>
          <w:cols w:space="720"/>
        </w:sectPr>
      </w:pPr>
    </w:p>
    <w:p w:rsidR="00466B77" w:rsidRDefault="00466B77">
      <w:pPr>
        <w:pStyle w:val="BodyText"/>
        <w:spacing w:before="2"/>
        <w:ind w:left="0"/>
        <w:rPr>
          <w:b/>
          <w:sz w:val="27"/>
        </w:rPr>
      </w:pPr>
    </w:p>
    <w:p w:rsidR="00466B77" w:rsidRDefault="0065641A">
      <w:pPr>
        <w:pStyle w:val="ListParagraph"/>
        <w:numPr>
          <w:ilvl w:val="0"/>
          <w:numId w:val="24"/>
        </w:numPr>
        <w:tabs>
          <w:tab w:val="left" w:pos="574"/>
        </w:tabs>
        <w:spacing w:before="69"/>
        <w:ind w:left="573" w:hanging="269"/>
        <w:rPr>
          <w:b/>
          <w:sz w:val="24"/>
        </w:rPr>
      </w:pPr>
      <w:r>
        <w:rPr>
          <w:b/>
          <w:sz w:val="24"/>
        </w:rPr>
        <w:t>Khả</w:t>
      </w:r>
      <w:r>
        <w:rPr>
          <w:b/>
          <w:spacing w:val="27"/>
          <w:sz w:val="24"/>
        </w:rPr>
        <w:t xml:space="preserve"> </w:t>
      </w:r>
      <w:r>
        <w:rPr>
          <w:b/>
          <w:sz w:val="24"/>
        </w:rPr>
        <w:t>năng</w:t>
      </w:r>
      <w:r>
        <w:rPr>
          <w:b/>
          <w:spacing w:val="25"/>
          <w:sz w:val="24"/>
        </w:rPr>
        <w:t xml:space="preserve"> </w:t>
      </w:r>
      <w:r>
        <w:rPr>
          <w:b/>
          <w:sz w:val="24"/>
        </w:rPr>
        <w:t>đáp</w:t>
      </w:r>
      <w:r>
        <w:rPr>
          <w:b/>
          <w:spacing w:val="26"/>
          <w:sz w:val="24"/>
        </w:rPr>
        <w:t xml:space="preserve"> </w:t>
      </w:r>
      <w:r>
        <w:rPr>
          <w:b/>
          <w:sz w:val="24"/>
        </w:rPr>
        <w:t>ứng</w:t>
      </w:r>
      <w:r>
        <w:rPr>
          <w:b/>
          <w:spacing w:val="25"/>
          <w:sz w:val="24"/>
        </w:rPr>
        <w:t xml:space="preserve"> </w:t>
      </w:r>
      <w:r>
        <w:rPr>
          <w:b/>
          <w:sz w:val="24"/>
        </w:rPr>
        <w:t>yêu</w:t>
      </w:r>
      <w:r>
        <w:rPr>
          <w:b/>
          <w:spacing w:val="27"/>
          <w:sz w:val="24"/>
        </w:rPr>
        <w:t xml:space="preserve"> </w:t>
      </w:r>
      <w:r>
        <w:rPr>
          <w:b/>
          <w:sz w:val="24"/>
        </w:rPr>
        <w:t>cầu</w:t>
      </w:r>
      <w:r>
        <w:rPr>
          <w:b/>
          <w:spacing w:val="27"/>
          <w:sz w:val="24"/>
        </w:rPr>
        <w:t xml:space="preserve"> </w:t>
      </w:r>
      <w:r>
        <w:rPr>
          <w:b/>
          <w:sz w:val="24"/>
        </w:rPr>
        <w:t>của</w:t>
      </w:r>
      <w:r>
        <w:rPr>
          <w:b/>
          <w:spacing w:val="27"/>
          <w:sz w:val="24"/>
        </w:rPr>
        <w:t xml:space="preserve"> </w:t>
      </w:r>
      <w:r>
        <w:rPr>
          <w:b/>
          <w:sz w:val="24"/>
        </w:rPr>
        <w:t>sinh</w:t>
      </w:r>
      <w:r>
        <w:rPr>
          <w:b/>
          <w:spacing w:val="26"/>
          <w:sz w:val="24"/>
        </w:rPr>
        <w:t xml:space="preserve"> </w:t>
      </w:r>
      <w:r>
        <w:rPr>
          <w:b/>
          <w:sz w:val="24"/>
        </w:rPr>
        <w:t>viên</w:t>
      </w:r>
      <w:r>
        <w:rPr>
          <w:b/>
          <w:spacing w:val="26"/>
          <w:sz w:val="24"/>
        </w:rPr>
        <w:t xml:space="preserve"> </w:t>
      </w:r>
      <w:r>
        <w:rPr>
          <w:b/>
          <w:sz w:val="24"/>
        </w:rPr>
        <w:t>và</w:t>
      </w:r>
      <w:r>
        <w:rPr>
          <w:b/>
          <w:spacing w:val="27"/>
          <w:sz w:val="24"/>
        </w:rPr>
        <w:t xml:space="preserve"> </w:t>
      </w:r>
      <w:r>
        <w:rPr>
          <w:b/>
          <w:sz w:val="24"/>
        </w:rPr>
        <w:t>các</w:t>
      </w:r>
      <w:r>
        <w:rPr>
          <w:b/>
          <w:spacing w:val="26"/>
          <w:sz w:val="24"/>
        </w:rPr>
        <w:t xml:space="preserve"> </w:t>
      </w:r>
      <w:r>
        <w:rPr>
          <w:b/>
          <w:sz w:val="24"/>
        </w:rPr>
        <w:t>cơ</w:t>
      </w:r>
      <w:r>
        <w:rPr>
          <w:b/>
          <w:spacing w:val="26"/>
          <w:sz w:val="24"/>
        </w:rPr>
        <w:t xml:space="preserve"> </w:t>
      </w:r>
      <w:r>
        <w:rPr>
          <w:b/>
          <w:sz w:val="24"/>
        </w:rPr>
        <w:t>sở</w:t>
      </w:r>
      <w:r>
        <w:rPr>
          <w:b/>
          <w:spacing w:val="26"/>
          <w:sz w:val="24"/>
        </w:rPr>
        <w:t xml:space="preserve"> </w:t>
      </w:r>
      <w:r>
        <w:rPr>
          <w:b/>
          <w:sz w:val="24"/>
        </w:rPr>
        <w:t>giáo</w:t>
      </w:r>
      <w:r>
        <w:rPr>
          <w:b/>
          <w:spacing w:val="27"/>
          <w:sz w:val="24"/>
        </w:rPr>
        <w:t xml:space="preserve"> </w:t>
      </w:r>
      <w:r>
        <w:rPr>
          <w:b/>
          <w:sz w:val="24"/>
        </w:rPr>
        <w:t>của</w:t>
      </w:r>
      <w:r>
        <w:rPr>
          <w:b/>
          <w:spacing w:val="25"/>
          <w:sz w:val="24"/>
        </w:rPr>
        <w:t xml:space="preserve"> </w:t>
      </w:r>
      <w:r>
        <w:rPr>
          <w:b/>
          <w:sz w:val="24"/>
        </w:rPr>
        <w:t>các</w:t>
      </w:r>
      <w:r>
        <w:rPr>
          <w:b/>
          <w:spacing w:val="26"/>
          <w:sz w:val="24"/>
        </w:rPr>
        <w:t xml:space="preserve"> </w:t>
      </w:r>
      <w:r>
        <w:rPr>
          <w:b/>
          <w:sz w:val="24"/>
        </w:rPr>
        <w:t>trường/khoa</w:t>
      </w:r>
    </w:p>
    <w:p w:rsidR="00466B77" w:rsidRDefault="0065641A">
      <w:pPr>
        <w:spacing w:before="55" w:after="58"/>
        <w:ind w:left="304"/>
        <w:rPr>
          <w:b/>
          <w:sz w:val="24"/>
        </w:rPr>
      </w:pPr>
      <w:r>
        <w:rPr>
          <w:b/>
          <w:sz w:val="24"/>
        </w:rPr>
        <w:t>ĐHSP</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
        <w:gridCol w:w="4253"/>
        <w:gridCol w:w="852"/>
        <w:gridCol w:w="850"/>
        <w:gridCol w:w="991"/>
        <w:gridCol w:w="1236"/>
      </w:tblGrid>
      <w:tr w:rsidR="00466B77">
        <w:trPr>
          <w:trHeight w:hRule="exact" w:val="422"/>
        </w:trPr>
        <w:tc>
          <w:tcPr>
            <w:tcW w:w="538" w:type="dxa"/>
            <w:vMerge w:val="restart"/>
          </w:tcPr>
          <w:p w:rsidR="00466B77" w:rsidRDefault="00466B77">
            <w:pPr>
              <w:pStyle w:val="TableParagraph"/>
              <w:spacing w:before="7"/>
              <w:rPr>
                <w:b/>
                <w:sz w:val="21"/>
              </w:rPr>
            </w:pPr>
          </w:p>
          <w:p w:rsidR="00466B77" w:rsidRDefault="0065641A">
            <w:pPr>
              <w:pStyle w:val="TableParagraph"/>
              <w:ind w:left="105"/>
              <w:rPr>
                <w:b/>
                <w:sz w:val="24"/>
              </w:rPr>
            </w:pPr>
            <w:r>
              <w:rPr>
                <w:b/>
                <w:sz w:val="24"/>
              </w:rPr>
              <w:t>TT</w:t>
            </w:r>
          </w:p>
        </w:tc>
        <w:tc>
          <w:tcPr>
            <w:tcW w:w="4253" w:type="dxa"/>
            <w:vMerge w:val="restart"/>
          </w:tcPr>
          <w:p w:rsidR="00466B77" w:rsidRDefault="00466B77">
            <w:pPr>
              <w:pStyle w:val="TableParagraph"/>
              <w:spacing w:before="7"/>
              <w:rPr>
                <w:b/>
                <w:sz w:val="21"/>
              </w:rPr>
            </w:pPr>
          </w:p>
          <w:p w:rsidR="00466B77" w:rsidRDefault="0065641A">
            <w:pPr>
              <w:pStyle w:val="TableParagraph"/>
              <w:ind w:left="1683" w:right="1683"/>
              <w:jc w:val="center"/>
              <w:rPr>
                <w:b/>
                <w:sz w:val="24"/>
              </w:rPr>
            </w:pPr>
            <w:r>
              <w:rPr>
                <w:b/>
                <w:sz w:val="24"/>
              </w:rPr>
              <w:t>Tiêu chí</w:t>
            </w:r>
          </w:p>
        </w:tc>
        <w:tc>
          <w:tcPr>
            <w:tcW w:w="3929" w:type="dxa"/>
            <w:gridSpan w:val="4"/>
          </w:tcPr>
          <w:p w:rsidR="00466B77" w:rsidRDefault="0065641A">
            <w:pPr>
              <w:pStyle w:val="TableParagraph"/>
              <w:spacing w:before="37"/>
              <w:ind w:left="1544" w:right="1544"/>
              <w:jc w:val="center"/>
              <w:rPr>
                <w:b/>
                <w:sz w:val="24"/>
              </w:rPr>
            </w:pPr>
            <w:r>
              <w:rPr>
                <w:b/>
                <w:sz w:val="24"/>
              </w:rPr>
              <w:t>Mức độ</w:t>
            </w:r>
          </w:p>
        </w:tc>
      </w:tr>
      <w:tr w:rsidR="00466B77">
        <w:trPr>
          <w:trHeight w:hRule="exact" w:val="420"/>
        </w:trPr>
        <w:tc>
          <w:tcPr>
            <w:tcW w:w="538" w:type="dxa"/>
            <w:vMerge/>
          </w:tcPr>
          <w:p w:rsidR="00466B77" w:rsidRDefault="00466B77"/>
        </w:tc>
        <w:tc>
          <w:tcPr>
            <w:tcW w:w="4253" w:type="dxa"/>
            <w:vMerge/>
          </w:tcPr>
          <w:p w:rsidR="00466B77" w:rsidRDefault="00466B77"/>
        </w:tc>
        <w:tc>
          <w:tcPr>
            <w:tcW w:w="852" w:type="dxa"/>
          </w:tcPr>
          <w:p w:rsidR="00466B77" w:rsidRDefault="0065641A">
            <w:pPr>
              <w:pStyle w:val="TableParagraph"/>
              <w:spacing w:before="32"/>
              <w:ind w:left="251"/>
              <w:rPr>
                <w:sz w:val="24"/>
              </w:rPr>
            </w:pPr>
            <w:r>
              <w:rPr>
                <w:sz w:val="24"/>
              </w:rPr>
              <w:t>Tốt</w:t>
            </w:r>
          </w:p>
        </w:tc>
        <w:tc>
          <w:tcPr>
            <w:tcW w:w="850" w:type="dxa"/>
          </w:tcPr>
          <w:p w:rsidR="00466B77" w:rsidRDefault="0065641A">
            <w:pPr>
              <w:pStyle w:val="TableParagraph"/>
              <w:spacing w:before="32"/>
              <w:ind w:left="221"/>
              <w:rPr>
                <w:sz w:val="24"/>
              </w:rPr>
            </w:pPr>
            <w:r>
              <w:rPr>
                <w:sz w:val="24"/>
              </w:rPr>
              <w:t>Khá</w:t>
            </w:r>
          </w:p>
        </w:tc>
        <w:tc>
          <w:tcPr>
            <w:tcW w:w="991" w:type="dxa"/>
          </w:tcPr>
          <w:p w:rsidR="00466B77" w:rsidRDefault="0065641A">
            <w:pPr>
              <w:pStyle w:val="TableParagraph"/>
              <w:spacing w:before="32"/>
              <w:ind w:left="316" w:right="140"/>
              <w:rPr>
                <w:sz w:val="24"/>
              </w:rPr>
            </w:pPr>
            <w:r>
              <w:rPr>
                <w:sz w:val="24"/>
              </w:rPr>
              <w:t>Đạt</w:t>
            </w:r>
          </w:p>
        </w:tc>
        <w:tc>
          <w:tcPr>
            <w:tcW w:w="1236" w:type="dxa"/>
          </w:tcPr>
          <w:p w:rsidR="00466B77" w:rsidRDefault="0065641A">
            <w:pPr>
              <w:pStyle w:val="TableParagraph"/>
              <w:spacing w:before="32"/>
              <w:ind w:left="177"/>
              <w:rPr>
                <w:sz w:val="24"/>
              </w:rPr>
            </w:pPr>
            <w:r>
              <w:rPr>
                <w:sz w:val="24"/>
              </w:rPr>
              <w:t>Chưa đạt</w:t>
            </w:r>
          </w:p>
        </w:tc>
      </w:tr>
      <w:tr w:rsidR="00466B77">
        <w:trPr>
          <w:trHeight w:hRule="exact" w:val="1085"/>
        </w:trPr>
        <w:tc>
          <w:tcPr>
            <w:tcW w:w="538" w:type="dxa"/>
          </w:tcPr>
          <w:p w:rsidR="00466B77" w:rsidRDefault="0065641A">
            <w:pPr>
              <w:pStyle w:val="TableParagraph"/>
              <w:spacing w:before="32"/>
              <w:jc w:val="center"/>
              <w:rPr>
                <w:sz w:val="24"/>
              </w:rPr>
            </w:pPr>
            <w:r>
              <w:rPr>
                <w:sz w:val="24"/>
              </w:rPr>
              <w:t>1</w:t>
            </w:r>
          </w:p>
        </w:tc>
        <w:tc>
          <w:tcPr>
            <w:tcW w:w="4253" w:type="dxa"/>
          </w:tcPr>
          <w:p w:rsidR="00466B77" w:rsidRDefault="0065641A">
            <w:pPr>
              <w:pStyle w:val="TableParagraph"/>
              <w:spacing w:before="32" w:line="288" w:lineRule="auto"/>
              <w:ind w:left="103" w:right="99"/>
              <w:jc w:val="both"/>
              <w:rPr>
                <w:sz w:val="24"/>
              </w:rPr>
            </w:pPr>
            <w:r>
              <w:rPr>
                <w:sz w:val="24"/>
              </w:rPr>
              <w:t>Mức độ hài lòng của sinh viên về chất lượng đào tạo và các dịch vụ của nhà trường;</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751"/>
        </w:trPr>
        <w:tc>
          <w:tcPr>
            <w:tcW w:w="538" w:type="dxa"/>
          </w:tcPr>
          <w:p w:rsidR="00466B77" w:rsidRDefault="0065641A">
            <w:pPr>
              <w:pStyle w:val="TableParagraph"/>
              <w:spacing w:before="32"/>
              <w:jc w:val="center"/>
              <w:rPr>
                <w:sz w:val="24"/>
              </w:rPr>
            </w:pPr>
            <w:r>
              <w:rPr>
                <w:sz w:val="24"/>
              </w:rPr>
              <w:t>2</w:t>
            </w:r>
          </w:p>
        </w:tc>
        <w:tc>
          <w:tcPr>
            <w:tcW w:w="4253" w:type="dxa"/>
          </w:tcPr>
          <w:p w:rsidR="00466B77" w:rsidRDefault="0065641A">
            <w:pPr>
              <w:pStyle w:val="TableParagraph"/>
              <w:spacing w:before="32" w:line="285" w:lineRule="auto"/>
              <w:ind w:left="103" w:right="170"/>
              <w:rPr>
                <w:sz w:val="24"/>
              </w:rPr>
            </w:pPr>
            <w:r>
              <w:rPr>
                <w:sz w:val="24"/>
              </w:rPr>
              <w:t>Mức độ hài lòng của các cơ sở giáo dục về chất lượng đào tạo của nhà trường.</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r w:rsidR="00466B77">
        <w:trPr>
          <w:trHeight w:hRule="exact" w:val="422"/>
        </w:trPr>
        <w:tc>
          <w:tcPr>
            <w:tcW w:w="538" w:type="dxa"/>
          </w:tcPr>
          <w:p w:rsidR="00466B77" w:rsidRDefault="0065641A">
            <w:pPr>
              <w:pStyle w:val="TableParagraph"/>
              <w:spacing w:before="32"/>
              <w:jc w:val="center"/>
              <w:rPr>
                <w:sz w:val="24"/>
              </w:rPr>
            </w:pPr>
            <w:r>
              <w:rPr>
                <w:sz w:val="24"/>
              </w:rPr>
              <w:t>3</w:t>
            </w:r>
          </w:p>
        </w:tc>
        <w:tc>
          <w:tcPr>
            <w:tcW w:w="4253" w:type="dxa"/>
          </w:tcPr>
          <w:p w:rsidR="00466B77" w:rsidRDefault="0065641A">
            <w:pPr>
              <w:pStyle w:val="TableParagraph"/>
              <w:spacing w:before="32"/>
              <w:ind w:left="103" w:right="170"/>
              <w:rPr>
                <w:sz w:val="24"/>
              </w:rPr>
            </w:pPr>
            <w:r>
              <w:rPr>
                <w:sz w:val="24"/>
              </w:rPr>
              <w:t>Các ý kiến khác</w:t>
            </w:r>
          </w:p>
        </w:tc>
        <w:tc>
          <w:tcPr>
            <w:tcW w:w="852" w:type="dxa"/>
          </w:tcPr>
          <w:p w:rsidR="00466B77" w:rsidRDefault="00466B77"/>
        </w:tc>
        <w:tc>
          <w:tcPr>
            <w:tcW w:w="850" w:type="dxa"/>
          </w:tcPr>
          <w:p w:rsidR="00466B77" w:rsidRDefault="00466B77"/>
        </w:tc>
        <w:tc>
          <w:tcPr>
            <w:tcW w:w="991" w:type="dxa"/>
          </w:tcPr>
          <w:p w:rsidR="00466B77" w:rsidRDefault="00466B77"/>
        </w:tc>
        <w:tc>
          <w:tcPr>
            <w:tcW w:w="1236" w:type="dxa"/>
          </w:tcPr>
          <w:p w:rsidR="00466B77" w:rsidRDefault="00466B77"/>
        </w:tc>
      </w:tr>
    </w:tbl>
    <w:p w:rsidR="00466B77" w:rsidRDefault="00466B77">
      <w:pPr>
        <w:sectPr w:rsidR="00466B77">
          <w:headerReference w:type="default" r:id="rId39"/>
          <w:pgSz w:w="11900" w:h="16840"/>
          <w:pgMar w:top="1600" w:right="1020" w:bottom="280" w:left="1680" w:header="0" w:footer="0" w:gutter="0"/>
          <w:cols w:space="720"/>
        </w:sectPr>
      </w:pPr>
    </w:p>
    <w:p w:rsidR="00466B77" w:rsidRDefault="0065641A">
      <w:pPr>
        <w:spacing w:before="66"/>
        <w:ind w:left="272" w:right="79"/>
        <w:jc w:val="center"/>
        <w:rPr>
          <w:b/>
          <w:sz w:val="26"/>
        </w:rPr>
      </w:pPr>
      <w:r>
        <w:rPr>
          <w:b/>
          <w:sz w:val="26"/>
        </w:rPr>
        <w:lastRenderedPageBreak/>
        <w:t>PHIẾU KHẢO SÁT HOẠT ĐỘNG ĐẢM BẢO CHẤT LƯỢNG ĐÀO TẠO</w:t>
      </w:r>
    </w:p>
    <w:p w:rsidR="00466B77" w:rsidRDefault="0065641A">
      <w:pPr>
        <w:spacing w:before="58"/>
        <w:ind w:left="272" w:right="76"/>
        <w:jc w:val="center"/>
        <w:rPr>
          <w:b/>
          <w:sz w:val="26"/>
        </w:rPr>
      </w:pPr>
      <w:r>
        <w:rPr>
          <w:b/>
          <w:sz w:val="26"/>
        </w:rPr>
        <w:t>Ở TRƯỜNG/KHOA ĐHSP</w:t>
      </w:r>
    </w:p>
    <w:p w:rsidR="00466B77" w:rsidRDefault="0065641A">
      <w:pPr>
        <w:spacing w:before="53"/>
        <w:ind w:left="272" w:right="73"/>
        <w:jc w:val="center"/>
        <w:rPr>
          <w:sz w:val="24"/>
        </w:rPr>
      </w:pPr>
      <w:r>
        <w:rPr>
          <w:sz w:val="24"/>
        </w:rPr>
        <w:t>(Dùng cho cán bộ quản lý, giảng viên, chuyên viên trường/khoa ĐHSP)</w:t>
      </w:r>
    </w:p>
    <w:p w:rsidR="00466B77" w:rsidRDefault="00466B77">
      <w:pPr>
        <w:pStyle w:val="BodyText"/>
        <w:spacing w:before="6"/>
        <w:ind w:left="0"/>
        <w:rPr>
          <w:sz w:val="33"/>
        </w:rPr>
      </w:pPr>
    </w:p>
    <w:p w:rsidR="00466B77" w:rsidRDefault="0065641A">
      <w:pPr>
        <w:spacing w:before="1" w:after="10" w:line="288" w:lineRule="auto"/>
        <w:ind w:left="304" w:right="105"/>
        <w:jc w:val="both"/>
        <w:rPr>
          <w:sz w:val="24"/>
        </w:rPr>
      </w:pPr>
      <w:r>
        <w:rPr>
          <w:sz w:val="24"/>
        </w:rPr>
        <w:t>Để tìm hiểu tình hình triển khai hoạt động đảm bảo chất lượng đào tạo của các trường/khoa ĐHSP, xin Ông (bà) vui lòng trả lời những vấn đề sau đây, bằng cách đánh dấu (X) vào  các mức độ mà Ông (bà) cho là phù</w:t>
      </w:r>
      <w:r>
        <w:rPr>
          <w:spacing w:val="-10"/>
          <w:sz w:val="24"/>
        </w:rPr>
        <w:t xml:space="preserve"> </w:t>
      </w:r>
      <w:r>
        <w:rPr>
          <w:sz w:val="24"/>
        </w:rPr>
        <w:t>hợp.</w:t>
      </w:r>
    </w:p>
    <w:tbl>
      <w:tblPr>
        <w:tblW w:w="0" w:type="auto"/>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0"/>
        <w:gridCol w:w="3758"/>
        <w:gridCol w:w="1498"/>
        <w:gridCol w:w="1637"/>
        <w:gridCol w:w="1176"/>
      </w:tblGrid>
      <w:tr w:rsidR="00466B77">
        <w:trPr>
          <w:trHeight w:hRule="exact" w:val="367"/>
        </w:trPr>
        <w:tc>
          <w:tcPr>
            <w:tcW w:w="650" w:type="dxa"/>
            <w:vMerge w:val="restart"/>
          </w:tcPr>
          <w:p w:rsidR="00466B77" w:rsidRDefault="00466B77">
            <w:pPr>
              <w:pStyle w:val="TableParagraph"/>
              <w:rPr>
                <w:sz w:val="24"/>
              </w:rPr>
            </w:pPr>
          </w:p>
          <w:p w:rsidR="00466B77" w:rsidRDefault="00466B77">
            <w:pPr>
              <w:pStyle w:val="TableParagraph"/>
              <w:spacing w:before="7"/>
            </w:pPr>
          </w:p>
          <w:p w:rsidR="00466B77" w:rsidRDefault="0065641A">
            <w:pPr>
              <w:pStyle w:val="TableParagraph"/>
              <w:ind w:left="160"/>
              <w:rPr>
                <w:b/>
                <w:sz w:val="24"/>
              </w:rPr>
            </w:pPr>
            <w:r>
              <w:rPr>
                <w:b/>
                <w:sz w:val="24"/>
              </w:rPr>
              <w:t>TT</w:t>
            </w:r>
          </w:p>
        </w:tc>
        <w:tc>
          <w:tcPr>
            <w:tcW w:w="3758" w:type="dxa"/>
            <w:vMerge w:val="restart"/>
          </w:tcPr>
          <w:p w:rsidR="00466B77" w:rsidRDefault="00466B77">
            <w:pPr>
              <w:pStyle w:val="TableParagraph"/>
              <w:rPr>
                <w:sz w:val="24"/>
              </w:rPr>
            </w:pPr>
          </w:p>
          <w:p w:rsidR="00466B77" w:rsidRDefault="00466B77">
            <w:pPr>
              <w:pStyle w:val="TableParagraph"/>
              <w:spacing w:before="7"/>
            </w:pPr>
          </w:p>
          <w:p w:rsidR="00466B77" w:rsidRDefault="0065641A">
            <w:pPr>
              <w:pStyle w:val="TableParagraph"/>
              <w:ind w:left="1133" w:right="26"/>
              <w:rPr>
                <w:b/>
                <w:sz w:val="24"/>
              </w:rPr>
            </w:pPr>
            <w:r>
              <w:rPr>
                <w:b/>
                <w:sz w:val="24"/>
              </w:rPr>
              <w:t>Các hoạt động</w:t>
            </w:r>
          </w:p>
        </w:tc>
        <w:tc>
          <w:tcPr>
            <w:tcW w:w="4310" w:type="dxa"/>
            <w:gridSpan w:val="3"/>
          </w:tcPr>
          <w:p w:rsidR="00466B77" w:rsidRDefault="0065641A">
            <w:pPr>
              <w:pStyle w:val="TableParagraph"/>
              <w:spacing w:before="23"/>
              <w:ind w:left="897"/>
              <w:rPr>
                <w:b/>
                <w:sz w:val="24"/>
              </w:rPr>
            </w:pPr>
            <w:r>
              <w:rPr>
                <w:b/>
                <w:sz w:val="24"/>
              </w:rPr>
              <w:t>Tình hình thực hiện (%)</w:t>
            </w:r>
          </w:p>
        </w:tc>
      </w:tr>
      <w:tr w:rsidR="00466B77">
        <w:trPr>
          <w:trHeight w:hRule="exact" w:val="1027"/>
        </w:trPr>
        <w:tc>
          <w:tcPr>
            <w:tcW w:w="650" w:type="dxa"/>
            <w:vMerge/>
          </w:tcPr>
          <w:p w:rsidR="00466B77" w:rsidRDefault="00466B77"/>
        </w:tc>
        <w:tc>
          <w:tcPr>
            <w:tcW w:w="3758" w:type="dxa"/>
            <w:vMerge/>
          </w:tcPr>
          <w:p w:rsidR="00466B77" w:rsidRDefault="00466B77"/>
        </w:tc>
        <w:tc>
          <w:tcPr>
            <w:tcW w:w="1498" w:type="dxa"/>
          </w:tcPr>
          <w:p w:rsidR="00466B77" w:rsidRDefault="0065641A">
            <w:pPr>
              <w:pStyle w:val="TableParagraph"/>
              <w:spacing w:before="181" w:line="288" w:lineRule="auto"/>
              <w:ind w:left="196" w:right="105" w:hanging="70"/>
              <w:rPr>
                <w:sz w:val="24"/>
              </w:rPr>
            </w:pPr>
            <w:r>
              <w:rPr>
                <w:sz w:val="24"/>
              </w:rPr>
              <w:t>Đã thực hiện kết quả cao</w:t>
            </w:r>
          </w:p>
        </w:tc>
        <w:tc>
          <w:tcPr>
            <w:tcW w:w="1637" w:type="dxa"/>
          </w:tcPr>
          <w:p w:rsidR="00466B77" w:rsidRDefault="0065641A">
            <w:pPr>
              <w:pStyle w:val="TableParagraph"/>
              <w:spacing w:before="16" w:line="288" w:lineRule="auto"/>
              <w:ind w:left="129" w:right="126" w:hanging="1"/>
              <w:jc w:val="center"/>
              <w:rPr>
                <w:sz w:val="24"/>
              </w:rPr>
            </w:pPr>
            <w:r>
              <w:rPr>
                <w:sz w:val="24"/>
              </w:rPr>
              <w:t>Đã thực hiện nhưng kết quả chưa cao</w:t>
            </w:r>
          </w:p>
        </w:tc>
        <w:tc>
          <w:tcPr>
            <w:tcW w:w="1176" w:type="dxa"/>
          </w:tcPr>
          <w:p w:rsidR="00466B77" w:rsidRDefault="0065641A">
            <w:pPr>
              <w:pStyle w:val="TableParagraph"/>
              <w:spacing w:before="181" w:line="288" w:lineRule="auto"/>
              <w:ind w:left="134" w:right="115" w:firstLine="189"/>
              <w:rPr>
                <w:sz w:val="24"/>
              </w:rPr>
            </w:pPr>
            <w:r>
              <w:rPr>
                <w:sz w:val="24"/>
              </w:rPr>
              <w:t>Chưa thực hiện</w:t>
            </w:r>
          </w:p>
        </w:tc>
      </w:tr>
      <w:tr w:rsidR="00466B77">
        <w:trPr>
          <w:trHeight w:hRule="exact" w:val="1358"/>
        </w:trPr>
        <w:tc>
          <w:tcPr>
            <w:tcW w:w="650" w:type="dxa"/>
          </w:tcPr>
          <w:p w:rsidR="00466B77" w:rsidRDefault="0065641A">
            <w:pPr>
              <w:pStyle w:val="TableParagraph"/>
              <w:spacing w:before="16"/>
              <w:ind w:left="261"/>
              <w:rPr>
                <w:sz w:val="24"/>
              </w:rPr>
            </w:pPr>
            <w:r>
              <w:rPr>
                <w:sz w:val="24"/>
              </w:rPr>
              <w:t>1</w:t>
            </w:r>
          </w:p>
        </w:tc>
        <w:tc>
          <w:tcPr>
            <w:tcW w:w="3758" w:type="dxa"/>
          </w:tcPr>
          <w:p w:rsidR="00466B77" w:rsidRDefault="0065641A">
            <w:pPr>
              <w:pStyle w:val="TableParagraph"/>
              <w:spacing w:before="16" w:line="288" w:lineRule="auto"/>
              <w:ind w:left="103" w:right="101"/>
              <w:jc w:val="both"/>
              <w:rPr>
                <w:sz w:val="24"/>
              </w:rPr>
            </w:pPr>
            <w:r>
              <w:rPr>
                <w:sz w:val="24"/>
              </w:rPr>
              <w:t>Nâng cao nhận thức của cán bộ, GV, SV về tầm quan trọng của hoạt động ĐBCL đào tạo trong các trường/ khoa ĐHSP;</w:t>
            </w:r>
          </w:p>
        </w:tc>
        <w:tc>
          <w:tcPr>
            <w:tcW w:w="1498" w:type="dxa"/>
          </w:tcPr>
          <w:p w:rsidR="00466B77" w:rsidRDefault="00466B77"/>
        </w:tc>
        <w:tc>
          <w:tcPr>
            <w:tcW w:w="1637" w:type="dxa"/>
          </w:tcPr>
          <w:p w:rsidR="00466B77" w:rsidRDefault="00466B77"/>
        </w:tc>
        <w:tc>
          <w:tcPr>
            <w:tcW w:w="1176" w:type="dxa"/>
          </w:tcPr>
          <w:p w:rsidR="00466B77" w:rsidRDefault="00466B77"/>
        </w:tc>
      </w:tr>
      <w:tr w:rsidR="00466B77">
        <w:trPr>
          <w:trHeight w:hRule="exact" w:val="696"/>
        </w:trPr>
        <w:tc>
          <w:tcPr>
            <w:tcW w:w="650" w:type="dxa"/>
          </w:tcPr>
          <w:p w:rsidR="00466B77" w:rsidRDefault="0065641A">
            <w:pPr>
              <w:pStyle w:val="TableParagraph"/>
              <w:spacing w:before="16"/>
              <w:ind w:left="261"/>
              <w:rPr>
                <w:sz w:val="24"/>
              </w:rPr>
            </w:pPr>
            <w:r>
              <w:rPr>
                <w:sz w:val="24"/>
              </w:rPr>
              <w:t>2</w:t>
            </w:r>
          </w:p>
        </w:tc>
        <w:tc>
          <w:tcPr>
            <w:tcW w:w="3758" w:type="dxa"/>
          </w:tcPr>
          <w:p w:rsidR="00466B77" w:rsidRDefault="0065641A">
            <w:pPr>
              <w:pStyle w:val="TableParagraph"/>
              <w:spacing w:before="16" w:line="288" w:lineRule="auto"/>
              <w:ind w:left="103" w:right="26"/>
              <w:rPr>
                <w:sz w:val="24"/>
              </w:rPr>
            </w:pPr>
            <w:r>
              <w:rPr>
                <w:sz w:val="24"/>
              </w:rPr>
              <w:t>Xây dựng và tổ chức hệ thống ĐBCL đào tạo của các trường/ khoa ĐHSP;</w:t>
            </w:r>
          </w:p>
        </w:tc>
        <w:tc>
          <w:tcPr>
            <w:tcW w:w="1498" w:type="dxa"/>
          </w:tcPr>
          <w:p w:rsidR="00466B77" w:rsidRDefault="00466B77"/>
        </w:tc>
        <w:tc>
          <w:tcPr>
            <w:tcW w:w="1637" w:type="dxa"/>
          </w:tcPr>
          <w:p w:rsidR="00466B77" w:rsidRDefault="00466B77"/>
        </w:tc>
        <w:tc>
          <w:tcPr>
            <w:tcW w:w="1176" w:type="dxa"/>
          </w:tcPr>
          <w:p w:rsidR="00466B77" w:rsidRDefault="00466B77"/>
        </w:tc>
      </w:tr>
      <w:tr w:rsidR="00466B77">
        <w:trPr>
          <w:trHeight w:hRule="exact" w:val="696"/>
        </w:trPr>
        <w:tc>
          <w:tcPr>
            <w:tcW w:w="650" w:type="dxa"/>
          </w:tcPr>
          <w:p w:rsidR="00466B77" w:rsidRDefault="0065641A">
            <w:pPr>
              <w:pStyle w:val="TableParagraph"/>
              <w:spacing w:before="16"/>
              <w:ind w:left="261"/>
              <w:rPr>
                <w:sz w:val="24"/>
              </w:rPr>
            </w:pPr>
            <w:r>
              <w:rPr>
                <w:sz w:val="24"/>
              </w:rPr>
              <w:t>3</w:t>
            </w:r>
          </w:p>
        </w:tc>
        <w:tc>
          <w:tcPr>
            <w:tcW w:w="3758" w:type="dxa"/>
          </w:tcPr>
          <w:p w:rsidR="00466B77" w:rsidRDefault="0065641A">
            <w:pPr>
              <w:pStyle w:val="TableParagraph"/>
              <w:spacing w:before="16" w:line="288" w:lineRule="auto"/>
              <w:ind w:left="103" w:right="26"/>
              <w:rPr>
                <w:sz w:val="24"/>
              </w:rPr>
            </w:pPr>
            <w:r>
              <w:rPr>
                <w:sz w:val="24"/>
              </w:rPr>
              <w:t>Xây dựng kế hoạch hoạt động ĐBCL của các trường/khoa ĐHSP;</w:t>
            </w:r>
          </w:p>
        </w:tc>
        <w:tc>
          <w:tcPr>
            <w:tcW w:w="1498" w:type="dxa"/>
          </w:tcPr>
          <w:p w:rsidR="00466B77" w:rsidRDefault="00466B77"/>
        </w:tc>
        <w:tc>
          <w:tcPr>
            <w:tcW w:w="1637" w:type="dxa"/>
          </w:tcPr>
          <w:p w:rsidR="00466B77" w:rsidRDefault="00466B77"/>
        </w:tc>
        <w:tc>
          <w:tcPr>
            <w:tcW w:w="1176" w:type="dxa"/>
          </w:tcPr>
          <w:p w:rsidR="00466B77" w:rsidRDefault="00466B77"/>
        </w:tc>
      </w:tr>
      <w:tr w:rsidR="00466B77">
        <w:trPr>
          <w:trHeight w:hRule="exact" w:val="696"/>
        </w:trPr>
        <w:tc>
          <w:tcPr>
            <w:tcW w:w="650" w:type="dxa"/>
          </w:tcPr>
          <w:p w:rsidR="00466B77" w:rsidRDefault="0065641A">
            <w:pPr>
              <w:pStyle w:val="TableParagraph"/>
              <w:spacing w:before="16"/>
              <w:ind w:left="261"/>
              <w:rPr>
                <w:sz w:val="24"/>
              </w:rPr>
            </w:pPr>
            <w:r>
              <w:rPr>
                <w:sz w:val="24"/>
              </w:rPr>
              <w:t>4</w:t>
            </w:r>
          </w:p>
        </w:tc>
        <w:tc>
          <w:tcPr>
            <w:tcW w:w="3758" w:type="dxa"/>
          </w:tcPr>
          <w:p w:rsidR="00466B77" w:rsidRDefault="0065641A">
            <w:pPr>
              <w:pStyle w:val="TableParagraph"/>
              <w:spacing w:before="16" w:line="288" w:lineRule="auto"/>
              <w:ind w:left="103" w:right="26"/>
              <w:rPr>
                <w:sz w:val="24"/>
              </w:rPr>
            </w:pPr>
            <w:r>
              <w:rPr>
                <w:sz w:val="24"/>
              </w:rPr>
              <w:t>Đặt ra các chuẩn mực để ĐBCL đào tạo của các trường/khoa ĐHSP;</w:t>
            </w:r>
          </w:p>
        </w:tc>
        <w:tc>
          <w:tcPr>
            <w:tcW w:w="1498" w:type="dxa"/>
          </w:tcPr>
          <w:p w:rsidR="00466B77" w:rsidRDefault="00466B77"/>
        </w:tc>
        <w:tc>
          <w:tcPr>
            <w:tcW w:w="1637" w:type="dxa"/>
          </w:tcPr>
          <w:p w:rsidR="00466B77" w:rsidRDefault="00466B77"/>
        </w:tc>
        <w:tc>
          <w:tcPr>
            <w:tcW w:w="1176" w:type="dxa"/>
          </w:tcPr>
          <w:p w:rsidR="00466B77" w:rsidRDefault="00466B77"/>
        </w:tc>
      </w:tr>
      <w:tr w:rsidR="00466B77">
        <w:trPr>
          <w:trHeight w:hRule="exact" w:val="696"/>
        </w:trPr>
        <w:tc>
          <w:tcPr>
            <w:tcW w:w="650" w:type="dxa"/>
          </w:tcPr>
          <w:p w:rsidR="00466B77" w:rsidRDefault="0065641A">
            <w:pPr>
              <w:pStyle w:val="TableParagraph"/>
              <w:spacing w:before="16"/>
              <w:ind w:left="261"/>
              <w:rPr>
                <w:sz w:val="24"/>
              </w:rPr>
            </w:pPr>
            <w:r>
              <w:rPr>
                <w:sz w:val="24"/>
              </w:rPr>
              <w:t>5</w:t>
            </w:r>
          </w:p>
        </w:tc>
        <w:tc>
          <w:tcPr>
            <w:tcW w:w="3758" w:type="dxa"/>
          </w:tcPr>
          <w:p w:rsidR="00466B77" w:rsidRDefault="0065641A">
            <w:pPr>
              <w:pStyle w:val="TableParagraph"/>
              <w:spacing w:before="16" w:line="288" w:lineRule="auto"/>
              <w:ind w:left="103" w:right="26"/>
              <w:rPr>
                <w:sz w:val="24"/>
              </w:rPr>
            </w:pPr>
            <w:r>
              <w:rPr>
                <w:sz w:val="24"/>
              </w:rPr>
              <w:t>Tự đánh giá chất lượng đào tạo của các trường/khoa ĐHSP;</w:t>
            </w:r>
          </w:p>
        </w:tc>
        <w:tc>
          <w:tcPr>
            <w:tcW w:w="1498" w:type="dxa"/>
          </w:tcPr>
          <w:p w:rsidR="00466B77" w:rsidRDefault="00466B77"/>
        </w:tc>
        <w:tc>
          <w:tcPr>
            <w:tcW w:w="1637" w:type="dxa"/>
          </w:tcPr>
          <w:p w:rsidR="00466B77" w:rsidRDefault="00466B77"/>
        </w:tc>
        <w:tc>
          <w:tcPr>
            <w:tcW w:w="1176" w:type="dxa"/>
          </w:tcPr>
          <w:p w:rsidR="00466B77" w:rsidRDefault="00466B77"/>
        </w:tc>
      </w:tr>
      <w:tr w:rsidR="00466B77">
        <w:trPr>
          <w:trHeight w:hRule="exact" w:val="1030"/>
        </w:trPr>
        <w:tc>
          <w:tcPr>
            <w:tcW w:w="650" w:type="dxa"/>
          </w:tcPr>
          <w:p w:rsidR="00466B77" w:rsidRDefault="0065641A">
            <w:pPr>
              <w:pStyle w:val="TableParagraph"/>
              <w:spacing w:before="18"/>
              <w:ind w:left="261"/>
              <w:rPr>
                <w:sz w:val="24"/>
              </w:rPr>
            </w:pPr>
            <w:r>
              <w:rPr>
                <w:sz w:val="24"/>
              </w:rPr>
              <w:t>6</w:t>
            </w:r>
          </w:p>
        </w:tc>
        <w:tc>
          <w:tcPr>
            <w:tcW w:w="3758" w:type="dxa"/>
          </w:tcPr>
          <w:p w:rsidR="00466B77" w:rsidRDefault="0065641A">
            <w:pPr>
              <w:pStyle w:val="TableParagraph"/>
              <w:spacing w:before="18" w:line="288" w:lineRule="auto"/>
              <w:ind w:left="103" w:right="103"/>
              <w:jc w:val="both"/>
              <w:rPr>
                <w:sz w:val="24"/>
              </w:rPr>
            </w:pPr>
            <w:r>
              <w:rPr>
                <w:sz w:val="24"/>
              </w:rPr>
              <w:t>Thực hiện các hoạt động cải tiến chất lượng đào tạo của các trường/ khoa</w:t>
            </w:r>
            <w:r>
              <w:rPr>
                <w:spacing w:val="-2"/>
                <w:sz w:val="24"/>
              </w:rPr>
              <w:t xml:space="preserve"> </w:t>
            </w:r>
            <w:r>
              <w:rPr>
                <w:sz w:val="24"/>
              </w:rPr>
              <w:t>ĐHSP;</w:t>
            </w:r>
          </w:p>
        </w:tc>
        <w:tc>
          <w:tcPr>
            <w:tcW w:w="1498" w:type="dxa"/>
          </w:tcPr>
          <w:p w:rsidR="00466B77" w:rsidRDefault="00466B77"/>
        </w:tc>
        <w:tc>
          <w:tcPr>
            <w:tcW w:w="1637" w:type="dxa"/>
          </w:tcPr>
          <w:p w:rsidR="00466B77" w:rsidRDefault="00466B77"/>
        </w:tc>
        <w:tc>
          <w:tcPr>
            <w:tcW w:w="1176" w:type="dxa"/>
          </w:tcPr>
          <w:p w:rsidR="00466B77" w:rsidRDefault="00466B77"/>
        </w:tc>
      </w:tr>
      <w:tr w:rsidR="00466B77">
        <w:trPr>
          <w:trHeight w:hRule="exact" w:val="696"/>
        </w:trPr>
        <w:tc>
          <w:tcPr>
            <w:tcW w:w="650" w:type="dxa"/>
          </w:tcPr>
          <w:p w:rsidR="00466B77" w:rsidRDefault="0065641A">
            <w:pPr>
              <w:pStyle w:val="TableParagraph"/>
              <w:spacing w:before="16"/>
              <w:ind w:left="261"/>
              <w:rPr>
                <w:sz w:val="24"/>
              </w:rPr>
            </w:pPr>
            <w:r>
              <w:rPr>
                <w:sz w:val="24"/>
              </w:rPr>
              <w:t>7</w:t>
            </w:r>
          </w:p>
        </w:tc>
        <w:tc>
          <w:tcPr>
            <w:tcW w:w="3758" w:type="dxa"/>
          </w:tcPr>
          <w:p w:rsidR="00466B77" w:rsidRDefault="0065641A">
            <w:pPr>
              <w:pStyle w:val="TableParagraph"/>
              <w:spacing w:before="16" w:line="288" w:lineRule="auto"/>
              <w:ind w:left="103" w:right="26"/>
              <w:rPr>
                <w:sz w:val="24"/>
              </w:rPr>
            </w:pPr>
            <w:r>
              <w:rPr>
                <w:sz w:val="24"/>
              </w:rPr>
              <w:t>Xây dựng văn hóa chất lượng trong các trường/khoa ĐHSP;</w:t>
            </w:r>
          </w:p>
        </w:tc>
        <w:tc>
          <w:tcPr>
            <w:tcW w:w="1498" w:type="dxa"/>
          </w:tcPr>
          <w:p w:rsidR="00466B77" w:rsidRDefault="00466B77"/>
        </w:tc>
        <w:tc>
          <w:tcPr>
            <w:tcW w:w="1637" w:type="dxa"/>
          </w:tcPr>
          <w:p w:rsidR="00466B77" w:rsidRDefault="00466B77"/>
        </w:tc>
        <w:tc>
          <w:tcPr>
            <w:tcW w:w="1176" w:type="dxa"/>
          </w:tcPr>
          <w:p w:rsidR="00466B77" w:rsidRDefault="00466B77"/>
        </w:tc>
      </w:tr>
      <w:tr w:rsidR="00466B77">
        <w:trPr>
          <w:trHeight w:hRule="exact" w:val="1027"/>
        </w:trPr>
        <w:tc>
          <w:tcPr>
            <w:tcW w:w="650" w:type="dxa"/>
          </w:tcPr>
          <w:p w:rsidR="00466B77" w:rsidRDefault="0065641A">
            <w:pPr>
              <w:pStyle w:val="TableParagraph"/>
              <w:spacing w:before="16"/>
              <w:ind w:left="261"/>
              <w:rPr>
                <w:sz w:val="24"/>
              </w:rPr>
            </w:pPr>
            <w:r>
              <w:rPr>
                <w:sz w:val="24"/>
              </w:rPr>
              <w:t>8</w:t>
            </w:r>
          </w:p>
        </w:tc>
        <w:tc>
          <w:tcPr>
            <w:tcW w:w="3758" w:type="dxa"/>
          </w:tcPr>
          <w:p w:rsidR="00466B77" w:rsidRDefault="0065641A">
            <w:pPr>
              <w:pStyle w:val="TableParagraph"/>
              <w:spacing w:before="16" w:line="288" w:lineRule="auto"/>
              <w:ind w:left="103" w:right="98"/>
              <w:jc w:val="both"/>
              <w:rPr>
                <w:sz w:val="24"/>
              </w:rPr>
            </w:pPr>
            <w:r>
              <w:rPr>
                <w:sz w:val="24"/>
              </w:rPr>
              <w:t xml:space="preserve">Xây dựng và phát huy vai trò của </w:t>
            </w:r>
            <w:r>
              <w:rPr>
                <w:spacing w:val="-4"/>
                <w:sz w:val="24"/>
              </w:rPr>
              <w:t xml:space="preserve">đơn </w:t>
            </w:r>
            <w:r>
              <w:rPr>
                <w:spacing w:val="-3"/>
                <w:sz w:val="24"/>
              </w:rPr>
              <w:t xml:space="preserve">vị </w:t>
            </w:r>
            <w:r>
              <w:rPr>
                <w:spacing w:val="-4"/>
                <w:sz w:val="24"/>
              </w:rPr>
              <w:t xml:space="preserve">chuyên trách </w:t>
            </w:r>
            <w:r>
              <w:rPr>
                <w:sz w:val="24"/>
              </w:rPr>
              <w:t xml:space="preserve">về </w:t>
            </w:r>
            <w:r>
              <w:rPr>
                <w:spacing w:val="-3"/>
                <w:sz w:val="24"/>
              </w:rPr>
              <w:t xml:space="preserve">ĐBCL đào tạo </w:t>
            </w:r>
            <w:r>
              <w:rPr>
                <w:sz w:val="24"/>
              </w:rPr>
              <w:t>trong các trường/khoa ĐHSP</w:t>
            </w:r>
          </w:p>
        </w:tc>
        <w:tc>
          <w:tcPr>
            <w:tcW w:w="1498" w:type="dxa"/>
          </w:tcPr>
          <w:p w:rsidR="00466B77" w:rsidRDefault="00466B77"/>
        </w:tc>
        <w:tc>
          <w:tcPr>
            <w:tcW w:w="1637" w:type="dxa"/>
          </w:tcPr>
          <w:p w:rsidR="00466B77" w:rsidRDefault="00466B77"/>
        </w:tc>
        <w:tc>
          <w:tcPr>
            <w:tcW w:w="1176" w:type="dxa"/>
          </w:tcPr>
          <w:p w:rsidR="00466B77" w:rsidRDefault="00466B77"/>
        </w:tc>
      </w:tr>
      <w:tr w:rsidR="00466B77">
        <w:trPr>
          <w:trHeight w:hRule="exact" w:val="1027"/>
        </w:trPr>
        <w:tc>
          <w:tcPr>
            <w:tcW w:w="650" w:type="dxa"/>
          </w:tcPr>
          <w:p w:rsidR="00466B77" w:rsidRDefault="0065641A">
            <w:pPr>
              <w:pStyle w:val="TableParagraph"/>
              <w:spacing w:before="16"/>
              <w:ind w:left="261"/>
              <w:rPr>
                <w:sz w:val="24"/>
              </w:rPr>
            </w:pPr>
            <w:r>
              <w:rPr>
                <w:sz w:val="24"/>
              </w:rPr>
              <w:t>9</w:t>
            </w:r>
          </w:p>
        </w:tc>
        <w:tc>
          <w:tcPr>
            <w:tcW w:w="3758" w:type="dxa"/>
          </w:tcPr>
          <w:p w:rsidR="00466B77" w:rsidRDefault="0065641A">
            <w:pPr>
              <w:pStyle w:val="TableParagraph"/>
              <w:spacing w:before="16" w:line="288" w:lineRule="auto"/>
              <w:ind w:left="103" w:right="102"/>
              <w:jc w:val="both"/>
              <w:rPr>
                <w:sz w:val="24"/>
              </w:rPr>
            </w:pPr>
            <w:r>
              <w:rPr>
                <w:sz w:val="24"/>
              </w:rPr>
              <w:t>Vận dụng các mô hình ĐBCL đào tạo của thế giới vào trường/khoa ĐHSP Việt Nam;</w:t>
            </w:r>
          </w:p>
        </w:tc>
        <w:tc>
          <w:tcPr>
            <w:tcW w:w="1498" w:type="dxa"/>
          </w:tcPr>
          <w:p w:rsidR="00466B77" w:rsidRDefault="00466B77"/>
        </w:tc>
        <w:tc>
          <w:tcPr>
            <w:tcW w:w="1637" w:type="dxa"/>
          </w:tcPr>
          <w:p w:rsidR="00466B77" w:rsidRDefault="00466B77"/>
        </w:tc>
        <w:tc>
          <w:tcPr>
            <w:tcW w:w="1176" w:type="dxa"/>
          </w:tcPr>
          <w:p w:rsidR="00466B77" w:rsidRDefault="00466B77"/>
        </w:tc>
      </w:tr>
      <w:tr w:rsidR="00466B77">
        <w:trPr>
          <w:trHeight w:hRule="exact" w:val="1027"/>
        </w:trPr>
        <w:tc>
          <w:tcPr>
            <w:tcW w:w="650" w:type="dxa"/>
          </w:tcPr>
          <w:p w:rsidR="00466B77" w:rsidRDefault="0065641A">
            <w:pPr>
              <w:pStyle w:val="TableParagraph"/>
              <w:spacing w:before="16"/>
              <w:ind w:left="201"/>
              <w:rPr>
                <w:sz w:val="24"/>
              </w:rPr>
            </w:pPr>
            <w:r>
              <w:rPr>
                <w:sz w:val="24"/>
              </w:rPr>
              <w:t>10</w:t>
            </w:r>
          </w:p>
        </w:tc>
        <w:tc>
          <w:tcPr>
            <w:tcW w:w="3758" w:type="dxa"/>
          </w:tcPr>
          <w:p w:rsidR="00466B77" w:rsidRDefault="0065641A">
            <w:pPr>
              <w:pStyle w:val="TableParagraph"/>
              <w:spacing w:before="16" w:line="288" w:lineRule="auto"/>
              <w:ind w:left="103" w:right="98"/>
              <w:jc w:val="both"/>
              <w:rPr>
                <w:sz w:val="24"/>
              </w:rPr>
            </w:pPr>
            <w:r>
              <w:rPr>
                <w:sz w:val="24"/>
              </w:rPr>
              <w:t>Đảm bảo nguồn kinh phí, CSVC và trang thiết bị cho hoạt động ĐBCL đào tạo của các trường/khoa ĐHSP</w:t>
            </w:r>
          </w:p>
        </w:tc>
        <w:tc>
          <w:tcPr>
            <w:tcW w:w="1498" w:type="dxa"/>
          </w:tcPr>
          <w:p w:rsidR="00466B77" w:rsidRDefault="00466B77"/>
        </w:tc>
        <w:tc>
          <w:tcPr>
            <w:tcW w:w="1637" w:type="dxa"/>
          </w:tcPr>
          <w:p w:rsidR="00466B77" w:rsidRDefault="00466B77"/>
        </w:tc>
        <w:tc>
          <w:tcPr>
            <w:tcW w:w="1176" w:type="dxa"/>
          </w:tcPr>
          <w:p w:rsidR="00466B77" w:rsidRDefault="00466B77"/>
        </w:tc>
      </w:tr>
    </w:tbl>
    <w:p w:rsidR="00466B77" w:rsidRDefault="00466B77">
      <w:pPr>
        <w:sectPr w:rsidR="00466B77">
          <w:headerReference w:type="default" r:id="rId40"/>
          <w:pgSz w:w="11900" w:h="16840"/>
          <w:pgMar w:top="2260" w:right="1020" w:bottom="280" w:left="1680" w:header="2019" w:footer="0" w:gutter="0"/>
          <w:pgNumType w:start="3"/>
          <w:cols w:space="720"/>
        </w:sectPr>
      </w:pPr>
    </w:p>
    <w:p w:rsidR="00466B77" w:rsidRDefault="0065641A">
      <w:pPr>
        <w:spacing w:before="66"/>
        <w:ind w:left="272" w:right="76"/>
        <w:jc w:val="center"/>
        <w:rPr>
          <w:b/>
          <w:sz w:val="26"/>
        </w:rPr>
      </w:pPr>
      <w:r>
        <w:rPr>
          <w:b/>
          <w:sz w:val="26"/>
        </w:rPr>
        <w:lastRenderedPageBreak/>
        <w:t>CHƯƠNG TRÌNH BỒI DƯỠNG</w:t>
      </w:r>
    </w:p>
    <w:p w:rsidR="00466B77" w:rsidRDefault="0065641A">
      <w:pPr>
        <w:spacing w:before="58" w:line="288" w:lineRule="auto"/>
        <w:ind w:left="725" w:right="527"/>
        <w:jc w:val="center"/>
        <w:rPr>
          <w:b/>
          <w:sz w:val="26"/>
        </w:rPr>
      </w:pPr>
      <w:r>
        <w:rPr>
          <w:b/>
          <w:sz w:val="26"/>
        </w:rPr>
        <w:t>Nâng cao năng lực cho đội ngũ cán bộ, chuyên viên làm công tác ĐBCL đào tạo của các trường/khoa ĐHSP</w:t>
      </w:r>
    </w:p>
    <w:p w:rsidR="00466B77" w:rsidRDefault="0065641A">
      <w:pPr>
        <w:spacing w:line="269" w:lineRule="exact"/>
        <w:ind w:left="272" w:right="78"/>
        <w:jc w:val="center"/>
        <w:rPr>
          <w:sz w:val="24"/>
        </w:rPr>
      </w:pPr>
      <w:r>
        <w:rPr>
          <w:sz w:val="24"/>
        </w:rPr>
        <w:t>(Dùng cho cán bộ, chuyên viên làm công tác ĐBCL)</w:t>
      </w:r>
    </w:p>
    <w:p w:rsidR="00466B77" w:rsidRDefault="00466B77">
      <w:pPr>
        <w:pStyle w:val="BodyText"/>
        <w:ind w:left="0"/>
        <w:rPr>
          <w:sz w:val="34"/>
        </w:rPr>
      </w:pPr>
    </w:p>
    <w:p w:rsidR="00466B77" w:rsidRDefault="0065641A">
      <w:pPr>
        <w:ind w:left="304"/>
        <w:jc w:val="both"/>
        <w:rPr>
          <w:b/>
          <w:sz w:val="24"/>
        </w:rPr>
      </w:pPr>
      <w:r>
        <w:rPr>
          <w:b/>
          <w:sz w:val="24"/>
        </w:rPr>
        <w:t>1. MỤC TIÊU</w:t>
      </w:r>
    </w:p>
    <w:p w:rsidR="00466B77" w:rsidRDefault="0065641A">
      <w:pPr>
        <w:pStyle w:val="ListParagraph"/>
        <w:numPr>
          <w:ilvl w:val="0"/>
          <w:numId w:val="23"/>
        </w:numPr>
        <w:tabs>
          <w:tab w:val="left" w:pos="545"/>
        </w:tabs>
        <w:spacing w:before="55"/>
        <w:ind w:hanging="240"/>
        <w:jc w:val="both"/>
        <w:rPr>
          <w:b/>
          <w:sz w:val="24"/>
        </w:rPr>
      </w:pPr>
      <w:r>
        <w:rPr>
          <w:b/>
          <w:sz w:val="24"/>
        </w:rPr>
        <w:t>Mục tiêu</w:t>
      </w:r>
      <w:r>
        <w:rPr>
          <w:b/>
          <w:spacing w:val="-2"/>
          <w:sz w:val="24"/>
        </w:rPr>
        <w:t xml:space="preserve"> </w:t>
      </w:r>
      <w:r>
        <w:rPr>
          <w:b/>
          <w:sz w:val="24"/>
        </w:rPr>
        <w:t>chung</w:t>
      </w:r>
    </w:p>
    <w:p w:rsidR="00466B77" w:rsidRDefault="0065641A">
      <w:pPr>
        <w:spacing w:before="50" w:line="288" w:lineRule="auto"/>
        <w:ind w:left="304" w:right="106"/>
        <w:jc w:val="both"/>
        <w:rPr>
          <w:sz w:val="24"/>
        </w:rPr>
      </w:pPr>
      <w:r>
        <w:rPr>
          <w:sz w:val="24"/>
        </w:rPr>
        <w:t>Mục tiêu chung của chương trình là nhằm nâng cao năng lực cho đội ngũ cán bộ, chuyên viên làm công tác ĐBCL, đáp ứng yêu cầu phát triển các trường SP Việt Nam tiên tiến, hiện đại.</w:t>
      </w:r>
    </w:p>
    <w:p w:rsidR="00466B77" w:rsidRDefault="0065641A">
      <w:pPr>
        <w:pStyle w:val="ListParagraph"/>
        <w:numPr>
          <w:ilvl w:val="0"/>
          <w:numId w:val="23"/>
        </w:numPr>
        <w:tabs>
          <w:tab w:val="left" w:pos="545"/>
        </w:tabs>
        <w:spacing w:before="7"/>
        <w:ind w:hanging="240"/>
        <w:jc w:val="both"/>
        <w:rPr>
          <w:b/>
          <w:sz w:val="24"/>
        </w:rPr>
      </w:pPr>
      <w:r>
        <w:rPr>
          <w:b/>
          <w:sz w:val="24"/>
        </w:rPr>
        <w:t>Mục tiêu cụ</w:t>
      </w:r>
      <w:r>
        <w:rPr>
          <w:b/>
          <w:spacing w:val="-7"/>
          <w:sz w:val="24"/>
        </w:rPr>
        <w:t xml:space="preserve"> </w:t>
      </w:r>
      <w:r>
        <w:rPr>
          <w:b/>
          <w:sz w:val="24"/>
        </w:rPr>
        <w:t>thể</w:t>
      </w:r>
    </w:p>
    <w:p w:rsidR="00466B77" w:rsidRDefault="0065641A">
      <w:pPr>
        <w:pStyle w:val="ListParagraph"/>
        <w:numPr>
          <w:ilvl w:val="1"/>
          <w:numId w:val="23"/>
        </w:numPr>
        <w:tabs>
          <w:tab w:val="left" w:pos="728"/>
        </w:tabs>
        <w:spacing w:before="55"/>
        <w:jc w:val="both"/>
        <w:rPr>
          <w:b/>
          <w:i/>
          <w:sz w:val="24"/>
        </w:rPr>
      </w:pPr>
      <w:r>
        <w:rPr>
          <w:b/>
          <w:i/>
          <w:spacing w:val="-3"/>
          <w:sz w:val="24"/>
        </w:rPr>
        <w:t xml:space="preserve">Về </w:t>
      </w:r>
      <w:r>
        <w:rPr>
          <w:b/>
          <w:i/>
          <w:sz w:val="24"/>
        </w:rPr>
        <w:t>kiến</w:t>
      </w:r>
      <w:r>
        <w:rPr>
          <w:b/>
          <w:i/>
          <w:spacing w:val="3"/>
          <w:sz w:val="24"/>
        </w:rPr>
        <w:t xml:space="preserve"> </w:t>
      </w:r>
      <w:r>
        <w:rPr>
          <w:b/>
          <w:i/>
          <w:sz w:val="24"/>
        </w:rPr>
        <w:t>thức</w:t>
      </w:r>
    </w:p>
    <w:p w:rsidR="00466B77" w:rsidRDefault="0065641A">
      <w:pPr>
        <w:spacing w:before="50"/>
        <w:ind w:left="304"/>
        <w:jc w:val="both"/>
        <w:rPr>
          <w:sz w:val="24"/>
        </w:rPr>
      </w:pPr>
      <w:r>
        <w:rPr>
          <w:sz w:val="24"/>
        </w:rPr>
        <w:t>Người học được trang bị:</w:t>
      </w:r>
    </w:p>
    <w:p w:rsidR="00466B77" w:rsidRDefault="0065641A">
      <w:pPr>
        <w:spacing w:before="55"/>
        <w:ind w:left="304"/>
        <w:jc w:val="both"/>
        <w:rPr>
          <w:sz w:val="24"/>
        </w:rPr>
      </w:pPr>
      <w:r>
        <w:rPr>
          <w:sz w:val="24"/>
        </w:rPr>
        <w:t>- Các khái niệm thường</w:t>
      </w:r>
      <w:r>
        <w:rPr>
          <w:sz w:val="24"/>
        </w:rPr>
        <w:t xml:space="preserve"> dùng trong ĐBCL</w:t>
      </w:r>
    </w:p>
    <w:p w:rsidR="00466B77" w:rsidRDefault="0065641A">
      <w:pPr>
        <w:pStyle w:val="ListParagraph"/>
        <w:numPr>
          <w:ilvl w:val="0"/>
          <w:numId w:val="22"/>
        </w:numPr>
        <w:tabs>
          <w:tab w:val="left" w:pos="459"/>
        </w:tabs>
        <w:spacing w:before="55" w:line="288" w:lineRule="auto"/>
        <w:ind w:right="105" w:firstLine="0"/>
        <w:rPr>
          <w:sz w:val="24"/>
        </w:rPr>
      </w:pPr>
      <w:r>
        <w:rPr>
          <w:sz w:val="24"/>
        </w:rPr>
        <w:t>Các kiến thức về hệ thống ĐBCL; các mô hình ĐBCL; kỹ thuật thiết kế và sử dụng các bộ phiếu khảo sát</w:t>
      </w:r>
      <w:r>
        <w:rPr>
          <w:spacing w:val="-6"/>
          <w:sz w:val="24"/>
        </w:rPr>
        <w:t xml:space="preserve"> </w:t>
      </w:r>
      <w:r>
        <w:rPr>
          <w:sz w:val="24"/>
        </w:rPr>
        <w:t>CLĐT;</w:t>
      </w:r>
    </w:p>
    <w:p w:rsidR="00466B77" w:rsidRDefault="0065641A">
      <w:pPr>
        <w:pStyle w:val="ListParagraph"/>
        <w:numPr>
          <w:ilvl w:val="0"/>
          <w:numId w:val="22"/>
        </w:numPr>
        <w:tabs>
          <w:tab w:val="left" w:pos="444"/>
        </w:tabs>
        <w:spacing w:before="2"/>
        <w:ind w:left="443" w:hanging="139"/>
        <w:jc w:val="both"/>
        <w:rPr>
          <w:sz w:val="24"/>
        </w:rPr>
      </w:pPr>
      <w:r>
        <w:rPr>
          <w:spacing w:val="-3"/>
          <w:sz w:val="24"/>
        </w:rPr>
        <w:t>Yêu</w:t>
      </w:r>
      <w:r>
        <w:rPr>
          <w:spacing w:val="-8"/>
          <w:sz w:val="24"/>
        </w:rPr>
        <w:t xml:space="preserve"> </w:t>
      </w:r>
      <w:r>
        <w:rPr>
          <w:spacing w:val="-4"/>
          <w:sz w:val="24"/>
        </w:rPr>
        <w:t>cầu</w:t>
      </w:r>
      <w:r>
        <w:rPr>
          <w:spacing w:val="-8"/>
          <w:sz w:val="24"/>
        </w:rPr>
        <w:t xml:space="preserve"> </w:t>
      </w:r>
      <w:r>
        <w:rPr>
          <w:spacing w:val="-3"/>
          <w:sz w:val="24"/>
        </w:rPr>
        <w:t>về</w:t>
      </w:r>
      <w:r>
        <w:rPr>
          <w:spacing w:val="-9"/>
          <w:sz w:val="24"/>
        </w:rPr>
        <w:t xml:space="preserve"> </w:t>
      </w:r>
      <w:r>
        <w:rPr>
          <w:spacing w:val="-4"/>
          <w:sz w:val="24"/>
        </w:rPr>
        <w:t>phẩm</w:t>
      </w:r>
      <w:r>
        <w:rPr>
          <w:spacing w:val="-7"/>
          <w:sz w:val="24"/>
        </w:rPr>
        <w:t xml:space="preserve"> </w:t>
      </w:r>
      <w:r>
        <w:rPr>
          <w:spacing w:val="-4"/>
          <w:sz w:val="24"/>
        </w:rPr>
        <w:t>chất</w:t>
      </w:r>
      <w:r>
        <w:rPr>
          <w:spacing w:val="-10"/>
          <w:sz w:val="24"/>
        </w:rPr>
        <w:t xml:space="preserve"> </w:t>
      </w:r>
      <w:r>
        <w:rPr>
          <w:sz w:val="24"/>
        </w:rPr>
        <w:t>và</w:t>
      </w:r>
      <w:r>
        <w:rPr>
          <w:spacing w:val="-11"/>
          <w:sz w:val="24"/>
        </w:rPr>
        <w:t xml:space="preserve"> </w:t>
      </w:r>
      <w:r>
        <w:rPr>
          <w:spacing w:val="-3"/>
          <w:sz w:val="24"/>
        </w:rPr>
        <w:t>năng</w:t>
      </w:r>
      <w:r>
        <w:rPr>
          <w:spacing w:val="-10"/>
          <w:sz w:val="24"/>
        </w:rPr>
        <w:t xml:space="preserve"> </w:t>
      </w:r>
      <w:r>
        <w:rPr>
          <w:sz w:val="24"/>
        </w:rPr>
        <w:t>lực</w:t>
      </w:r>
      <w:r>
        <w:rPr>
          <w:spacing w:val="-11"/>
          <w:sz w:val="24"/>
        </w:rPr>
        <w:t xml:space="preserve"> </w:t>
      </w:r>
      <w:r>
        <w:rPr>
          <w:spacing w:val="-3"/>
          <w:sz w:val="24"/>
        </w:rPr>
        <w:t>đối</w:t>
      </w:r>
      <w:r>
        <w:rPr>
          <w:spacing w:val="-10"/>
          <w:sz w:val="24"/>
        </w:rPr>
        <w:t xml:space="preserve"> </w:t>
      </w:r>
      <w:r>
        <w:rPr>
          <w:spacing w:val="-3"/>
          <w:sz w:val="24"/>
        </w:rPr>
        <w:t>với</w:t>
      </w:r>
      <w:r>
        <w:rPr>
          <w:spacing w:val="-7"/>
          <w:sz w:val="24"/>
        </w:rPr>
        <w:t xml:space="preserve"> </w:t>
      </w:r>
      <w:r>
        <w:rPr>
          <w:spacing w:val="-4"/>
          <w:sz w:val="24"/>
        </w:rPr>
        <w:t>cán</w:t>
      </w:r>
      <w:r>
        <w:rPr>
          <w:spacing w:val="-10"/>
          <w:sz w:val="24"/>
        </w:rPr>
        <w:t xml:space="preserve"> </w:t>
      </w:r>
      <w:r>
        <w:rPr>
          <w:spacing w:val="-3"/>
          <w:sz w:val="24"/>
        </w:rPr>
        <w:t>bộ,</w:t>
      </w:r>
      <w:r>
        <w:rPr>
          <w:spacing w:val="-8"/>
          <w:sz w:val="24"/>
        </w:rPr>
        <w:t xml:space="preserve"> </w:t>
      </w:r>
      <w:r>
        <w:rPr>
          <w:spacing w:val="-5"/>
          <w:sz w:val="24"/>
        </w:rPr>
        <w:t>chuyên</w:t>
      </w:r>
      <w:r>
        <w:rPr>
          <w:spacing w:val="-8"/>
          <w:sz w:val="24"/>
        </w:rPr>
        <w:t xml:space="preserve"> </w:t>
      </w:r>
      <w:r>
        <w:rPr>
          <w:spacing w:val="-3"/>
          <w:sz w:val="24"/>
        </w:rPr>
        <w:t>viên</w:t>
      </w:r>
      <w:r>
        <w:rPr>
          <w:spacing w:val="-10"/>
          <w:sz w:val="24"/>
        </w:rPr>
        <w:t xml:space="preserve"> </w:t>
      </w:r>
      <w:r>
        <w:rPr>
          <w:spacing w:val="-3"/>
          <w:sz w:val="24"/>
        </w:rPr>
        <w:t>làm</w:t>
      </w:r>
      <w:r>
        <w:rPr>
          <w:spacing w:val="-7"/>
          <w:sz w:val="24"/>
        </w:rPr>
        <w:t xml:space="preserve"> </w:t>
      </w:r>
      <w:r>
        <w:rPr>
          <w:spacing w:val="-3"/>
          <w:sz w:val="24"/>
        </w:rPr>
        <w:t>công</w:t>
      </w:r>
      <w:r>
        <w:rPr>
          <w:spacing w:val="-12"/>
          <w:sz w:val="24"/>
        </w:rPr>
        <w:t xml:space="preserve"> </w:t>
      </w:r>
      <w:r>
        <w:rPr>
          <w:spacing w:val="-2"/>
          <w:sz w:val="24"/>
        </w:rPr>
        <w:t>tác</w:t>
      </w:r>
      <w:r>
        <w:rPr>
          <w:spacing w:val="-10"/>
          <w:sz w:val="24"/>
        </w:rPr>
        <w:t xml:space="preserve"> </w:t>
      </w:r>
      <w:r>
        <w:rPr>
          <w:spacing w:val="-3"/>
          <w:sz w:val="24"/>
        </w:rPr>
        <w:t>ĐBCL</w:t>
      </w:r>
      <w:r>
        <w:rPr>
          <w:spacing w:val="-10"/>
          <w:sz w:val="24"/>
        </w:rPr>
        <w:t xml:space="preserve"> </w:t>
      </w:r>
      <w:r>
        <w:rPr>
          <w:spacing w:val="-3"/>
          <w:sz w:val="24"/>
        </w:rPr>
        <w:t>đào</w:t>
      </w:r>
      <w:r>
        <w:rPr>
          <w:spacing w:val="-10"/>
          <w:sz w:val="24"/>
        </w:rPr>
        <w:t xml:space="preserve"> </w:t>
      </w:r>
      <w:r>
        <w:rPr>
          <w:spacing w:val="-4"/>
          <w:sz w:val="24"/>
        </w:rPr>
        <w:t>tạo;</w:t>
      </w:r>
    </w:p>
    <w:p w:rsidR="00466B77" w:rsidRDefault="0065641A">
      <w:pPr>
        <w:pStyle w:val="ListParagraph"/>
        <w:numPr>
          <w:ilvl w:val="0"/>
          <w:numId w:val="21"/>
        </w:numPr>
        <w:tabs>
          <w:tab w:val="left" w:pos="444"/>
        </w:tabs>
        <w:spacing w:before="55"/>
        <w:ind w:firstLine="0"/>
        <w:jc w:val="both"/>
        <w:rPr>
          <w:sz w:val="24"/>
        </w:rPr>
      </w:pPr>
      <w:r>
        <w:rPr>
          <w:sz w:val="24"/>
        </w:rPr>
        <w:t>Nghiên cứu khoa học</w:t>
      </w:r>
      <w:r>
        <w:rPr>
          <w:spacing w:val="-9"/>
          <w:sz w:val="24"/>
        </w:rPr>
        <w:t xml:space="preserve"> </w:t>
      </w:r>
      <w:r>
        <w:rPr>
          <w:sz w:val="24"/>
        </w:rPr>
        <w:t>ĐBCL.</w:t>
      </w:r>
    </w:p>
    <w:p w:rsidR="00466B77" w:rsidRDefault="0065641A">
      <w:pPr>
        <w:pStyle w:val="ListParagraph"/>
        <w:numPr>
          <w:ilvl w:val="1"/>
          <w:numId w:val="23"/>
        </w:numPr>
        <w:tabs>
          <w:tab w:val="left" w:pos="728"/>
        </w:tabs>
        <w:spacing w:before="60"/>
        <w:jc w:val="both"/>
        <w:rPr>
          <w:b/>
          <w:i/>
          <w:sz w:val="24"/>
        </w:rPr>
      </w:pPr>
      <w:r>
        <w:rPr>
          <w:b/>
          <w:i/>
          <w:spacing w:val="-3"/>
          <w:sz w:val="24"/>
        </w:rPr>
        <w:t xml:space="preserve">Về </w:t>
      </w:r>
      <w:r>
        <w:rPr>
          <w:b/>
          <w:i/>
          <w:sz w:val="24"/>
        </w:rPr>
        <w:t>kỹ</w:t>
      </w:r>
      <w:r>
        <w:rPr>
          <w:b/>
          <w:i/>
          <w:spacing w:val="5"/>
          <w:sz w:val="24"/>
        </w:rPr>
        <w:t xml:space="preserve"> </w:t>
      </w:r>
      <w:r>
        <w:rPr>
          <w:b/>
          <w:i/>
          <w:sz w:val="24"/>
        </w:rPr>
        <w:t>năng</w:t>
      </w:r>
    </w:p>
    <w:p w:rsidR="00466B77" w:rsidRDefault="0065641A">
      <w:pPr>
        <w:spacing w:before="50"/>
        <w:ind w:left="304"/>
        <w:jc w:val="both"/>
        <w:rPr>
          <w:sz w:val="24"/>
        </w:rPr>
      </w:pPr>
      <w:r>
        <w:rPr>
          <w:sz w:val="24"/>
        </w:rPr>
        <w:t>Người học được cung cấp các kỹ năng:</w:t>
      </w:r>
    </w:p>
    <w:p w:rsidR="00466B77" w:rsidRDefault="0065641A">
      <w:pPr>
        <w:pStyle w:val="ListParagraph"/>
        <w:numPr>
          <w:ilvl w:val="0"/>
          <w:numId w:val="21"/>
        </w:numPr>
        <w:tabs>
          <w:tab w:val="left" w:pos="445"/>
        </w:tabs>
        <w:spacing w:before="55"/>
        <w:ind w:left="444"/>
        <w:jc w:val="both"/>
        <w:rPr>
          <w:sz w:val="24"/>
        </w:rPr>
      </w:pPr>
      <w:r>
        <w:rPr>
          <w:sz w:val="24"/>
        </w:rPr>
        <w:t>KN hướng dẫn các đơn vị trong trường xây dựng kế hoạch ĐBCL đào</w:t>
      </w:r>
      <w:r>
        <w:rPr>
          <w:spacing w:val="-24"/>
          <w:sz w:val="24"/>
        </w:rPr>
        <w:t xml:space="preserve"> </w:t>
      </w:r>
      <w:r>
        <w:rPr>
          <w:sz w:val="24"/>
        </w:rPr>
        <w:t>tạo;</w:t>
      </w:r>
    </w:p>
    <w:p w:rsidR="00466B77" w:rsidRDefault="0065641A">
      <w:pPr>
        <w:pStyle w:val="ListParagraph"/>
        <w:numPr>
          <w:ilvl w:val="0"/>
          <w:numId w:val="21"/>
        </w:numPr>
        <w:tabs>
          <w:tab w:val="left" w:pos="445"/>
        </w:tabs>
        <w:spacing w:before="55"/>
        <w:ind w:left="444"/>
        <w:jc w:val="both"/>
        <w:rPr>
          <w:sz w:val="24"/>
        </w:rPr>
      </w:pPr>
      <w:r>
        <w:rPr>
          <w:sz w:val="24"/>
        </w:rPr>
        <w:t>KN thiết kế các mẫu phiếu khảo sát</w:t>
      </w:r>
      <w:r>
        <w:rPr>
          <w:spacing w:val="-10"/>
          <w:sz w:val="24"/>
        </w:rPr>
        <w:t xml:space="preserve"> </w:t>
      </w:r>
      <w:r>
        <w:rPr>
          <w:sz w:val="24"/>
        </w:rPr>
        <w:t>CLĐT</w:t>
      </w:r>
    </w:p>
    <w:p w:rsidR="00466B77" w:rsidRDefault="0065641A">
      <w:pPr>
        <w:pStyle w:val="ListParagraph"/>
        <w:numPr>
          <w:ilvl w:val="0"/>
          <w:numId w:val="21"/>
        </w:numPr>
        <w:tabs>
          <w:tab w:val="left" w:pos="471"/>
        </w:tabs>
        <w:spacing w:before="55" w:line="288" w:lineRule="auto"/>
        <w:ind w:right="104" w:firstLine="0"/>
        <w:rPr>
          <w:sz w:val="24"/>
        </w:rPr>
      </w:pPr>
      <w:r>
        <w:rPr>
          <w:sz w:val="24"/>
        </w:rPr>
        <w:t>KN hướng dẫn, theo dõi và kiểm tra việc thực hiện các điều kiện ĐBCL ở các đơn vị trong</w:t>
      </w:r>
      <w:r>
        <w:rPr>
          <w:spacing w:val="-8"/>
          <w:sz w:val="24"/>
        </w:rPr>
        <w:t xml:space="preserve"> </w:t>
      </w:r>
      <w:r>
        <w:rPr>
          <w:sz w:val="24"/>
        </w:rPr>
        <w:t>trường;</w:t>
      </w:r>
    </w:p>
    <w:p w:rsidR="00466B77" w:rsidRDefault="0065641A">
      <w:pPr>
        <w:pStyle w:val="ListParagraph"/>
        <w:numPr>
          <w:ilvl w:val="0"/>
          <w:numId w:val="21"/>
        </w:numPr>
        <w:tabs>
          <w:tab w:val="left" w:pos="445"/>
        </w:tabs>
        <w:spacing w:before="2"/>
        <w:ind w:left="444"/>
        <w:jc w:val="both"/>
        <w:rPr>
          <w:sz w:val="24"/>
        </w:rPr>
      </w:pPr>
      <w:r>
        <w:rPr>
          <w:spacing w:val="-3"/>
          <w:sz w:val="24"/>
        </w:rPr>
        <w:t>KN</w:t>
      </w:r>
      <w:r>
        <w:rPr>
          <w:spacing w:val="-7"/>
          <w:sz w:val="24"/>
        </w:rPr>
        <w:t xml:space="preserve"> </w:t>
      </w:r>
      <w:r>
        <w:rPr>
          <w:spacing w:val="-4"/>
          <w:sz w:val="24"/>
        </w:rPr>
        <w:t>hoàn</w:t>
      </w:r>
      <w:r>
        <w:rPr>
          <w:spacing w:val="-7"/>
          <w:sz w:val="24"/>
        </w:rPr>
        <w:t xml:space="preserve"> </w:t>
      </w:r>
      <w:r>
        <w:rPr>
          <w:spacing w:val="-4"/>
          <w:sz w:val="24"/>
        </w:rPr>
        <w:t>thiện</w:t>
      </w:r>
      <w:r>
        <w:rPr>
          <w:spacing w:val="-7"/>
          <w:sz w:val="24"/>
        </w:rPr>
        <w:t xml:space="preserve"> </w:t>
      </w:r>
      <w:r>
        <w:rPr>
          <w:spacing w:val="-4"/>
          <w:sz w:val="24"/>
        </w:rPr>
        <w:t>tiêu</w:t>
      </w:r>
      <w:r>
        <w:rPr>
          <w:spacing w:val="-7"/>
          <w:sz w:val="24"/>
        </w:rPr>
        <w:t xml:space="preserve"> </w:t>
      </w:r>
      <w:r>
        <w:rPr>
          <w:spacing w:val="-4"/>
          <w:sz w:val="24"/>
        </w:rPr>
        <w:t>chuẩn</w:t>
      </w:r>
      <w:r>
        <w:rPr>
          <w:spacing w:val="-9"/>
          <w:sz w:val="24"/>
        </w:rPr>
        <w:t xml:space="preserve"> </w:t>
      </w:r>
      <w:r>
        <w:rPr>
          <w:spacing w:val="-4"/>
          <w:sz w:val="24"/>
        </w:rPr>
        <w:t>kiểm</w:t>
      </w:r>
      <w:r>
        <w:rPr>
          <w:spacing w:val="-5"/>
          <w:sz w:val="24"/>
        </w:rPr>
        <w:t xml:space="preserve"> </w:t>
      </w:r>
      <w:r>
        <w:rPr>
          <w:spacing w:val="-4"/>
          <w:sz w:val="24"/>
        </w:rPr>
        <w:t>định</w:t>
      </w:r>
      <w:r>
        <w:rPr>
          <w:spacing w:val="-7"/>
          <w:sz w:val="24"/>
        </w:rPr>
        <w:t xml:space="preserve"> </w:t>
      </w:r>
      <w:r>
        <w:rPr>
          <w:spacing w:val="-4"/>
          <w:sz w:val="24"/>
        </w:rPr>
        <w:t>chất</w:t>
      </w:r>
      <w:r>
        <w:rPr>
          <w:spacing w:val="-9"/>
          <w:sz w:val="24"/>
        </w:rPr>
        <w:t xml:space="preserve"> </w:t>
      </w:r>
      <w:r>
        <w:rPr>
          <w:spacing w:val="-4"/>
          <w:sz w:val="24"/>
        </w:rPr>
        <w:t>lượng</w:t>
      </w:r>
      <w:r>
        <w:rPr>
          <w:spacing w:val="-9"/>
          <w:sz w:val="24"/>
        </w:rPr>
        <w:t xml:space="preserve"> </w:t>
      </w:r>
      <w:r>
        <w:rPr>
          <w:sz w:val="24"/>
        </w:rPr>
        <w:t>và</w:t>
      </w:r>
      <w:r>
        <w:rPr>
          <w:spacing w:val="-8"/>
          <w:sz w:val="24"/>
        </w:rPr>
        <w:t xml:space="preserve"> </w:t>
      </w:r>
      <w:r>
        <w:rPr>
          <w:spacing w:val="-3"/>
          <w:sz w:val="24"/>
        </w:rPr>
        <w:t>tổ</w:t>
      </w:r>
      <w:r>
        <w:rPr>
          <w:spacing w:val="-7"/>
          <w:sz w:val="24"/>
        </w:rPr>
        <w:t xml:space="preserve"> </w:t>
      </w:r>
      <w:r>
        <w:rPr>
          <w:spacing w:val="-4"/>
          <w:sz w:val="24"/>
        </w:rPr>
        <w:t>chức</w:t>
      </w:r>
      <w:r>
        <w:rPr>
          <w:spacing w:val="-8"/>
          <w:sz w:val="24"/>
        </w:rPr>
        <w:t xml:space="preserve"> </w:t>
      </w:r>
      <w:r>
        <w:rPr>
          <w:spacing w:val="-4"/>
          <w:sz w:val="24"/>
        </w:rPr>
        <w:t>thực</w:t>
      </w:r>
      <w:r>
        <w:rPr>
          <w:spacing w:val="-8"/>
          <w:sz w:val="24"/>
        </w:rPr>
        <w:t xml:space="preserve"> </w:t>
      </w:r>
      <w:r>
        <w:rPr>
          <w:spacing w:val="-4"/>
          <w:sz w:val="24"/>
        </w:rPr>
        <w:t>hiện</w:t>
      </w:r>
      <w:r>
        <w:rPr>
          <w:spacing w:val="-7"/>
          <w:sz w:val="24"/>
        </w:rPr>
        <w:t xml:space="preserve"> </w:t>
      </w:r>
      <w:r>
        <w:rPr>
          <w:spacing w:val="-4"/>
          <w:sz w:val="24"/>
        </w:rPr>
        <w:t>đánh</w:t>
      </w:r>
      <w:r>
        <w:rPr>
          <w:spacing w:val="-3"/>
          <w:sz w:val="24"/>
        </w:rPr>
        <w:t xml:space="preserve"> </w:t>
      </w:r>
      <w:r>
        <w:rPr>
          <w:spacing w:val="-4"/>
          <w:sz w:val="24"/>
        </w:rPr>
        <w:t>giá</w:t>
      </w:r>
      <w:r>
        <w:rPr>
          <w:spacing w:val="-10"/>
          <w:sz w:val="24"/>
        </w:rPr>
        <w:t xml:space="preserve"> </w:t>
      </w:r>
      <w:r>
        <w:rPr>
          <w:spacing w:val="-3"/>
          <w:sz w:val="24"/>
        </w:rPr>
        <w:t>khoa</w:t>
      </w:r>
      <w:r>
        <w:rPr>
          <w:spacing w:val="-11"/>
          <w:sz w:val="24"/>
        </w:rPr>
        <w:t xml:space="preserve"> </w:t>
      </w:r>
      <w:r>
        <w:rPr>
          <w:spacing w:val="-3"/>
          <w:sz w:val="24"/>
        </w:rPr>
        <w:t>đào</w:t>
      </w:r>
      <w:r>
        <w:rPr>
          <w:spacing w:val="-9"/>
          <w:sz w:val="24"/>
        </w:rPr>
        <w:t xml:space="preserve"> </w:t>
      </w:r>
      <w:r>
        <w:rPr>
          <w:spacing w:val="-4"/>
          <w:sz w:val="24"/>
        </w:rPr>
        <w:t>tạo;</w:t>
      </w:r>
    </w:p>
    <w:p w:rsidR="00466B77" w:rsidRDefault="0065641A">
      <w:pPr>
        <w:pStyle w:val="ListParagraph"/>
        <w:numPr>
          <w:ilvl w:val="0"/>
          <w:numId w:val="21"/>
        </w:numPr>
        <w:tabs>
          <w:tab w:val="left" w:pos="445"/>
        </w:tabs>
        <w:spacing w:before="55"/>
        <w:ind w:left="444"/>
        <w:jc w:val="both"/>
        <w:rPr>
          <w:sz w:val="24"/>
        </w:rPr>
      </w:pPr>
      <w:r>
        <w:rPr>
          <w:sz w:val="24"/>
        </w:rPr>
        <w:t>KN đề xuất kế hoạch cải tiến CL sau tự đánh</w:t>
      </w:r>
      <w:r>
        <w:rPr>
          <w:spacing w:val="-15"/>
          <w:sz w:val="24"/>
        </w:rPr>
        <w:t xml:space="preserve"> </w:t>
      </w:r>
      <w:r>
        <w:rPr>
          <w:sz w:val="24"/>
        </w:rPr>
        <w:t>giá;</w:t>
      </w:r>
    </w:p>
    <w:p w:rsidR="00466B77" w:rsidRDefault="0065641A">
      <w:pPr>
        <w:pStyle w:val="ListParagraph"/>
        <w:numPr>
          <w:ilvl w:val="0"/>
          <w:numId w:val="21"/>
        </w:numPr>
        <w:tabs>
          <w:tab w:val="left" w:pos="469"/>
        </w:tabs>
        <w:spacing w:before="55" w:line="288" w:lineRule="auto"/>
        <w:ind w:right="104" w:firstLine="0"/>
        <w:rPr>
          <w:sz w:val="24"/>
        </w:rPr>
      </w:pPr>
      <w:r>
        <w:rPr>
          <w:sz w:val="24"/>
        </w:rPr>
        <w:t>KN tổ chức các chương trình bồi dưỡng và tập huấn nghiệp vụ chuyên môn về ĐBCL  cho cán bộ, viên chức của</w:t>
      </w:r>
      <w:r>
        <w:rPr>
          <w:spacing w:val="-8"/>
          <w:sz w:val="24"/>
        </w:rPr>
        <w:t xml:space="preserve"> </w:t>
      </w:r>
      <w:r>
        <w:rPr>
          <w:sz w:val="24"/>
        </w:rPr>
        <w:t>trường.</w:t>
      </w:r>
    </w:p>
    <w:p w:rsidR="00466B77" w:rsidRDefault="0065641A">
      <w:pPr>
        <w:pStyle w:val="ListParagraph"/>
        <w:numPr>
          <w:ilvl w:val="0"/>
          <w:numId w:val="21"/>
        </w:numPr>
        <w:tabs>
          <w:tab w:val="left" w:pos="445"/>
        </w:tabs>
        <w:spacing w:before="2"/>
        <w:ind w:left="444"/>
        <w:jc w:val="both"/>
        <w:rPr>
          <w:sz w:val="24"/>
        </w:rPr>
      </w:pPr>
      <w:r>
        <w:rPr>
          <w:sz w:val="24"/>
        </w:rPr>
        <w:t>KN hỗ trợ đồng nghiệp trong các hoạt động</w:t>
      </w:r>
      <w:r>
        <w:rPr>
          <w:spacing w:val="-16"/>
          <w:sz w:val="24"/>
        </w:rPr>
        <w:t xml:space="preserve"> </w:t>
      </w:r>
      <w:r>
        <w:rPr>
          <w:sz w:val="24"/>
        </w:rPr>
        <w:t>ĐBCL;</w:t>
      </w:r>
    </w:p>
    <w:p w:rsidR="00466B77" w:rsidRDefault="0065641A">
      <w:pPr>
        <w:pStyle w:val="ListParagraph"/>
        <w:numPr>
          <w:ilvl w:val="0"/>
          <w:numId w:val="21"/>
        </w:numPr>
        <w:tabs>
          <w:tab w:val="left" w:pos="445"/>
        </w:tabs>
        <w:spacing w:before="55" w:line="288" w:lineRule="auto"/>
        <w:ind w:right="106" w:firstLine="0"/>
        <w:rPr>
          <w:sz w:val="24"/>
        </w:rPr>
      </w:pPr>
      <w:r>
        <w:rPr>
          <w:sz w:val="24"/>
        </w:rPr>
        <w:t>KN lấy ý kiến phản hồi của người học về hoạt động giảng dạy của GV; lấy ý kiến của cán bộ, GV về Hiệu</w:t>
      </w:r>
      <w:r>
        <w:rPr>
          <w:spacing w:val="-9"/>
          <w:sz w:val="24"/>
        </w:rPr>
        <w:t xml:space="preserve"> </w:t>
      </w:r>
      <w:r>
        <w:rPr>
          <w:sz w:val="24"/>
        </w:rPr>
        <w:t>trưởng;</w:t>
      </w:r>
    </w:p>
    <w:p w:rsidR="00466B77" w:rsidRDefault="0065641A">
      <w:pPr>
        <w:pStyle w:val="ListParagraph"/>
        <w:numPr>
          <w:ilvl w:val="0"/>
          <w:numId w:val="21"/>
        </w:numPr>
        <w:tabs>
          <w:tab w:val="left" w:pos="445"/>
        </w:tabs>
        <w:spacing w:before="2"/>
        <w:ind w:left="444"/>
        <w:jc w:val="both"/>
        <w:rPr>
          <w:sz w:val="24"/>
        </w:rPr>
      </w:pPr>
      <w:r>
        <w:rPr>
          <w:sz w:val="24"/>
        </w:rPr>
        <w:t>KN tiếp cận các mô hình ĐBCL tiên tiến của nước</w:t>
      </w:r>
      <w:r>
        <w:rPr>
          <w:spacing w:val="-13"/>
          <w:sz w:val="24"/>
        </w:rPr>
        <w:t xml:space="preserve"> </w:t>
      </w:r>
      <w:r>
        <w:rPr>
          <w:sz w:val="24"/>
        </w:rPr>
        <w:t>ngoài;</w:t>
      </w:r>
    </w:p>
    <w:p w:rsidR="00466B77" w:rsidRDefault="0065641A">
      <w:pPr>
        <w:pStyle w:val="ListParagraph"/>
        <w:numPr>
          <w:ilvl w:val="0"/>
          <w:numId w:val="21"/>
        </w:numPr>
        <w:tabs>
          <w:tab w:val="left" w:pos="466"/>
        </w:tabs>
        <w:spacing w:before="55" w:line="288" w:lineRule="auto"/>
        <w:ind w:right="105" w:firstLine="0"/>
        <w:rPr>
          <w:sz w:val="24"/>
        </w:rPr>
      </w:pPr>
      <w:r>
        <w:rPr>
          <w:sz w:val="24"/>
        </w:rPr>
        <w:t>KN khai thác mạng thông tin toàn cầu để tiế</w:t>
      </w:r>
      <w:r>
        <w:rPr>
          <w:sz w:val="24"/>
        </w:rPr>
        <w:t>p cận tri thức ĐBCL một cách dễ dàng và chia sẻ chuyên môn với các trường ĐH trên thế</w:t>
      </w:r>
      <w:r>
        <w:rPr>
          <w:spacing w:val="-12"/>
          <w:sz w:val="24"/>
        </w:rPr>
        <w:t xml:space="preserve"> </w:t>
      </w:r>
      <w:r>
        <w:rPr>
          <w:sz w:val="24"/>
        </w:rPr>
        <w:t>giới.</w:t>
      </w:r>
    </w:p>
    <w:p w:rsidR="00466B77" w:rsidRDefault="0065641A">
      <w:pPr>
        <w:pStyle w:val="ListParagraph"/>
        <w:numPr>
          <w:ilvl w:val="1"/>
          <w:numId w:val="23"/>
        </w:numPr>
        <w:tabs>
          <w:tab w:val="left" w:pos="726"/>
        </w:tabs>
        <w:spacing w:before="7"/>
        <w:ind w:left="725" w:hanging="421"/>
        <w:jc w:val="both"/>
        <w:rPr>
          <w:b/>
          <w:sz w:val="24"/>
        </w:rPr>
      </w:pPr>
      <w:r>
        <w:rPr>
          <w:b/>
          <w:sz w:val="24"/>
        </w:rPr>
        <w:t>Về thái</w:t>
      </w:r>
      <w:r>
        <w:rPr>
          <w:b/>
          <w:spacing w:val="-1"/>
          <w:sz w:val="24"/>
        </w:rPr>
        <w:t xml:space="preserve"> </w:t>
      </w:r>
      <w:r>
        <w:rPr>
          <w:b/>
          <w:sz w:val="24"/>
        </w:rPr>
        <w:t>độ</w:t>
      </w:r>
    </w:p>
    <w:p w:rsidR="00466B77" w:rsidRDefault="0065641A">
      <w:pPr>
        <w:spacing w:before="50"/>
        <w:ind w:left="304"/>
        <w:jc w:val="both"/>
        <w:rPr>
          <w:sz w:val="24"/>
        </w:rPr>
      </w:pPr>
      <w:r>
        <w:rPr>
          <w:sz w:val="24"/>
        </w:rPr>
        <w:t>Giúp người học:</w:t>
      </w:r>
    </w:p>
    <w:p w:rsidR="00466B77" w:rsidRDefault="0065641A">
      <w:pPr>
        <w:pStyle w:val="ListParagraph"/>
        <w:numPr>
          <w:ilvl w:val="0"/>
          <w:numId w:val="21"/>
        </w:numPr>
        <w:tabs>
          <w:tab w:val="left" w:pos="466"/>
        </w:tabs>
        <w:spacing w:before="55" w:line="288" w:lineRule="auto"/>
        <w:ind w:right="107" w:firstLine="0"/>
        <w:rPr>
          <w:sz w:val="24"/>
        </w:rPr>
      </w:pPr>
      <w:r>
        <w:rPr>
          <w:sz w:val="24"/>
        </w:rPr>
        <w:t>Nâng cao ý thức nghề nghiệp, đạo đức và tác phong sư phạm mẫu mực của người làm công tác ĐBCL trong trường/khoa</w:t>
      </w:r>
      <w:r>
        <w:rPr>
          <w:spacing w:val="-11"/>
          <w:sz w:val="24"/>
        </w:rPr>
        <w:t xml:space="preserve"> </w:t>
      </w:r>
      <w:r>
        <w:rPr>
          <w:sz w:val="24"/>
        </w:rPr>
        <w:t>ĐHSP.</w:t>
      </w:r>
    </w:p>
    <w:p w:rsidR="00466B77" w:rsidRDefault="00466B77">
      <w:pPr>
        <w:spacing w:line="288" w:lineRule="auto"/>
        <w:rPr>
          <w:sz w:val="24"/>
        </w:rPr>
        <w:sectPr w:rsidR="00466B77">
          <w:pgSz w:w="11900" w:h="16840"/>
          <w:pgMar w:top="2260" w:right="1020" w:bottom="280" w:left="1680" w:header="2019" w:footer="0" w:gutter="0"/>
          <w:cols w:space="720"/>
        </w:sectPr>
      </w:pPr>
    </w:p>
    <w:p w:rsidR="00466B77" w:rsidRDefault="00466B77">
      <w:pPr>
        <w:pStyle w:val="BodyText"/>
        <w:spacing w:before="8"/>
        <w:ind w:left="0"/>
        <w:rPr>
          <w:sz w:val="26"/>
        </w:rPr>
      </w:pPr>
    </w:p>
    <w:p w:rsidR="00466B77" w:rsidRDefault="0065641A">
      <w:pPr>
        <w:pStyle w:val="ListParagraph"/>
        <w:numPr>
          <w:ilvl w:val="0"/>
          <w:numId w:val="21"/>
        </w:numPr>
        <w:tabs>
          <w:tab w:val="left" w:pos="459"/>
        </w:tabs>
        <w:spacing w:before="69" w:line="288" w:lineRule="auto"/>
        <w:ind w:right="123" w:firstLine="0"/>
        <w:rPr>
          <w:sz w:val="24"/>
        </w:rPr>
      </w:pPr>
      <w:r>
        <w:rPr>
          <w:sz w:val="24"/>
        </w:rPr>
        <w:t>Tiếp tục bồi dưỡng lòng say mê và hứng thú cho đội ngũ cán bộ, chuyên viên làm công tác</w:t>
      </w:r>
      <w:r>
        <w:rPr>
          <w:spacing w:val="-5"/>
          <w:sz w:val="24"/>
        </w:rPr>
        <w:t xml:space="preserve"> </w:t>
      </w:r>
      <w:r>
        <w:rPr>
          <w:sz w:val="24"/>
        </w:rPr>
        <w:t>ĐBCL.</w:t>
      </w:r>
    </w:p>
    <w:p w:rsidR="00466B77" w:rsidRDefault="0065641A">
      <w:pPr>
        <w:pStyle w:val="ListParagraph"/>
        <w:numPr>
          <w:ilvl w:val="0"/>
          <w:numId w:val="21"/>
        </w:numPr>
        <w:tabs>
          <w:tab w:val="left" w:pos="445"/>
        </w:tabs>
        <w:spacing w:before="2"/>
        <w:ind w:left="444"/>
        <w:rPr>
          <w:sz w:val="24"/>
        </w:rPr>
      </w:pPr>
      <w:r>
        <w:rPr>
          <w:sz w:val="24"/>
        </w:rPr>
        <w:t>Thể hiện thái độ khách quan, khoa học trong hoạt động ĐBCL đào</w:t>
      </w:r>
      <w:r>
        <w:rPr>
          <w:spacing w:val="-15"/>
          <w:sz w:val="24"/>
        </w:rPr>
        <w:t xml:space="preserve"> </w:t>
      </w:r>
      <w:r>
        <w:rPr>
          <w:sz w:val="24"/>
        </w:rPr>
        <w:t>tạo.</w:t>
      </w:r>
    </w:p>
    <w:p w:rsidR="00466B77" w:rsidRDefault="0065641A">
      <w:pPr>
        <w:pStyle w:val="ListParagraph"/>
        <w:numPr>
          <w:ilvl w:val="0"/>
          <w:numId w:val="20"/>
        </w:numPr>
        <w:tabs>
          <w:tab w:val="left" w:pos="612"/>
        </w:tabs>
        <w:spacing w:before="60"/>
        <w:rPr>
          <w:b/>
          <w:sz w:val="24"/>
        </w:rPr>
      </w:pPr>
      <w:r>
        <w:rPr>
          <w:b/>
          <w:sz w:val="24"/>
        </w:rPr>
        <w:t>ĐỐI TƯỢNG BỒI</w:t>
      </w:r>
      <w:r>
        <w:rPr>
          <w:b/>
          <w:spacing w:val="-4"/>
          <w:sz w:val="24"/>
        </w:rPr>
        <w:t xml:space="preserve"> </w:t>
      </w:r>
      <w:r>
        <w:rPr>
          <w:b/>
          <w:sz w:val="24"/>
        </w:rPr>
        <w:t>DƯỠNG</w:t>
      </w:r>
    </w:p>
    <w:p w:rsidR="00466B77" w:rsidRDefault="0065641A">
      <w:pPr>
        <w:spacing w:before="50"/>
        <w:ind w:left="304" w:right="119"/>
        <w:rPr>
          <w:sz w:val="24"/>
        </w:rPr>
      </w:pPr>
      <w:r>
        <w:rPr>
          <w:sz w:val="24"/>
        </w:rPr>
        <w:t>Cán bộ quản lý trường THPT, bao gồm:</w:t>
      </w:r>
    </w:p>
    <w:p w:rsidR="00466B77" w:rsidRDefault="0065641A">
      <w:pPr>
        <w:pStyle w:val="ListParagraph"/>
        <w:numPr>
          <w:ilvl w:val="1"/>
          <w:numId w:val="20"/>
        </w:numPr>
        <w:tabs>
          <w:tab w:val="left" w:pos="545"/>
        </w:tabs>
        <w:spacing w:before="55"/>
        <w:ind w:hanging="240"/>
        <w:rPr>
          <w:sz w:val="24"/>
        </w:rPr>
      </w:pPr>
      <w:r>
        <w:rPr>
          <w:sz w:val="24"/>
        </w:rPr>
        <w:t>Trưởng, Phó Trưởng khoa đào tạo SP ph</w:t>
      </w:r>
      <w:r>
        <w:rPr>
          <w:sz w:val="24"/>
        </w:rPr>
        <w:t>ụ trác công tác</w:t>
      </w:r>
      <w:r>
        <w:rPr>
          <w:spacing w:val="-18"/>
          <w:sz w:val="24"/>
        </w:rPr>
        <w:t xml:space="preserve"> </w:t>
      </w:r>
      <w:r>
        <w:rPr>
          <w:sz w:val="24"/>
        </w:rPr>
        <w:t>ĐBCL;</w:t>
      </w:r>
    </w:p>
    <w:p w:rsidR="00466B77" w:rsidRDefault="0065641A">
      <w:pPr>
        <w:pStyle w:val="ListParagraph"/>
        <w:numPr>
          <w:ilvl w:val="1"/>
          <w:numId w:val="20"/>
        </w:numPr>
        <w:tabs>
          <w:tab w:val="left" w:pos="545"/>
        </w:tabs>
        <w:spacing w:before="55"/>
        <w:ind w:hanging="240"/>
        <w:rPr>
          <w:sz w:val="24"/>
        </w:rPr>
      </w:pPr>
      <w:r>
        <w:rPr>
          <w:sz w:val="24"/>
        </w:rPr>
        <w:t>Chuyên viên Trung tâm</w:t>
      </w:r>
      <w:r>
        <w:rPr>
          <w:spacing w:val="-10"/>
          <w:sz w:val="24"/>
        </w:rPr>
        <w:t xml:space="preserve"> </w:t>
      </w:r>
      <w:r>
        <w:rPr>
          <w:sz w:val="24"/>
        </w:rPr>
        <w:t>ĐBCL;</w:t>
      </w:r>
    </w:p>
    <w:p w:rsidR="00466B77" w:rsidRDefault="0065641A">
      <w:pPr>
        <w:pStyle w:val="ListParagraph"/>
        <w:numPr>
          <w:ilvl w:val="1"/>
          <w:numId w:val="20"/>
        </w:numPr>
        <w:tabs>
          <w:tab w:val="left" w:pos="545"/>
        </w:tabs>
        <w:spacing w:before="55"/>
        <w:ind w:hanging="240"/>
        <w:rPr>
          <w:sz w:val="24"/>
        </w:rPr>
      </w:pPr>
      <w:r>
        <w:rPr>
          <w:sz w:val="24"/>
        </w:rPr>
        <w:t>Trợ lý ĐBCL đào tạo của các</w:t>
      </w:r>
      <w:r>
        <w:rPr>
          <w:spacing w:val="-11"/>
          <w:sz w:val="24"/>
        </w:rPr>
        <w:t xml:space="preserve"> </w:t>
      </w:r>
      <w:r>
        <w:rPr>
          <w:sz w:val="24"/>
        </w:rPr>
        <w:t>khoa;</w:t>
      </w:r>
    </w:p>
    <w:p w:rsidR="00466B77" w:rsidRDefault="0065641A">
      <w:pPr>
        <w:pStyle w:val="ListParagraph"/>
        <w:numPr>
          <w:ilvl w:val="1"/>
          <w:numId w:val="20"/>
        </w:numPr>
        <w:tabs>
          <w:tab w:val="left" w:pos="545"/>
        </w:tabs>
        <w:spacing w:before="55"/>
        <w:ind w:hanging="240"/>
        <w:rPr>
          <w:sz w:val="24"/>
        </w:rPr>
      </w:pPr>
      <w:r>
        <w:rPr>
          <w:sz w:val="24"/>
        </w:rPr>
        <w:t>Cán bộ, giảng viên khác có nhu</w:t>
      </w:r>
      <w:r>
        <w:rPr>
          <w:spacing w:val="-10"/>
          <w:sz w:val="24"/>
        </w:rPr>
        <w:t xml:space="preserve"> </w:t>
      </w:r>
      <w:r>
        <w:rPr>
          <w:sz w:val="24"/>
        </w:rPr>
        <w:t>cầu.</w:t>
      </w:r>
    </w:p>
    <w:p w:rsidR="00466B77" w:rsidRDefault="0065641A">
      <w:pPr>
        <w:pStyle w:val="ListParagraph"/>
        <w:numPr>
          <w:ilvl w:val="0"/>
          <w:numId w:val="20"/>
        </w:numPr>
        <w:tabs>
          <w:tab w:val="left" w:pos="706"/>
        </w:tabs>
        <w:spacing w:before="60"/>
        <w:ind w:left="705" w:hanging="401"/>
        <w:rPr>
          <w:b/>
          <w:sz w:val="24"/>
        </w:rPr>
      </w:pPr>
      <w:r>
        <w:rPr>
          <w:b/>
          <w:sz w:val="24"/>
        </w:rPr>
        <w:t>NỘI DUNG CHƯƠNG</w:t>
      </w:r>
      <w:r>
        <w:rPr>
          <w:b/>
          <w:spacing w:val="-10"/>
          <w:sz w:val="24"/>
        </w:rPr>
        <w:t xml:space="preserve"> </w:t>
      </w:r>
      <w:r>
        <w:rPr>
          <w:b/>
          <w:sz w:val="24"/>
        </w:rPr>
        <w:t>TRÌNH</w:t>
      </w:r>
    </w:p>
    <w:p w:rsidR="00466B77" w:rsidRDefault="0065641A">
      <w:pPr>
        <w:pStyle w:val="ListParagraph"/>
        <w:numPr>
          <w:ilvl w:val="0"/>
          <w:numId w:val="19"/>
        </w:numPr>
        <w:tabs>
          <w:tab w:val="left" w:pos="545"/>
        </w:tabs>
        <w:spacing w:before="50" w:line="288" w:lineRule="auto"/>
        <w:ind w:right="4230" w:firstLine="0"/>
        <w:rPr>
          <w:sz w:val="24"/>
        </w:rPr>
      </w:pPr>
      <w:r>
        <w:rPr>
          <w:b/>
          <w:sz w:val="24"/>
        </w:rPr>
        <w:t xml:space="preserve">Tổng khối lượng kiến thức tối thiểu: </w:t>
      </w:r>
      <w:r>
        <w:rPr>
          <w:sz w:val="24"/>
        </w:rPr>
        <w:t>45 tiết. Trong đó bao</w:t>
      </w:r>
      <w:r>
        <w:rPr>
          <w:spacing w:val="-5"/>
          <w:sz w:val="24"/>
        </w:rPr>
        <w:t xml:space="preserve"> </w:t>
      </w:r>
      <w:r>
        <w:rPr>
          <w:sz w:val="24"/>
        </w:rPr>
        <w:t>gồm:</w:t>
      </w:r>
    </w:p>
    <w:p w:rsidR="00466B77" w:rsidRDefault="0065641A">
      <w:pPr>
        <w:pStyle w:val="ListParagraph"/>
        <w:numPr>
          <w:ilvl w:val="0"/>
          <w:numId w:val="21"/>
        </w:numPr>
        <w:tabs>
          <w:tab w:val="left" w:pos="447"/>
        </w:tabs>
        <w:spacing w:before="2"/>
        <w:ind w:left="446" w:hanging="142"/>
        <w:rPr>
          <w:sz w:val="24"/>
        </w:rPr>
      </w:pPr>
      <w:r>
        <w:rPr>
          <w:sz w:val="24"/>
        </w:rPr>
        <w:t>Lý thuyết: 30</w:t>
      </w:r>
      <w:r>
        <w:rPr>
          <w:spacing w:val="-10"/>
          <w:sz w:val="24"/>
        </w:rPr>
        <w:t xml:space="preserve"> </w:t>
      </w:r>
      <w:r>
        <w:rPr>
          <w:sz w:val="24"/>
        </w:rPr>
        <w:t>tiết.</w:t>
      </w:r>
    </w:p>
    <w:p w:rsidR="00466B77" w:rsidRDefault="0065641A">
      <w:pPr>
        <w:pStyle w:val="ListParagraph"/>
        <w:numPr>
          <w:ilvl w:val="0"/>
          <w:numId w:val="21"/>
        </w:numPr>
        <w:tabs>
          <w:tab w:val="left" w:pos="445"/>
        </w:tabs>
        <w:spacing w:before="55"/>
        <w:ind w:left="444"/>
        <w:rPr>
          <w:sz w:val="24"/>
        </w:rPr>
      </w:pPr>
      <w:r>
        <w:rPr>
          <w:sz w:val="24"/>
        </w:rPr>
        <w:t>Thực hành, thực hành: 15</w:t>
      </w:r>
      <w:r>
        <w:rPr>
          <w:spacing w:val="-6"/>
          <w:sz w:val="24"/>
        </w:rPr>
        <w:t xml:space="preserve"> </w:t>
      </w:r>
      <w:r>
        <w:rPr>
          <w:sz w:val="24"/>
        </w:rPr>
        <w:t>tiết.</w:t>
      </w:r>
    </w:p>
    <w:p w:rsidR="00466B77" w:rsidRDefault="0065641A">
      <w:pPr>
        <w:pStyle w:val="ListParagraph"/>
        <w:numPr>
          <w:ilvl w:val="0"/>
          <w:numId w:val="21"/>
        </w:numPr>
        <w:tabs>
          <w:tab w:val="left" w:pos="445"/>
        </w:tabs>
        <w:spacing w:before="55"/>
        <w:ind w:left="444"/>
        <w:rPr>
          <w:sz w:val="24"/>
        </w:rPr>
      </w:pPr>
      <w:r>
        <w:rPr>
          <w:sz w:val="24"/>
        </w:rPr>
        <w:t>Tự nghiên cứu: 10</w:t>
      </w:r>
      <w:r>
        <w:rPr>
          <w:spacing w:val="-8"/>
          <w:sz w:val="24"/>
        </w:rPr>
        <w:t xml:space="preserve"> </w:t>
      </w:r>
      <w:r>
        <w:rPr>
          <w:sz w:val="24"/>
        </w:rPr>
        <w:t>tiết</w:t>
      </w:r>
    </w:p>
    <w:p w:rsidR="00466B77" w:rsidRDefault="0065641A">
      <w:pPr>
        <w:pStyle w:val="ListParagraph"/>
        <w:numPr>
          <w:ilvl w:val="0"/>
          <w:numId w:val="19"/>
        </w:numPr>
        <w:tabs>
          <w:tab w:val="left" w:pos="545"/>
        </w:tabs>
        <w:spacing w:before="60" w:after="58"/>
        <w:ind w:left="544" w:hanging="240"/>
        <w:rPr>
          <w:b/>
          <w:sz w:val="24"/>
        </w:rPr>
      </w:pPr>
      <w:r>
        <w:rPr>
          <w:b/>
          <w:sz w:val="24"/>
        </w:rPr>
        <w:t>Phân phối chương trình bồi</w:t>
      </w:r>
      <w:r>
        <w:rPr>
          <w:b/>
          <w:spacing w:val="-3"/>
          <w:sz w:val="24"/>
        </w:rPr>
        <w:t xml:space="preserve"> </w:t>
      </w:r>
      <w:r>
        <w:rPr>
          <w:b/>
          <w:sz w:val="24"/>
        </w:rPr>
        <w:t>dưỡng</w:t>
      </w:r>
    </w:p>
    <w:tbl>
      <w:tblPr>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
        <w:gridCol w:w="3670"/>
        <w:gridCol w:w="730"/>
        <w:gridCol w:w="1020"/>
        <w:gridCol w:w="1330"/>
        <w:gridCol w:w="1373"/>
      </w:tblGrid>
      <w:tr w:rsidR="00466B77">
        <w:trPr>
          <w:trHeight w:hRule="exact" w:val="672"/>
        </w:trPr>
        <w:tc>
          <w:tcPr>
            <w:tcW w:w="670" w:type="dxa"/>
          </w:tcPr>
          <w:p w:rsidR="00466B77" w:rsidRDefault="0065641A">
            <w:pPr>
              <w:pStyle w:val="TableParagraph"/>
              <w:spacing w:before="162"/>
              <w:ind w:left="83" w:right="82"/>
              <w:jc w:val="center"/>
              <w:rPr>
                <w:b/>
                <w:sz w:val="24"/>
              </w:rPr>
            </w:pPr>
            <w:r>
              <w:rPr>
                <w:b/>
                <w:sz w:val="24"/>
              </w:rPr>
              <w:t>STT</w:t>
            </w:r>
          </w:p>
        </w:tc>
        <w:tc>
          <w:tcPr>
            <w:tcW w:w="3670" w:type="dxa"/>
          </w:tcPr>
          <w:p w:rsidR="00466B77" w:rsidRDefault="0065641A">
            <w:pPr>
              <w:pStyle w:val="TableParagraph"/>
              <w:spacing w:before="162"/>
              <w:ind w:left="806"/>
              <w:rPr>
                <w:b/>
                <w:sz w:val="24"/>
              </w:rPr>
            </w:pPr>
            <w:r>
              <w:rPr>
                <w:b/>
                <w:sz w:val="24"/>
              </w:rPr>
              <w:t>Nội dung bồi dưỡng</w:t>
            </w:r>
          </w:p>
        </w:tc>
        <w:tc>
          <w:tcPr>
            <w:tcW w:w="730" w:type="dxa"/>
          </w:tcPr>
          <w:p w:rsidR="00466B77" w:rsidRDefault="0065641A">
            <w:pPr>
              <w:pStyle w:val="TableParagraph"/>
              <w:spacing w:line="288" w:lineRule="auto"/>
              <w:ind w:left="191" w:right="175" w:firstLine="40"/>
              <w:rPr>
                <w:b/>
                <w:sz w:val="24"/>
              </w:rPr>
            </w:pPr>
            <w:r>
              <w:rPr>
                <w:b/>
                <w:sz w:val="24"/>
              </w:rPr>
              <w:t>Số tiết</w:t>
            </w:r>
          </w:p>
        </w:tc>
        <w:tc>
          <w:tcPr>
            <w:tcW w:w="1020" w:type="dxa"/>
          </w:tcPr>
          <w:p w:rsidR="00466B77" w:rsidRDefault="0065641A">
            <w:pPr>
              <w:pStyle w:val="TableParagraph"/>
              <w:spacing w:line="288" w:lineRule="auto"/>
              <w:ind w:left="177" w:right="160" w:firstLine="187"/>
              <w:rPr>
                <w:b/>
                <w:sz w:val="24"/>
              </w:rPr>
            </w:pPr>
            <w:r>
              <w:rPr>
                <w:b/>
                <w:sz w:val="24"/>
              </w:rPr>
              <w:t>Lý thuyết</w:t>
            </w:r>
          </w:p>
        </w:tc>
        <w:tc>
          <w:tcPr>
            <w:tcW w:w="1330" w:type="dxa"/>
          </w:tcPr>
          <w:p w:rsidR="00466B77" w:rsidRDefault="0065641A">
            <w:pPr>
              <w:pStyle w:val="TableParagraph"/>
              <w:spacing w:line="288" w:lineRule="auto"/>
              <w:ind w:left="136" w:right="88" w:hanging="32"/>
              <w:rPr>
                <w:b/>
                <w:sz w:val="24"/>
              </w:rPr>
            </w:pPr>
            <w:r>
              <w:rPr>
                <w:b/>
                <w:sz w:val="24"/>
              </w:rPr>
              <w:t>Thảo luận, thực hành</w:t>
            </w:r>
          </w:p>
        </w:tc>
        <w:tc>
          <w:tcPr>
            <w:tcW w:w="1373" w:type="dxa"/>
          </w:tcPr>
          <w:p w:rsidR="00466B77" w:rsidRDefault="0065641A">
            <w:pPr>
              <w:pStyle w:val="TableParagraph"/>
              <w:spacing w:line="288" w:lineRule="auto"/>
              <w:ind w:left="110" w:right="95" w:firstLine="417"/>
              <w:rPr>
                <w:b/>
                <w:sz w:val="24"/>
              </w:rPr>
            </w:pPr>
            <w:r>
              <w:rPr>
                <w:b/>
                <w:sz w:val="24"/>
              </w:rPr>
              <w:t>Tự nghiên cứu</w:t>
            </w:r>
          </w:p>
        </w:tc>
      </w:tr>
      <w:tr w:rsidR="00466B77">
        <w:trPr>
          <w:trHeight w:hRule="exact" w:val="672"/>
        </w:trPr>
        <w:tc>
          <w:tcPr>
            <w:tcW w:w="670" w:type="dxa"/>
          </w:tcPr>
          <w:p w:rsidR="00466B77" w:rsidRDefault="0065641A">
            <w:pPr>
              <w:pStyle w:val="TableParagraph"/>
              <w:spacing w:before="157"/>
              <w:jc w:val="center"/>
              <w:rPr>
                <w:sz w:val="24"/>
              </w:rPr>
            </w:pPr>
            <w:r>
              <w:rPr>
                <w:sz w:val="24"/>
              </w:rPr>
              <w:t>1</w:t>
            </w:r>
          </w:p>
        </w:tc>
        <w:tc>
          <w:tcPr>
            <w:tcW w:w="3670" w:type="dxa"/>
          </w:tcPr>
          <w:p w:rsidR="00466B77" w:rsidRDefault="0065641A">
            <w:pPr>
              <w:pStyle w:val="TableParagraph"/>
              <w:spacing w:line="268" w:lineRule="exact"/>
              <w:ind w:left="103"/>
              <w:rPr>
                <w:sz w:val="24"/>
              </w:rPr>
            </w:pPr>
            <w:r>
              <w:rPr>
                <w:sz w:val="24"/>
              </w:rPr>
              <w:t>Các khái  niệm  thường  dùng trong</w:t>
            </w:r>
          </w:p>
          <w:p w:rsidR="00466B77" w:rsidRDefault="0065641A">
            <w:pPr>
              <w:pStyle w:val="TableParagraph"/>
              <w:spacing w:before="55"/>
              <w:ind w:left="103"/>
              <w:rPr>
                <w:sz w:val="24"/>
              </w:rPr>
            </w:pPr>
            <w:r>
              <w:rPr>
                <w:sz w:val="24"/>
              </w:rPr>
              <w:t>ĐBCL</w:t>
            </w:r>
          </w:p>
        </w:tc>
        <w:tc>
          <w:tcPr>
            <w:tcW w:w="730" w:type="dxa"/>
          </w:tcPr>
          <w:p w:rsidR="00466B77" w:rsidRDefault="0065641A">
            <w:pPr>
              <w:pStyle w:val="TableParagraph"/>
              <w:spacing w:before="157"/>
              <w:jc w:val="center"/>
              <w:rPr>
                <w:sz w:val="24"/>
              </w:rPr>
            </w:pPr>
            <w:r>
              <w:rPr>
                <w:sz w:val="24"/>
              </w:rPr>
              <w:t>5</w:t>
            </w:r>
          </w:p>
        </w:tc>
        <w:tc>
          <w:tcPr>
            <w:tcW w:w="1020" w:type="dxa"/>
          </w:tcPr>
          <w:p w:rsidR="00466B77" w:rsidRDefault="0065641A">
            <w:pPr>
              <w:pStyle w:val="TableParagraph"/>
              <w:spacing w:before="157"/>
              <w:ind w:right="1"/>
              <w:jc w:val="center"/>
              <w:rPr>
                <w:sz w:val="24"/>
              </w:rPr>
            </w:pPr>
            <w:r>
              <w:rPr>
                <w:sz w:val="24"/>
              </w:rPr>
              <w:t>5</w:t>
            </w:r>
          </w:p>
        </w:tc>
        <w:tc>
          <w:tcPr>
            <w:tcW w:w="1330" w:type="dxa"/>
          </w:tcPr>
          <w:p w:rsidR="00466B77" w:rsidRDefault="0065641A">
            <w:pPr>
              <w:pStyle w:val="TableParagraph"/>
              <w:spacing w:before="157"/>
              <w:ind w:left="601"/>
              <w:rPr>
                <w:sz w:val="24"/>
              </w:rPr>
            </w:pPr>
            <w:r>
              <w:rPr>
                <w:sz w:val="24"/>
              </w:rPr>
              <w:t>0</w:t>
            </w:r>
          </w:p>
        </w:tc>
        <w:tc>
          <w:tcPr>
            <w:tcW w:w="1373" w:type="dxa"/>
          </w:tcPr>
          <w:p w:rsidR="00466B77" w:rsidRDefault="0065641A">
            <w:pPr>
              <w:pStyle w:val="TableParagraph"/>
              <w:spacing w:before="157"/>
              <w:jc w:val="center"/>
              <w:rPr>
                <w:sz w:val="24"/>
              </w:rPr>
            </w:pPr>
            <w:r>
              <w:rPr>
                <w:sz w:val="24"/>
              </w:rPr>
              <w:t>0</w:t>
            </w:r>
          </w:p>
        </w:tc>
      </w:tr>
      <w:tr w:rsidR="00466B77">
        <w:trPr>
          <w:trHeight w:hRule="exact" w:val="341"/>
        </w:trPr>
        <w:tc>
          <w:tcPr>
            <w:tcW w:w="670" w:type="dxa"/>
          </w:tcPr>
          <w:p w:rsidR="00466B77" w:rsidRDefault="0065641A">
            <w:pPr>
              <w:pStyle w:val="TableParagraph"/>
              <w:spacing w:line="268" w:lineRule="exact"/>
              <w:jc w:val="center"/>
              <w:rPr>
                <w:sz w:val="24"/>
              </w:rPr>
            </w:pPr>
            <w:r>
              <w:rPr>
                <w:sz w:val="24"/>
              </w:rPr>
              <w:t>2</w:t>
            </w:r>
          </w:p>
        </w:tc>
        <w:tc>
          <w:tcPr>
            <w:tcW w:w="3670" w:type="dxa"/>
          </w:tcPr>
          <w:p w:rsidR="00466B77" w:rsidRDefault="0065641A">
            <w:pPr>
              <w:pStyle w:val="TableParagraph"/>
              <w:spacing w:line="268" w:lineRule="exact"/>
              <w:ind w:left="103"/>
              <w:rPr>
                <w:sz w:val="24"/>
              </w:rPr>
            </w:pPr>
            <w:r>
              <w:rPr>
                <w:sz w:val="24"/>
              </w:rPr>
              <w:t>Các kiến thức cơ bản về ĐBCL</w:t>
            </w:r>
          </w:p>
        </w:tc>
        <w:tc>
          <w:tcPr>
            <w:tcW w:w="730" w:type="dxa"/>
          </w:tcPr>
          <w:p w:rsidR="00466B77" w:rsidRDefault="0065641A">
            <w:pPr>
              <w:pStyle w:val="TableParagraph"/>
              <w:spacing w:line="268" w:lineRule="exact"/>
              <w:ind w:left="220" w:right="219"/>
              <w:jc w:val="center"/>
              <w:rPr>
                <w:sz w:val="24"/>
              </w:rPr>
            </w:pPr>
            <w:r>
              <w:rPr>
                <w:sz w:val="24"/>
              </w:rPr>
              <w:t>10</w:t>
            </w:r>
          </w:p>
        </w:tc>
        <w:tc>
          <w:tcPr>
            <w:tcW w:w="1020" w:type="dxa"/>
          </w:tcPr>
          <w:p w:rsidR="00466B77" w:rsidRDefault="0065641A">
            <w:pPr>
              <w:pStyle w:val="TableParagraph"/>
              <w:spacing w:line="268" w:lineRule="exact"/>
              <w:jc w:val="center"/>
              <w:rPr>
                <w:sz w:val="24"/>
              </w:rPr>
            </w:pPr>
            <w:r>
              <w:rPr>
                <w:sz w:val="24"/>
              </w:rPr>
              <w:t>5</w:t>
            </w:r>
          </w:p>
        </w:tc>
        <w:tc>
          <w:tcPr>
            <w:tcW w:w="1330" w:type="dxa"/>
          </w:tcPr>
          <w:p w:rsidR="00466B77" w:rsidRDefault="0065641A">
            <w:pPr>
              <w:pStyle w:val="TableParagraph"/>
              <w:spacing w:line="268" w:lineRule="exact"/>
              <w:ind w:left="601"/>
              <w:rPr>
                <w:sz w:val="24"/>
              </w:rPr>
            </w:pPr>
            <w:r>
              <w:rPr>
                <w:sz w:val="24"/>
              </w:rPr>
              <w:t>2</w:t>
            </w:r>
          </w:p>
        </w:tc>
        <w:tc>
          <w:tcPr>
            <w:tcW w:w="1373" w:type="dxa"/>
          </w:tcPr>
          <w:p w:rsidR="00466B77" w:rsidRDefault="0065641A">
            <w:pPr>
              <w:pStyle w:val="TableParagraph"/>
              <w:spacing w:line="268" w:lineRule="exact"/>
              <w:jc w:val="center"/>
              <w:rPr>
                <w:sz w:val="24"/>
              </w:rPr>
            </w:pPr>
            <w:r>
              <w:rPr>
                <w:sz w:val="24"/>
              </w:rPr>
              <w:t>3</w:t>
            </w:r>
          </w:p>
        </w:tc>
      </w:tr>
      <w:tr w:rsidR="00466B77">
        <w:trPr>
          <w:trHeight w:hRule="exact" w:val="1003"/>
        </w:trPr>
        <w:tc>
          <w:tcPr>
            <w:tcW w:w="670" w:type="dxa"/>
          </w:tcPr>
          <w:p w:rsidR="00466B77" w:rsidRDefault="00466B77">
            <w:pPr>
              <w:pStyle w:val="TableParagraph"/>
              <w:spacing w:before="1"/>
              <w:rPr>
                <w:b/>
                <w:sz w:val="28"/>
              </w:rPr>
            </w:pPr>
          </w:p>
          <w:p w:rsidR="00466B77" w:rsidRDefault="0065641A">
            <w:pPr>
              <w:pStyle w:val="TableParagraph"/>
              <w:jc w:val="center"/>
              <w:rPr>
                <w:sz w:val="24"/>
              </w:rPr>
            </w:pPr>
            <w:r>
              <w:rPr>
                <w:sz w:val="24"/>
              </w:rPr>
              <w:t>3</w:t>
            </w:r>
          </w:p>
        </w:tc>
        <w:tc>
          <w:tcPr>
            <w:tcW w:w="3670" w:type="dxa"/>
          </w:tcPr>
          <w:p w:rsidR="00466B77" w:rsidRDefault="0065641A">
            <w:pPr>
              <w:pStyle w:val="TableParagraph"/>
              <w:spacing w:line="288" w:lineRule="auto"/>
              <w:ind w:left="103" w:right="100"/>
              <w:jc w:val="both"/>
              <w:rPr>
                <w:sz w:val="24"/>
              </w:rPr>
            </w:pPr>
            <w:r>
              <w:rPr>
                <w:sz w:val="24"/>
              </w:rPr>
              <w:t>Yêu cầu về phẩm chất và năng lực đối với cán bộ, chuyên viên làm công tác ĐBCL đào tạo;</w:t>
            </w:r>
          </w:p>
        </w:tc>
        <w:tc>
          <w:tcPr>
            <w:tcW w:w="730" w:type="dxa"/>
          </w:tcPr>
          <w:p w:rsidR="00466B77" w:rsidRDefault="00466B77">
            <w:pPr>
              <w:pStyle w:val="TableParagraph"/>
              <w:spacing w:before="1"/>
              <w:rPr>
                <w:b/>
                <w:sz w:val="28"/>
              </w:rPr>
            </w:pPr>
          </w:p>
          <w:p w:rsidR="00466B77" w:rsidRDefault="0065641A">
            <w:pPr>
              <w:pStyle w:val="TableParagraph"/>
              <w:ind w:left="219" w:right="219"/>
              <w:jc w:val="center"/>
              <w:rPr>
                <w:sz w:val="24"/>
              </w:rPr>
            </w:pPr>
            <w:r>
              <w:rPr>
                <w:sz w:val="24"/>
              </w:rPr>
              <w:t>10</w:t>
            </w:r>
          </w:p>
        </w:tc>
        <w:tc>
          <w:tcPr>
            <w:tcW w:w="1020" w:type="dxa"/>
          </w:tcPr>
          <w:p w:rsidR="00466B77" w:rsidRDefault="00466B77">
            <w:pPr>
              <w:pStyle w:val="TableParagraph"/>
              <w:spacing w:before="1"/>
              <w:rPr>
                <w:b/>
                <w:sz w:val="28"/>
              </w:rPr>
            </w:pPr>
          </w:p>
          <w:p w:rsidR="00466B77" w:rsidRDefault="0065641A">
            <w:pPr>
              <w:pStyle w:val="TableParagraph"/>
              <w:ind w:right="1"/>
              <w:jc w:val="center"/>
              <w:rPr>
                <w:sz w:val="24"/>
              </w:rPr>
            </w:pPr>
            <w:r>
              <w:rPr>
                <w:sz w:val="24"/>
              </w:rPr>
              <w:t>5</w:t>
            </w:r>
          </w:p>
        </w:tc>
        <w:tc>
          <w:tcPr>
            <w:tcW w:w="1330" w:type="dxa"/>
          </w:tcPr>
          <w:p w:rsidR="00466B77" w:rsidRDefault="00466B77">
            <w:pPr>
              <w:pStyle w:val="TableParagraph"/>
              <w:spacing w:before="1"/>
              <w:rPr>
                <w:b/>
                <w:sz w:val="28"/>
              </w:rPr>
            </w:pPr>
          </w:p>
          <w:p w:rsidR="00466B77" w:rsidRDefault="0065641A">
            <w:pPr>
              <w:pStyle w:val="TableParagraph"/>
              <w:ind w:left="601"/>
              <w:rPr>
                <w:sz w:val="24"/>
              </w:rPr>
            </w:pPr>
            <w:r>
              <w:rPr>
                <w:sz w:val="24"/>
              </w:rPr>
              <w:t>3</w:t>
            </w:r>
          </w:p>
        </w:tc>
        <w:tc>
          <w:tcPr>
            <w:tcW w:w="1373" w:type="dxa"/>
          </w:tcPr>
          <w:p w:rsidR="00466B77" w:rsidRDefault="00466B77">
            <w:pPr>
              <w:pStyle w:val="TableParagraph"/>
              <w:spacing w:before="1"/>
              <w:rPr>
                <w:b/>
                <w:sz w:val="28"/>
              </w:rPr>
            </w:pPr>
          </w:p>
          <w:p w:rsidR="00466B77" w:rsidRDefault="0065641A">
            <w:pPr>
              <w:pStyle w:val="TableParagraph"/>
              <w:jc w:val="center"/>
              <w:rPr>
                <w:sz w:val="24"/>
              </w:rPr>
            </w:pPr>
            <w:r>
              <w:rPr>
                <w:sz w:val="24"/>
              </w:rPr>
              <w:t>2</w:t>
            </w:r>
          </w:p>
        </w:tc>
      </w:tr>
      <w:tr w:rsidR="00466B77">
        <w:trPr>
          <w:trHeight w:hRule="exact" w:val="343"/>
        </w:trPr>
        <w:tc>
          <w:tcPr>
            <w:tcW w:w="670" w:type="dxa"/>
          </w:tcPr>
          <w:p w:rsidR="00466B77" w:rsidRDefault="0065641A">
            <w:pPr>
              <w:pStyle w:val="TableParagraph"/>
              <w:spacing w:line="270" w:lineRule="exact"/>
              <w:jc w:val="center"/>
              <w:rPr>
                <w:sz w:val="24"/>
              </w:rPr>
            </w:pPr>
            <w:r>
              <w:rPr>
                <w:sz w:val="24"/>
              </w:rPr>
              <w:t>4</w:t>
            </w:r>
          </w:p>
        </w:tc>
        <w:tc>
          <w:tcPr>
            <w:tcW w:w="3670" w:type="dxa"/>
          </w:tcPr>
          <w:p w:rsidR="00466B77" w:rsidRDefault="0065641A">
            <w:pPr>
              <w:pStyle w:val="TableParagraph"/>
              <w:spacing w:line="270" w:lineRule="exact"/>
              <w:ind w:left="103"/>
              <w:rPr>
                <w:sz w:val="24"/>
              </w:rPr>
            </w:pPr>
            <w:r>
              <w:rPr>
                <w:sz w:val="24"/>
              </w:rPr>
              <w:t>Nghiên cứu khoa học ĐBCL.</w:t>
            </w:r>
          </w:p>
        </w:tc>
        <w:tc>
          <w:tcPr>
            <w:tcW w:w="730" w:type="dxa"/>
          </w:tcPr>
          <w:p w:rsidR="00466B77" w:rsidRDefault="0065641A">
            <w:pPr>
              <w:pStyle w:val="TableParagraph"/>
              <w:spacing w:line="270" w:lineRule="exact"/>
              <w:ind w:left="220" w:right="219"/>
              <w:jc w:val="center"/>
              <w:rPr>
                <w:sz w:val="24"/>
              </w:rPr>
            </w:pPr>
            <w:r>
              <w:rPr>
                <w:sz w:val="24"/>
              </w:rPr>
              <w:t>20</w:t>
            </w:r>
          </w:p>
        </w:tc>
        <w:tc>
          <w:tcPr>
            <w:tcW w:w="1020" w:type="dxa"/>
          </w:tcPr>
          <w:p w:rsidR="00466B77" w:rsidRDefault="0065641A">
            <w:pPr>
              <w:pStyle w:val="TableParagraph"/>
              <w:spacing w:line="270" w:lineRule="exact"/>
              <w:jc w:val="center"/>
              <w:rPr>
                <w:sz w:val="24"/>
              </w:rPr>
            </w:pPr>
            <w:r>
              <w:rPr>
                <w:sz w:val="24"/>
              </w:rPr>
              <w:t>5</w:t>
            </w:r>
          </w:p>
        </w:tc>
        <w:tc>
          <w:tcPr>
            <w:tcW w:w="1330" w:type="dxa"/>
          </w:tcPr>
          <w:p w:rsidR="00466B77" w:rsidRDefault="0065641A">
            <w:pPr>
              <w:pStyle w:val="TableParagraph"/>
              <w:spacing w:line="270" w:lineRule="exact"/>
              <w:ind w:left="542" w:right="88"/>
              <w:rPr>
                <w:sz w:val="24"/>
              </w:rPr>
            </w:pPr>
            <w:r>
              <w:rPr>
                <w:sz w:val="24"/>
              </w:rPr>
              <w:t>10</w:t>
            </w:r>
          </w:p>
        </w:tc>
        <w:tc>
          <w:tcPr>
            <w:tcW w:w="1373" w:type="dxa"/>
          </w:tcPr>
          <w:p w:rsidR="00466B77" w:rsidRDefault="0065641A">
            <w:pPr>
              <w:pStyle w:val="TableParagraph"/>
              <w:spacing w:line="270" w:lineRule="exact"/>
              <w:jc w:val="center"/>
              <w:rPr>
                <w:sz w:val="24"/>
              </w:rPr>
            </w:pPr>
            <w:r>
              <w:rPr>
                <w:sz w:val="24"/>
              </w:rPr>
              <w:t>5</w:t>
            </w:r>
          </w:p>
        </w:tc>
      </w:tr>
      <w:tr w:rsidR="00466B77">
        <w:trPr>
          <w:trHeight w:hRule="exact" w:val="341"/>
        </w:trPr>
        <w:tc>
          <w:tcPr>
            <w:tcW w:w="670" w:type="dxa"/>
          </w:tcPr>
          <w:p w:rsidR="00466B77" w:rsidRDefault="00466B77"/>
        </w:tc>
        <w:tc>
          <w:tcPr>
            <w:tcW w:w="3670" w:type="dxa"/>
          </w:tcPr>
          <w:p w:rsidR="00466B77" w:rsidRDefault="0065641A">
            <w:pPr>
              <w:pStyle w:val="TableParagraph"/>
              <w:spacing w:line="273" w:lineRule="exact"/>
              <w:ind w:left="1273" w:right="1273"/>
              <w:jc w:val="center"/>
              <w:rPr>
                <w:b/>
                <w:sz w:val="24"/>
              </w:rPr>
            </w:pPr>
            <w:r>
              <w:rPr>
                <w:b/>
                <w:sz w:val="24"/>
              </w:rPr>
              <w:t>Tổng cộng</w:t>
            </w:r>
          </w:p>
        </w:tc>
        <w:tc>
          <w:tcPr>
            <w:tcW w:w="730" w:type="dxa"/>
          </w:tcPr>
          <w:p w:rsidR="00466B77" w:rsidRDefault="0065641A">
            <w:pPr>
              <w:pStyle w:val="TableParagraph"/>
              <w:spacing w:line="268" w:lineRule="exact"/>
              <w:ind w:left="219" w:right="219"/>
              <w:jc w:val="center"/>
              <w:rPr>
                <w:sz w:val="24"/>
              </w:rPr>
            </w:pPr>
            <w:r>
              <w:rPr>
                <w:sz w:val="24"/>
              </w:rPr>
              <w:t>45</w:t>
            </w:r>
          </w:p>
        </w:tc>
        <w:tc>
          <w:tcPr>
            <w:tcW w:w="1020" w:type="dxa"/>
          </w:tcPr>
          <w:p w:rsidR="00466B77" w:rsidRDefault="0065641A">
            <w:pPr>
              <w:pStyle w:val="TableParagraph"/>
              <w:spacing w:line="268" w:lineRule="exact"/>
              <w:ind w:left="364" w:right="365"/>
              <w:jc w:val="center"/>
              <w:rPr>
                <w:sz w:val="24"/>
              </w:rPr>
            </w:pPr>
            <w:r>
              <w:rPr>
                <w:sz w:val="24"/>
              </w:rPr>
              <w:t>20</w:t>
            </w:r>
          </w:p>
        </w:tc>
        <w:tc>
          <w:tcPr>
            <w:tcW w:w="1330" w:type="dxa"/>
          </w:tcPr>
          <w:p w:rsidR="00466B77" w:rsidRDefault="0065641A">
            <w:pPr>
              <w:pStyle w:val="TableParagraph"/>
              <w:spacing w:line="268" w:lineRule="exact"/>
              <w:ind w:left="541" w:right="88"/>
              <w:rPr>
                <w:sz w:val="24"/>
              </w:rPr>
            </w:pPr>
            <w:r>
              <w:rPr>
                <w:sz w:val="24"/>
              </w:rPr>
              <w:t>15</w:t>
            </w:r>
          </w:p>
        </w:tc>
        <w:tc>
          <w:tcPr>
            <w:tcW w:w="1373" w:type="dxa"/>
          </w:tcPr>
          <w:p w:rsidR="00466B77" w:rsidRDefault="0065641A">
            <w:pPr>
              <w:pStyle w:val="TableParagraph"/>
              <w:spacing w:line="268" w:lineRule="exact"/>
              <w:ind w:left="541" w:right="541"/>
              <w:jc w:val="center"/>
              <w:rPr>
                <w:sz w:val="24"/>
              </w:rPr>
            </w:pPr>
            <w:r>
              <w:rPr>
                <w:sz w:val="24"/>
              </w:rPr>
              <w:t>10</w:t>
            </w:r>
          </w:p>
        </w:tc>
      </w:tr>
    </w:tbl>
    <w:p w:rsidR="00466B77" w:rsidRDefault="00466B77">
      <w:pPr>
        <w:pStyle w:val="BodyText"/>
        <w:spacing w:before="5"/>
        <w:ind w:left="0"/>
        <w:rPr>
          <w:b/>
          <w:sz w:val="22"/>
        </w:rPr>
      </w:pPr>
    </w:p>
    <w:p w:rsidR="00466B77" w:rsidRDefault="0065641A">
      <w:pPr>
        <w:pStyle w:val="ListParagraph"/>
        <w:numPr>
          <w:ilvl w:val="0"/>
          <w:numId w:val="20"/>
        </w:numPr>
        <w:tabs>
          <w:tab w:val="left" w:pos="692"/>
        </w:tabs>
        <w:spacing w:before="70"/>
        <w:ind w:left="691" w:hanging="387"/>
        <w:rPr>
          <w:b/>
          <w:sz w:val="24"/>
        </w:rPr>
      </w:pPr>
      <w:r>
        <w:rPr>
          <w:b/>
          <w:sz w:val="24"/>
        </w:rPr>
        <w:t>MÔ TẢ NỘI DUNG PHẦN KIẾN THỨC BẮT BUỘC TỐI</w:t>
      </w:r>
      <w:r>
        <w:rPr>
          <w:b/>
          <w:spacing w:val="-18"/>
          <w:sz w:val="24"/>
        </w:rPr>
        <w:t xml:space="preserve"> </w:t>
      </w:r>
      <w:r>
        <w:rPr>
          <w:b/>
          <w:sz w:val="24"/>
        </w:rPr>
        <w:t>THIỂU</w:t>
      </w:r>
    </w:p>
    <w:p w:rsidR="00466B77" w:rsidRDefault="0065641A">
      <w:pPr>
        <w:pStyle w:val="ListParagraph"/>
        <w:numPr>
          <w:ilvl w:val="0"/>
          <w:numId w:val="18"/>
        </w:numPr>
        <w:tabs>
          <w:tab w:val="left" w:pos="545"/>
        </w:tabs>
        <w:spacing w:before="55"/>
        <w:ind w:hanging="240"/>
        <w:rPr>
          <w:b/>
          <w:sz w:val="24"/>
        </w:rPr>
      </w:pPr>
      <w:r>
        <w:rPr>
          <w:b/>
          <w:sz w:val="24"/>
        </w:rPr>
        <w:t>Các khái niệm thường dùng trong</w:t>
      </w:r>
      <w:r>
        <w:rPr>
          <w:b/>
          <w:spacing w:val="-4"/>
          <w:sz w:val="24"/>
        </w:rPr>
        <w:t xml:space="preserve"> </w:t>
      </w:r>
      <w:r>
        <w:rPr>
          <w:b/>
          <w:sz w:val="24"/>
        </w:rPr>
        <w:t>ĐBCL</w:t>
      </w:r>
    </w:p>
    <w:p w:rsidR="00466B77" w:rsidRDefault="0065641A">
      <w:pPr>
        <w:spacing w:before="50"/>
        <w:ind w:left="304" w:right="119"/>
        <w:rPr>
          <w:sz w:val="24"/>
        </w:rPr>
      </w:pPr>
      <w:r>
        <w:rPr>
          <w:sz w:val="24"/>
        </w:rPr>
        <w:t>Phần này có các các nội dung:</w:t>
      </w:r>
    </w:p>
    <w:p w:rsidR="00466B77" w:rsidRDefault="0065641A">
      <w:pPr>
        <w:pStyle w:val="ListParagraph"/>
        <w:numPr>
          <w:ilvl w:val="0"/>
          <w:numId w:val="21"/>
        </w:numPr>
        <w:tabs>
          <w:tab w:val="left" w:pos="445"/>
        </w:tabs>
        <w:spacing w:before="55"/>
        <w:ind w:left="444"/>
        <w:rPr>
          <w:sz w:val="24"/>
        </w:rPr>
      </w:pPr>
      <w:r>
        <w:rPr>
          <w:sz w:val="24"/>
        </w:rPr>
        <w:t>Chất lượng với các cách tiếp cận khác</w:t>
      </w:r>
      <w:r>
        <w:rPr>
          <w:spacing w:val="-12"/>
          <w:sz w:val="24"/>
        </w:rPr>
        <w:t xml:space="preserve"> </w:t>
      </w:r>
      <w:r>
        <w:rPr>
          <w:sz w:val="24"/>
        </w:rPr>
        <w:t>nhau;</w:t>
      </w:r>
    </w:p>
    <w:p w:rsidR="00466B77" w:rsidRDefault="0065641A">
      <w:pPr>
        <w:pStyle w:val="ListParagraph"/>
        <w:numPr>
          <w:ilvl w:val="0"/>
          <w:numId w:val="21"/>
        </w:numPr>
        <w:tabs>
          <w:tab w:val="left" w:pos="445"/>
        </w:tabs>
        <w:spacing w:before="55"/>
        <w:ind w:left="444"/>
        <w:rPr>
          <w:sz w:val="24"/>
        </w:rPr>
      </w:pPr>
      <w:r>
        <w:rPr>
          <w:sz w:val="24"/>
        </w:rPr>
        <w:t>Chuẩn mực và tiêu</w:t>
      </w:r>
      <w:r>
        <w:rPr>
          <w:spacing w:val="-5"/>
          <w:sz w:val="24"/>
        </w:rPr>
        <w:t xml:space="preserve"> </w:t>
      </w:r>
      <w:r>
        <w:rPr>
          <w:sz w:val="24"/>
        </w:rPr>
        <w:t>chí;</w:t>
      </w:r>
    </w:p>
    <w:p w:rsidR="00466B77" w:rsidRDefault="0065641A">
      <w:pPr>
        <w:pStyle w:val="ListParagraph"/>
        <w:numPr>
          <w:ilvl w:val="0"/>
          <w:numId w:val="21"/>
        </w:numPr>
        <w:tabs>
          <w:tab w:val="left" w:pos="445"/>
        </w:tabs>
        <w:spacing w:before="55"/>
        <w:ind w:left="444"/>
        <w:rPr>
          <w:sz w:val="24"/>
        </w:rPr>
      </w:pPr>
      <w:r>
        <w:rPr>
          <w:sz w:val="24"/>
        </w:rPr>
        <w:t>Chỉ số thực</w:t>
      </w:r>
      <w:r>
        <w:rPr>
          <w:spacing w:val="-5"/>
          <w:sz w:val="24"/>
        </w:rPr>
        <w:t xml:space="preserve"> </w:t>
      </w:r>
      <w:r>
        <w:rPr>
          <w:sz w:val="24"/>
        </w:rPr>
        <w:t>hiện</w:t>
      </w:r>
    </w:p>
    <w:p w:rsidR="00466B77" w:rsidRDefault="0065641A">
      <w:pPr>
        <w:pStyle w:val="ListParagraph"/>
        <w:numPr>
          <w:ilvl w:val="0"/>
          <w:numId w:val="21"/>
        </w:numPr>
        <w:tabs>
          <w:tab w:val="left" w:pos="444"/>
        </w:tabs>
        <w:spacing w:before="55"/>
        <w:ind w:left="444"/>
        <w:rPr>
          <w:sz w:val="24"/>
        </w:rPr>
      </w:pPr>
      <w:r>
        <w:rPr>
          <w:sz w:val="24"/>
        </w:rPr>
        <w:t>Điểm chuẩn, chuẩn so</w:t>
      </w:r>
      <w:r>
        <w:rPr>
          <w:spacing w:val="-5"/>
          <w:sz w:val="24"/>
        </w:rPr>
        <w:t xml:space="preserve"> </w:t>
      </w:r>
      <w:r>
        <w:rPr>
          <w:sz w:val="24"/>
        </w:rPr>
        <w:t>sánh.</w:t>
      </w:r>
    </w:p>
    <w:p w:rsidR="00466B77" w:rsidRDefault="0065641A">
      <w:pPr>
        <w:pStyle w:val="ListParagraph"/>
        <w:numPr>
          <w:ilvl w:val="0"/>
          <w:numId w:val="18"/>
        </w:numPr>
        <w:tabs>
          <w:tab w:val="left" w:pos="545"/>
        </w:tabs>
        <w:spacing w:before="60"/>
        <w:ind w:hanging="240"/>
        <w:rPr>
          <w:b/>
          <w:sz w:val="24"/>
        </w:rPr>
      </w:pPr>
      <w:r>
        <w:rPr>
          <w:b/>
          <w:sz w:val="24"/>
        </w:rPr>
        <w:t>Các kiến thức cơ bản về  chất lượng và</w:t>
      </w:r>
      <w:r>
        <w:rPr>
          <w:b/>
          <w:spacing w:val="-9"/>
          <w:sz w:val="24"/>
        </w:rPr>
        <w:t xml:space="preserve"> </w:t>
      </w:r>
      <w:r>
        <w:rPr>
          <w:b/>
          <w:sz w:val="24"/>
        </w:rPr>
        <w:t>ĐBCL</w:t>
      </w:r>
    </w:p>
    <w:p w:rsidR="00466B77" w:rsidRDefault="0065641A">
      <w:pPr>
        <w:spacing w:before="50"/>
        <w:ind w:left="304" w:right="119"/>
        <w:rPr>
          <w:sz w:val="24"/>
        </w:rPr>
      </w:pPr>
      <w:r>
        <w:rPr>
          <w:sz w:val="24"/>
        </w:rPr>
        <w:t>Phần này có các nội dung:</w:t>
      </w:r>
    </w:p>
    <w:p w:rsidR="00466B77" w:rsidRDefault="0065641A">
      <w:pPr>
        <w:pStyle w:val="ListParagraph"/>
        <w:numPr>
          <w:ilvl w:val="0"/>
          <w:numId w:val="21"/>
        </w:numPr>
        <w:tabs>
          <w:tab w:val="left" w:pos="445"/>
        </w:tabs>
        <w:spacing w:before="55"/>
        <w:ind w:left="444"/>
        <w:rPr>
          <w:sz w:val="24"/>
        </w:rPr>
      </w:pPr>
      <w:r>
        <w:rPr>
          <w:sz w:val="24"/>
        </w:rPr>
        <w:t>Các thành tố của chất lượng đào</w:t>
      </w:r>
      <w:r>
        <w:rPr>
          <w:spacing w:val="-8"/>
          <w:sz w:val="24"/>
        </w:rPr>
        <w:t xml:space="preserve"> </w:t>
      </w:r>
      <w:r>
        <w:rPr>
          <w:sz w:val="24"/>
        </w:rPr>
        <w:t>tạo;</w:t>
      </w:r>
    </w:p>
    <w:p w:rsidR="00466B77" w:rsidRDefault="0065641A">
      <w:pPr>
        <w:pStyle w:val="ListParagraph"/>
        <w:numPr>
          <w:ilvl w:val="0"/>
          <w:numId w:val="21"/>
        </w:numPr>
        <w:tabs>
          <w:tab w:val="left" w:pos="454"/>
        </w:tabs>
        <w:spacing w:before="55" w:line="288" w:lineRule="auto"/>
        <w:ind w:right="126" w:firstLine="0"/>
        <w:rPr>
          <w:sz w:val="24"/>
        </w:rPr>
      </w:pPr>
      <w:r>
        <w:rPr>
          <w:sz w:val="24"/>
        </w:rPr>
        <w:t>Hệ thống ĐBCL (hệ thống ĐBCL bên trong; hệ thống ĐBCL bên ngoài; hệ thống các tổ chức</w:t>
      </w:r>
      <w:r>
        <w:rPr>
          <w:spacing w:val="-6"/>
          <w:sz w:val="24"/>
        </w:rPr>
        <w:t xml:space="preserve"> </w:t>
      </w:r>
      <w:r>
        <w:rPr>
          <w:sz w:val="24"/>
        </w:rPr>
        <w:t>ĐBCL);</w:t>
      </w:r>
    </w:p>
    <w:p w:rsidR="00466B77" w:rsidRDefault="00466B77">
      <w:pPr>
        <w:spacing w:line="288" w:lineRule="auto"/>
        <w:rPr>
          <w:sz w:val="24"/>
        </w:rPr>
        <w:sectPr w:rsidR="00466B77">
          <w:headerReference w:type="default" r:id="rId41"/>
          <w:pgSz w:w="11900" w:h="16840"/>
          <w:pgMar w:top="1600" w:right="1000" w:bottom="280" w:left="1680" w:header="0" w:footer="0" w:gutter="0"/>
          <w:cols w:space="720"/>
        </w:sectPr>
      </w:pPr>
    </w:p>
    <w:p w:rsidR="00466B77" w:rsidRDefault="00466B77">
      <w:pPr>
        <w:pStyle w:val="BodyText"/>
        <w:spacing w:before="8"/>
        <w:ind w:left="0"/>
        <w:rPr>
          <w:sz w:val="26"/>
        </w:rPr>
      </w:pPr>
    </w:p>
    <w:p w:rsidR="00466B77" w:rsidRDefault="0065641A">
      <w:pPr>
        <w:pStyle w:val="ListParagraph"/>
        <w:numPr>
          <w:ilvl w:val="0"/>
          <w:numId w:val="21"/>
        </w:numPr>
        <w:tabs>
          <w:tab w:val="left" w:pos="445"/>
        </w:tabs>
        <w:spacing w:before="69"/>
        <w:ind w:left="444"/>
        <w:rPr>
          <w:sz w:val="24"/>
        </w:rPr>
      </w:pPr>
      <w:r>
        <w:rPr>
          <w:sz w:val="24"/>
        </w:rPr>
        <w:t>Các nội dung</w:t>
      </w:r>
      <w:r>
        <w:rPr>
          <w:spacing w:val="-7"/>
          <w:sz w:val="24"/>
        </w:rPr>
        <w:t xml:space="preserve"> </w:t>
      </w:r>
      <w:r>
        <w:rPr>
          <w:sz w:val="24"/>
        </w:rPr>
        <w:t>ĐBCL;</w:t>
      </w:r>
    </w:p>
    <w:p w:rsidR="00466B77" w:rsidRDefault="0065641A">
      <w:pPr>
        <w:pStyle w:val="ListParagraph"/>
        <w:numPr>
          <w:ilvl w:val="0"/>
          <w:numId w:val="21"/>
        </w:numPr>
        <w:tabs>
          <w:tab w:val="left" w:pos="464"/>
        </w:tabs>
        <w:spacing w:before="55" w:line="288" w:lineRule="auto"/>
        <w:ind w:right="106" w:firstLine="0"/>
        <w:rPr>
          <w:sz w:val="24"/>
        </w:rPr>
      </w:pPr>
      <w:r>
        <w:rPr>
          <w:sz w:val="24"/>
        </w:rPr>
        <w:t>Các mô hình ĐBCL (kiểm soát CL; ĐBCL; thanh tra CL; kiểm định CL; đánh giá CL; chính sách CL và kế hoạch chiến lược</w:t>
      </w:r>
      <w:r>
        <w:rPr>
          <w:spacing w:val="-9"/>
          <w:sz w:val="24"/>
        </w:rPr>
        <w:t xml:space="preserve"> </w:t>
      </w:r>
      <w:r>
        <w:rPr>
          <w:sz w:val="24"/>
        </w:rPr>
        <w:t>CL);</w:t>
      </w:r>
    </w:p>
    <w:p w:rsidR="00466B77" w:rsidRDefault="0065641A">
      <w:pPr>
        <w:pStyle w:val="ListParagraph"/>
        <w:numPr>
          <w:ilvl w:val="0"/>
          <w:numId w:val="21"/>
        </w:numPr>
        <w:tabs>
          <w:tab w:val="left" w:pos="445"/>
        </w:tabs>
        <w:spacing w:before="2"/>
        <w:ind w:left="444"/>
        <w:rPr>
          <w:sz w:val="24"/>
        </w:rPr>
      </w:pPr>
      <w:r>
        <w:rPr>
          <w:sz w:val="24"/>
        </w:rPr>
        <w:t xml:space="preserve">Kỹ </w:t>
      </w:r>
      <w:r>
        <w:rPr>
          <w:sz w:val="24"/>
        </w:rPr>
        <w:t>thuật thiết kế và sử dụng các bộ phiếu khảo sát</w:t>
      </w:r>
      <w:r>
        <w:rPr>
          <w:spacing w:val="-16"/>
          <w:sz w:val="24"/>
        </w:rPr>
        <w:t xml:space="preserve"> </w:t>
      </w:r>
      <w:r>
        <w:rPr>
          <w:sz w:val="24"/>
        </w:rPr>
        <w:t>CLĐT.</w:t>
      </w:r>
    </w:p>
    <w:p w:rsidR="00466B77" w:rsidRDefault="0065641A">
      <w:pPr>
        <w:pStyle w:val="ListParagraph"/>
        <w:numPr>
          <w:ilvl w:val="0"/>
          <w:numId w:val="18"/>
        </w:numPr>
        <w:tabs>
          <w:tab w:val="left" w:pos="545"/>
        </w:tabs>
        <w:spacing w:before="60"/>
        <w:ind w:hanging="240"/>
        <w:rPr>
          <w:b/>
          <w:sz w:val="24"/>
        </w:rPr>
      </w:pPr>
      <w:r>
        <w:rPr>
          <w:b/>
          <w:spacing w:val="-4"/>
          <w:sz w:val="24"/>
        </w:rPr>
        <w:t>Yêu</w:t>
      </w:r>
      <w:r>
        <w:rPr>
          <w:b/>
          <w:spacing w:val="-6"/>
          <w:sz w:val="24"/>
        </w:rPr>
        <w:t xml:space="preserve"> </w:t>
      </w:r>
      <w:r>
        <w:rPr>
          <w:b/>
          <w:spacing w:val="-3"/>
          <w:sz w:val="24"/>
        </w:rPr>
        <w:t>cầu</w:t>
      </w:r>
      <w:r>
        <w:rPr>
          <w:b/>
          <w:spacing w:val="-8"/>
          <w:sz w:val="24"/>
        </w:rPr>
        <w:t xml:space="preserve"> </w:t>
      </w:r>
      <w:r>
        <w:rPr>
          <w:b/>
          <w:sz w:val="24"/>
        </w:rPr>
        <w:t>về</w:t>
      </w:r>
      <w:r>
        <w:rPr>
          <w:b/>
          <w:spacing w:val="-10"/>
          <w:sz w:val="24"/>
        </w:rPr>
        <w:t xml:space="preserve"> </w:t>
      </w:r>
      <w:r>
        <w:rPr>
          <w:b/>
          <w:spacing w:val="-3"/>
          <w:sz w:val="24"/>
        </w:rPr>
        <w:t>phẩm</w:t>
      </w:r>
      <w:r>
        <w:rPr>
          <w:b/>
          <w:spacing w:val="-10"/>
          <w:sz w:val="24"/>
        </w:rPr>
        <w:t xml:space="preserve"> </w:t>
      </w:r>
      <w:r>
        <w:rPr>
          <w:b/>
          <w:spacing w:val="-4"/>
          <w:sz w:val="24"/>
        </w:rPr>
        <w:t>chất</w:t>
      </w:r>
      <w:r>
        <w:rPr>
          <w:b/>
          <w:spacing w:val="-7"/>
          <w:sz w:val="24"/>
        </w:rPr>
        <w:t xml:space="preserve"> </w:t>
      </w:r>
      <w:r>
        <w:rPr>
          <w:b/>
          <w:spacing w:val="-3"/>
          <w:sz w:val="24"/>
        </w:rPr>
        <w:t>và</w:t>
      </w:r>
      <w:r>
        <w:rPr>
          <w:b/>
          <w:spacing w:val="-9"/>
          <w:sz w:val="24"/>
        </w:rPr>
        <w:t xml:space="preserve"> </w:t>
      </w:r>
      <w:r>
        <w:rPr>
          <w:b/>
          <w:spacing w:val="-3"/>
          <w:sz w:val="24"/>
        </w:rPr>
        <w:t>năng</w:t>
      </w:r>
      <w:r>
        <w:rPr>
          <w:b/>
          <w:spacing w:val="-9"/>
          <w:sz w:val="24"/>
        </w:rPr>
        <w:t xml:space="preserve"> </w:t>
      </w:r>
      <w:r>
        <w:rPr>
          <w:b/>
          <w:spacing w:val="-3"/>
          <w:sz w:val="24"/>
        </w:rPr>
        <w:t>lực</w:t>
      </w:r>
      <w:r>
        <w:rPr>
          <w:b/>
          <w:spacing w:val="-8"/>
          <w:sz w:val="24"/>
        </w:rPr>
        <w:t xml:space="preserve"> </w:t>
      </w:r>
      <w:r>
        <w:rPr>
          <w:b/>
          <w:spacing w:val="-3"/>
          <w:sz w:val="24"/>
        </w:rPr>
        <w:t>đối</w:t>
      </w:r>
      <w:r>
        <w:rPr>
          <w:b/>
          <w:spacing w:val="-6"/>
          <w:sz w:val="24"/>
        </w:rPr>
        <w:t xml:space="preserve"> </w:t>
      </w:r>
      <w:r>
        <w:rPr>
          <w:b/>
          <w:spacing w:val="-3"/>
          <w:sz w:val="24"/>
        </w:rPr>
        <w:t>với</w:t>
      </w:r>
      <w:r>
        <w:rPr>
          <w:b/>
          <w:spacing w:val="-6"/>
          <w:sz w:val="24"/>
        </w:rPr>
        <w:t xml:space="preserve"> </w:t>
      </w:r>
      <w:r>
        <w:rPr>
          <w:b/>
          <w:spacing w:val="-4"/>
          <w:sz w:val="24"/>
        </w:rPr>
        <w:t>cán</w:t>
      </w:r>
      <w:r>
        <w:rPr>
          <w:b/>
          <w:spacing w:val="-6"/>
          <w:sz w:val="24"/>
        </w:rPr>
        <w:t xml:space="preserve"> </w:t>
      </w:r>
      <w:r>
        <w:rPr>
          <w:b/>
          <w:spacing w:val="-4"/>
          <w:sz w:val="24"/>
        </w:rPr>
        <w:t>bộ,</w:t>
      </w:r>
      <w:r>
        <w:rPr>
          <w:b/>
          <w:spacing w:val="-7"/>
          <w:sz w:val="24"/>
        </w:rPr>
        <w:t xml:space="preserve"> </w:t>
      </w:r>
      <w:r>
        <w:rPr>
          <w:b/>
          <w:spacing w:val="-4"/>
          <w:sz w:val="24"/>
        </w:rPr>
        <w:t>chuyên</w:t>
      </w:r>
      <w:r>
        <w:rPr>
          <w:b/>
          <w:spacing w:val="-8"/>
          <w:sz w:val="24"/>
        </w:rPr>
        <w:t xml:space="preserve"> </w:t>
      </w:r>
      <w:r>
        <w:rPr>
          <w:b/>
          <w:spacing w:val="-4"/>
          <w:sz w:val="24"/>
        </w:rPr>
        <w:t>viên</w:t>
      </w:r>
      <w:r>
        <w:rPr>
          <w:b/>
          <w:spacing w:val="-6"/>
          <w:sz w:val="24"/>
        </w:rPr>
        <w:t xml:space="preserve"> </w:t>
      </w:r>
      <w:r>
        <w:rPr>
          <w:b/>
          <w:spacing w:val="-3"/>
          <w:sz w:val="24"/>
        </w:rPr>
        <w:t>làm</w:t>
      </w:r>
      <w:r>
        <w:rPr>
          <w:b/>
          <w:spacing w:val="-7"/>
          <w:sz w:val="24"/>
        </w:rPr>
        <w:t xml:space="preserve"> </w:t>
      </w:r>
      <w:r>
        <w:rPr>
          <w:b/>
          <w:spacing w:val="-4"/>
          <w:sz w:val="24"/>
        </w:rPr>
        <w:t>công</w:t>
      </w:r>
      <w:r>
        <w:rPr>
          <w:b/>
          <w:spacing w:val="-9"/>
          <w:sz w:val="24"/>
        </w:rPr>
        <w:t xml:space="preserve"> </w:t>
      </w:r>
      <w:r>
        <w:rPr>
          <w:b/>
          <w:spacing w:val="-3"/>
          <w:sz w:val="24"/>
        </w:rPr>
        <w:t>tác</w:t>
      </w:r>
      <w:r>
        <w:rPr>
          <w:b/>
          <w:spacing w:val="-9"/>
          <w:sz w:val="24"/>
        </w:rPr>
        <w:t xml:space="preserve"> </w:t>
      </w:r>
      <w:r>
        <w:rPr>
          <w:b/>
          <w:spacing w:val="-4"/>
          <w:sz w:val="24"/>
        </w:rPr>
        <w:t>ĐBCL</w:t>
      </w:r>
      <w:r>
        <w:rPr>
          <w:b/>
          <w:spacing w:val="-6"/>
          <w:sz w:val="24"/>
        </w:rPr>
        <w:t xml:space="preserve"> </w:t>
      </w:r>
      <w:r>
        <w:rPr>
          <w:b/>
          <w:spacing w:val="-3"/>
          <w:sz w:val="24"/>
        </w:rPr>
        <w:t>ĐT</w:t>
      </w:r>
    </w:p>
    <w:p w:rsidR="00466B77" w:rsidRDefault="0065641A">
      <w:pPr>
        <w:spacing w:before="50"/>
        <w:ind w:left="304"/>
        <w:rPr>
          <w:sz w:val="24"/>
        </w:rPr>
      </w:pPr>
      <w:r>
        <w:rPr>
          <w:sz w:val="24"/>
        </w:rPr>
        <w:t>Phần này có các nội dung:</w:t>
      </w:r>
    </w:p>
    <w:p w:rsidR="00466B77" w:rsidRDefault="0065641A">
      <w:pPr>
        <w:pStyle w:val="ListParagraph"/>
        <w:numPr>
          <w:ilvl w:val="0"/>
          <w:numId w:val="21"/>
        </w:numPr>
        <w:tabs>
          <w:tab w:val="left" w:pos="445"/>
        </w:tabs>
        <w:spacing w:before="55"/>
        <w:ind w:left="444"/>
        <w:rPr>
          <w:sz w:val="24"/>
        </w:rPr>
      </w:pPr>
      <w:r>
        <w:rPr>
          <w:sz w:val="24"/>
        </w:rPr>
        <w:t>Yêu cầu về phẩm chất (trung thực, khách quan, khoa</w:t>
      </w:r>
      <w:r>
        <w:rPr>
          <w:spacing w:val="-13"/>
          <w:sz w:val="24"/>
        </w:rPr>
        <w:t xml:space="preserve"> </w:t>
      </w:r>
      <w:r>
        <w:rPr>
          <w:sz w:val="24"/>
        </w:rPr>
        <w:t>học...).</w:t>
      </w:r>
    </w:p>
    <w:p w:rsidR="00466B77" w:rsidRDefault="0065641A">
      <w:pPr>
        <w:pStyle w:val="ListParagraph"/>
        <w:numPr>
          <w:ilvl w:val="0"/>
          <w:numId w:val="21"/>
        </w:numPr>
        <w:tabs>
          <w:tab w:val="left" w:pos="459"/>
        </w:tabs>
        <w:spacing w:before="55"/>
        <w:ind w:left="458" w:hanging="154"/>
        <w:rPr>
          <w:sz w:val="24"/>
        </w:rPr>
      </w:pPr>
      <w:r>
        <w:rPr>
          <w:sz w:val="24"/>
        </w:rPr>
        <w:t xml:space="preserve">Yêu cầu về năng lực    </w:t>
      </w:r>
      <w:r>
        <w:rPr>
          <w:spacing w:val="44"/>
          <w:sz w:val="24"/>
        </w:rPr>
        <w:t xml:space="preserve"> </w:t>
      </w:r>
      <w:r>
        <w:rPr>
          <w:sz w:val="24"/>
        </w:rPr>
        <w:t>(xây dựng kế hoạch; tổ chức thực hiện; phổ biến tri thức, kỹ năng</w:t>
      </w:r>
    </w:p>
    <w:p w:rsidR="00466B77" w:rsidRDefault="0065641A">
      <w:pPr>
        <w:spacing w:before="55"/>
        <w:ind w:left="304"/>
        <w:rPr>
          <w:sz w:val="24"/>
        </w:rPr>
      </w:pPr>
      <w:r>
        <w:rPr>
          <w:sz w:val="24"/>
        </w:rPr>
        <w:t>ĐBCL cho đồng nghiệp; viết báo cáo...).</w:t>
      </w:r>
    </w:p>
    <w:p w:rsidR="00466B77" w:rsidRDefault="0065641A">
      <w:pPr>
        <w:pStyle w:val="ListParagraph"/>
        <w:numPr>
          <w:ilvl w:val="0"/>
          <w:numId w:val="18"/>
        </w:numPr>
        <w:tabs>
          <w:tab w:val="left" w:pos="545"/>
        </w:tabs>
        <w:spacing w:before="60"/>
        <w:ind w:hanging="240"/>
        <w:rPr>
          <w:b/>
          <w:sz w:val="24"/>
        </w:rPr>
      </w:pPr>
      <w:r>
        <w:rPr>
          <w:b/>
          <w:sz w:val="24"/>
        </w:rPr>
        <w:t>Nghiên cứu khoa học</w:t>
      </w:r>
      <w:r>
        <w:rPr>
          <w:b/>
          <w:spacing w:val="-6"/>
          <w:sz w:val="24"/>
        </w:rPr>
        <w:t xml:space="preserve"> </w:t>
      </w:r>
      <w:r>
        <w:rPr>
          <w:b/>
          <w:sz w:val="24"/>
        </w:rPr>
        <w:t>ĐBCL</w:t>
      </w:r>
    </w:p>
    <w:p w:rsidR="00466B77" w:rsidRDefault="0065641A">
      <w:pPr>
        <w:pStyle w:val="ListParagraph"/>
        <w:numPr>
          <w:ilvl w:val="0"/>
          <w:numId w:val="21"/>
        </w:numPr>
        <w:tabs>
          <w:tab w:val="left" w:pos="445"/>
        </w:tabs>
        <w:spacing w:before="50"/>
        <w:ind w:left="444"/>
        <w:rPr>
          <w:sz w:val="24"/>
        </w:rPr>
      </w:pPr>
      <w:r>
        <w:rPr>
          <w:sz w:val="24"/>
        </w:rPr>
        <w:t xml:space="preserve">Sự cần thiết phải nghiên cứu khoa học ĐBCL trong các trường/ khoa </w:t>
      </w:r>
      <w:r>
        <w:rPr>
          <w:spacing w:val="54"/>
          <w:sz w:val="24"/>
        </w:rPr>
        <w:t xml:space="preserve"> </w:t>
      </w:r>
      <w:r>
        <w:rPr>
          <w:sz w:val="24"/>
        </w:rPr>
        <w:t>ĐHSP;</w:t>
      </w:r>
    </w:p>
    <w:p w:rsidR="00466B77" w:rsidRDefault="0065641A">
      <w:pPr>
        <w:pStyle w:val="ListParagraph"/>
        <w:numPr>
          <w:ilvl w:val="0"/>
          <w:numId w:val="21"/>
        </w:numPr>
        <w:tabs>
          <w:tab w:val="left" w:pos="445"/>
        </w:tabs>
        <w:spacing w:before="55"/>
        <w:ind w:left="444"/>
        <w:rPr>
          <w:sz w:val="24"/>
        </w:rPr>
      </w:pPr>
      <w:r>
        <w:rPr>
          <w:spacing w:val="-5"/>
          <w:sz w:val="24"/>
        </w:rPr>
        <w:t>Những</w:t>
      </w:r>
      <w:r>
        <w:rPr>
          <w:spacing w:val="-14"/>
          <w:sz w:val="24"/>
        </w:rPr>
        <w:t xml:space="preserve"> </w:t>
      </w:r>
      <w:r>
        <w:rPr>
          <w:spacing w:val="-5"/>
          <w:sz w:val="24"/>
        </w:rPr>
        <w:t>nội</w:t>
      </w:r>
      <w:r>
        <w:rPr>
          <w:spacing w:val="-10"/>
          <w:sz w:val="24"/>
        </w:rPr>
        <w:t xml:space="preserve"> </w:t>
      </w:r>
      <w:r>
        <w:rPr>
          <w:spacing w:val="-5"/>
          <w:sz w:val="24"/>
        </w:rPr>
        <w:t>dung</w:t>
      </w:r>
      <w:r>
        <w:rPr>
          <w:spacing w:val="-10"/>
          <w:sz w:val="24"/>
        </w:rPr>
        <w:t xml:space="preserve"> </w:t>
      </w:r>
      <w:r>
        <w:rPr>
          <w:spacing w:val="-6"/>
          <w:sz w:val="24"/>
        </w:rPr>
        <w:t>cần</w:t>
      </w:r>
      <w:r>
        <w:rPr>
          <w:spacing w:val="-10"/>
          <w:sz w:val="24"/>
        </w:rPr>
        <w:t xml:space="preserve"> </w:t>
      </w:r>
      <w:r>
        <w:rPr>
          <w:spacing w:val="-4"/>
          <w:sz w:val="24"/>
        </w:rPr>
        <w:t>tập</w:t>
      </w:r>
      <w:r>
        <w:rPr>
          <w:spacing w:val="-14"/>
          <w:sz w:val="24"/>
        </w:rPr>
        <w:t xml:space="preserve"> </w:t>
      </w:r>
      <w:r>
        <w:rPr>
          <w:spacing w:val="-5"/>
          <w:sz w:val="24"/>
        </w:rPr>
        <w:t>trung</w:t>
      </w:r>
      <w:r>
        <w:rPr>
          <w:spacing w:val="-14"/>
          <w:sz w:val="24"/>
        </w:rPr>
        <w:t xml:space="preserve"> </w:t>
      </w:r>
      <w:r>
        <w:rPr>
          <w:spacing w:val="-6"/>
          <w:sz w:val="24"/>
        </w:rPr>
        <w:t>nghiên</w:t>
      </w:r>
      <w:r>
        <w:rPr>
          <w:spacing w:val="-10"/>
          <w:sz w:val="24"/>
        </w:rPr>
        <w:t xml:space="preserve"> </w:t>
      </w:r>
      <w:r>
        <w:rPr>
          <w:spacing w:val="-5"/>
          <w:sz w:val="24"/>
        </w:rPr>
        <w:t>cứu</w:t>
      </w:r>
      <w:r>
        <w:rPr>
          <w:spacing w:val="-14"/>
          <w:sz w:val="24"/>
        </w:rPr>
        <w:t xml:space="preserve"> </w:t>
      </w:r>
      <w:r>
        <w:rPr>
          <w:spacing w:val="-5"/>
          <w:sz w:val="24"/>
        </w:rPr>
        <w:t>trong</w:t>
      </w:r>
      <w:r>
        <w:rPr>
          <w:spacing w:val="-10"/>
          <w:sz w:val="24"/>
        </w:rPr>
        <w:t xml:space="preserve"> </w:t>
      </w:r>
      <w:r>
        <w:rPr>
          <w:spacing w:val="-4"/>
          <w:sz w:val="24"/>
        </w:rPr>
        <w:t>các</w:t>
      </w:r>
      <w:r>
        <w:rPr>
          <w:spacing w:val="-12"/>
          <w:sz w:val="24"/>
        </w:rPr>
        <w:t xml:space="preserve"> </w:t>
      </w:r>
      <w:r>
        <w:rPr>
          <w:spacing w:val="-6"/>
          <w:sz w:val="24"/>
        </w:rPr>
        <w:t>trường/khoa</w:t>
      </w:r>
      <w:r>
        <w:rPr>
          <w:spacing w:val="-13"/>
          <w:sz w:val="24"/>
        </w:rPr>
        <w:t xml:space="preserve"> </w:t>
      </w:r>
      <w:r>
        <w:rPr>
          <w:spacing w:val="-6"/>
          <w:sz w:val="24"/>
        </w:rPr>
        <w:t>ĐHSP;</w:t>
      </w:r>
    </w:p>
    <w:p w:rsidR="00466B77" w:rsidRDefault="0065641A">
      <w:pPr>
        <w:pStyle w:val="ListParagraph"/>
        <w:numPr>
          <w:ilvl w:val="0"/>
          <w:numId w:val="21"/>
        </w:numPr>
        <w:tabs>
          <w:tab w:val="left" w:pos="469"/>
        </w:tabs>
        <w:spacing w:before="55" w:line="288" w:lineRule="auto"/>
        <w:ind w:right="104" w:firstLine="0"/>
        <w:rPr>
          <w:sz w:val="24"/>
        </w:rPr>
      </w:pPr>
      <w:r>
        <w:rPr>
          <w:sz w:val="24"/>
        </w:rPr>
        <w:t>Tổ chức nghiên cứu khoa học ĐBCL trong các trường/khoa ĐHSP; Ứng dụng, chuyển giao và công bố các kết quả nghiên cứu khoa học</w:t>
      </w:r>
      <w:r>
        <w:rPr>
          <w:spacing w:val="-15"/>
          <w:sz w:val="24"/>
        </w:rPr>
        <w:t xml:space="preserve"> </w:t>
      </w:r>
      <w:r>
        <w:rPr>
          <w:sz w:val="24"/>
        </w:rPr>
        <w:t>ĐBCL...</w:t>
      </w:r>
    </w:p>
    <w:p w:rsidR="00466B77" w:rsidRDefault="0065641A">
      <w:pPr>
        <w:pStyle w:val="ListParagraph"/>
        <w:numPr>
          <w:ilvl w:val="0"/>
          <w:numId w:val="20"/>
        </w:numPr>
        <w:tabs>
          <w:tab w:val="left" w:pos="598"/>
        </w:tabs>
        <w:spacing w:before="7"/>
        <w:ind w:left="597" w:hanging="293"/>
        <w:rPr>
          <w:b/>
          <w:sz w:val="24"/>
        </w:rPr>
      </w:pPr>
      <w:r>
        <w:rPr>
          <w:b/>
          <w:sz w:val="24"/>
        </w:rPr>
        <w:t>HƯỚNG DẪN THỰC</w:t>
      </w:r>
      <w:r>
        <w:rPr>
          <w:b/>
          <w:spacing w:val="-6"/>
          <w:sz w:val="24"/>
        </w:rPr>
        <w:t xml:space="preserve"> </w:t>
      </w:r>
      <w:r>
        <w:rPr>
          <w:b/>
          <w:sz w:val="24"/>
        </w:rPr>
        <w:t>HIỆN</w:t>
      </w:r>
    </w:p>
    <w:p w:rsidR="00466B77" w:rsidRDefault="0065641A">
      <w:pPr>
        <w:pStyle w:val="ListParagraph"/>
        <w:numPr>
          <w:ilvl w:val="1"/>
          <w:numId w:val="20"/>
        </w:numPr>
        <w:tabs>
          <w:tab w:val="left" w:pos="545"/>
        </w:tabs>
        <w:spacing w:before="50" w:line="288" w:lineRule="auto"/>
        <w:ind w:left="304" w:right="389" w:firstLine="0"/>
        <w:rPr>
          <w:sz w:val="24"/>
        </w:rPr>
      </w:pPr>
      <w:r>
        <w:rPr>
          <w:sz w:val="24"/>
        </w:rPr>
        <w:t>Chương trình bồi dưỡng nâng cao năng lực cho đội ngũ cán bộ, chuyên viên làm công tá</w:t>
      </w:r>
      <w:r>
        <w:rPr>
          <w:sz w:val="24"/>
        </w:rPr>
        <w:t>c ĐBCL đào tạo là công cụ giúp Hiệu trưởng các trường/khoa ĐHSP quản lý công tác bồi dưỡng đội ngũ của nhà</w:t>
      </w:r>
      <w:r>
        <w:rPr>
          <w:spacing w:val="-11"/>
          <w:sz w:val="24"/>
        </w:rPr>
        <w:t xml:space="preserve"> </w:t>
      </w:r>
      <w:r>
        <w:rPr>
          <w:sz w:val="24"/>
        </w:rPr>
        <w:t>trường.</w:t>
      </w:r>
    </w:p>
    <w:p w:rsidR="00466B77" w:rsidRDefault="0065641A">
      <w:pPr>
        <w:pStyle w:val="ListParagraph"/>
        <w:numPr>
          <w:ilvl w:val="1"/>
          <w:numId w:val="20"/>
        </w:numPr>
        <w:tabs>
          <w:tab w:val="left" w:pos="545"/>
        </w:tabs>
        <w:spacing w:before="2" w:line="288" w:lineRule="auto"/>
        <w:ind w:left="304" w:right="289" w:firstLine="0"/>
        <w:rPr>
          <w:sz w:val="24"/>
        </w:rPr>
      </w:pPr>
      <w:r>
        <w:rPr>
          <w:sz w:val="24"/>
        </w:rPr>
        <w:t>Căn cứ vào chương trình này, Hiệu trưởng các trường/khoa ĐHSP chủ động bồi dưỡng năng lực cho đội ngũ cán bộ, chuyên viên làm công tác ĐBCL đào</w:t>
      </w:r>
      <w:r>
        <w:rPr>
          <w:spacing w:val="-18"/>
          <w:sz w:val="24"/>
        </w:rPr>
        <w:t xml:space="preserve"> </w:t>
      </w:r>
      <w:r>
        <w:rPr>
          <w:sz w:val="24"/>
        </w:rPr>
        <w:t>tạo.</w:t>
      </w:r>
    </w:p>
    <w:p w:rsidR="00466B77" w:rsidRDefault="0065641A">
      <w:pPr>
        <w:pStyle w:val="ListParagraph"/>
        <w:numPr>
          <w:ilvl w:val="1"/>
          <w:numId w:val="20"/>
        </w:numPr>
        <w:tabs>
          <w:tab w:val="left" w:pos="553"/>
        </w:tabs>
        <w:spacing w:before="2" w:line="288" w:lineRule="auto"/>
        <w:ind w:left="304" w:right="101" w:firstLine="0"/>
        <w:rPr>
          <w:sz w:val="24"/>
        </w:rPr>
      </w:pPr>
      <w:r>
        <w:rPr>
          <w:sz w:val="24"/>
        </w:rPr>
        <w:t xml:space="preserve">Phương pháp bồi dưỡng cần tinh giản về </w:t>
      </w:r>
      <w:r>
        <w:rPr>
          <w:spacing w:val="2"/>
          <w:sz w:val="24"/>
        </w:rPr>
        <w:t xml:space="preserve">lý </w:t>
      </w:r>
      <w:r>
        <w:rPr>
          <w:sz w:val="24"/>
        </w:rPr>
        <w:t>thuyết, dành thời gian hợp lý cho người học tự nghiên cứu, thảo l</w:t>
      </w:r>
      <w:r>
        <w:rPr>
          <w:sz w:val="24"/>
        </w:rPr>
        <w:t>uận, thực hành ứng</w:t>
      </w:r>
      <w:r>
        <w:rPr>
          <w:spacing w:val="-17"/>
          <w:sz w:val="24"/>
        </w:rPr>
        <w:t xml:space="preserve"> </w:t>
      </w:r>
      <w:r>
        <w:rPr>
          <w:sz w:val="24"/>
        </w:rPr>
        <w:t>dụng.</w:t>
      </w:r>
    </w:p>
    <w:p w:rsidR="00466B77" w:rsidRDefault="0065641A">
      <w:pPr>
        <w:pStyle w:val="ListParagraph"/>
        <w:numPr>
          <w:ilvl w:val="1"/>
          <w:numId w:val="20"/>
        </w:numPr>
        <w:tabs>
          <w:tab w:val="left" w:pos="545"/>
        </w:tabs>
        <w:spacing w:before="2"/>
        <w:ind w:hanging="240"/>
        <w:rPr>
          <w:sz w:val="24"/>
        </w:rPr>
      </w:pPr>
      <w:r>
        <w:rPr>
          <w:sz w:val="24"/>
        </w:rPr>
        <w:t>Hình thức tổ chức bồi dưỡng cần linh hoạt cho phù hợp với các loại đối</w:t>
      </w:r>
      <w:r>
        <w:rPr>
          <w:spacing w:val="-25"/>
          <w:sz w:val="24"/>
        </w:rPr>
        <w:t xml:space="preserve"> </w:t>
      </w:r>
      <w:r>
        <w:rPr>
          <w:sz w:val="24"/>
        </w:rPr>
        <w:t>tượng.</w:t>
      </w:r>
    </w:p>
    <w:p w:rsidR="00466B77" w:rsidRDefault="0065641A">
      <w:pPr>
        <w:pStyle w:val="ListParagraph"/>
        <w:numPr>
          <w:ilvl w:val="1"/>
          <w:numId w:val="20"/>
        </w:numPr>
        <w:tabs>
          <w:tab w:val="left" w:pos="550"/>
        </w:tabs>
        <w:spacing w:before="55" w:line="288" w:lineRule="auto"/>
        <w:ind w:left="304" w:right="104" w:firstLine="0"/>
        <w:rPr>
          <w:sz w:val="24"/>
        </w:rPr>
      </w:pPr>
      <w:r>
        <w:rPr>
          <w:sz w:val="24"/>
        </w:rPr>
        <w:t>Sau mỗi phần người học cần được đánh giá một cách nghiêm túc, khách quan thông qua các bài thi, tiểu</w:t>
      </w:r>
      <w:r>
        <w:rPr>
          <w:spacing w:val="-5"/>
          <w:sz w:val="24"/>
        </w:rPr>
        <w:t xml:space="preserve"> </w:t>
      </w:r>
      <w:r>
        <w:rPr>
          <w:sz w:val="24"/>
        </w:rPr>
        <w:t>luận.</w:t>
      </w:r>
    </w:p>
    <w:p w:rsidR="00466B77" w:rsidRDefault="00466B77">
      <w:pPr>
        <w:spacing w:line="288" w:lineRule="auto"/>
        <w:rPr>
          <w:sz w:val="24"/>
        </w:rPr>
        <w:sectPr w:rsidR="00466B77">
          <w:headerReference w:type="default" r:id="rId42"/>
          <w:pgSz w:w="11900" w:h="16840"/>
          <w:pgMar w:top="1600" w:right="1020" w:bottom="280" w:left="1680" w:header="0" w:footer="0" w:gutter="0"/>
          <w:cols w:space="720"/>
        </w:sectPr>
      </w:pPr>
    </w:p>
    <w:p w:rsidR="00466B77" w:rsidRDefault="00466B77">
      <w:pPr>
        <w:pStyle w:val="BodyText"/>
        <w:spacing w:before="8"/>
        <w:ind w:left="0"/>
        <w:rPr>
          <w:sz w:val="27"/>
        </w:rPr>
      </w:pPr>
    </w:p>
    <w:p w:rsidR="00466B77" w:rsidRDefault="0065641A">
      <w:pPr>
        <w:spacing w:before="66"/>
        <w:ind w:left="970" w:right="837"/>
        <w:jc w:val="center"/>
        <w:rPr>
          <w:b/>
          <w:sz w:val="26"/>
        </w:rPr>
      </w:pPr>
      <w:r>
        <w:rPr>
          <w:b/>
          <w:sz w:val="26"/>
        </w:rPr>
        <w:t>Phụ lục 5</w:t>
      </w:r>
    </w:p>
    <w:p w:rsidR="00466B77" w:rsidRDefault="0065641A">
      <w:pPr>
        <w:spacing w:before="61" w:line="288" w:lineRule="auto"/>
        <w:ind w:left="976" w:right="837"/>
        <w:jc w:val="center"/>
        <w:rPr>
          <w:b/>
          <w:sz w:val="26"/>
        </w:rPr>
      </w:pPr>
      <w:r>
        <w:rPr>
          <w:b/>
          <w:sz w:val="26"/>
        </w:rPr>
        <w:t>PHIẾU ĐÁNH GIÁ K</w:t>
      </w:r>
      <w:r>
        <w:rPr>
          <w:b/>
          <w:sz w:val="26"/>
        </w:rPr>
        <w:t>IẾN THỨC CỦA CÁN BỘ, CHUYÊN VIÊN LÀM CÔNG TÁC ĐBCL ĐÀO TẠO</w:t>
      </w:r>
    </w:p>
    <w:p w:rsidR="00466B77" w:rsidRDefault="0065641A">
      <w:pPr>
        <w:spacing w:line="272" w:lineRule="exact"/>
        <w:ind w:left="971" w:right="837"/>
        <w:jc w:val="center"/>
        <w:rPr>
          <w:sz w:val="24"/>
        </w:rPr>
      </w:pPr>
      <w:r>
        <w:rPr>
          <w:sz w:val="24"/>
        </w:rPr>
        <w:t>(Dùng cho cán bộ, chuyên viên làm công tác ĐBCL)</w:t>
      </w:r>
    </w:p>
    <w:p w:rsidR="00466B77" w:rsidRDefault="00466B77">
      <w:pPr>
        <w:pStyle w:val="BodyText"/>
        <w:ind w:left="0"/>
        <w:rPr>
          <w:sz w:val="34"/>
        </w:rPr>
      </w:pPr>
    </w:p>
    <w:p w:rsidR="00466B77" w:rsidRDefault="0065641A">
      <w:pPr>
        <w:spacing w:after="58"/>
        <w:ind w:left="304"/>
        <w:rPr>
          <w:b/>
          <w:sz w:val="24"/>
        </w:rPr>
      </w:pPr>
      <w:r>
        <w:rPr>
          <w:b/>
          <w:sz w:val="24"/>
        </w:rPr>
        <w:t>Câu 1: Hãy điền vào ô bên cạnh nghĩa của các khái niệm sau đây:</w:t>
      </w:r>
    </w:p>
    <w:tbl>
      <w:tblPr>
        <w:tblW w:w="0" w:type="auto"/>
        <w:tblInd w:w="35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5874"/>
        <w:gridCol w:w="2876"/>
      </w:tblGrid>
      <w:tr w:rsidR="00466B77">
        <w:trPr>
          <w:trHeight w:hRule="exact" w:val="518"/>
        </w:trPr>
        <w:tc>
          <w:tcPr>
            <w:tcW w:w="5874" w:type="dxa"/>
            <w:tcBorders>
              <w:left w:val="double" w:sz="4" w:space="0" w:color="000000"/>
              <w:right w:val="double" w:sz="4" w:space="0" w:color="000000"/>
            </w:tcBorders>
          </w:tcPr>
          <w:p w:rsidR="00466B77" w:rsidRDefault="0065641A">
            <w:pPr>
              <w:pStyle w:val="TableParagraph"/>
              <w:spacing w:before="100"/>
              <w:ind w:left="2394" w:right="2336"/>
              <w:jc w:val="center"/>
              <w:rPr>
                <w:b/>
                <w:sz w:val="24"/>
              </w:rPr>
            </w:pPr>
            <w:r>
              <w:rPr>
                <w:b/>
                <w:sz w:val="24"/>
              </w:rPr>
              <w:t>Khái niệm</w:t>
            </w:r>
          </w:p>
        </w:tc>
        <w:tc>
          <w:tcPr>
            <w:tcW w:w="2876" w:type="dxa"/>
            <w:tcBorders>
              <w:left w:val="double" w:sz="4" w:space="0" w:color="000000"/>
              <w:right w:val="double" w:sz="4" w:space="0" w:color="000000"/>
            </w:tcBorders>
          </w:tcPr>
          <w:p w:rsidR="00466B77" w:rsidRDefault="0065641A">
            <w:pPr>
              <w:pStyle w:val="TableParagraph"/>
              <w:spacing w:before="100"/>
              <w:ind w:left="368"/>
              <w:rPr>
                <w:b/>
                <w:sz w:val="24"/>
              </w:rPr>
            </w:pPr>
            <w:r>
              <w:rPr>
                <w:b/>
                <w:sz w:val="24"/>
              </w:rPr>
              <w:t>Nghĩa của khái niệm</w:t>
            </w:r>
          </w:p>
        </w:tc>
      </w:tr>
      <w:tr w:rsidR="00466B77">
        <w:trPr>
          <w:trHeight w:hRule="exact" w:val="521"/>
        </w:trPr>
        <w:tc>
          <w:tcPr>
            <w:tcW w:w="5874" w:type="dxa"/>
            <w:tcBorders>
              <w:left w:val="double" w:sz="4" w:space="0" w:color="000000"/>
              <w:right w:val="double" w:sz="4" w:space="0" w:color="000000"/>
            </w:tcBorders>
          </w:tcPr>
          <w:p w:rsidR="00466B77" w:rsidRDefault="0065641A">
            <w:pPr>
              <w:pStyle w:val="TableParagraph"/>
              <w:spacing w:before="97"/>
              <w:ind w:left="105"/>
              <w:rPr>
                <w:sz w:val="24"/>
              </w:rPr>
            </w:pPr>
            <w:r>
              <w:rPr>
                <w:sz w:val="24"/>
              </w:rPr>
              <w:t>Chất lượng</w:t>
            </w:r>
          </w:p>
        </w:tc>
        <w:tc>
          <w:tcPr>
            <w:tcW w:w="2876" w:type="dxa"/>
            <w:tcBorders>
              <w:left w:val="double" w:sz="4" w:space="0" w:color="000000"/>
              <w:right w:val="double" w:sz="4" w:space="0" w:color="000000"/>
            </w:tcBorders>
          </w:tcPr>
          <w:p w:rsidR="00466B77" w:rsidRDefault="00466B77"/>
        </w:tc>
      </w:tr>
      <w:tr w:rsidR="00466B77">
        <w:trPr>
          <w:trHeight w:hRule="exact" w:val="521"/>
        </w:trPr>
        <w:tc>
          <w:tcPr>
            <w:tcW w:w="5874" w:type="dxa"/>
            <w:tcBorders>
              <w:left w:val="double" w:sz="4" w:space="0" w:color="000000"/>
              <w:right w:val="double" w:sz="4" w:space="0" w:color="000000"/>
            </w:tcBorders>
          </w:tcPr>
          <w:p w:rsidR="00466B77" w:rsidRDefault="0065641A">
            <w:pPr>
              <w:pStyle w:val="TableParagraph"/>
              <w:spacing w:before="97"/>
              <w:ind w:left="105"/>
              <w:rPr>
                <w:sz w:val="24"/>
              </w:rPr>
            </w:pPr>
            <w:r>
              <w:rPr>
                <w:sz w:val="24"/>
              </w:rPr>
              <w:t>Chất lượng giáo dục đại học</w:t>
            </w:r>
          </w:p>
        </w:tc>
        <w:tc>
          <w:tcPr>
            <w:tcW w:w="2876" w:type="dxa"/>
            <w:tcBorders>
              <w:left w:val="double" w:sz="4" w:space="0" w:color="000000"/>
              <w:right w:val="double" w:sz="4" w:space="0" w:color="000000"/>
            </w:tcBorders>
          </w:tcPr>
          <w:p w:rsidR="00466B77" w:rsidRDefault="00466B77"/>
        </w:tc>
      </w:tr>
      <w:tr w:rsidR="00466B77">
        <w:trPr>
          <w:trHeight w:hRule="exact" w:val="518"/>
        </w:trPr>
        <w:tc>
          <w:tcPr>
            <w:tcW w:w="5874" w:type="dxa"/>
            <w:tcBorders>
              <w:left w:val="double" w:sz="4" w:space="0" w:color="000000"/>
              <w:right w:val="double" w:sz="4" w:space="0" w:color="000000"/>
            </w:tcBorders>
          </w:tcPr>
          <w:p w:rsidR="00466B77" w:rsidRDefault="0065641A">
            <w:pPr>
              <w:pStyle w:val="TableParagraph"/>
              <w:spacing w:before="95"/>
              <w:ind w:left="105"/>
              <w:rPr>
                <w:sz w:val="24"/>
              </w:rPr>
            </w:pPr>
            <w:r>
              <w:rPr>
                <w:sz w:val="24"/>
              </w:rPr>
              <w:t>Đảm bảo chất lượng</w:t>
            </w:r>
          </w:p>
        </w:tc>
        <w:tc>
          <w:tcPr>
            <w:tcW w:w="2876" w:type="dxa"/>
            <w:tcBorders>
              <w:left w:val="double" w:sz="4" w:space="0" w:color="000000"/>
              <w:right w:val="double" w:sz="4" w:space="0" w:color="000000"/>
            </w:tcBorders>
          </w:tcPr>
          <w:p w:rsidR="00466B77" w:rsidRDefault="00466B77"/>
        </w:tc>
      </w:tr>
      <w:tr w:rsidR="00466B77">
        <w:trPr>
          <w:trHeight w:hRule="exact" w:val="521"/>
        </w:trPr>
        <w:tc>
          <w:tcPr>
            <w:tcW w:w="5874" w:type="dxa"/>
            <w:tcBorders>
              <w:left w:val="double" w:sz="4" w:space="0" w:color="000000"/>
              <w:right w:val="double" w:sz="4" w:space="0" w:color="000000"/>
            </w:tcBorders>
          </w:tcPr>
          <w:p w:rsidR="00466B77" w:rsidRDefault="0065641A">
            <w:pPr>
              <w:pStyle w:val="TableParagraph"/>
              <w:spacing w:before="97"/>
              <w:ind w:left="105"/>
              <w:rPr>
                <w:sz w:val="24"/>
              </w:rPr>
            </w:pPr>
            <w:r>
              <w:rPr>
                <w:sz w:val="24"/>
              </w:rPr>
              <w:t>Đảm bảo chất lượng đào tạo</w:t>
            </w:r>
          </w:p>
        </w:tc>
        <w:tc>
          <w:tcPr>
            <w:tcW w:w="2876" w:type="dxa"/>
            <w:tcBorders>
              <w:left w:val="double" w:sz="4" w:space="0" w:color="000000"/>
              <w:right w:val="double" w:sz="4" w:space="0" w:color="000000"/>
            </w:tcBorders>
          </w:tcPr>
          <w:p w:rsidR="00466B77" w:rsidRDefault="00466B77"/>
        </w:tc>
      </w:tr>
      <w:tr w:rsidR="00466B77">
        <w:trPr>
          <w:trHeight w:hRule="exact" w:val="521"/>
        </w:trPr>
        <w:tc>
          <w:tcPr>
            <w:tcW w:w="5874" w:type="dxa"/>
            <w:tcBorders>
              <w:left w:val="double" w:sz="4" w:space="0" w:color="000000"/>
              <w:right w:val="double" w:sz="4" w:space="0" w:color="000000"/>
            </w:tcBorders>
          </w:tcPr>
          <w:p w:rsidR="00466B77" w:rsidRDefault="0065641A">
            <w:pPr>
              <w:pStyle w:val="TableParagraph"/>
              <w:spacing w:before="97"/>
              <w:ind w:left="105"/>
              <w:rPr>
                <w:sz w:val="24"/>
              </w:rPr>
            </w:pPr>
            <w:r>
              <w:rPr>
                <w:sz w:val="24"/>
              </w:rPr>
              <w:t>Đảm bảo chất lượng đào tạo của các trường/khoa ĐHSP</w:t>
            </w:r>
          </w:p>
        </w:tc>
        <w:tc>
          <w:tcPr>
            <w:tcW w:w="2876" w:type="dxa"/>
            <w:tcBorders>
              <w:left w:val="double" w:sz="4" w:space="0" w:color="000000"/>
              <w:right w:val="double" w:sz="4" w:space="0" w:color="000000"/>
            </w:tcBorders>
          </w:tcPr>
          <w:p w:rsidR="00466B77" w:rsidRDefault="00466B77"/>
        </w:tc>
      </w:tr>
    </w:tbl>
    <w:p w:rsidR="00466B77" w:rsidRDefault="00466B77">
      <w:pPr>
        <w:pStyle w:val="BodyText"/>
        <w:spacing w:before="5"/>
        <w:ind w:left="0"/>
        <w:rPr>
          <w:b/>
          <w:sz w:val="22"/>
        </w:rPr>
      </w:pPr>
    </w:p>
    <w:p w:rsidR="00466B77" w:rsidRDefault="0065641A">
      <w:pPr>
        <w:spacing w:before="70"/>
        <w:ind w:left="304"/>
        <w:rPr>
          <w:b/>
          <w:sz w:val="24"/>
        </w:rPr>
      </w:pPr>
      <w:r>
        <w:rPr>
          <w:b/>
          <w:sz w:val="24"/>
        </w:rPr>
        <w:t>Câu 2: Kiểm tra những định nghĩa sau đây về chất lượng</w:t>
      </w:r>
    </w:p>
    <w:p w:rsidR="00466B77" w:rsidRDefault="0065641A">
      <w:pPr>
        <w:pStyle w:val="ListParagraph"/>
        <w:numPr>
          <w:ilvl w:val="2"/>
          <w:numId w:val="20"/>
        </w:numPr>
        <w:tabs>
          <w:tab w:val="left" w:pos="531"/>
        </w:tabs>
        <w:spacing w:before="50"/>
        <w:ind w:firstLine="0"/>
        <w:rPr>
          <w:sz w:val="24"/>
        </w:rPr>
      </w:pPr>
      <w:r>
        <w:rPr>
          <w:sz w:val="24"/>
        </w:rPr>
        <w:t>Cái làm nên phẩm chất, giá trị của một con người, sự</w:t>
      </w:r>
      <w:r>
        <w:rPr>
          <w:spacing w:val="-13"/>
          <w:sz w:val="24"/>
        </w:rPr>
        <w:t xml:space="preserve"> </w:t>
      </w:r>
      <w:r>
        <w:rPr>
          <w:sz w:val="24"/>
        </w:rPr>
        <w:t>vật;</w:t>
      </w:r>
    </w:p>
    <w:p w:rsidR="00466B77" w:rsidRDefault="0065641A">
      <w:pPr>
        <w:pStyle w:val="ListParagraph"/>
        <w:numPr>
          <w:ilvl w:val="2"/>
          <w:numId w:val="20"/>
        </w:numPr>
        <w:tabs>
          <w:tab w:val="left" w:pos="545"/>
        </w:tabs>
        <w:spacing w:before="55"/>
        <w:ind w:left="544" w:hanging="240"/>
        <w:rPr>
          <w:sz w:val="24"/>
        </w:rPr>
      </w:pPr>
      <w:r>
        <w:rPr>
          <w:sz w:val="24"/>
        </w:rPr>
        <w:t>Tiềm năng của một sản phẩm hay dịch vụ nhằm thỏa mãn nhu cầu người sử</w:t>
      </w:r>
      <w:r>
        <w:rPr>
          <w:spacing w:val="-23"/>
          <w:sz w:val="24"/>
        </w:rPr>
        <w:t xml:space="preserve"> </w:t>
      </w:r>
      <w:r>
        <w:rPr>
          <w:sz w:val="24"/>
        </w:rPr>
        <w:t>dụng;</w:t>
      </w:r>
    </w:p>
    <w:p w:rsidR="00466B77" w:rsidRDefault="0065641A">
      <w:pPr>
        <w:pStyle w:val="ListParagraph"/>
        <w:numPr>
          <w:ilvl w:val="2"/>
          <w:numId w:val="20"/>
        </w:numPr>
        <w:tabs>
          <w:tab w:val="left" w:pos="545"/>
        </w:tabs>
        <w:spacing w:before="55" w:line="288" w:lineRule="auto"/>
        <w:ind w:right="159" w:firstLine="0"/>
        <w:rPr>
          <w:sz w:val="24"/>
        </w:rPr>
      </w:pPr>
      <w:r>
        <w:rPr>
          <w:spacing w:val="-4"/>
          <w:sz w:val="24"/>
        </w:rPr>
        <w:t xml:space="preserve">Mức </w:t>
      </w:r>
      <w:r>
        <w:rPr>
          <w:spacing w:val="-5"/>
          <w:sz w:val="24"/>
        </w:rPr>
        <w:t xml:space="preserve">hoàn </w:t>
      </w:r>
      <w:r>
        <w:rPr>
          <w:spacing w:val="-6"/>
          <w:sz w:val="24"/>
        </w:rPr>
        <w:t xml:space="preserve">thiện, </w:t>
      </w:r>
      <w:r>
        <w:rPr>
          <w:spacing w:val="-3"/>
          <w:sz w:val="24"/>
        </w:rPr>
        <w:t xml:space="preserve">là </w:t>
      </w:r>
      <w:r>
        <w:rPr>
          <w:spacing w:val="-4"/>
          <w:sz w:val="24"/>
        </w:rPr>
        <w:t xml:space="preserve">đặc </w:t>
      </w:r>
      <w:r>
        <w:rPr>
          <w:spacing w:val="-6"/>
          <w:sz w:val="24"/>
        </w:rPr>
        <w:t xml:space="preserve">trưng </w:t>
      </w:r>
      <w:r>
        <w:rPr>
          <w:spacing w:val="-4"/>
          <w:sz w:val="24"/>
        </w:rPr>
        <w:t xml:space="preserve">so </w:t>
      </w:r>
      <w:r>
        <w:rPr>
          <w:spacing w:val="-5"/>
          <w:sz w:val="24"/>
        </w:rPr>
        <w:t xml:space="preserve">sánh </w:t>
      </w:r>
      <w:r>
        <w:rPr>
          <w:spacing w:val="-4"/>
          <w:sz w:val="24"/>
        </w:rPr>
        <w:t xml:space="preserve">hay đặc </w:t>
      </w:r>
      <w:r>
        <w:rPr>
          <w:spacing w:val="-5"/>
          <w:sz w:val="24"/>
        </w:rPr>
        <w:t xml:space="preserve">trưng </w:t>
      </w:r>
      <w:r>
        <w:rPr>
          <w:spacing w:val="-6"/>
          <w:sz w:val="24"/>
        </w:rPr>
        <w:t xml:space="preserve">tuyệt </w:t>
      </w:r>
      <w:r>
        <w:rPr>
          <w:spacing w:val="-5"/>
          <w:sz w:val="24"/>
        </w:rPr>
        <w:t xml:space="preserve">đối, dấu hiệu </w:t>
      </w:r>
      <w:r>
        <w:rPr>
          <w:spacing w:val="-4"/>
          <w:sz w:val="24"/>
        </w:rPr>
        <w:t xml:space="preserve">đặc </w:t>
      </w:r>
      <w:r>
        <w:rPr>
          <w:spacing w:val="-6"/>
          <w:sz w:val="24"/>
        </w:rPr>
        <w:t xml:space="preserve">thù, </w:t>
      </w:r>
      <w:r>
        <w:rPr>
          <w:spacing w:val="-4"/>
          <w:sz w:val="24"/>
        </w:rPr>
        <w:t xml:space="preserve">các </w:t>
      </w:r>
      <w:r>
        <w:rPr>
          <w:spacing w:val="-3"/>
          <w:sz w:val="24"/>
        </w:rPr>
        <w:t xml:space="preserve">dữ </w:t>
      </w:r>
      <w:r>
        <w:rPr>
          <w:spacing w:val="-6"/>
          <w:sz w:val="24"/>
        </w:rPr>
        <w:t xml:space="preserve">kiện, </w:t>
      </w:r>
      <w:r>
        <w:rPr>
          <w:spacing w:val="-4"/>
          <w:sz w:val="24"/>
        </w:rPr>
        <w:t xml:space="preserve">các </w:t>
      </w:r>
      <w:r>
        <w:rPr>
          <w:spacing w:val="-5"/>
          <w:sz w:val="24"/>
        </w:rPr>
        <w:t xml:space="preserve">thông </w:t>
      </w:r>
      <w:r>
        <w:rPr>
          <w:spacing w:val="-3"/>
          <w:sz w:val="24"/>
        </w:rPr>
        <w:t>số cơ</w:t>
      </w:r>
      <w:r>
        <w:rPr>
          <w:spacing w:val="-38"/>
          <w:sz w:val="24"/>
        </w:rPr>
        <w:t xml:space="preserve"> </w:t>
      </w:r>
      <w:r>
        <w:rPr>
          <w:spacing w:val="-6"/>
          <w:sz w:val="24"/>
        </w:rPr>
        <w:t>bản;</w:t>
      </w:r>
    </w:p>
    <w:p w:rsidR="00466B77" w:rsidRDefault="0065641A">
      <w:pPr>
        <w:pStyle w:val="ListParagraph"/>
        <w:numPr>
          <w:ilvl w:val="2"/>
          <w:numId w:val="20"/>
        </w:numPr>
        <w:tabs>
          <w:tab w:val="left" w:pos="545"/>
        </w:tabs>
        <w:spacing w:before="2"/>
        <w:ind w:left="544" w:hanging="240"/>
        <w:rPr>
          <w:sz w:val="24"/>
        </w:rPr>
      </w:pPr>
      <w:r>
        <w:rPr>
          <w:sz w:val="24"/>
        </w:rPr>
        <w:t>CL là sự  hoàn</w:t>
      </w:r>
      <w:r>
        <w:rPr>
          <w:spacing w:val="-6"/>
          <w:sz w:val="24"/>
        </w:rPr>
        <w:t xml:space="preserve"> </w:t>
      </w:r>
      <w:r>
        <w:rPr>
          <w:sz w:val="24"/>
        </w:rPr>
        <w:t>hảo;</w:t>
      </w:r>
    </w:p>
    <w:p w:rsidR="00466B77" w:rsidRDefault="0065641A">
      <w:pPr>
        <w:pStyle w:val="ListParagraph"/>
        <w:numPr>
          <w:ilvl w:val="2"/>
          <w:numId w:val="20"/>
        </w:numPr>
        <w:tabs>
          <w:tab w:val="left" w:pos="531"/>
        </w:tabs>
        <w:spacing w:before="55"/>
        <w:ind w:left="530"/>
        <w:rPr>
          <w:sz w:val="24"/>
        </w:rPr>
      </w:pPr>
      <w:r>
        <w:rPr>
          <w:sz w:val="24"/>
        </w:rPr>
        <w:t>CL là sự phù hợp với mục</w:t>
      </w:r>
      <w:r>
        <w:rPr>
          <w:spacing w:val="-7"/>
          <w:sz w:val="24"/>
        </w:rPr>
        <w:t xml:space="preserve"> </w:t>
      </w:r>
      <w:r>
        <w:rPr>
          <w:sz w:val="24"/>
        </w:rPr>
        <w:t>tiêu;</w:t>
      </w:r>
    </w:p>
    <w:p w:rsidR="00466B77" w:rsidRDefault="0065641A">
      <w:pPr>
        <w:pStyle w:val="ListParagraph"/>
        <w:numPr>
          <w:ilvl w:val="2"/>
          <w:numId w:val="20"/>
        </w:numPr>
        <w:tabs>
          <w:tab w:val="left" w:pos="505"/>
        </w:tabs>
        <w:spacing w:before="55"/>
        <w:ind w:left="504" w:hanging="200"/>
        <w:rPr>
          <w:sz w:val="24"/>
        </w:rPr>
      </w:pPr>
      <w:r>
        <w:rPr>
          <w:sz w:val="24"/>
        </w:rPr>
        <w:t>CL là sự chuyển đổi về</w:t>
      </w:r>
      <w:r>
        <w:rPr>
          <w:spacing w:val="-10"/>
          <w:sz w:val="24"/>
        </w:rPr>
        <w:t xml:space="preserve"> </w:t>
      </w:r>
      <w:r>
        <w:rPr>
          <w:sz w:val="24"/>
        </w:rPr>
        <w:t>chất.</w:t>
      </w:r>
    </w:p>
    <w:p w:rsidR="00466B77" w:rsidRDefault="0065641A">
      <w:pPr>
        <w:spacing w:before="55"/>
        <w:ind w:left="304"/>
        <w:rPr>
          <w:i/>
          <w:sz w:val="24"/>
        </w:rPr>
      </w:pPr>
      <w:r>
        <w:rPr>
          <w:i/>
          <w:sz w:val="24"/>
        </w:rPr>
        <w:t>Hãy xếp theo trình tự giảm từ 1 đến 6 mức độ mô tả chính xác nhất thuật ngữ chất lượng.</w:t>
      </w:r>
    </w:p>
    <w:p w:rsidR="00466B77" w:rsidRDefault="0065641A">
      <w:pPr>
        <w:spacing w:before="55" w:line="285" w:lineRule="auto"/>
        <w:ind w:left="304" w:right="4439"/>
        <w:rPr>
          <w:sz w:val="24"/>
        </w:rPr>
      </w:pPr>
      <w:r>
        <w:rPr>
          <w:sz w:val="24"/>
        </w:rPr>
        <w:t>Khoanh tròn số thứ tự theo sáu phương án sau: a.............. 1 2 3 4 5 6</w:t>
      </w:r>
    </w:p>
    <w:p w:rsidR="00466B77" w:rsidRDefault="0065641A">
      <w:pPr>
        <w:spacing w:before="4"/>
        <w:ind w:left="304"/>
        <w:rPr>
          <w:sz w:val="24"/>
        </w:rPr>
      </w:pPr>
      <w:r>
        <w:rPr>
          <w:sz w:val="24"/>
        </w:rPr>
        <w:t>b.............. 1 2 3 4 5 6</w:t>
      </w:r>
    </w:p>
    <w:p w:rsidR="00466B77" w:rsidRDefault="0065641A">
      <w:pPr>
        <w:spacing w:before="55"/>
        <w:ind w:left="304"/>
        <w:rPr>
          <w:sz w:val="24"/>
        </w:rPr>
      </w:pPr>
      <w:r>
        <w:rPr>
          <w:sz w:val="24"/>
        </w:rPr>
        <w:t>c.............. 1 2 3 4 5 6</w:t>
      </w:r>
    </w:p>
    <w:p w:rsidR="00466B77" w:rsidRDefault="0065641A">
      <w:pPr>
        <w:spacing w:before="55"/>
        <w:ind w:left="304"/>
        <w:rPr>
          <w:sz w:val="24"/>
        </w:rPr>
      </w:pPr>
      <w:r>
        <w:rPr>
          <w:sz w:val="24"/>
        </w:rPr>
        <w:t>d.............. 1 2 3 4 5 6</w:t>
      </w:r>
    </w:p>
    <w:p w:rsidR="00466B77" w:rsidRDefault="0065641A">
      <w:pPr>
        <w:spacing w:before="55"/>
        <w:ind w:left="304"/>
        <w:rPr>
          <w:sz w:val="24"/>
        </w:rPr>
      </w:pPr>
      <w:r>
        <w:rPr>
          <w:sz w:val="24"/>
        </w:rPr>
        <w:t>e.............. 1 2 3 4 5 6</w:t>
      </w:r>
    </w:p>
    <w:p w:rsidR="00466B77" w:rsidRDefault="0065641A">
      <w:pPr>
        <w:spacing w:before="55"/>
        <w:ind w:left="304"/>
        <w:rPr>
          <w:sz w:val="24"/>
        </w:rPr>
      </w:pPr>
      <w:r>
        <w:rPr>
          <w:sz w:val="24"/>
        </w:rPr>
        <w:t>f.............. 1 2 3 4 5 6</w:t>
      </w:r>
    </w:p>
    <w:p w:rsidR="00466B77" w:rsidRDefault="00466B77">
      <w:pPr>
        <w:pStyle w:val="BodyText"/>
        <w:ind w:left="0"/>
        <w:rPr>
          <w:sz w:val="34"/>
        </w:rPr>
      </w:pPr>
    </w:p>
    <w:p w:rsidR="00466B77" w:rsidRDefault="0065641A">
      <w:pPr>
        <w:spacing w:after="58"/>
        <w:ind w:left="304"/>
        <w:rPr>
          <w:b/>
          <w:sz w:val="24"/>
        </w:rPr>
      </w:pPr>
      <w:r>
        <w:rPr>
          <w:b/>
          <w:sz w:val="24"/>
        </w:rPr>
        <w:t>Câu 3: Hãy mô tả ngắn gọn các thành tố sau đây của chất lượng đào tạo</w:t>
      </w:r>
    </w:p>
    <w:tbl>
      <w:tblPr>
        <w:tblW w:w="0" w:type="auto"/>
        <w:tblInd w:w="37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986"/>
        <w:gridCol w:w="4367"/>
        <w:gridCol w:w="3378"/>
      </w:tblGrid>
      <w:tr w:rsidR="00466B77">
        <w:trPr>
          <w:trHeight w:hRule="exact" w:val="521"/>
        </w:trPr>
        <w:tc>
          <w:tcPr>
            <w:tcW w:w="986" w:type="dxa"/>
            <w:tcBorders>
              <w:left w:val="double" w:sz="4" w:space="0" w:color="000000"/>
            </w:tcBorders>
          </w:tcPr>
          <w:p w:rsidR="00466B77" w:rsidRDefault="0065641A">
            <w:pPr>
              <w:pStyle w:val="TableParagraph"/>
              <w:spacing w:before="97"/>
              <w:ind w:left="311" w:right="311"/>
              <w:jc w:val="center"/>
              <w:rPr>
                <w:sz w:val="24"/>
              </w:rPr>
            </w:pPr>
            <w:r>
              <w:rPr>
                <w:sz w:val="24"/>
              </w:rPr>
              <w:t>TT</w:t>
            </w:r>
          </w:p>
        </w:tc>
        <w:tc>
          <w:tcPr>
            <w:tcW w:w="4367" w:type="dxa"/>
            <w:tcBorders>
              <w:right w:val="double" w:sz="4" w:space="0" w:color="000000"/>
            </w:tcBorders>
          </w:tcPr>
          <w:p w:rsidR="00466B77" w:rsidRDefault="0065641A">
            <w:pPr>
              <w:pStyle w:val="TableParagraph"/>
              <w:spacing w:before="97"/>
              <w:ind w:left="1697" w:right="1697"/>
              <w:jc w:val="center"/>
              <w:rPr>
                <w:sz w:val="24"/>
              </w:rPr>
            </w:pPr>
            <w:r>
              <w:rPr>
                <w:sz w:val="24"/>
              </w:rPr>
              <w:t>Nội dung</w:t>
            </w:r>
          </w:p>
        </w:tc>
        <w:tc>
          <w:tcPr>
            <w:tcW w:w="3378" w:type="dxa"/>
            <w:tcBorders>
              <w:left w:val="double" w:sz="4" w:space="0" w:color="000000"/>
              <w:right w:val="double" w:sz="4" w:space="0" w:color="000000"/>
            </w:tcBorders>
          </w:tcPr>
          <w:p w:rsidR="00466B77" w:rsidRDefault="0065641A">
            <w:pPr>
              <w:pStyle w:val="TableParagraph"/>
              <w:spacing w:before="97"/>
              <w:ind w:left="1370" w:right="1370"/>
              <w:jc w:val="center"/>
              <w:rPr>
                <w:sz w:val="24"/>
              </w:rPr>
            </w:pPr>
            <w:r>
              <w:rPr>
                <w:sz w:val="24"/>
              </w:rPr>
              <w:t>Mô tả</w:t>
            </w:r>
          </w:p>
        </w:tc>
      </w:tr>
      <w:tr w:rsidR="00466B77">
        <w:trPr>
          <w:trHeight w:hRule="exact" w:val="521"/>
        </w:trPr>
        <w:tc>
          <w:tcPr>
            <w:tcW w:w="986" w:type="dxa"/>
            <w:tcBorders>
              <w:left w:val="double" w:sz="4" w:space="0" w:color="000000"/>
            </w:tcBorders>
          </w:tcPr>
          <w:p w:rsidR="00466B77" w:rsidRDefault="0065641A">
            <w:pPr>
              <w:pStyle w:val="TableParagraph"/>
              <w:spacing w:before="97"/>
              <w:jc w:val="center"/>
              <w:rPr>
                <w:sz w:val="24"/>
              </w:rPr>
            </w:pPr>
            <w:r>
              <w:rPr>
                <w:sz w:val="24"/>
              </w:rPr>
              <w:t>1</w:t>
            </w:r>
          </w:p>
        </w:tc>
        <w:tc>
          <w:tcPr>
            <w:tcW w:w="4367" w:type="dxa"/>
            <w:tcBorders>
              <w:right w:val="double" w:sz="4" w:space="0" w:color="000000"/>
            </w:tcBorders>
          </w:tcPr>
          <w:p w:rsidR="00466B77" w:rsidRDefault="0065641A">
            <w:pPr>
              <w:pStyle w:val="TableParagraph"/>
              <w:spacing w:before="97"/>
              <w:ind w:left="105" w:right="56"/>
              <w:rPr>
                <w:sz w:val="24"/>
              </w:rPr>
            </w:pPr>
            <w:r>
              <w:rPr>
                <w:sz w:val="24"/>
              </w:rPr>
              <w:t>Chương trình đào tạo</w:t>
            </w:r>
          </w:p>
        </w:tc>
        <w:tc>
          <w:tcPr>
            <w:tcW w:w="3378" w:type="dxa"/>
            <w:tcBorders>
              <w:left w:val="double" w:sz="4" w:space="0" w:color="000000"/>
              <w:right w:val="double" w:sz="4" w:space="0" w:color="000000"/>
            </w:tcBorders>
          </w:tcPr>
          <w:p w:rsidR="00466B77" w:rsidRDefault="00466B77"/>
        </w:tc>
      </w:tr>
      <w:tr w:rsidR="00466B77">
        <w:trPr>
          <w:trHeight w:hRule="exact" w:val="517"/>
        </w:trPr>
        <w:tc>
          <w:tcPr>
            <w:tcW w:w="986" w:type="dxa"/>
            <w:tcBorders>
              <w:left w:val="double" w:sz="4" w:space="0" w:color="000000"/>
              <w:bottom w:val="double" w:sz="4" w:space="0" w:color="000000"/>
            </w:tcBorders>
          </w:tcPr>
          <w:p w:rsidR="00466B77" w:rsidRDefault="0065641A">
            <w:pPr>
              <w:pStyle w:val="TableParagraph"/>
              <w:spacing w:before="97"/>
              <w:jc w:val="center"/>
              <w:rPr>
                <w:sz w:val="24"/>
              </w:rPr>
            </w:pPr>
            <w:r>
              <w:rPr>
                <w:sz w:val="24"/>
              </w:rPr>
              <w:t>2</w:t>
            </w:r>
          </w:p>
        </w:tc>
        <w:tc>
          <w:tcPr>
            <w:tcW w:w="4367" w:type="dxa"/>
            <w:tcBorders>
              <w:bottom w:val="double" w:sz="4" w:space="0" w:color="000000"/>
              <w:right w:val="double" w:sz="4" w:space="0" w:color="000000"/>
            </w:tcBorders>
          </w:tcPr>
          <w:p w:rsidR="00466B77" w:rsidRDefault="0065641A">
            <w:pPr>
              <w:pStyle w:val="TableParagraph"/>
              <w:spacing w:before="97"/>
              <w:ind w:left="105" w:right="56"/>
              <w:rPr>
                <w:sz w:val="24"/>
              </w:rPr>
            </w:pPr>
            <w:r>
              <w:rPr>
                <w:sz w:val="24"/>
              </w:rPr>
              <w:t>Hoạt động đào tạo</w:t>
            </w:r>
          </w:p>
        </w:tc>
        <w:tc>
          <w:tcPr>
            <w:tcW w:w="3378" w:type="dxa"/>
            <w:tcBorders>
              <w:left w:val="double" w:sz="4" w:space="0" w:color="000000"/>
              <w:bottom w:val="double" w:sz="4" w:space="0" w:color="000000"/>
              <w:right w:val="double" w:sz="4" w:space="0" w:color="000000"/>
            </w:tcBorders>
          </w:tcPr>
          <w:p w:rsidR="00466B77" w:rsidRDefault="00466B77"/>
        </w:tc>
      </w:tr>
    </w:tbl>
    <w:p w:rsidR="00466B77" w:rsidRDefault="00466B77">
      <w:pPr>
        <w:sectPr w:rsidR="00466B77">
          <w:headerReference w:type="default" r:id="rId43"/>
          <w:pgSz w:w="11900" w:h="16840"/>
          <w:pgMar w:top="1600" w:right="960" w:bottom="280" w:left="1680" w:header="0" w:footer="0" w:gutter="0"/>
          <w:cols w:space="720"/>
        </w:sectPr>
      </w:pPr>
    </w:p>
    <w:p w:rsidR="00466B77" w:rsidRDefault="00466B77">
      <w:pPr>
        <w:pStyle w:val="BodyText"/>
        <w:ind w:left="0"/>
        <w:rPr>
          <w:b/>
          <w:sz w:val="20"/>
        </w:rPr>
      </w:pPr>
    </w:p>
    <w:p w:rsidR="00466B77" w:rsidRDefault="00466B77">
      <w:pPr>
        <w:pStyle w:val="BodyText"/>
        <w:spacing w:before="5"/>
        <w:ind w:left="0"/>
        <w:rPr>
          <w:b/>
          <w:sz w:val="13"/>
        </w:rPr>
      </w:pPr>
    </w:p>
    <w:tbl>
      <w:tblPr>
        <w:tblW w:w="0" w:type="auto"/>
        <w:tblInd w:w="37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986"/>
        <w:gridCol w:w="4367"/>
        <w:gridCol w:w="3378"/>
      </w:tblGrid>
      <w:tr w:rsidR="00466B77">
        <w:trPr>
          <w:trHeight w:hRule="exact" w:val="793"/>
        </w:trPr>
        <w:tc>
          <w:tcPr>
            <w:tcW w:w="986" w:type="dxa"/>
            <w:tcBorders>
              <w:left w:val="double" w:sz="4" w:space="0" w:color="000000"/>
              <w:bottom w:val="double" w:sz="4" w:space="0" w:color="000000"/>
              <w:right w:val="double" w:sz="4" w:space="0" w:color="000000"/>
            </w:tcBorders>
          </w:tcPr>
          <w:p w:rsidR="00466B77" w:rsidRDefault="0065641A">
            <w:pPr>
              <w:pStyle w:val="TableParagraph"/>
              <w:spacing w:before="97"/>
              <w:jc w:val="center"/>
              <w:rPr>
                <w:sz w:val="24"/>
              </w:rPr>
            </w:pPr>
            <w:r>
              <w:rPr>
                <w:sz w:val="24"/>
              </w:rPr>
              <w:t>3</w:t>
            </w:r>
          </w:p>
        </w:tc>
        <w:tc>
          <w:tcPr>
            <w:tcW w:w="4367" w:type="dxa"/>
            <w:tcBorders>
              <w:left w:val="double" w:sz="4" w:space="0" w:color="000000"/>
              <w:bottom w:val="double" w:sz="4" w:space="0" w:color="000000"/>
              <w:right w:val="double" w:sz="4" w:space="0" w:color="000000"/>
            </w:tcBorders>
          </w:tcPr>
          <w:p w:rsidR="00466B77" w:rsidRDefault="0065641A">
            <w:pPr>
              <w:pStyle w:val="TableParagraph"/>
              <w:spacing w:before="97"/>
              <w:ind w:left="105" w:right="56"/>
              <w:rPr>
                <w:sz w:val="24"/>
              </w:rPr>
            </w:pPr>
            <w:r>
              <w:rPr>
                <w:sz w:val="24"/>
              </w:rPr>
              <w:t>Nghiên cứu, ứng dụng khoa học giáo dục và hợp tác quốc tế</w:t>
            </w:r>
          </w:p>
        </w:tc>
        <w:tc>
          <w:tcPr>
            <w:tcW w:w="3378" w:type="dxa"/>
            <w:tcBorders>
              <w:left w:val="double" w:sz="4" w:space="0" w:color="000000"/>
              <w:bottom w:val="double" w:sz="4" w:space="0" w:color="000000"/>
              <w:right w:val="double" w:sz="4" w:space="0" w:color="000000"/>
            </w:tcBorders>
          </w:tcPr>
          <w:p w:rsidR="00466B77" w:rsidRDefault="00466B77"/>
        </w:tc>
      </w:tr>
    </w:tbl>
    <w:p w:rsidR="00466B77" w:rsidRDefault="00466B77">
      <w:pPr>
        <w:pStyle w:val="BodyText"/>
        <w:spacing w:before="2"/>
        <w:ind w:left="0"/>
        <w:rPr>
          <w:b/>
          <w:sz w:val="15"/>
        </w:rPr>
      </w:pPr>
    </w:p>
    <w:p w:rsidR="00466B77" w:rsidRDefault="0065641A">
      <w:pPr>
        <w:spacing w:before="69" w:after="58"/>
        <w:ind w:left="304"/>
        <w:rPr>
          <w:b/>
          <w:sz w:val="24"/>
        </w:rPr>
      </w:pPr>
      <w:r>
        <w:rPr>
          <w:b/>
          <w:sz w:val="24"/>
        </w:rPr>
        <w:t>Câu 4: Hãy mô tả ngắn gọn các thành tố sau đây của chất lượng đào tạo</w:t>
      </w:r>
    </w:p>
    <w:tbl>
      <w:tblPr>
        <w:tblW w:w="0" w:type="auto"/>
        <w:tblInd w:w="374"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986"/>
        <w:gridCol w:w="4367"/>
        <w:gridCol w:w="3378"/>
      </w:tblGrid>
      <w:tr w:rsidR="00466B77">
        <w:trPr>
          <w:trHeight w:hRule="exact" w:val="521"/>
        </w:trPr>
        <w:tc>
          <w:tcPr>
            <w:tcW w:w="986" w:type="dxa"/>
            <w:tcBorders>
              <w:left w:val="double" w:sz="4" w:space="0" w:color="000000"/>
            </w:tcBorders>
          </w:tcPr>
          <w:p w:rsidR="00466B77" w:rsidRDefault="0065641A">
            <w:pPr>
              <w:pStyle w:val="TableParagraph"/>
              <w:spacing w:before="97"/>
              <w:ind w:left="311" w:right="311"/>
              <w:jc w:val="center"/>
              <w:rPr>
                <w:sz w:val="24"/>
              </w:rPr>
            </w:pPr>
            <w:r>
              <w:rPr>
                <w:sz w:val="24"/>
              </w:rPr>
              <w:t>TT</w:t>
            </w:r>
          </w:p>
        </w:tc>
        <w:tc>
          <w:tcPr>
            <w:tcW w:w="4367" w:type="dxa"/>
            <w:tcBorders>
              <w:right w:val="double" w:sz="4" w:space="0" w:color="000000"/>
            </w:tcBorders>
          </w:tcPr>
          <w:p w:rsidR="00466B77" w:rsidRDefault="0065641A">
            <w:pPr>
              <w:pStyle w:val="TableParagraph"/>
              <w:spacing w:before="97"/>
              <w:ind w:left="1697" w:right="1697"/>
              <w:jc w:val="center"/>
              <w:rPr>
                <w:sz w:val="24"/>
              </w:rPr>
            </w:pPr>
            <w:r>
              <w:rPr>
                <w:sz w:val="24"/>
              </w:rPr>
              <w:t>Nội dung</w:t>
            </w:r>
          </w:p>
        </w:tc>
        <w:tc>
          <w:tcPr>
            <w:tcW w:w="3378" w:type="dxa"/>
            <w:tcBorders>
              <w:left w:val="double" w:sz="4" w:space="0" w:color="000000"/>
              <w:right w:val="double" w:sz="4" w:space="0" w:color="000000"/>
            </w:tcBorders>
          </w:tcPr>
          <w:p w:rsidR="00466B77" w:rsidRDefault="0065641A">
            <w:pPr>
              <w:pStyle w:val="TableParagraph"/>
              <w:spacing w:before="97"/>
              <w:ind w:left="1370" w:right="1370"/>
              <w:jc w:val="center"/>
              <w:rPr>
                <w:sz w:val="24"/>
              </w:rPr>
            </w:pPr>
            <w:r>
              <w:rPr>
                <w:sz w:val="24"/>
              </w:rPr>
              <w:t>Mô tả</w:t>
            </w:r>
          </w:p>
        </w:tc>
      </w:tr>
      <w:tr w:rsidR="00466B77">
        <w:trPr>
          <w:trHeight w:hRule="exact" w:val="521"/>
        </w:trPr>
        <w:tc>
          <w:tcPr>
            <w:tcW w:w="986" w:type="dxa"/>
            <w:tcBorders>
              <w:left w:val="double" w:sz="4" w:space="0" w:color="000000"/>
            </w:tcBorders>
          </w:tcPr>
          <w:p w:rsidR="00466B77" w:rsidRDefault="0065641A">
            <w:pPr>
              <w:pStyle w:val="TableParagraph"/>
              <w:spacing w:before="97"/>
              <w:jc w:val="center"/>
              <w:rPr>
                <w:sz w:val="24"/>
              </w:rPr>
            </w:pPr>
            <w:r>
              <w:rPr>
                <w:sz w:val="24"/>
              </w:rPr>
              <w:t>1</w:t>
            </w:r>
          </w:p>
        </w:tc>
        <w:tc>
          <w:tcPr>
            <w:tcW w:w="4367" w:type="dxa"/>
            <w:tcBorders>
              <w:right w:val="double" w:sz="4" w:space="0" w:color="000000"/>
            </w:tcBorders>
          </w:tcPr>
          <w:p w:rsidR="00466B77" w:rsidRDefault="0065641A">
            <w:pPr>
              <w:pStyle w:val="TableParagraph"/>
              <w:spacing w:before="97"/>
              <w:ind w:left="105" w:right="56"/>
              <w:rPr>
                <w:sz w:val="24"/>
              </w:rPr>
            </w:pPr>
            <w:r>
              <w:rPr>
                <w:sz w:val="24"/>
              </w:rPr>
              <w:t>Đội ngũ cán bộ quản lý và giảng viên</w:t>
            </w:r>
          </w:p>
        </w:tc>
        <w:tc>
          <w:tcPr>
            <w:tcW w:w="3378" w:type="dxa"/>
            <w:tcBorders>
              <w:left w:val="double" w:sz="4" w:space="0" w:color="000000"/>
              <w:right w:val="double" w:sz="4" w:space="0" w:color="000000"/>
            </w:tcBorders>
          </w:tcPr>
          <w:p w:rsidR="00466B77" w:rsidRDefault="00466B77"/>
        </w:tc>
      </w:tr>
      <w:tr w:rsidR="00466B77">
        <w:trPr>
          <w:trHeight w:hRule="exact" w:val="521"/>
        </w:trPr>
        <w:tc>
          <w:tcPr>
            <w:tcW w:w="986" w:type="dxa"/>
            <w:tcBorders>
              <w:left w:val="double" w:sz="4" w:space="0" w:color="000000"/>
            </w:tcBorders>
          </w:tcPr>
          <w:p w:rsidR="00466B77" w:rsidRDefault="0065641A">
            <w:pPr>
              <w:pStyle w:val="TableParagraph"/>
              <w:spacing w:before="97"/>
              <w:jc w:val="center"/>
              <w:rPr>
                <w:sz w:val="24"/>
              </w:rPr>
            </w:pPr>
            <w:r>
              <w:rPr>
                <w:sz w:val="24"/>
              </w:rPr>
              <w:t>2</w:t>
            </w:r>
          </w:p>
        </w:tc>
        <w:tc>
          <w:tcPr>
            <w:tcW w:w="4367" w:type="dxa"/>
            <w:tcBorders>
              <w:right w:val="double" w:sz="4" w:space="0" w:color="000000"/>
            </w:tcBorders>
          </w:tcPr>
          <w:p w:rsidR="00466B77" w:rsidRDefault="0065641A">
            <w:pPr>
              <w:pStyle w:val="TableParagraph"/>
              <w:spacing w:before="97"/>
              <w:ind w:left="105" w:right="56"/>
              <w:rPr>
                <w:sz w:val="24"/>
              </w:rPr>
            </w:pPr>
            <w:r>
              <w:rPr>
                <w:sz w:val="24"/>
              </w:rPr>
              <w:t>Sinh viên</w:t>
            </w:r>
          </w:p>
        </w:tc>
        <w:tc>
          <w:tcPr>
            <w:tcW w:w="3378" w:type="dxa"/>
            <w:tcBorders>
              <w:left w:val="double" w:sz="4" w:space="0" w:color="000000"/>
              <w:right w:val="double" w:sz="4" w:space="0" w:color="000000"/>
            </w:tcBorders>
          </w:tcPr>
          <w:p w:rsidR="00466B77" w:rsidRDefault="00466B77"/>
        </w:tc>
      </w:tr>
      <w:tr w:rsidR="00466B77">
        <w:trPr>
          <w:trHeight w:hRule="exact" w:val="518"/>
        </w:trPr>
        <w:tc>
          <w:tcPr>
            <w:tcW w:w="986" w:type="dxa"/>
            <w:tcBorders>
              <w:left w:val="double" w:sz="4" w:space="0" w:color="000000"/>
            </w:tcBorders>
          </w:tcPr>
          <w:p w:rsidR="00466B77" w:rsidRDefault="0065641A">
            <w:pPr>
              <w:pStyle w:val="TableParagraph"/>
              <w:spacing w:before="95"/>
              <w:jc w:val="center"/>
              <w:rPr>
                <w:sz w:val="24"/>
              </w:rPr>
            </w:pPr>
            <w:r>
              <w:rPr>
                <w:sz w:val="24"/>
              </w:rPr>
              <w:t>3</w:t>
            </w:r>
          </w:p>
        </w:tc>
        <w:tc>
          <w:tcPr>
            <w:tcW w:w="4367" w:type="dxa"/>
            <w:tcBorders>
              <w:right w:val="double" w:sz="4" w:space="0" w:color="000000"/>
            </w:tcBorders>
          </w:tcPr>
          <w:p w:rsidR="00466B77" w:rsidRDefault="0065641A">
            <w:pPr>
              <w:pStyle w:val="TableParagraph"/>
              <w:spacing w:before="95"/>
              <w:ind w:left="105" w:right="56"/>
              <w:rPr>
                <w:sz w:val="24"/>
              </w:rPr>
            </w:pPr>
            <w:r>
              <w:rPr>
                <w:sz w:val="24"/>
              </w:rPr>
              <w:t>Tổ chức và quản lý</w:t>
            </w:r>
          </w:p>
        </w:tc>
        <w:tc>
          <w:tcPr>
            <w:tcW w:w="3378" w:type="dxa"/>
            <w:tcBorders>
              <w:left w:val="double" w:sz="4" w:space="0" w:color="000000"/>
              <w:right w:val="double" w:sz="4" w:space="0" w:color="000000"/>
            </w:tcBorders>
          </w:tcPr>
          <w:p w:rsidR="00466B77" w:rsidRDefault="00466B77"/>
        </w:tc>
      </w:tr>
    </w:tbl>
    <w:p w:rsidR="00466B77" w:rsidRDefault="00466B77">
      <w:pPr>
        <w:pStyle w:val="BodyText"/>
        <w:spacing w:before="4"/>
        <w:ind w:left="0"/>
        <w:rPr>
          <w:b/>
          <w:sz w:val="15"/>
        </w:rPr>
      </w:pPr>
    </w:p>
    <w:p w:rsidR="00466B77" w:rsidRDefault="0065641A">
      <w:pPr>
        <w:spacing w:before="70" w:after="58"/>
        <w:ind w:left="304"/>
        <w:rPr>
          <w:b/>
          <w:sz w:val="24"/>
        </w:rPr>
      </w:pPr>
      <w:r>
        <w:rPr>
          <w:b/>
          <w:sz w:val="24"/>
        </w:rPr>
        <w:t>Câu 5: Hãy mô tả ngắn gọn hệ thống ĐBCL</w:t>
      </w:r>
    </w:p>
    <w:tbl>
      <w:tblPr>
        <w:tblW w:w="0" w:type="auto"/>
        <w:tblInd w:w="33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010"/>
        <w:gridCol w:w="4384"/>
        <w:gridCol w:w="3349"/>
      </w:tblGrid>
      <w:tr w:rsidR="00466B77">
        <w:trPr>
          <w:trHeight w:hRule="exact" w:val="518"/>
        </w:trPr>
        <w:tc>
          <w:tcPr>
            <w:tcW w:w="1010" w:type="dxa"/>
            <w:tcBorders>
              <w:left w:val="double" w:sz="4" w:space="0" w:color="000000"/>
            </w:tcBorders>
          </w:tcPr>
          <w:p w:rsidR="00466B77" w:rsidRDefault="0065641A">
            <w:pPr>
              <w:pStyle w:val="TableParagraph"/>
              <w:spacing w:before="97"/>
              <w:ind w:left="323" w:right="323"/>
              <w:jc w:val="center"/>
              <w:rPr>
                <w:sz w:val="24"/>
              </w:rPr>
            </w:pPr>
            <w:r>
              <w:rPr>
                <w:sz w:val="24"/>
              </w:rPr>
              <w:t>TT</w:t>
            </w:r>
          </w:p>
        </w:tc>
        <w:tc>
          <w:tcPr>
            <w:tcW w:w="4384" w:type="dxa"/>
            <w:tcBorders>
              <w:right w:val="double" w:sz="4" w:space="0" w:color="000000"/>
            </w:tcBorders>
          </w:tcPr>
          <w:p w:rsidR="00466B77" w:rsidRDefault="0065641A">
            <w:pPr>
              <w:pStyle w:val="TableParagraph"/>
              <w:spacing w:before="97"/>
              <w:ind w:left="1706" w:right="1705"/>
              <w:jc w:val="center"/>
              <w:rPr>
                <w:sz w:val="24"/>
              </w:rPr>
            </w:pPr>
            <w:r>
              <w:rPr>
                <w:sz w:val="24"/>
              </w:rPr>
              <w:t>Nội dung</w:t>
            </w:r>
          </w:p>
        </w:tc>
        <w:tc>
          <w:tcPr>
            <w:tcW w:w="3349" w:type="dxa"/>
            <w:tcBorders>
              <w:left w:val="double" w:sz="4" w:space="0" w:color="000000"/>
              <w:right w:val="double" w:sz="4" w:space="0" w:color="000000"/>
            </w:tcBorders>
          </w:tcPr>
          <w:p w:rsidR="00466B77" w:rsidRDefault="0065641A">
            <w:pPr>
              <w:pStyle w:val="TableParagraph"/>
              <w:spacing w:before="97"/>
              <w:ind w:left="1356" w:right="1356"/>
              <w:jc w:val="center"/>
              <w:rPr>
                <w:sz w:val="24"/>
              </w:rPr>
            </w:pPr>
            <w:r>
              <w:rPr>
                <w:sz w:val="24"/>
              </w:rPr>
              <w:t>Mô tả</w:t>
            </w:r>
          </w:p>
        </w:tc>
      </w:tr>
      <w:tr w:rsidR="00466B77">
        <w:trPr>
          <w:trHeight w:hRule="exact" w:val="521"/>
        </w:trPr>
        <w:tc>
          <w:tcPr>
            <w:tcW w:w="1010" w:type="dxa"/>
            <w:tcBorders>
              <w:left w:val="double" w:sz="4" w:space="0" w:color="000000"/>
            </w:tcBorders>
          </w:tcPr>
          <w:p w:rsidR="00466B77" w:rsidRDefault="0065641A">
            <w:pPr>
              <w:pStyle w:val="TableParagraph"/>
              <w:spacing w:before="97"/>
              <w:jc w:val="center"/>
              <w:rPr>
                <w:sz w:val="24"/>
              </w:rPr>
            </w:pPr>
            <w:r>
              <w:rPr>
                <w:sz w:val="24"/>
              </w:rPr>
              <w:t>1</w:t>
            </w:r>
          </w:p>
        </w:tc>
        <w:tc>
          <w:tcPr>
            <w:tcW w:w="4384" w:type="dxa"/>
            <w:tcBorders>
              <w:right w:val="double" w:sz="4" w:space="0" w:color="000000"/>
            </w:tcBorders>
          </w:tcPr>
          <w:p w:rsidR="00466B77" w:rsidRDefault="0065641A">
            <w:pPr>
              <w:pStyle w:val="TableParagraph"/>
              <w:spacing w:before="97"/>
              <w:ind w:left="106"/>
              <w:rPr>
                <w:sz w:val="24"/>
              </w:rPr>
            </w:pPr>
            <w:r>
              <w:rPr>
                <w:sz w:val="24"/>
              </w:rPr>
              <w:t>Hệ thống ĐBCL bên trong</w:t>
            </w:r>
          </w:p>
        </w:tc>
        <w:tc>
          <w:tcPr>
            <w:tcW w:w="3349" w:type="dxa"/>
            <w:tcBorders>
              <w:left w:val="double" w:sz="4" w:space="0" w:color="000000"/>
              <w:right w:val="double" w:sz="4" w:space="0" w:color="000000"/>
            </w:tcBorders>
          </w:tcPr>
          <w:p w:rsidR="00466B77" w:rsidRDefault="00466B77"/>
        </w:tc>
      </w:tr>
      <w:tr w:rsidR="00466B77">
        <w:trPr>
          <w:trHeight w:hRule="exact" w:val="521"/>
        </w:trPr>
        <w:tc>
          <w:tcPr>
            <w:tcW w:w="1010" w:type="dxa"/>
            <w:tcBorders>
              <w:left w:val="double" w:sz="4" w:space="0" w:color="000000"/>
            </w:tcBorders>
          </w:tcPr>
          <w:p w:rsidR="00466B77" w:rsidRDefault="0065641A">
            <w:pPr>
              <w:pStyle w:val="TableParagraph"/>
              <w:spacing w:before="97"/>
              <w:jc w:val="center"/>
              <w:rPr>
                <w:sz w:val="24"/>
              </w:rPr>
            </w:pPr>
            <w:r>
              <w:rPr>
                <w:sz w:val="24"/>
              </w:rPr>
              <w:t>2</w:t>
            </w:r>
          </w:p>
        </w:tc>
        <w:tc>
          <w:tcPr>
            <w:tcW w:w="4384" w:type="dxa"/>
            <w:tcBorders>
              <w:right w:val="double" w:sz="4" w:space="0" w:color="000000"/>
            </w:tcBorders>
          </w:tcPr>
          <w:p w:rsidR="00466B77" w:rsidRDefault="0065641A">
            <w:pPr>
              <w:pStyle w:val="TableParagraph"/>
              <w:spacing w:before="97"/>
              <w:ind w:left="106"/>
              <w:rPr>
                <w:sz w:val="24"/>
              </w:rPr>
            </w:pPr>
            <w:r>
              <w:rPr>
                <w:sz w:val="24"/>
              </w:rPr>
              <w:t>Hệ thống ĐBCL bên ngoài</w:t>
            </w:r>
          </w:p>
        </w:tc>
        <w:tc>
          <w:tcPr>
            <w:tcW w:w="3349" w:type="dxa"/>
            <w:tcBorders>
              <w:left w:val="double" w:sz="4" w:space="0" w:color="000000"/>
              <w:right w:val="double" w:sz="4" w:space="0" w:color="000000"/>
            </w:tcBorders>
          </w:tcPr>
          <w:p w:rsidR="00466B77" w:rsidRDefault="00466B77"/>
        </w:tc>
      </w:tr>
      <w:tr w:rsidR="00466B77">
        <w:trPr>
          <w:trHeight w:hRule="exact" w:val="521"/>
        </w:trPr>
        <w:tc>
          <w:tcPr>
            <w:tcW w:w="1010" w:type="dxa"/>
            <w:tcBorders>
              <w:left w:val="double" w:sz="4" w:space="0" w:color="000000"/>
            </w:tcBorders>
          </w:tcPr>
          <w:p w:rsidR="00466B77" w:rsidRDefault="0065641A">
            <w:pPr>
              <w:pStyle w:val="TableParagraph"/>
              <w:spacing w:before="97"/>
              <w:jc w:val="center"/>
              <w:rPr>
                <w:sz w:val="24"/>
              </w:rPr>
            </w:pPr>
            <w:r>
              <w:rPr>
                <w:sz w:val="24"/>
              </w:rPr>
              <w:t>3</w:t>
            </w:r>
          </w:p>
        </w:tc>
        <w:tc>
          <w:tcPr>
            <w:tcW w:w="4384" w:type="dxa"/>
            <w:tcBorders>
              <w:right w:val="double" w:sz="4" w:space="0" w:color="000000"/>
            </w:tcBorders>
          </w:tcPr>
          <w:p w:rsidR="00466B77" w:rsidRDefault="0065641A">
            <w:pPr>
              <w:pStyle w:val="TableParagraph"/>
              <w:spacing w:before="97"/>
              <w:ind w:left="106"/>
              <w:rPr>
                <w:sz w:val="24"/>
              </w:rPr>
            </w:pPr>
            <w:r>
              <w:rPr>
                <w:sz w:val="24"/>
              </w:rPr>
              <w:t>Hệ thống các tổ chức ĐBCL</w:t>
            </w:r>
          </w:p>
        </w:tc>
        <w:tc>
          <w:tcPr>
            <w:tcW w:w="3349" w:type="dxa"/>
            <w:tcBorders>
              <w:left w:val="double" w:sz="4" w:space="0" w:color="000000"/>
              <w:right w:val="double" w:sz="4" w:space="0" w:color="000000"/>
            </w:tcBorders>
          </w:tcPr>
          <w:p w:rsidR="00466B77" w:rsidRDefault="00466B77"/>
        </w:tc>
      </w:tr>
    </w:tbl>
    <w:p w:rsidR="00466B77" w:rsidRDefault="00466B77">
      <w:pPr>
        <w:pStyle w:val="BodyText"/>
        <w:spacing w:before="2"/>
        <w:ind w:left="0"/>
        <w:rPr>
          <w:b/>
          <w:sz w:val="15"/>
        </w:rPr>
      </w:pPr>
    </w:p>
    <w:p w:rsidR="00466B77" w:rsidRDefault="0065641A">
      <w:pPr>
        <w:spacing w:before="69" w:after="58"/>
        <w:ind w:left="304"/>
        <w:rPr>
          <w:b/>
          <w:sz w:val="24"/>
        </w:rPr>
      </w:pPr>
      <w:r>
        <w:rPr>
          <w:b/>
          <w:sz w:val="24"/>
        </w:rPr>
        <w:t>Câu 6: Hãy mô tả ngắn gọn các mô hình ĐBCL</w:t>
      </w:r>
    </w:p>
    <w:tbl>
      <w:tblPr>
        <w:tblW w:w="0" w:type="auto"/>
        <w:tblInd w:w="33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010"/>
        <w:gridCol w:w="4384"/>
        <w:gridCol w:w="3349"/>
      </w:tblGrid>
      <w:tr w:rsidR="00466B77">
        <w:trPr>
          <w:trHeight w:hRule="exact" w:val="521"/>
        </w:trPr>
        <w:tc>
          <w:tcPr>
            <w:tcW w:w="1010" w:type="dxa"/>
            <w:tcBorders>
              <w:left w:val="double" w:sz="4" w:space="0" w:color="000000"/>
            </w:tcBorders>
          </w:tcPr>
          <w:p w:rsidR="00466B77" w:rsidRDefault="0065641A">
            <w:pPr>
              <w:pStyle w:val="TableParagraph"/>
              <w:spacing w:before="97"/>
              <w:ind w:left="323" w:right="323"/>
              <w:jc w:val="center"/>
              <w:rPr>
                <w:sz w:val="24"/>
              </w:rPr>
            </w:pPr>
            <w:r>
              <w:rPr>
                <w:sz w:val="24"/>
              </w:rPr>
              <w:t>TT</w:t>
            </w:r>
          </w:p>
        </w:tc>
        <w:tc>
          <w:tcPr>
            <w:tcW w:w="4384" w:type="dxa"/>
            <w:tcBorders>
              <w:right w:val="double" w:sz="4" w:space="0" w:color="000000"/>
            </w:tcBorders>
          </w:tcPr>
          <w:p w:rsidR="00466B77" w:rsidRDefault="0065641A">
            <w:pPr>
              <w:pStyle w:val="TableParagraph"/>
              <w:spacing w:before="97"/>
              <w:ind w:left="1706" w:right="1705"/>
              <w:jc w:val="center"/>
              <w:rPr>
                <w:sz w:val="24"/>
              </w:rPr>
            </w:pPr>
            <w:r>
              <w:rPr>
                <w:sz w:val="24"/>
              </w:rPr>
              <w:t>Nội dung</w:t>
            </w:r>
          </w:p>
        </w:tc>
        <w:tc>
          <w:tcPr>
            <w:tcW w:w="3349" w:type="dxa"/>
            <w:tcBorders>
              <w:left w:val="double" w:sz="4" w:space="0" w:color="000000"/>
              <w:right w:val="double" w:sz="4" w:space="0" w:color="000000"/>
            </w:tcBorders>
          </w:tcPr>
          <w:p w:rsidR="00466B77" w:rsidRDefault="0065641A">
            <w:pPr>
              <w:pStyle w:val="TableParagraph"/>
              <w:spacing w:before="97"/>
              <w:ind w:left="1356" w:right="1356"/>
              <w:jc w:val="center"/>
              <w:rPr>
                <w:sz w:val="24"/>
              </w:rPr>
            </w:pPr>
            <w:r>
              <w:rPr>
                <w:sz w:val="24"/>
              </w:rPr>
              <w:t>Mô tả</w:t>
            </w:r>
          </w:p>
        </w:tc>
      </w:tr>
      <w:tr w:rsidR="00466B77">
        <w:trPr>
          <w:trHeight w:hRule="exact" w:val="518"/>
        </w:trPr>
        <w:tc>
          <w:tcPr>
            <w:tcW w:w="1010" w:type="dxa"/>
            <w:tcBorders>
              <w:left w:val="double" w:sz="4" w:space="0" w:color="000000"/>
            </w:tcBorders>
          </w:tcPr>
          <w:p w:rsidR="00466B77" w:rsidRDefault="0065641A">
            <w:pPr>
              <w:pStyle w:val="TableParagraph"/>
              <w:spacing w:before="97"/>
              <w:jc w:val="center"/>
              <w:rPr>
                <w:sz w:val="24"/>
              </w:rPr>
            </w:pPr>
            <w:r>
              <w:rPr>
                <w:sz w:val="24"/>
              </w:rPr>
              <w:t>1</w:t>
            </w:r>
          </w:p>
        </w:tc>
        <w:tc>
          <w:tcPr>
            <w:tcW w:w="4384" w:type="dxa"/>
            <w:tcBorders>
              <w:right w:val="double" w:sz="4" w:space="0" w:color="000000"/>
            </w:tcBorders>
          </w:tcPr>
          <w:p w:rsidR="00466B77" w:rsidRDefault="0065641A">
            <w:pPr>
              <w:pStyle w:val="TableParagraph"/>
              <w:spacing w:before="97"/>
              <w:ind w:left="106"/>
              <w:rPr>
                <w:sz w:val="24"/>
              </w:rPr>
            </w:pPr>
            <w:r>
              <w:rPr>
                <w:sz w:val="24"/>
              </w:rPr>
              <w:t>Kiểm soát chất lượng</w:t>
            </w:r>
          </w:p>
        </w:tc>
        <w:tc>
          <w:tcPr>
            <w:tcW w:w="3349" w:type="dxa"/>
            <w:tcBorders>
              <w:left w:val="double" w:sz="4" w:space="0" w:color="000000"/>
              <w:right w:val="double" w:sz="4" w:space="0" w:color="000000"/>
            </w:tcBorders>
          </w:tcPr>
          <w:p w:rsidR="00466B77" w:rsidRDefault="00466B77"/>
        </w:tc>
      </w:tr>
      <w:tr w:rsidR="00466B77">
        <w:trPr>
          <w:trHeight w:hRule="exact" w:val="521"/>
        </w:trPr>
        <w:tc>
          <w:tcPr>
            <w:tcW w:w="1010" w:type="dxa"/>
            <w:tcBorders>
              <w:left w:val="double" w:sz="4" w:space="0" w:color="000000"/>
            </w:tcBorders>
          </w:tcPr>
          <w:p w:rsidR="00466B77" w:rsidRDefault="0065641A">
            <w:pPr>
              <w:pStyle w:val="TableParagraph"/>
              <w:spacing w:before="97"/>
              <w:jc w:val="center"/>
              <w:rPr>
                <w:sz w:val="24"/>
              </w:rPr>
            </w:pPr>
            <w:r>
              <w:rPr>
                <w:sz w:val="24"/>
              </w:rPr>
              <w:t>2</w:t>
            </w:r>
          </w:p>
        </w:tc>
        <w:tc>
          <w:tcPr>
            <w:tcW w:w="4384" w:type="dxa"/>
            <w:tcBorders>
              <w:right w:val="double" w:sz="4" w:space="0" w:color="000000"/>
            </w:tcBorders>
          </w:tcPr>
          <w:p w:rsidR="00466B77" w:rsidRDefault="0065641A">
            <w:pPr>
              <w:pStyle w:val="TableParagraph"/>
              <w:spacing w:before="97"/>
              <w:ind w:left="105"/>
              <w:rPr>
                <w:sz w:val="24"/>
              </w:rPr>
            </w:pPr>
            <w:r>
              <w:rPr>
                <w:sz w:val="24"/>
              </w:rPr>
              <w:t>Đảm bảo chất lượng</w:t>
            </w:r>
          </w:p>
        </w:tc>
        <w:tc>
          <w:tcPr>
            <w:tcW w:w="3349" w:type="dxa"/>
            <w:tcBorders>
              <w:left w:val="double" w:sz="4" w:space="0" w:color="000000"/>
              <w:right w:val="double" w:sz="4" w:space="0" w:color="000000"/>
            </w:tcBorders>
          </w:tcPr>
          <w:p w:rsidR="00466B77" w:rsidRDefault="00466B77"/>
        </w:tc>
      </w:tr>
      <w:tr w:rsidR="00466B77">
        <w:trPr>
          <w:trHeight w:hRule="exact" w:val="521"/>
        </w:trPr>
        <w:tc>
          <w:tcPr>
            <w:tcW w:w="1010" w:type="dxa"/>
            <w:tcBorders>
              <w:left w:val="double" w:sz="4" w:space="0" w:color="000000"/>
            </w:tcBorders>
          </w:tcPr>
          <w:p w:rsidR="00466B77" w:rsidRDefault="0065641A">
            <w:pPr>
              <w:pStyle w:val="TableParagraph"/>
              <w:spacing w:before="97"/>
              <w:jc w:val="center"/>
              <w:rPr>
                <w:sz w:val="24"/>
              </w:rPr>
            </w:pPr>
            <w:r>
              <w:rPr>
                <w:sz w:val="24"/>
              </w:rPr>
              <w:t>3</w:t>
            </w:r>
          </w:p>
        </w:tc>
        <w:tc>
          <w:tcPr>
            <w:tcW w:w="4384" w:type="dxa"/>
            <w:tcBorders>
              <w:right w:val="double" w:sz="4" w:space="0" w:color="000000"/>
            </w:tcBorders>
          </w:tcPr>
          <w:p w:rsidR="00466B77" w:rsidRDefault="0065641A">
            <w:pPr>
              <w:pStyle w:val="TableParagraph"/>
              <w:spacing w:before="97"/>
              <w:ind w:left="106"/>
              <w:rPr>
                <w:sz w:val="24"/>
              </w:rPr>
            </w:pPr>
            <w:r>
              <w:rPr>
                <w:sz w:val="24"/>
              </w:rPr>
              <w:t>Thanh tra chất lượng</w:t>
            </w:r>
          </w:p>
        </w:tc>
        <w:tc>
          <w:tcPr>
            <w:tcW w:w="3349" w:type="dxa"/>
            <w:tcBorders>
              <w:left w:val="double" w:sz="4" w:space="0" w:color="000000"/>
              <w:right w:val="double" w:sz="4" w:space="0" w:color="000000"/>
            </w:tcBorders>
          </w:tcPr>
          <w:p w:rsidR="00466B77" w:rsidRDefault="00466B77"/>
        </w:tc>
      </w:tr>
      <w:tr w:rsidR="00466B77">
        <w:trPr>
          <w:trHeight w:hRule="exact" w:val="518"/>
        </w:trPr>
        <w:tc>
          <w:tcPr>
            <w:tcW w:w="1010" w:type="dxa"/>
            <w:tcBorders>
              <w:left w:val="double" w:sz="4" w:space="0" w:color="000000"/>
            </w:tcBorders>
          </w:tcPr>
          <w:p w:rsidR="00466B77" w:rsidRDefault="0065641A">
            <w:pPr>
              <w:pStyle w:val="TableParagraph"/>
              <w:spacing w:before="97"/>
              <w:jc w:val="center"/>
              <w:rPr>
                <w:sz w:val="24"/>
              </w:rPr>
            </w:pPr>
            <w:r>
              <w:rPr>
                <w:sz w:val="24"/>
              </w:rPr>
              <w:t>4</w:t>
            </w:r>
          </w:p>
        </w:tc>
        <w:tc>
          <w:tcPr>
            <w:tcW w:w="4384" w:type="dxa"/>
            <w:tcBorders>
              <w:right w:val="double" w:sz="4" w:space="0" w:color="000000"/>
            </w:tcBorders>
          </w:tcPr>
          <w:p w:rsidR="00466B77" w:rsidRDefault="0065641A">
            <w:pPr>
              <w:pStyle w:val="TableParagraph"/>
              <w:spacing w:before="97"/>
              <w:ind w:left="106"/>
              <w:rPr>
                <w:sz w:val="24"/>
              </w:rPr>
            </w:pPr>
            <w:r>
              <w:rPr>
                <w:sz w:val="24"/>
              </w:rPr>
              <w:t>Kiểm định chất lượng</w:t>
            </w:r>
          </w:p>
        </w:tc>
        <w:tc>
          <w:tcPr>
            <w:tcW w:w="3349" w:type="dxa"/>
            <w:tcBorders>
              <w:left w:val="double" w:sz="4" w:space="0" w:color="000000"/>
              <w:right w:val="double" w:sz="4" w:space="0" w:color="000000"/>
            </w:tcBorders>
          </w:tcPr>
          <w:p w:rsidR="00466B77" w:rsidRDefault="00466B77"/>
        </w:tc>
      </w:tr>
      <w:tr w:rsidR="00466B77">
        <w:trPr>
          <w:trHeight w:hRule="exact" w:val="521"/>
        </w:trPr>
        <w:tc>
          <w:tcPr>
            <w:tcW w:w="1010" w:type="dxa"/>
            <w:tcBorders>
              <w:left w:val="double" w:sz="4" w:space="0" w:color="000000"/>
            </w:tcBorders>
          </w:tcPr>
          <w:p w:rsidR="00466B77" w:rsidRDefault="0065641A">
            <w:pPr>
              <w:pStyle w:val="TableParagraph"/>
              <w:spacing w:before="97"/>
              <w:jc w:val="center"/>
              <w:rPr>
                <w:sz w:val="24"/>
              </w:rPr>
            </w:pPr>
            <w:r>
              <w:rPr>
                <w:sz w:val="24"/>
              </w:rPr>
              <w:t>5</w:t>
            </w:r>
          </w:p>
        </w:tc>
        <w:tc>
          <w:tcPr>
            <w:tcW w:w="4384" w:type="dxa"/>
            <w:tcBorders>
              <w:right w:val="double" w:sz="4" w:space="0" w:color="000000"/>
            </w:tcBorders>
          </w:tcPr>
          <w:p w:rsidR="00466B77" w:rsidRDefault="0065641A">
            <w:pPr>
              <w:pStyle w:val="TableParagraph"/>
              <w:spacing w:before="97"/>
              <w:ind w:left="105"/>
              <w:rPr>
                <w:sz w:val="24"/>
              </w:rPr>
            </w:pPr>
            <w:r>
              <w:rPr>
                <w:sz w:val="24"/>
              </w:rPr>
              <w:t>Đánh giá chất lượng</w:t>
            </w:r>
          </w:p>
        </w:tc>
        <w:tc>
          <w:tcPr>
            <w:tcW w:w="3349" w:type="dxa"/>
            <w:tcBorders>
              <w:left w:val="double" w:sz="4" w:space="0" w:color="000000"/>
              <w:right w:val="double" w:sz="4" w:space="0" w:color="000000"/>
            </w:tcBorders>
          </w:tcPr>
          <w:p w:rsidR="00466B77" w:rsidRDefault="00466B77"/>
        </w:tc>
      </w:tr>
      <w:tr w:rsidR="00466B77">
        <w:trPr>
          <w:trHeight w:hRule="exact" w:val="521"/>
        </w:trPr>
        <w:tc>
          <w:tcPr>
            <w:tcW w:w="1010" w:type="dxa"/>
            <w:tcBorders>
              <w:left w:val="double" w:sz="4" w:space="0" w:color="000000"/>
            </w:tcBorders>
          </w:tcPr>
          <w:p w:rsidR="00466B77" w:rsidRDefault="0065641A">
            <w:pPr>
              <w:pStyle w:val="TableParagraph"/>
              <w:spacing w:before="97"/>
              <w:jc w:val="center"/>
              <w:rPr>
                <w:sz w:val="24"/>
              </w:rPr>
            </w:pPr>
            <w:r>
              <w:rPr>
                <w:sz w:val="24"/>
              </w:rPr>
              <w:t>6</w:t>
            </w:r>
          </w:p>
        </w:tc>
        <w:tc>
          <w:tcPr>
            <w:tcW w:w="4384" w:type="dxa"/>
            <w:tcBorders>
              <w:right w:val="double" w:sz="4" w:space="0" w:color="000000"/>
            </w:tcBorders>
          </w:tcPr>
          <w:p w:rsidR="00466B77" w:rsidRDefault="0065641A">
            <w:pPr>
              <w:pStyle w:val="TableParagraph"/>
              <w:spacing w:before="97"/>
              <w:ind w:left="106"/>
              <w:rPr>
                <w:sz w:val="24"/>
              </w:rPr>
            </w:pPr>
            <w:r>
              <w:rPr>
                <w:sz w:val="24"/>
              </w:rPr>
              <w:t>Kế hoạch chiến lược chất lượng</w:t>
            </w:r>
          </w:p>
        </w:tc>
        <w:tc>
          <w:tcPr>
            <w:tcW w:w="3349" w:type="dxa"/>
            <w:tcBorders>
              <w:left w:val="double" w:sz="4" w:space="0" w:color="000000"/>
              <w:right w:val="double" w:sz="4" w:space="0" w:color="000000"/>
            </w:tcBorders>
          </w:tcPr>
          <w:p w:rsidR="00466B77" w:rsidRDefault="00466B77"/>
        </w:tc>
      </w:tr>
    </w:tbl>
    <w:p w:rsidR="00466B77" w:rsidRDefault="00466B77">
      <w:pPr>
        <w:pStyle w:val="BodyText"/>
        <w:spacing w:before="5"/>
        <w:ind w:left="0"/>
        <w:rPr>
          <w:b/>
          <w:sz w:val="22"/>
        </w:rPr>
      </w:pPr>
    </w:p>
    <w:p w:rsidR="00466B77" w:rsidRDefault="0065641A">
      <w:pPr>
        <w:spacing w:before="70"/>
        <w:ind w:left="304"/>
        <w:rPr>
          <w:b/>
          <w:sz w:val="24"/>
        </w:rPr>
      </w:pPr>
      <w:r>
        <w:rPr>
          <w:b/>
          <w:sz w:val="24"/>
        </w:rPr>
        <w:t>Câu 7: Hãy liệt kê các nội dung ĐBCL đào tạo của các trường/khoa ĐHSP</w:t>
      </w:r>
    </w:p>
    <w:p w:rsidR="00466B77" w:rsidRDefault="0065641A">
      <w:pPr>
        <w:spacing w:before="50"/>
        <w:ind w:left="304"/>
        <w:rPr>
          <w:sz w:val="24"/>
        </w:rPr>
      </w:pPr>
      <w:r>
        <w:rPr>
          <w:sz w:val="24"/>
        </w:rPr>
        <w:t>1)...............................................................................................................................................</w:t>
      </w:r>
    </w:p>
    <w:p w:rsidR="00466B77" w:rsidRDefault="0065641A">
      <w:pPr>
        <w:spacing w:before="55"/>
        <w:ind w:left="304"/>
        <w:rPr>
          <w:sz w:val="24"/>
        </w:rPr>
      </w:pPr>
      <w:r>
        <w:rPr>
          <w:sz w:val="24"/>
        </w:rPr>
        <w:t>2)............................................................................................................</w:t>
      </w:r>
      <w:r>
        <w:rPr>
          <w:sz w:val="24"/>
        </w:rPr>
        <w:t>...................................</w:t>
      </w:r>
    </w:p>
    <w:p w:rsidR="00466B77" w:rsidRDefault="0065641A">
      <w:pPr>
        <w:spacing w:before="55"/>
        <w:ind w:left="304"/>
        <w:rPr>
          <w:sz w:val="24"/>
        </w:rPr>
      </w:pPr>
      <w:r>
        <w:rPr>
          <w:sz w:val="24"/>
        </w:rPr>
        <w:t>3)...............................................................................................................................................</w:t>
      </w:r>
    </w:p>
    <w:p w:rsidR="00466B77" w:rsidRDefault="0065641A">
      <w:pPr>
        <w:spacing w:before="55"/>
        <w:ind w:left="304"/>
        <w:rPr>
          <w:sz w:val="24"/>
        </w:rPr>
      </w:pPr>
      <w:r>
        <w:rPr>
          <w:sz w:val="24"/>
        </w:rPr>
        <w:t>4)...............................................................................................................................................</w:t>
      </w:r>
    </w:p>
    <w:p w:rsidR="00466B77" w:rsidRDefault="0065641A">
      <w:pPr>
        <w:spacing w:before="55"/>
        <w:ind w:left="304"/>
        <w:rPr>
          <w:sz w:val="24"/>
        </w:rPr>
      </w:pPr>
      <w:r>
        <w:rPr>
          <w:sz w:val="24"/>
        </w:rPr>
        <w:t>5)............................................................................................................</w:t>
      </w:r>
      <w:r>
        <w:rPr>
          <w:sz w:val="24"/>
        </w:rPr>
        <w:t>...................................</w:t>
      </w:r>
    </w:p>
    <w:p w:rsidR="00466B77" w:rsidRDefault="0065641A">
      <w:pPr>
        <w:spacing w:before="55"/>
        <w:ind w:left="304"/>
        <w:rPr>
          <w:sz w:val="24"/>
        </w:rPr>
      </w:pPr>
      <w:r>
        <w:rPr>
          <w:sz w:val="24"/>
        </w:rPr>
        <w:t>6................................................................................................................................................</w:t>
      </w:r>
    </w:p>
    <w:p w:rsidR="00466B77" w:rsidRDefault="00466B77">
      <w:pPr>
        <w:rPr>
          <w:sz w:val="24"/>
        </w:rPr>
        <w:sectPr w:rsidR="00466B77">
          <w:headerReference w:type="default" r:id="rId44"/>
          <w:pgSz w:w="11900" w:h="16840"/>
          <w:pgMar w:top="1600" w:right="960" w:bottom="280" w:left="1680" w:header="0" w:footer="0" w:gutter="0"/>
          <w:cols w:space="720"/>
        </w:sectPr>
      </w:pPr>
    </w:p>
    <w:p w:rsidR="00466B77" w:rsidRDefault="00466B77">
      <w:pPr>
        <w:pStyle w:val="BodyText"/>
        <w:spacing w:before="2"/>
        <w:ind w:left="0"/>
        <w:rPr>
          <w:sz w:val="27"/>
        </w:rPr>
      </w:pPr>
    </w:p>
    <w:p w:rsidR="00466B77" w:rsidRDefault="0065641A">
      <w:pPr>
        <w:spacing w:before="69"/>
        <w:ind w:left="304"/>
        <w:rPr>
          <w:b/>
          <w:sz w:val="24"/>
        </w:rPr>
      </w:pPr>
      <w:r>
        <w:rPr>
          <w:b/>
          <w:sz w:val="24"/>
        </w:rPr>
        <w:t>Câu 8: Hãy mô tả ngắn gọn nội dung các công việc mà nh</w:t>
      </w:r>
      <w:r>
        <w:rPr>
          <w:b/>
          <w:sz w:val="24"/>
        </w:rPr>
        <w:t>ững người làm công tác</w:t>
      </w:r>
    </w:p>
    <w:p w:rsidR="00466B77" w:rsidRDefault="0065641A">
      <w:pPr>
        <w:spacing w:before="55" w:after="58"/>
        <w:ind w:left="304"/>
        <w:rPr>
          <w:b/>
          <w:sz w:val="24"/>
        </w:rPr>
      </w:pPr>
      <w:r>
        <w:rPr>
          <w:b/>
          <w:sz w:val="24"/>
        </w:rPr>
        <w:t>ĐBCL trong các trường/khoa ĐHSP phải thực hiện</w:t>
      </w:r>
    </w:p>
    <w:tbl>
      <w:tblPr>
        <w:tblW w:w="0" w:type="auto"/>
        <w:tblInd w:w="333"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010"/>
        <w:gridCol w:w="5196"/>
        <w:gridCol w:w="2504"/>
      </w:tblGrid>
      <w:tr w:rsidR="00466B77">
        <w:trPr>
          <w:trHeight w:hRule="exact" w:val="576"/>
        </w:trPr>
        <w:tc>
          <w:tcPr>
            <w:tcW w:w="1010" w:type="dxa"/>
            <w:tcBorders>
              <w:left w:val="double" w:sz="4" w:space="0" w:color="000000"/>
            </w:tcBorders>
          </w:tcPr>
          <w:p w:rsidR="00466B77" w:rsidRDefault="0065641A">
            <w:pPr>
              <w:pStyle w:val="TableParagraph"/>
              <w:spacing w:before="97"/>
              <w:ind w:left="323" w:right="323"/>
              <w:jc w:val="center"/>
              <w:rPr>
                <w:sz w:val="24"/>
              </w:rPr>
            </w:pPr>
            <w:r>
              <w:rPr>
                <w:sz w:val="24"/>
              </w:rPr>
              <w:t>TT</w:t>
            </w:r>
          </w:p>
        </w:tc>
        <w:tc>
          <w:tcPr>
            <w:tcW w:w="5196" w:type="dxa"/>
          </w:tcPr>
          <w:p w:rsidR="00466B77" w:rsidRDefault="0065641A">
            <w:pPr>
              <w:pStyle w:val="TableParagraph"/>
              <w:spacing w:before="97"/>
              <w:ind w:left="2111" w:right="2110"/>
              <w:jc w:val="center"/>
              <w:rPr>
                <w:sz w:val="24"/>
              </w:rPr>
            </w:pPr>
            <w:r>
              <w:rPr>
                <w:sz w:val="24"/>
              </w:rPr>
              <w:t>Nội dung</w:t>
            </w:r>
          </w:p>
        </w:tc>
        <w:tc>
          <w:tcPr>
            <w:tcW w:w="2504" w:type="dxa"/>
            <w:tcBorders>
              <w:right w:val="double" w:sz="4" w:space="0" w:color="000000"/>
            </w:tcBorders>
          </w:tcPr>
          <w:p w:rsidR="00466B77" w:rsidRDefault="0065641A">
            <w:pPr>
              <w:pStyle w:val="TableParagraph"/>
              <w:spacing w:before="97"/>
              <w:ind w:left="933" w:right="933"/>
              <w:jc w:val="center"/>
              <w:rPr>
                <w:sz w:val="24"/>
              </w:rPr>
            </w:pPr>
            <w:r>
              <w:rPr>
                <w:sz w:val="24"/>
              </w:rPr>
              <w:t>Mô tả</w:t>
            </w:r>
          </w:p>
        </w:tc>
      </w:tr>
      <w:tr w:rsidR="00466B77">
        <w:trPr>
          <w:trHeight w:hRule="exact" w:val="574"/>
        </w:trPr>
        <w:tc>
          <w:tcPr>
            <w:tcW w:w="1010" w:type="dxa"/>
            <w:tcBorders>
              <w:left w:val="double" w:sz="4" w:space="0" w:color="000000"/>
            </w:tcBorders>
          </w:tcPr>
          <w:p w:rsidR="00466B77" w:rsidRDefault="0065641A">
            <w:pPr>
              <w:pStyle w:val="TableParagraph"/>
              <w:spacing w:before="97"/>
              <w:jc w:val="center"/>
              <w:rPr>
                <w:sz w:val="24"/>
              </w:rPr>
            </w:pPr>
            <w:r>
              <w:rPr>
                <w:sz w:val="24"/>
              </w:rPr>
              <w:t>1</w:t>
            </w:r>
          </w:p>
        </w:tc>
        <w:tc>
          <w:tcPr>
            <w:tcW w:w="5196" w:type="dxa"/>
          </w:tcPr>
          <w:p w:rsidR="00466B77" w:rsidRDefault="0065641A">
            <w:pPr>
              <w:pStyle w:val="TableParagraph"/>
              <w:spacing w:before="97"/>
              <w:ind w:left="106"/>
              <w:rPr>
                <w:sz w:val="24"/>
              </w:rPr>
            </w:pPr>
            <w:r>
              <w:rPr>
                <w:sz w:val="24"/>
              </w:rPr>
              <w:t>Xây dựng kế hoạch ĐBCL</w:t>
            </w:r>
          </w:p>
        </w:tc>
        <w:tc>
          <w:tcPr>
            <w:tcW w:w="2504" w:type="dxa"/>
            <w:tcBorders>
              <w:right w:val="double" w:sz="4" w:space="0" w:color="000000"/>
            </w:tcBorders>
          </w:tcPr>
          <w:p w:rsidR="00466B77" w:rsidRDefault="00466B77"/>
        </w:tc>
      </w:tr>
      <w:tr w:rsidR="00466B77">
        <w:trPr>
          <w:trHeight w:hRule="exact" w:val="576"/>
        </w:trPr>
        <w:tc>
          <w:tcPr>
            <w:tcW w:w="1010" w:type="dxa"/>
            <w:tcBorders>
              <w:left w:val="double" w:sz="4" w:space="0" w:color="000000"/>
            </w:tcBorders>
          </w:tcPr>
          <w:p w:rsidR="00466B77" w:rsidRDefault="0065641A">
            <w:pPr>
              <w:pStyle w:val="TableParagraph"/>
              <w:spacing w:before="97"/>
              <w:jc w:val="center"/>
              <w:rPr>
                <w:sz w:val="24"/>
              </w:rPr>
            </w:pPr>
            <w:r>
              <w:rPr>
                <w:sz w:val="24"/>
              </w:rPr>
              <w:t>2</w:t>
            </w:r>
          </w:p>
        </w:tc>
        <w:tc>
          <w:tcPr>
            <w:tcW w:w="5196" w:type="dxa"/>
          </w:tcPr>
          <w:p w:rsidR="00466B77" w:rsidRDefault="0065641A">
            <w:pPr>
              <w:pStyle w:val="TableParagraph"/>
              <w:spacing w:before="97"/>
              <w:ind w:left="106"/>
              <w:rPr>
                <w:sz w:val="24"/>
              </w:rPr>
            </w:pPr>
            <w:r>
              <w:rPr>
                <w:sz w:val="24"/>
              </w:rPr>
              <w:t>Tổ chức thực hiện kế hoạch ĐBCL</w:t>
            </w:r>
          </w:p>
        </w:tc>
        <w:tc>
          <w:tcPr>
            <w:tcW w:w="2504" w:type="dxa"/>
            <w:tcBorders>
              <w:right w:val="double" w:sz="4" w:space="0" w:color="000000"/>
            </w:tcBorders>
          </w:tcPr>
          <w:p w:rsidR="00466B77" w:rsidRDefault="00466B77"/>
        </w:tc>
      </w:tr>
      <w:tr w:rsidR="00466B77">
        <w:trPr>
          <w:trHeight w:hRule="exact" w:val="576"/>
        </w:trPr>
        <w:tc>
          <w:tcPr>
            <w:tcW w:w="1010" w:type="dxa"/>
            <w:tcBorders>
              <w:left w:val="double" w:sz="4" w:space="0" w:color="000000"/>
            </w:tcBorders>
          </w:tcPr>
          <w:p w:rsidR="00466B77" w:rsidRDefault="0065641A">
            <w:pPr>
              <w:pStyle w:val="TableParagraph"/>
              <w:spacing w:before="97"/>
              <w:jc w:val="center"/>
              <w:rPr>
                <w:sz w:val="24"/>
              </w:rPr>
            </w:pPr>
            <w:r>
              <w:rPr>
                <w:sz w:val="24"/>
              </w:rPr>
              <w:t>3</w:t>
            </w:r>
          </w:p>
        </w:tc>
        <w:tc>
          <w:tcPr>
            <w:tcW w:w="5196" w:type="dxa"/>
          </w:tcPr>
          <w:p w:rsidR="00466B77" w:rsidRDefault="0065641A">
            <w:pPr>
              <w:pStyle w:val="TableParagraph"/>
              <w:spacing w:before="97"/>
              <w:ind w:left="106"/>
              <w:rPr>
                <w:sz w:val="24"/>
              </w:rPr>
            </w:pPr>
            <w:r>
              <w:rPr>
                <w:sz w:val="24"/>
              </w:rPr>
              <w:t>Phổ biến tri thức, kỹ năng ĐBCL cho đồng nghiệp</w:t>
            </w:r>
          </w:p>
        </w:tc>
        <w:tc>
          <w:tcPr>
            <w:tcW w:w="2504" w:type="dxa"/>
            <w:tcBorders>
              <w:right w:val="double" w:sz="4" w:space="0" w:color="000000"/>
            </w:tcBorders>
          </w:tcPr>
          <w:p w:rsidR="00466B77" w:rsidRDefault="00466B77"/>
        </w:tc>
      </w:tr>
      <w:tr w:rsidR="00466B77">
        <w:trPr>
          <w:trHeight w:hRule="exact" w:val="576"/>
        </w:trPr>
        <w:tc>
          <w:tcPr>
            <w:tcW w:w="1010" w:type="dxa"/>
            <w:tcBorders>
              <w:left w:val="double" w:sz="4" w:space="0" w:color="000000"/>
            </w:tcBorders>
          </w:tcPr>
          <w:p w:rsidR="00466B77" w:rsidRDefault="0065641A">
            <w:pPr>
              <w:pStyle w:val="TableParagraph"/>
              <w:spacing w:before="97"/>
              <w:jc w:val="center"/>
              <w:rPr>
                <w:sz w:val="24"/>
              </w:rPr>
            </w:pPr>
            <w:r>
              <w:rPr>
                <w:sz w:val="24"/>
              </w:rPr>
              <w:t>4</w:t>
            </w:r>
          </w:p>
        </w:tc>
        <w:tc>
          <w:tcPr>
            <w:tcW w:w="5196" w:type="dxa"/>
          </w:tcPr>
          <w:p w:rsidR="00466B77" w:rsidRDefault="0065641A">
            <w:pPr>
              <w:pStyle w:val="TableParagraph"/>
              <w:spacing w:before="97"/>
              <w:ind w:left="106"/>
              <w:rPr>
                <w:sz w:val="24"/>
              </w:rPr>
            </w:pPr>
            <w:r>
              <w:rPr>
                <w:sz w:val="24"/>
              </w:rPr>
              <w:t>Viết báo cáo về thực hiện công tác ĐBCL</w:t>
            </w:r>
          </w:p>
        </w:tc>
        <w:tc>
          <w:tcPr>
            <w:tcW w:w="2504" w:type="dxa"/>
            <w:tcBorders>
              <w:right w:val="double" w:sz="4" w:space="0" w:color="000000"/>
            </w:tcBorders>
          </w:tcPr>
          <w:p w:rsidR="00466B77" w:rsidRDefault="00466B77"/>
        </w:tc>
      </w:tr>
    </w:tbl>
    <w:p w:rsidR="00466B77" w:rsidRDefault="00466B77">
      <w:pPr>
        <w:pStyle w:val="BodyText"/>
        <w:spacing w:before="3"/>
        <w:ind w:left="0"/>
        <w:rPr>
          <w:b/>
          <w:sz w:val="22"/>
        </w:rPr>
      </w:pPr>
    </w:p>
    <w:p w:rsidR="00466B77" w:rsidRDefault="0065641A">
      <w:pPr>
        <w:spacing w:before="69"/>
        <w:ind w:left="304"/>
        <w:rPr>
          <w:b/>
          <w:sz w:val="24"/>
        </w:rPr>
      </w:pPr>
      <w:r>
        <w:rPr>
          <w:b/>
          <w:sz w:val="24"/>
        </w:rPr>
        <w:t>Câu 9: Hãy nêu vắn tắt các bước xây dựng một bộ phiếu khảo sát chất lượng đào tạo</w:t>
      </w:r>
    </w:p>
    <w:p w:rsidR="00466B77" w:rsidRDefault="0065641A">
      <w:pPr>
        <w:spacing w:before="55"/>
        <w:ind w:left="304"/>
        <w:rPr>
          <w:b/>
          <w:sz w:val="24"/>
        </w:rPr>
      </w:pPr>
      <w:r>
        <w:rPr>
          <w:b/>
          <w:sz w:val="24"/>
        </w:rPr>
        <w:t>...............................................................................................................................................</w:t>
      </w:r>
    </w:p>
    <w:p w:rsidR="00466B77" w:rsidRDefault="0065641A">
      <w:pPr>
        <w:spacing w:before="55"/>
        <w:ind w:left="304"/>
        <w:rPr>
          <w:b/>
          <w:sz w:val="24"/>
        </w:rPr>
      </w:pPr>
      <w:r>
        <w:rPr>
          <w:b/>
          <w:sz w:val="24"/>
        </w:rPr>
        <w:t>................................................................................................................................................</w:t>
      </w:r>
    </w:p>
    <w:p w:rsidR="00466B77" w:rsidRDefault="0065641A">
      <w:pPr>
        <w:spacing w:before="55"/>
        <w:ind w:left="304"/>
        <w:rPr>
          <w:b/>
          <w:sz w:val="24"/>
        </w:rPr>
      </w:pPr>
      <w:r>
        <w:rPr>
          <w:b/>
          <w:sz w:val="24"/>
        </w:rPr>
        <w:t>...............................................................................................................</w:t>
      </w:r>
      <w:r>
        <w:rPr>
          <w:b/>
          <w:sz w:val="24"/>
        </w:rPr>
        <w:t>.................................</w:t>
      </w:r>
    </w:p>
    <w:p w:rsidR="00466B77" w:rsidRDefault="0065641A">
      <w:pPr>
        <w:spacing w:before="55"/>
        <w:ind w:left="304"/>
        <w:rPr>
          <w:b/>
          <w:sz w:val="24"/>
        </w:rPr>
      </w:pPr>
      <w:r>
        <w:rPr>
          <w:b/>
          <w:sz w:val="24"/>
        </w:rPr>
        <w:t>................................................................................................................................................</w:t>
      </w:r>
    </w:p>
    <w:p w:rsidR="00466B77" w:rsidRDefault="0065641A">
      <w:pPr>
        <w:spacing w:before="55"/>
        <w:ind w:left="304"/>
        <w:rPr>
          <w:b/>
          <w:sz w:val="24"/>
        </w:rPr>
      </w:pPr>
      <w:r>
        <w:rPr>
          <w:b/>
          <w:sz w:val="24"/>
        </w:rPr>
        <w:t>.............................................................................</w:t>
      </w:r>
      <w:r>
        <w:rPr>
          <w:b/>
          <w:sz w:val="24"/>
        </w:rPr>
        <w:t>..................................................................</w:t>
      </w:r>
    </w:p>
    <w:p w:rsidR="00466B77" w:rsidRDefault="00466B77">
      <w:pPr>
        <w:pStyle w:val="BodyText"/>
        <w:spacing w:before="6"/>
        <w:ind w:left="0"/>
        <w:rPr>
          <w:b/>
          <w:sz w:val="33"/>
        </w:rPr>
      </w:pPr>
    </w:p>
    <w:p w:rsidR="00466B77" w:rsidRDefault="0065641A">
      <w:pPr>
        <w:spacing w:before="1" w:line="285" w:lineRule="auto"/>
        <w:ind w:left="304" w:hanging="1"/>
        <w:rPr>
          <w:sz w:val="24"/>
        </w:rPr>
      </w:pPr>
      <w:r>
        <w:rPr>
          <w:b/>
          <w:sz w:val="24"/>
        </w:rPr>
        <w:t xml:space="preserve">Câu 10: Hãy đề xuất một số nội dung nghiên cứu khoa học ĐBCL trong các trường/ khoa ĐHSP </w:t>
      </w:r>
      <w:r>
        <w:rPr>
          <w:sz w:val="24"/>
        </w:rPr>
        <w:t>1).................................................................................................</w:t>
      </w:r>
      <w:r>
        <w:rPr>
          <w:sz w:val="24"/>
        </w:rPr>
        <w:t>.............................................</w:t>
      </w:r>
    </w:p>
    <w:p w:rsidR="00466B77" w:rsidRDefault="0065641A">
      <w:pPr>
        <w:spacing w:before="4"/>
        <w:ind w:left="304"/>
        <w:rPr>
          <w:sz w:val="24"/>
        </w:rPr>
      </w:pPr>
      <w:r>
        <w:rPr>
          <w:sz w:val="24"/>
        </w:rPr>
        <w:t>2)...............................................................................................................................................</w:t>
      </w:r>
    </w:p>
    <w:p w:rsidR="00466B77" w:rsidRDefault="0065641A">
      <w:pPr>
        <w:spacing w:before="55"/>
        <w:ind w:left="304"/>
        <w:rPr>
          <w:sz w:val="24"/>
        </w:rPr>
      </w:pPr>
      <w:r>
        <w:rPr>
          <w:sz w:val="24"/>
        </w:rPr>
        <w:t>3)..............................................................</w:t>
      </w:r>
      <w:r>
        <w:rPr>
          <w:sz w:val="24"/>
        </w:rPr>
        <w:t>.................................................................................</w:t>
      </w:r>
    </w:p>
    <w:p w:rsidR="00466B77" w:rsidRDefault="0065641A">
      <w:pPr>
        <w:spacing w:before="55"/>
        <w:ind w:left="304"/>
        <w:rPr>
          <w:sz w:val="24"/>
        </w:rPr>
      </w:pPr>
      <w:r>
        <w:rPr>
          <w:sz w:val="24"/>
        </w:rPr>
        <w:t>4)...............................................................................................................................................</w:t>
      </w:r>
    </w:p>
    <w:p w:rsidR="00466B77" w:rsidRDefault="00466B77">
      <w:pPr>
        <w:rPr>
          <w:sz w:val="24"/>
        </w:rPr>
        <w:sectPr w:rsidR="00466B77">
          <w:headerReference w:type="default" r:id="rId45"/>
          <w:pgSz w:w="11900" w:h="16840"/>
          <w:pgMar w:top="1600" w:right="1020" w:bottom="280" w:left="1680" w:header="0" w:footer="0" w:gutter="0"/>
          <w:cols w:space="720"/>
        </w:sectPr>
      </w:pPr>
    </w:p>
    <w:p w:rsidR="00466B77" w:rsidRDefault="00466B77">
      <w:pPr>
        <w:pStyle w:val="BodyText"/>
        <w:spacing w:before="8"/>
        <w:ind w:left="0"/>
        <w:rPr>
          <w:sz w:val="27"/>
        </w:rPr>
      </w:pPr>
    </w:p>
    <w:p w:rsidR="00466B77" w:rsidRDefault="0065641A">
      <w:pPr>
        <w:spacing w:before="66"/>
        <w:ind w:left="272" w:right="79"/>
        <w:jc w:val="center"/>
        <w:rPr>
          <w:b/>
          <w:sz w:val="26"/>
        </w:rPr>
      </w:pPr>
      <w:r>
        <w:rPr>
          <w:b/>
          <w:sz w:val="26"/>
        </w:rPr>
        <w:t xml:space="preserve">Phụ lục </w:t>
      </w:r>
      <w:r>
        <w:rPr>
          <w:b/>
          <w:sz w:val="26"/>
        </w:rPr>
        <w:t>6</w:t>
      </w:r>
    </w:p>
    <w:p w:rsidR="00466B77" w:rsidRDefault="0065641A">
      <w:pPr>
        <w:spacing w:before="61"/>
        <w:ind w:left="272" w:right="76"/>
        <w:jc w:val="center"/>
        <w:rPr>
          <w:b/>
          <w:sz w:val="26"/>
        </w:rPr>
      </w:pPr>
      <w:r>
        <w:rPr>
          <w:b/>
          <w:sz w:val="26"/>
        </w:rPr>
        <w:t>CHUẨN VÀ THANG ĐÁNH GIÁ TRÌNH ĐỘ KỸ NĂNG</w:t>
      </w:r>
    </w:p>
    <w:p w:rsidR="00466B77" w:rsidRDefault="0065641A">
      <w:pPr>
        <w:spacing w:before="58"/>
        <w:ind w:left="801"/>
        <w:rPr>
          <w:b/>
          <w:sz w:val="26"/>
        </w:rPr>
      </w:pPr>
      <w:r>
        <w:rPr>
          <w:b/>
          <w:sz w:val="26"/>
        </w:rPr>
        <w:t>CỦA CÁN BỘ, CHUYÊN VIÊN LÀM CÔNG TÁC ĐBCL ĐÀO TẠO</w:t>
      </w:r>
    </w:p>
    <w:p w:rsidR="00466B77" w:rsidRDefault="0065641A">
      <w:pPr>
        <w:spacing w:before="53"/>
        <w:ind w:left="272" w:right="78"/>
        <w:jc w:val="center"/>
        <w:rPr>
          <w:sz w:val="24"/>
        </w:rPr>
      </w:pPr>
      <w:r>
        <w:rPr>
          <w:sz w:val="24"/>
        </w:rPr>
        <w:t>(Dùng cho cán bộ, chuyên viên làm công tác ĐBCL)</w:t>
      </w:r>
    </w:p>
    <w:p w:rsidR="00466B77" w:rsidRDefault="00466B77">
      <w:pPr>
        <w:pStyle w:val="BodyText"/>
        <w:spacing w:before="6"/>
        <w:ind w:left="0"/>
        <w:rPr>
          <w:sz w:val="33"/>
        </w:rPr>
      </w:pPr>
    </w:p>
    <w:p w:rsidR="00466B77" w:rsidRDefault="0065641A">
      <w:pPr>
        <w:pStyle w:val="ListParagraph"/>
        <w:numPr>
          <w:ilvl w:val="3"/>
          <w:numId w:val="20"/>
        </w:numPr>
        <w:tabs>
          <w:tab w:val="left" w:pos="1102"/>
        </w:tabs>
        <w:spacing w:before="1"/>
        <w:ind w:firstLine="540"/>
        <w:rPr>
          <w:i/>
          <w:sz w:val="24"/>
        </w:rPr>
      </w:pPr>
      <w:r>
        <w:rPr>
          <w:i/>
          <w:sz w:val="24"/>
        </w:rPr>
        <w:t>KN hướng dẫn các đơn vị trong trường xây dựng kế hoạch ĐBCL đào</w:t>
      </w:r>
      <w:r>
        <w:rPr>
          <w:i/>
          <w:spacing w:val="-13"/>
          <w:sz w:val="24"/>
        </w:rPr>
        <w:t xml:space="preserve"> </w:t>
      </w:r>
      <w:r>
        <w:rPr>
          <w:i/>
          <w:sz w:val="24"/>
        </w:rPr>
        <w:t>tạo</w:t>
      </w:r>
    </w:p>
    <w:p w:rsidR="00466B77" w:rsidRDefault="0065641A">
      <w:pPr>
        <w:spacing w:before="67" w:line="300" w:lineRule="auto"/>
        <w:ind w:left="304" w:right="99" w:firstLine="540"/>
        <w:jc w:val="both"/>
        <w:rPr>
          <w:sz w:val="24"/>
        </w:rPr>
      </w:pPr>
      <w:r>
        <w:rPr>
          <w:sz w:val="24"/>
        </w:rPr>
        <w:t>KN này được đánh giá thông qua việc yêu cầu cán bộ, chuyên viên làm công tác ĐBCL đưa ra quy trình hướng dẫn các đơn vị trong trường xây dựng kế hoạch ĐBCL đào tạo với những bước tiến hành cụ thể.</w:t>
      </w:r>
    </w:p>
    <w:p w:rsidR="00466B77" w:rsidRDefault="0065641A">
      <w:pPr>
        <w:pStyle w:val="ListParagraph"/>
        <w:numPr>
          <w:ilvl w:val="0"/>
          <w:numId w:val="17"/>
        </w:numPr>
        <w:tabs>
          <w:tab w:val="left" w:pos="989"/>
        </w:tabs>
        <w:spacing w:before="0"/>
        <w:ind w:firstLine="0"/>
        <w:rPr>
          <w:sz w:val="24"/>
        </w:rPr>
      </w:pPr>
      <w:r>
        <w:rPr>
          <w:sz w:val="24"/>
        </w:rPr>
        <w:t>Chuẩn đánh</w:t>
      </w:r>
      <w:r>
        <w:rPr>
          <w:spacing w:val="-4"/>
          <w:sz w:val="24"/>
        </w:rPr>
        <w:t xml:space="preserve"> </w:t>
      </w:r>
      <w:r>
        <w:rPr>
          <w:sz w:val="24"/>
        </w:rPr>
        <w:t>giá</w:t>
      </w:r>
    </w:p>
    <w:p w:rsidR="00466B77" w:rsidRDefault="0065641A">
      <w:pPr>
        <w:pStyle w:val="ListParagraph"/>
        <w:numPr>
          <w:ilvl w:val="0"/>
          <w:numId w:val="16"/>
        </w:numPr>
        <w:tabs>
          <w:tab w:val="left" w:pos="1088"/>
        </w:tabs>
        <w:spacing w:before="69" w:line="300" w:lineRule="auto"/>
        <w:ind w:right="104" w:firstLine="540"/>
        <w:jc w:val="both"/>
        <w:rPr>
          <w:sz w:val="24"/>
        </w:rPr>
      </w:pPr>
      <w:r>
        <w:rPr>
          <w:sz w:val="24"/>
        </w:rPr>
        <w:t>Xác định rõ các bước của quy trình hướng dẫn các đơn vị trong trường xây dựng kế hoạch ĐBCL đào</w:t>
      </w:r>
      <w:r>
        <w:rPr>
          <w:spacing w:val="-8"/>
          <w:sz w:val="24"/>
        </w:rPr>
        <w:t xml:space="preserve"> </w:t>
      </w:r>
      <w:r>
        <w:rPr>
          <w:sz w:val="24"/>
        </w:rPr>
        <w:t>tạo.</w:t>
      </w:r>
    </w:p>
    <w:p w:rsidR="00466B77" w:rsidRDefault="0065641A">
      <w:pPr>
        <w:pStyle w:val="ListParagraph"/>
        <w:numPr>
          <w:ilvl w:val="0"/>
          <w:numId w:val="16"/>
        </w:numPr>
        <w:tabs>
          <w:tab w:val="left" w:pos="1107"/>
        </w:tabs>
        <w:spacing w:before="3" w:line="297" w:lineRule="auto"/>
        <w:ind w:right="101" w:firstLine="540"/>
        <w:jc w:val="both"/>
        <w:rPr>
          <w:sz w:val="24"/>
        </w:rPr>
      </w:pPr>
      <w:r>
        <w:rPr>
          <w:sz w:val="24"/>
        </w:rPr>
        <w:t>Triển khai thực hiện các bước/công việc hướng dẫn các đơn vị trong trường xây dựng kế hoạch ĐBCL đào tạo một cách bài</w:t>
      </w:r>
      <w:r>
        <w:rPr>
          <w:spacing w:val="-8"/>
          <w:sz w:val="24"/>
        </w:rPr>
        <w:t xml:space="preserve"> </w:t>
      </w:r>
      <w:r>
        <w:rPr>
          <w:sz w:val="24"/>
        </w:rPr>
        <w:t>bản.</w:t>
      </w:r>
    </w:p>
    <w:p w:rsidR="00466B77" w:rsidRDefault="0065641A">
      <w:pPr>
        <w:pStyle w:val="ListParagraph"/>
        <w:numPr>
          <w:ilvl w:val="0"/>
          <w:numId w:val="16"/>
        </w:numPr>
        <w:tabs>
          <w:tab w:val="left" w:pos="1105"/>
        </w:tabs>
        <w:spacing w:before="6" w:line="300" w:lineRule="auto"/>
        <w:ind w:right="99" w:firstLine="540"/>
        <w:jc w:val="both"/>
        <w:rPr>
          <w:sz w:val="24"/>
        </w:rPr>
      </w:pPr>
      <w:r>
        <w:rPr>
          <w:sz w:val="24"/>
        </w:rPr>
        <w:t>Xác định được các bước của quy t</w:t>
      </w:r>
      <w:r>
        <w:rPr>
          <w:sz w:val="24"/>
        </w:rPr>
        <w:t>rình hướng dẫn các đơn vị trong trường xây  dựng kế hoạch ĐBCL đào tạo nhưng chưa đầy đủ. Triển khai các bước/công việc hướng dẫn các đơn vị trong trường xây dựng kế hoạch ĐBCL đào tạo chưa bài</w:t>
      </w:r>
      <w:r>
        <w:rPr>
          <w:spacing w:val="-17"/>
          <w:sz w:val="24"/>
        </w:rPr>
        <w:t xml:space="preserve"> </w:t>
      </w:r>
      <w:r>
        <w:rPr>
          <w:sz w:val="24"/>
        </w:rPr>
        <w:t>bản.</w:t>
      </w:r>
    </w:p>
    <w:p w:rsidR="00466B77" w:rsidRDefault="0065641A">
      <w:pPr>
        <w:pStyle w:val="ListParagraph"/>
        <w:numPr>
          <w:ilvl w:val="0"/>
          <w:numId w:val="16"/>
        </w:numPr>
        <w:tabs>
          <w:tab w:val="left" w:pos="1102"/>
        </w:tabs>
        <w:spacing w:before="0" w:line="300" w:lineRule="auto"/>
        <w:ind w:right="104" w:firstLine="540"/>
        <w:jc w:val="both"/>
        <w:rPr>
          <w:sz w:val="24"/>
        </w:rPr>
      </w:pPr>
      <w:r>
        <w:rPr>
          <w:sz w:val="24"/>
        </w:rPr>
        <w:t xml:space="preserve">Không xác định được các bước của quy trình hướng dẫn các </w:t>
      </w:r>
      <w:r>
        <w:rPr>
          <w:sz w:val="24"/>
        </w:rPr>
        <w:t>đơn vị trong trường xây dựng kế hoạch ĐBCL đào tạo. Khó khăn, lúng túng trong việc triển khai các bước/công việc theo quy</w:t>
      </w:r>
      <w:r>
        <w:rPr>
          <w:spacing w:val="-7"/>
          <w:sz w:val="24"/>
        </w:rPr>
        <w:t xml:space="preserve"> </w:t>
      </w:r>
      <w:r>
        <w:rPr>
          <w:sz w:val="24"/>
        </w:rPr>
        <w:t>trình.</w:t>
      </w:r>
    </w:p>
    <w:p w:rsidR="00466B77" w:rsidRDefault="0065641A">
      <w:pPr>
        <w:pStyle w:val="ListParagraph"/>
        <w:numPr>
          <w:ilvl w:val="0"/>
          <w:numId w:val="17"/>
        </w:numPr>
        <w:tabs>
          <w:tab w:val="left" w:pos="989"/>
        </w:tabs>
        <w:spacing w:before="3" w:line="297" w:lineRule="auto"/>
        <w:ind w:right="6717" w:firstLine="0"/>
        <w:rPr>
          <w:sz w:val="24"/>
        </w:rPr>
      </w:pPr>
      <w:r>
        <w:rPr>
          <w:sz w:val="24"/>
        </w:rPr>
        <w:t>Thang đánh giá a+b ở mức</w:t>
      </w:r>
      <w:r>
        <w:rPr>
          <w:spacing w:val="-6"/>
          <w:sz w:val="24"/>
        </w:rPr>
        <w:t xml:space="preserve"> </w:t>
      </w:r>
      <w:r>
        <w:rPr>
          <w:sz w:val="24"/>
        </w:rPr>
        <w:t>khá.</w:t>
      </w:r>
    </w:p>
    <w:p w:rsidR="00466B77" w:rsidRDefault="0065641A">
      <w:pPr>
        <w:spacing w:before="6" w:line="300" w:lineRule="auto"/>
        <w:ind w:left="844" w:right="5904"/>
        <w:rPr>
          <w:sz w:val="24"/>
        </w:rPr>
      </w:pPr>
      <w:r>
        <w:rPr>
          <w:sz w:val="24"/>
        </w:rPr>
        <w:t>a+c ở mức độ trung bình. d ở mức yếu.</w:t>
      </w:r>
    </w:p>
    <w:p w:rsidR="00466B77" w:rsidRDefault="00466B77">
      <w:pPr>
        <w:pStyle w:val="BodyText"/>
        <w:spacing w:before="1"/>
        <w:ind w:left="0"/>
        <w:rPr>
          <w:sz w:val="21"/>
        </w:rPr>
      </w:pPr>
    </w:p>
    <w:p w:rsidR="00466B77" w:rsidRDefault="0065641A">
      <w:pPr>
        <w:pStyle w:val="ListParagraph"/>
        <w:numPr>
          <w:ilvl w:val="3"/>
          <w:numId w:val="20"/>
        </w:numPr>
        <w:tabs>
          <w:tab w:val="left" w:pos="1102"/>
        </w:tabs>
        <w:spacing w:before="0"/>
        <w:ind w:left="1101"/>
        <w:rPr>
          <w:i/>
          <w:sz w:val="24"/>
        </w:rPr>
      </w:pPr>
      <w:r>
        <w:rPr>
          <w:i/>
          <w:sz w:val="24"/>
        </w:rPr>
        <w:t>KN thiết kế các mẫu phiếu khảo sát</w:t>
      </w:r>
      <w:r>
        <w:rPr>
          <w:i/>
          <w:spacing w:val="-6"/>
          <w:sz w:val="24"/>
        </w:rPr>
        <w:t xml:space="preserve"> </w:t>
      </w:r>
      <w:r>
        <w:rPr>
          <w:i/>
          <w:sz w:val="24"/>
        </w:rPr>
        <w:t>CLĐT</w:t>
      </w:r>
    </w:p>
    <w:p w:rsidR="00466B77" w:rsidRDefault="0065641A">
      <w:pPr>
        <w:spacing w:before="67" w:line="300" w:lineRule="auto"/>
        <w:ind w:left="304" w:right="99" w:firstLine="540"/>
        <w:jc w:val="both"/>
        <w:rPr>
          <w:sz w:val="24"/>
        </w:rPr>
      </w:pPr>
      <w:r>
        <w:rPr>
          <w:sz w:val="24"/>
        </w:rPr>
        <w:t>KN này được đánh giá thông qua việc yêu cầu cán bộ, chuyên viên làm công tác ĐBCL đưa ra quy trình thiết kế các mẫu phiếu khảo sát CLĐT với những bước tiến hành cụ</w:t>
      </w:r>
      <w:r>
        <w:rPr>
          <w:spacing w:val="-3"/>
          <w:sz w:val="24"/>
        </w:rPr>
        <w:t xml:space="preserve"> </w:t>
      </w:r>
      <w:r>
        <w:rPr>
          <w:sz w:val="24"/>
        </w:rPr>
        <w:t>thể.</w:t>
      </w:r>
    </w:p>
    <w:p w:rsidR="00466B77" w:rsidRDefault="0065641A">
      <w:pPr>
        <w:pStyle w:val="ListParagraph"/>
        <w:numPr>
          <w:ilvl w:val="0"/>
          <w:numId w:val="17"/>
        </w:numPr>
        <w:tabs>
          <w:tab w:val="left" w:pos="989"/>
        </w:tabs>
        <w:spacing w:before="0"/>
        <w:ind w:left="988" w:hanging="144"/>
        <w:rPr>
          <w:sz w:val="24"/>
        </w:rPr>
      </w:pPr>
      <w:r>
        <w:rPr>
          <w:sz w:val="24"/>
        </w:rPr>
        <w:t>Chuẩn đánh</w:t>
      </w:r>
      <w:r>
        <w:rPr>
          <w:spacing w:val="-4"/>
          <w:sz w:val="24"/>
        </w:rPr>
        <w:t xml:space="preserve"> </w:t>
      </w:r>
      <w:r>
        <w:rPr>
          <w:sz w:val="24"/>
        </w:rPr>
        <w:t>giá</w:t>
      </w:r>
    </w:p>
    <w:p w:rsidR="00466B77" w:rsidRDefault="0065641A">
      <w:pPr>
        <w:pStyle w:val="ListParagraph"/>
        <w:numPr>
          <w:ilvl w:val="0"/>
          <w:numId w:val="15"/>
        </w:numPr>
        <w:tabs>
          <w:tab w:val="left" w:pos="1071"/>
        </w:tabs>
        <w:spacing w:before="69"/>
        <w:ind w:firstLine="540"/>
        <w:rPr>
          <w:sz w:val="24"/>
        </w:rPr>
      </w:pPr>
      <w:r>
        <w:rPr>
          <w:sz w:val="24"/>
        </w:rPr>
        <w:t>Xác định rõ các bước của quy trình thiết kế các mẫu phiếu khảo sát</w:t>
      </w:r>
      <w:r>
        <w:rPr>
          <w:spacing w:val="-15"/>
          <w:sz w:val="24"/>
        </w:rPr>
        <w:t xml:space="preserve"> </w:t>
      </w:r>
      <w:r>
        <w:rPr>
          <w:sz w:val="24"/>
        </w:rPr>
        <w:t>CLĐT.</w:t>
      </w:r>
    </w:p>
    <w:p w:rsidR="00466B77" w:rsidRDefault="0065641A">
      <w:pPr>
        <w:pStyle w:val="ListParagraph"/>
        <w:numPr>
          <w:ilvl w:val="0"/>
          <w:numId w:val="15"/>
        </w:numPr>
        <w:tabs>
          <w:tab w:val="left" w:pos="1112"/>
        </w:tabs>
        <w:spacing w:before="69" w:line="300" w:lineRule="auto"/>
        <w:ind w:right="104" w:firstLine="540"/>
        <w:jc w:val="both"/>
        <w:rPr>
          <w:sz w:val="24"/>
        </w:rPr>
      </w:pPr>
      <w:r>
        <w:rPr>
          <w:sz w:val="24"/>
        </w:rPr>
        <w:t>Triển khai thực hiện các bước/công việc thiết kế các mẫu phiếu khảo sát CLĐT một cách bài</w:t>
      </w:r>
      <w:r>
        <w:rPr>
          <w:spacing w:val="-6"/>
          <w:sz w:val="24"/>
        </w:rPr>
        <w:t xml:space="preserve"> </w:t>
      </w:r>
      <w:r>
        <w:rPr>
          <w:sz w:val="24"/>
        </w:rPr>
        <w:t>bản.</w:t>
      </w:r>
    </w:p>
    <w:p w:rsidR="00466B77" w:rsidRDefault="0065641A">
      <w:pPr>
        <w:pStyle w:val="ListParagraph"/>
        <w:numPr>
          <w:ilvl w:val="0"/>
          <w:numId w:val="15"/>
        </w:numPr>
        <w:tabs>
          <w:tab w:val="left" w:pos="1109"/>
        </w:tabs>
        <w:spacing w:before="0" w:line="300" w:lineRule="auto"/>
        <w:ind w:right="104" w:firstLine="540"/>
        <w:jc w:val="both"/>
        <w:rPr>
          <w:sz w:val="24"/>
        </w:rPr>
      </w:pPr>
      <w:r>
        <w:rPr>
          <w:sz w:val="24"/>
        </w:rPr>
        <w:t xml:space="preserve">Xác định được các bước của quy trình thiết kế các mẫu phiếu khảo sát CLĐT nhưng chưa đầy đủ. Triển khai các bước/công việc thiết kế các mẫu phiếu khảo sát CLĐT </w:t>
      </w:r>
      <w:r>
        <w:rPr>
          <w:sz w:val="24"/>
        </w:rPr>
        <w:t>chưa bài</w:t>
      </w:r>
      <w:r>
        <w:rPr>
          <w:spacing w:val="-4"/>
          <w:sz w:val="24"/>
        </w:rPr>
        <w:t xml:space="preserve"> </w:t>
      </w:r>
      <w:r>
        <w:rPr>
          <w:sz w:val="24"/>
        </w:rPr>
        <w:t>bản.</w:t>
      </w:r>
    </w:p>
    <w:p w:rsidR="00466B77" w:rsidRDefault="0065641A">
      <w:pPr>
        <w:pStyle w:val="ListParagraph"/>
        <w:numPr>
          <w:ilvl w:val="0"/>
          <w:numId w:val="15"/>
        </w:numPr>
        <w:tabs>
          <w:tab w:val="left" w:pos="1124"/>
        </w:tabs>
        <w:spacing w:before="3" w:line="297" w:lineRule="auto"/>
        <w:ind w:right="104" w:firstLine="540"/>
        <w:jc w:val="both"/>
        <w:rPr>
          <w:sz w:val="24"/>
        </w:rPr>
      </w:pPr>
      <w:r>
        <w:rPr>
          <w:sz w:val="24"/>
        </w:rPr>
        <w:t>Không xác định được các bước của quy trình thiết kế các mẫu phiếu khảo sát CLĐT. Khó khăn, lúng túng trong việc triển khai các bước/công việc theo quy</w:t>
      </w:r>
      <w:r>
        <w:rPr>
          <w:spacing w:val="-23"/>
          <w:sz w:val="24"/>
        </w:rPr>
        <w:t xml:space="preserve"> </w:t>
      </w:r>
      <w:r>
        <w:rPr>
          <w:sz w:val="24"/>
        </w:rPr>
        <w:t>trình.</w:t>
      </w:r>
    </w:p>
    <w:p w:rsidR="00466B77" w:rsidRDefault="00466B77">
      <w:pPr>
        <w:spacing w:line="297" w:lineRule="auto"/>
        <w:jc w:val="both"/>
        <w:rPr>
          <w:sz w:val="24"/>
        </w:rPr>
        <w:sectPr w:rsidR="00466B77">
          <w:headerReference w:type="default" r:id="rId46"/>
          <w:pgSz w:w="11900" w:h="16840"/>
          <w:pgMar w:top="1600" w:right="1020" w:bottom="280" w:left="1680" w:header="0" w:footer="0" w:gutter="0"/>
          <w:cols w:space="720"/>
        </w:sectPr>
      </w:pPr>
    </w:p>
    <w:p w:rsidR="00466B77" w:rsidRDefault="00466B77">
      <w:pPr>
        <w:pStyle w:val="BodyText"/>
        <w:spacing w:before="8"/>
        <w:ind w:left="0"/>
        <w:rPr>
          <w:sz w:val="26"/>
        </w:rPr>
      </w:pPr>
    </w:p>
    <w:p w:rsidR="00466B77" w:rsidRDefault="0065641A">
      <w:pPr>
        <w:pStyle w:val="ListParagraph"/>
        <w:numPr>
          <w:ilvl w:val="0"/>
          <w:numId w:val="17"/>
        </w:numPr>
        <w:tabs>
          <w:tab w:val="left" w:pos="989"/>
        </w:tabs>
        <w:spacing w:before="69" w:line="288" w:lineRule="auto"/>
        <w:ind w:right="6717" w:firstLine="0"/>
        <w:rPr>
          <w:sz w:val="24"/>
        </w:rPr>
      </w:pPr>
      <w:r>
        <w:rPr>
          <w:sz w:val="24"/>
        </w:rPr>
        <w:t>Thang đánh giá a+b ở mức</w:t>
      </w:r>
      <w:r>
        <w:rPr>
          <w:spacing w:val="-6"/>
          <w:sz w:val="24"/>
        </w:rPr>
        <w:t xml:space="preserve"> </w:t>
      </w:r>
      <w:r>
        <w:rPr>
          <w:sz w:val="24"/>
        </w:rPr>
        <w:t>khá.</w:t>
      </w:r>
    </w:p>
    <w:p w:rsidR="00466B77" w:rsidRDefault="0065641A">
      <w:pPr>
        <w:spacing w:line="280" w:lineRule="auto"/>
        <w:ind w:left="844" w:right="5904"/>
        <w:rPr>
          <w:sz w:val="24"/>
        </w:rPr>
      </w:pPr>
      <w:r>
        <w:rPr>
          <w:sz w:val="24"/>
        </w:rPr>
        <w:t>a+c ở mức độ trung bình. d ở mức yếu.</w:t>
      </w:r>
    </w:p>
    <w:p w:rsidR="00466B77" w:rsidRDefault="00466B77">
      <w:pPr>
        <w:pStyle w:val="BodyText"/>
        <w:spacing w:before="1"/>
        <w:ind w:left="0"/>
        <w:rPr>
          <w:sz w:val="21"/>
        </w:rPr>
      </w:pPr>
    </w:p>
    <w:p w:rsidR="00466B77" w:rsidRDefault="0065641A">
      <w:pPr>
        <w:pStyle w:val="ListParagraph"/>
        <w:numPr>
          <w:ilvl w:val="3"/>
          <w:numId w:val="20"/>
        </w:numPr>
        <w:tabs>
          <w:tab w:val="left" w:pos="1109"/>
        </w:tabs>
        <w:spacing w:before="0" w:line="280" w:lineRule="auto"/>
        <w:ind w:right="104" w:firstLine="540"/>
        <w:jc w:val="both"/>
        <w:rPr>
          <w:i/>
          <w:sz w:val="24"/>
        </w:rPr>
      </w:pPr>
      <w:r>
        <w:rPr>
          <w:i/>
          <w:sz w:val="24"/>
        </w:rPr>
        <w:t>KN hướng dẫn, theo dõi và kiểm tra việc thực hiện các điều kiện ĐBCL ở các đơn vị trong</w:t>
      </w:r>
      <w:r>
        <w:rPr>
          <w:i/>
          <w:spacing w:val="-2"/>
          <w:sz w:val="24"/>
        </w:rPr>
        <w:t xml:space="preserve"> </w:t>
      </w:r>
      <w:r>
        <w:rPr>
          <w:i/>
          <w:sz w:val="24"/>
        </w:rPr>
        <w:t>trường;</w:t>
      </w:r>
    </w:p>
    <w:p w:rsidR="00466B77" w:rsidRDefault="0065641A">
      <w:pPr>
        <w:spacing w:line="280" w:lineRule="auto"/>
        <w:ind w:left="304" w:right="99" w:firstLine="540"/>
        <w:jc w:val="both"/>
        <w:rPr>
          <w:sz w:val="24"/>
        </w:rPr>
      </w:pPr>
      <w:r>
        <w:rPr>
          <w:sz w:val="24"/>
        </w:rPr>
        <w:t>KN này được đánh giá thông qua việc yêu cầu cán bộ, chuyên viên làm công tác ĐBCL đưa ra quy trình hướng dẫn, theo dõi và kiểm tra việc thực hiện các điều kiện  ĐBCL ở các đơn vị trong trường với những bước tiến hành cụ</w:t>
      </w:r>
      <w:r>
        <w:rPr>
          <w:spacing w:val="-21"/>
          <w:sz w:val="24"/>
        </w:rPr>
        <w:t xml:space="preserve"> </w:t>
      </w:r>
      <w:r>
        <w:rPr>
          <w:sz w:val="24"/>
        </w:rPr>
        <w:t>thể.</w:t>
      </w:r>
    </w:p>
    <w:p w:rsidR="00466B77" w:rsidRDefault="0065641A">
      <w:pPr>
        <w:pStyle w:val="ListParagraph"/>
        <w:numPr>
          <w:ilvl w:val="0"/>
          <w:numId w:val="17"/>
        </w:numPr>
        <w:tabs>
          <w:tab w:val="left" w:pos="989"/>
        </w:tabs>
        <w:spacing w:before="0"/>
        <w:ind w:left="988" w:hanging="144"/>
        <w:rPr>
          <w:sz w:val="24"/>
        </w:rPr>
      </w:pPr>
      <w:r>
        <w:rPr>
          <w:sz w:val="24"/>
        </w:rPr>
        <w:t>Chuẩn đánh</w:t>
      </w:r>
      <w:r>
        <w:rPr>
          <w:spacing w:val="-4"/>
          <w:sz w:val="24"/>
        </w:rPr>
        <w:t xml:space="preserve"> </w:t>
      </w:r>
      <w:r>
        <w:rPr>
          <w:sz w:val="24"/>
        </w:rPr>
        <w:t>giá</w:t>
      </w:r>
    </w:p>
    <w:p w:rsidR="00466B77" w:rsidRDefault="0065641A">
      <w:pPr>
        <w:pStyle w:val="ListParagraph"/>
        <w:numPr>
          <w:ilvl w:val="0"/>
          <w:numId w:val="14"/>
        </w:numPr>
        <w:tabs>
          <w:tab w:val="left" w:pos="1076"/>
        </w:tabs>
        <w:spacing w:before="48" w:line="280" w:lineRule="auto"/>
        <w:ind w:right="104" w:firstLine="540"/>
        <w:jc w:val="both"/>
        <w:rPr>
          <w:sz w:val="24"/>
        </w:rPr>
      </w:pPr>
      <w:r>
        <w:rPr>
          <w:sz w:val="24"/>
        </w:rPr>
        <w:t>Xác định rõ các bước của quy trình hướng dẫn, theo dõi và kiểm tra việc thực hiện các điều kiện ĐBCL ở các đơn vị trong</w:t>
      </w:r>
      <w:r>
        <w:rPr>
          <w:spacing w:val="-14"/>
          <w:sz w:val="24"/>
        </w:rPr>
        <w:t xml:space="preserve"> </w:t>
      </w:r>
      <w:r>
        <w:rPr>
          <w:sz w:val="24"/>
        </w:rPr>
        <w:t>trường.</w:t>
      </w:r>
    </w:p>
    <w:p w:rsidR="00466B77" w:rsidRDefault="0065641A">
      <w:pPr>
        <w:pStyle w:val="ListParagraph"/>
        <w:numPr>
          <w:ilvl w:val="0"/>
          <w:numId w:val="14"/>
        </w:numPr>
        <w:tabs>
          <w:tab w:val="left" w:pos="1090"/>
        </w:tabs>
        <w:spacing w:before="3" w:line="280" w:lineRule="auto"/>
        <w:ind w:right="105" w:firstLine="540"/>
        <w:jc w:val="both"/>
        <w:rPr>
          <w:sz w:val="24"/>
        </w:rPr>
      </w:pPr>
      <w:r>
        <w:rPr>
          <w:sz w:val="24"/>
        </w:rPr>
        <w:t>Triển khai thực hiện các bước/công việc hướng dẫn, theo dõi và kiểm tra việc thực hiện các điều kiện ĐBCL ở các đơn vị trong trư</w:t>
      </w:r>
      <w:r>
        <w:rPr>
          <w:sz w:val="24"/>
        </w:rPr>
        <w:t>ờng một cách bài</w:t>
      </w:r>
      <w:r>
        <w:rPr>
          <w:spacing w:val="-20"/>
          <w:sz w:val="24"/>
        </w:rPr>
        <w:t xml:space="preserve"> </w:t>
      </w:r>
      <w:r>
        <w:rPr>
          <w:sz w:val="24"/>
        </w:rPr>
        <w:t>bản.</w:t>
      </w:r>
    </w:p>
    <w:p w:rsidR="00466B77" w:rsidRDefault="0065641A">
      <w:pPr>
        <w:pStyle w:val="ListParagraph"/>
        <w:numPr>
          <w:ilvl w:val="0"/>
          <w:numId w:val="14"/>
        </w:numPr>
        <w:tabs>
          <w:tab w:val="left" w:pos="1088"/>
        </w:tabs>
        <w:spacing w:before="0" w:line="280" w:lineRule="auto"/>
        <w:ind w:right="103" w:firstLine="540"/>
        <w:jc w:val="both"/>
        <w:rPr>
          <w:sz w:val="24"/>
        </w:rPr>
      </w:pPr>
      <w:r>
        <w:rPr>
          <w:sz w:val="24"/>
        </w:rPr>
        <w:t xml:space="preserve">Xác định được các bước của quy trình hướng dẫn, theo dõi và kiểm tra việc thực hiện các điều kiện ĐBCL ở các đơn vị trong trường nhưng chưa đầy đủ. Triển khai các bước/công việc hướng dẫn, theo dõi và kiểm tra việc thực hiện các điều </w:t>
      </w:r>
      <w:r>
        <w:rPr>
          <w:sz w:val="24"/>
        </w:rPr>
        <w:t>kiện ĐBCL ở các đơn vị trong trường chưa bài</w:t>
      </w:r>
      <w:r>
        <w:rPr>
          <w:spacing w:val="-11"/>
          <w:sz w:val="24"/>
        </w:rPr>
        <w:t xml:space="preserve"> </w:t>
      </w:r>
      <w:r>
        <w:rPr>
          <w:sz w:val="24"/>
        </w:rPr>
        <w:t>bản.</w:t>
      </w:r>
    </w:p>
    <w:p w:rsidR="00466B77" w:rsidRDefault="0065641A">
      <w:pPr>
        <w:pStyle w:val="ListParagraph"/>
        <w:numPr>
          <w:ilvl w:val="0"/>
          <w:numId w:val="14"/>
        </w:numPr>
        <w:tabs>
          <w:tab w:val="left" w:pos="1090"/>
        </w:tabs>
        <w:spacing w:before="3" w:line="280" w:lineRule="auto"/>
        <w:ind w:right="103" w:firstLine="540"/>
        <w:jc w:val="both"/>
        <w:rPr>
          <w:sz w:val="24"/>
        </w:rPr>
      </w:pPr>
      <w:r>
        <w:rPr>
          <w:sz w:val="24"/>
        </w:rPr>
        <w:t>Không xác định được các bước của quy trình hướng dẫn, theo dõi và kiểm tra việc thực hiện các điều kiện ĐBCL ở các đơn vị trong trường. Khó khăn, lúng túng trong việc triển khai các bước/công việc theo quy</w:t>
      </w:r>
      <w:r>
        <w:rPr>
          <w:spacing w:val="-11"/>
          <w:sz w:val="24"/>
        </w:rPr>
        <w:t xml:space="preserve"> </w:t>
      </w:r>
      <w:r>
        <w:rPr>
          <w:sz w:val="24"/>
        </w:rPr>
        <w:t>trình.</w:t>
      </w:r>
    </w:p>
    <w:p w:rsidR="00466B77" w:rsidRDefault="0065641A">
      <w:pPr>
        <w:pStyle w:val="ListParagraph"/>
        <w:numPr>
          <w:ilvl w:val="0"/>
          <w:numId w:val="17"/>
        </w:numPr>
        <w:tabs>
          <w:tab w:val="left" w:pos="989"/>
        </w:tabs>
        <w:spacing w:before="3" w:line="280" w:lineRule="auto"/>
        <w:ind w:right="6717" w:firstLine="0"/>
        <w:rPr>
          <w:sz w:val="24"/>
        </w:rPr>
      </w:pPr>
      <w:r>
        <w:rPr>
          <w:sz w:val="24"/>
        </w:rPr>
        <w:t>Thang đánh giá a+b ở mức</w:t>
      </w:r>
      <w:r>
        <w:rPr>
          <w:spacing w:val="-6"/>
          <w:sz w:val="24"/>
        </w:rPr>
        <w:t xml:space="preserve"> </w:t>
      </w:r>
      <w:r>
        <w:rPr>
          <w:sz w:val="24"/>
        </w:rPr>
        <w:t>khá.</w:t>
      </w:r>
    </w:p>
    <w:p w:rsidR="00466B77" w:rsidRDefault="0065641A">
      <w:pPr>
        <w:spacing w:before="3" w:line="280" w:lineRule="auto"/>
        <w:ind w:left="844" w:right="5904"/>
        <w:rPr>
          <w:sz w:val="24"/>
        </w:rPr>
      </w:pPr>
      <w:r>
        <w:rPr>
          <w:sz w:val="24"/>
        </w:rPr>
        <w:t>a+c ở mức độ trung bình. d ở mức yếu.</w:t>
      </w:r>
    </w:p>
    <w:p w:rsidR="00466B77" w:rsidRDefault="00466B77">
      <w:pPr>
        <w:pStyle w:val="BodyText"/>
        <w:spacing w:before="10"/>
        <w:ind w:left="0"/>
        <w:rPr>
          <w:sz w:val="20"/>
        </w:rPr>
      </w:pPr>
    </w:p>
    <w:p w:rsidR="00466B77" w:rsidRDefault="0065641A">
      <w:pPr>
        <w:pStyle w:val="ListParagraph"/>
        <w:numPr>
          <w:ilvl w:val="3"/>
          <w:numId w:val="20"/>
        </w:numPr>
        <w:tabs>
          <w:tab w:val="left" w:pos="1133"/>
        </w:tabs>
        <w:spacing w:before="0" w:line="280" w:lineRule="auto"/>
        <w:ind w:right="101" w:firstLine="540"/>
        <w:jc w:val="both"/>
        <w:rPr>
          <w:i/>
          <w:sz w:val="24"/>
        </w:rPr>
      </w:pPr>
      <w:r>
        <w:rPr>
          <w:i/>
          <w:sz w:val="24"/>
        </w:rPr>
        <w:t>KN hoàn thiện tiêu chuẩn kiểm định chất lượng và tổ chức thực hiện đánh giá khoa đào</w:t>
      </w:r>
      <w:r>
        <w:rPr>
          <w:i/>
          <w:spacing w:val="-2"/>
          <w:sz w:val="24"/>
        </w:rPr>
        <w:t xml:space="preserve"> </w:t>
      </w:r>
      <w:r>
        <w:rPr>
          <w:i/>
          <w:sz w:val="24"/>
        </w:rPr>
        <w:t>tạo;</w:t>
      </w:r>
    </w:p>
    <w:p w:rsidR="00466B77" w:rsidRDefault="0065641A">
      <w:pPr>
        <w:spacing w:before="3" w:line="280" w:lineRule="auto"/>
        <w:ind w:left="304" w:right="99" w:firstLine="540"/>
        <w:jc w:val="both"/>
        <w:rPr>
          <w:sz w:val="24"/>
        </w:rPr>
      </w:pPr>
      <w:r>
        <w:rPr>
          <w:sz w:val="24"/>
        </w:rPr>
        <w:t>KN này được đánh giá thông qua việc yêu cầu cán bộ, chuyên viên làm công tác ĐBCL đưa ra cách thức hoàn thiện tiêu chuẩn kiểm định chất lượng và tổ chức thực hiện đánh giá khoa đào tạo với những bước tiến hành cụ thể.</w:t>
      </w:r>
    </w:p>
    <w:p w:rsidR="00466B77" w:rsidRDefault="0065641A">
      <w:pPr>
        <w:pStyle w:val="ListParagraph"/>
        <w:numPr>
          <w:ilvl w:val="0"/>
          <w:numId w:val="17"/>
        </w:numPr>
        <w:tabs>
          <w:tab w:val="left" w:pos="989"/>
        </w:tabs>
        <w:spacing w:before="0"/>
        <w:ind w:left="988" w:hanging="144"/>
        <w:rPr>
          <w:sz w:val="24"/>
        </w:rPr>
      </w:pPr>
      <w:r>
        <w:rPr>
          <w:sz w:val="24"/>
        </w:rPr>
        <w:t>Chuẩn đánh</w:t>
      </w:r>
      <w:r>
        <w:rPr>
          <w:spacing w:val="-4"/>
          <w:sz w:val="24"/>
        </w:rPr>
        <w:t xml:space="preserve"> </w:t>
      </w:r>
      <w:r>
        <w:rPr>
          <w:sz w:val="24"/>
        </w:rPr>
        <w:t>giá</w:t>
      </w:r>
    </w:p>
    <w:p w:rsidR="00466B77" w:rsidRDefault="0065641A">
      <w:pPr>
        <w:pStyle w:val="ListParagraph"/>
        <w:numPr>
          <w:ilvl w:val="0"/>
          <w:numId w:val="13"/>
        </w:numPr>
        <w:tabs>
          <w:tab w:val="left" w:pos="1078"/>
        </w:tabs>
        <w:spacing w:before="48" w:line="280" w:lineRule="auto"/>
        <w:ind w:right="105" w:firstLine="540"/>
        <w:jc w:val="both"/>
        <w:rPr>
          <w:sz w:val="24"/>
        </w:rPr>
      </w:pPr>
      <w:r>
        <w:rPr>
          <w:sz w:val="24"/>
        </w:rPr>
        <w:t>Xác định rõ cách thức h</w:t>
      </w:r>
      <w:r>
        <w:rPr>
          <w:sz w:val="24"/>
        </w:rPr>
        <w:t>oàn thiện tiêu chuẩn kiểm định chất lượng và tổ chức thực hiện đánh giá khoa đào</w:t>
      </w:r>
      <w:r>
        <w:rPr>
          <w:spacing w:val="-6"/>
          <w:sz w:val="24"/>
        </w:rPr>
        <w:t xml:space="preserve"> </w:t>
      </w:r>
      <w:r>
        <w:rPr>
          <w:sz w:val="24"/>
        </w:rPr>
        <w:t>tạo.</w:t>
      </w:r>
    </w:p>
    <w:p w:rsidR="00466B77" w:rsidRDefault="0065641A">
      <w:pPr>
        <w:pStyle w:val="ListParagraph"/>
        <w:numPr>
          <w:ilvl w:val="0"/>
          <w:numId w:val="13"/>
        </w:numPr>
        <w:tabs>
          <w:tab w:val="left" w:pos="1090"/>
        </w:tabs>
        <w:spacing w:before="0" w:line="280" w:lineRule="auto"/>
        <w:ind w:right="103" w:firstLine="540"/>
        <w:jc w:val="both"/>
        <w:rPr>
          <w:sz w:val="24"/>
        </w:rPr>
      </w:pPr>
      <w:r>
        <w:rPr>
          <w:sz w:val="24"/>
        </w:rPr>
        <w:t>Triển khai thực hiện các bước/công hoàn thiện tiêu chuẩn kiểm định chất lượng và tổ chức thực hiện đánh giá khoa đào tạo một cách bài</w:t>
      </w:r>
      <w:r>
        <w:rPr>
          <w:spacing w:val="-13"/>
          <w:sz w:val="24"/>
        </w:rPr>
        <w:t xml:space="preserve"> </w:t>
      </w:r>
      <w:r>
        <w:rPr>
          <w:sz w:val="24"/>
        </w:rPr>
        <w:t>bản.</w:t>
      </w:r>
    </w:p>
    <w:p w:rsidR="00466B77" w:rsidRDefault="0065641A">
      <w:pPr>
        <w:pStyle w:val="ListParagraph"/>
        <w:numPr>
          <w:ilvl w:val="0"/>
          <w:numId w:val="13"/>
        </w:numPr>
        <w:tabs>
          <w:tab w:val="left" w:pos="1071"/>
        </w:tabs>
        <w:spacing w:before="3" w:line="280" w:lineRule="auto"/>
        <w:ind w:right="104" w:firstLine="540"/>
        <w:jc w:val="both"/>
        <w:rPr>
          <w:sz w:val="24"/>
        </w:rPr>
      </w:pPr>
      <w:r>
        <w:rPr>
          <w:sz w:val="24"/>
        </w:rPr>
        <w:t>Xác định được các các bước/công</w:t>
      </w:r>
      <w:r>
        <w:rPr>
          <w:sz w:val="24"/>
        </w:rPr>
        <w:t xml:space="preserve"> hoàn thiện tiêu chuẩn kiểm định chất lượng và tổ chức thực hiện đánh giá khoa đào tạo nhưng chưa đầy đủ. Triển khai các bước/công việc các bước/công hoàn thiện tiêu chuẩn kiểm định chất lượng và tổ chức thực hiện đánh giá khoa đào tạo chưa bài</w:t>
      </w:r>
      <w:r>
        <w:rPr>
          <w:spacing w:val="-3"/>
          <w:sz w:val="24"/>
        </w:rPr>
        <w:t xml:space="preserve"> </w:t>
      </w:r>
      <w:r>
        <w:rPr>
          <w:sz w:val="24"/>
        </w:rPr>
        <w:t>bản.</w:t>
      </w:r>
    </w:p>
    <w:p w:rsidR="00466B77" w:rsidRDefault="00466B77">
      <w:pPr>
        <w:spacing w:line="280" w:lineRule="auto"/>
        <w:jc w:val="both"/>
        <w:rPr>
          <w:sz w:val="24"/>
        </w:rPr>
        <w:sectPr w:rsidR="00466B77">
          <w:headerReference w:type="default" r:id="rId47"/>
          <w:pgSz w:w="11900" w:h="16840"/>
          <w:pgMar w:top="1600" w:right="1020" w:bottom="280" w:left="1680" w:header="0" w:footer="0" w:gutter="0"/>
          <w:cols w:space="720"/>
        </w:sectPr>
      </w:pPr>
    </w:p>
    <w:p w:rsidR="00466B77" w:rsidRDefault="00466B77">
      <w:pPr>
        <w:pStyle w:val="BodyText"/>
        <w:spacing w:before="8"/>
        <w:ind w:left="0"/>
        <w:rPr>
          <w:sz w:val="26"/>
        </w:rPr>
      </w:pPr>
    </w:p>
    <w:p w:rsidR="00466B77" w:rsidRDefault="0065641A">
      <w:pPr>
        <w:pStyle w:val="ListParagraph"/>
        <w:numPr>
          <w:ilvl w:val="0"/>
          <w:numId w:val="13"/>
        </w:numPr>
        <w:tabs>
          <w:tab w:val="left" w:pos="1121"/>
        </w:tabs>
        <w:spacing w:before="69" w:line="288" w:lineRule="auto"/>
        <w:ind w:right="102" w:firstLine="540"/>
        <w:jc w:val="both"/>
        <w:rPr>
          <w:sz w:val="24"/>
        </w:rPr>
      </w:pPr>
      <w:r>
        <w:rPr>
          <w:sz w:val="24"/>
        </w:rPr>
        <w:t>Không xác định được các các bước/công hoàn thiện tiêu chuẩn kiểm định chất lượng và tổ chức thực hiện đánh giá khoa đào tạo. Khó khăn, lúng túng trong việc triển khai các bước/công việc theo quy</w:t>
      </w:r>
      <w:r>
        <w:rPr>
          <w:spacing w:val="-9"/>
          <w:sz w:val="24"/>
        </w:rPr>
        <w:t xml:space="preserve"> </w:t>
      </w:r>
      <w:r>
        <w:rPr>
          <w:sz w:val="24"/>
        </w:rPr>
        <w:t>trình.</w:t>
      </w:r>
    </w:p>
    <w:p w:rsidR="00466B77" w:rsidRDefault="0065641A">
      <w:pPr>
        <w:pStyle w:val="ListParagraph"/>
        <w:numPr>
          <w:ilvl w:val="0"/>
          <w:numId w:val="12"/>
        </w:numPr>
        <w:tabs>
          <w:tab w:val="left" w:pos="1049"/>
        </w:tabs>
        <w:spacing w:before="2" w:line="288" w:lineRule="auto"/>
        <w:ind w:right="6657" w:firstLine="60"/>
        <w:rPr>
          <w:sz w:val="24"/>
        </w:rPr>
      </w:pPr>
      <w:r>
        <w:rPr>
          <w:sz w:val="24"/>
        </w:rPr>
        <w:t>Thang đánh giá a+b ở mức</w:t>
      </w:r>
      <w:r>
        <w:rPr>
          <w:spacing w:val="-6"/>
          <w:sz w:val="24"/>
        </w:rPr>
        <w:t xml:space="preserve"> </w:t>
      </w:r>
      <w:r>
        <w:rPr>
          <w:sz w:val="24"/>
        </w:rPr>
        <w:t>khá.</w:t>
      </w:r>
    </w:p>
    <w:p w:rsidR="00466B77" w:rsidRDefault="0065641A">
      <w:pPr>
        <w:spacing w:before="2" w:line="288" w:lineRule="auto"/>
        <w:ind w:left="844" w:right="5904"/>
        <w:rPr>
          <w:sz w:val="24"/>
        </w:rPr>
      </w:pPr>
      <w:r>
        <w:rPr>
          <w:sz w:val="24"/>
        </w:rPr>
        <w:t>a+c ở mức độ trung bình. d ở mức yếu.</w:t>
      </w:r>
    </w:p>
    <w:p w:rsidR="00466B77" w:rsidRDefault="00466B77">
      <w:pPr>
        <w:pStyle w:val="BodyText"/>
        <w:ind w:left="0"/>
        <w:rPr>
          <w:sz w:val="21"/>
        </w:rPr>
      </w:pPr>
    </w:p>
    <w:p w:rsidR="00466B77" w:rsidRDefault="0065641A">
      <w:pPr>
        <w:pStyle w:val="ListParagraph"/>
        <w:numPr>
          <w:ilvl w:val="3"/>
          <w:numId w:val="20"/>
        </w:numPr>
        <w:tabs>
          <w:tab w:val="left" w:pos="1102"/>
        </w:tabs>
        <w:spacing w:before="0"/>
        <w:ind w:left="1101"/>
        <w:rPr>
          <w:i/>
          <w:sz w:val="24"/>
        </w:rPr>
      </w:pPr>
      <w:r>
        <w:rPr>
          <w:i/>
          <w:sz w:val="24"/>
        </w:rPr>
        <w:t>KN đề xuất kế hoạch cải tiến CL sau tự đánh</w:t>
      </w:r>
      <w:r>
        <w:rPr>
          <w:i/>
          <w:spacing w:val="-6"/>
          <w:sz w:val="24"/>
        </w:rPr>
        <w:t xml:space="preserve"> </w:t>
      </w:r>
      <w:r>
        <w:rPr>
          <w:i/>
          <w:sz w:val="24"/>
        </w:rPr>
        <w:t>giá;</w:t>
      </w:r>
    </w:p>
    <w:p w:rsidR="00466B77" w:rsidRDefault="0065641A">
      <w:pPr>
        <w:spacing w:before="55" w:line="288" w:lineRule="auto"/>
        <w:ind w:left="304" w:right="104" w:firstLine="540"/>
        <w:jc w:val="both"/>
        <w:rPr>
          <w:sz w:val="24"/>
        </w:rPr>
      </w:pPr>
      <w:r>
        <w:rPr>
          <w:sz w:val="24"/>
        </w:rPr>
        <w:t>KN này được đánh giá thông qua việc yêu cầu cán bộ, chuyên viên làm công tác ĐBCL đưa ra cách thức đề xuất kế hoạch cải tiến CL sau tự đánh giá với những bước tiến hành</w:t>
      </w:r>
      <w:r>
        <w:rPr>
          <w:sz w:val="24"/>
        </w:rPr>
        <w:t xml:space="preserve"> cụ thể.</w:t>
      </w:r>
    </w:p>
    <w:p w:rsidR="00466B77" w:rsidRDefault="0065641A">
      <w:pPr>
        <w:pStyle w:val="ListParagraph"/>
        <w:numPr>
          <w:ilvl w:val="0"/>
          <w:numId w:val="17"/>
        </w:numPr>
        <w:tabs>
          <w:tab w:val="left" w:pos="989"/>
        </w:tabs>
        <w:spacing w:before="2"/>
        <w:ind w:left="988" w:hanging="144"/>
        <w:rPr>
          <w:sz w:val="24"/>
        </w:rPr>
      </w:pPr>
      <w:r>
        <w:rPr>
          <w:sz w:val="24"/>
        </w:rPr>
        <w:t>Chuẩn đánh</w:t>
      </w:r>
      <w:r>
        <w:rPr>
          <w:spacing w:val="-4"/>
          <w:sz w:val="24"/>
        </w:rPr>
        <w:t xml:space="preserve"> </w:t>
      </w:r>
      <w:r>
        <w:rPr>
          <w:sz w:val="24"/>
        </w:rPr>
        <w:t>giá</w:t>
      </w:r>
    </w:p>
    <w:p w:rsidR="00466B77" w:rsidRDefault="0065641A">
      <w:pPr>
        <w:pStyle w:val="ListParagraph"/>
        <w:numPr>
          <w:ilvl w:val="0"/>
          <w:numId w:val="11"/>
        </w:numPr>
        <w:tabs>
          <w:tab w:val="left" w:pos="1102"/>
        </w:tabs>
        <w:spacing w:before="55" w:line="288" w:lineRule="auto"/>
        <w:ind w:right="101" w:firstLine="540"/>
        <w:jc w:val="both"/>
        <w:rPr>
          <w:sz w:val="24"/>
        </w:rPr>
      </w:pPr>
      <w:r>
        <w:rPr>
          <w:sz w:val="24"/>
        </w:rPr>
        <w:t>Xác định rõ cách thức đề xuất kế hoạch cải tiến CL sau tự đánh giá với những  bước tiến hành cụ</w:t>
      </w:r>
      <w:r>
        <w:rPr>
          <w:spacing w:val="-8"/>
          <w:sz w:val="24"/>
        </w:rPr>
        <w:t xml:space="preserve"> </w:t>
      </w:r>
      <w:r>
        <w:rPr>
          <w:sz w:val="24"/>
        </w:rPr>
        <w:t>thể.</w:t>
      </w:r>
    </w:p>
    <w:p w:rsidR="00466B77" w:rsidRDefault="0065641A">
      <w:pPr>
        <w:pStyle w:val="ListParagraph"/>
        <w:numPr>
          <w:ilvl w:val="0"/>
          <w:numId w:val="11"/>
        </w:numPr>
        <w:tabs>
          <w:tab w:val="left" w:pos="1095"/>
        </w:tabs>
        <w:spacing w:before="2" w:line="288" w:lineRule="auto"/>
        <w:ind w:right="106" w:firstLine="540"/>
        <w:jc w:val="both"/>
        <w:rPr>
          <w:sz w:val="24"/>
        </w:rPr>
      </w:pPr>
      <w:r>
        <w:rPr>
          <w:sz w:val="24"/>
        </w:rPr>
        <w:t>Triển khai thực hiện các bước/công việc đề xuất kế hoạch cải tiến CL sau tự đánh giá  cách bài</w:t>
      </w:r>
      <w:r>
        <w:rPr>
          <w:spacing w:val="-6"/>
          <w:sz w:val="24"/>
        </w:rPr>
        <w:t xml:space="preserve"> </w:t>
      </w:r>
      <w:r>
        <w:rPr>
          <w:sz w:val="24"/>
        </w:rPr>
        <w:t>bản.</w:t>
      </w:r>
    </w:p>
    <w:p w:rsidR="00466B77" w:rsidRDefault="0065641A">
      <w:pPr>
        <w:pStyle w:val="ListParagraph"/>
        <w:numPr>
          <w:ilvl w:val="0"/>
          <w:numId w:val="11"/>
        </w:numPr>
        <w:tabs>
          <w:tab w:val="left" w:pos="1093"/>
        </w:tabs>
        <w:spacing w:before="2" w:line="288" w:lineRule="auto"/>
        <w:ind w:right="105" w:firstLine="540"/>
        <w:jc w:val="both"/>
        <w:rPr>
          <w:sz w:val="24"/>
        </w:rPr>
      </w:pPr>
      <w:r>
        <w:rPr>
          <w:sz w:val="24"/>
        </w:rPr>
        <w:t>Xác định được các bước/công việ</w:t>
      </w:r>
      <w:r>
        <w:rPr>
          <w:sz w:val="24"/>
        </w:rPr>
        <w:t>c đề xuất kế hoạch cải tiến CL sau tự đánh giá nhưng chưa đầy đủ. Triển khai các bước/công việc đề xuất kế hoạch cải tiến CL sau tự đánh giá chưa bài</w:t>
      </w:r>
      <w:r>
        <w:rPr>
          <w:spacing w:val="-8"/>
          <w:sz w:val="24"/>
        </w:rPr>
        <w:t xml:space="preserve"> </w:t>
      </w:r>
      <w:r>
        <w:rPr>
          <w:sz w:val="24"/>
        </w:rPr>
        <w:t>bản.</w:t>
      </w:r>
    </w:p>
    <w:p w:rsidR="00466B77" w:rsidRDefault="0065641A">
      <w:pPr>
        <w:pStyle w:val="ListParagraph"/>
        <w:numPr>
          <w:ilvl w:val="0"/>
          <w:numId w:val="11"/>
        </w:numPr>
        <w:tabs>
          <w:tab w:val="left" w:pos="1088"/>
        </w:tabs>
        <w:spacing w:before="2" w:line="288" w:lineRule="auto"/>
        <w:ind w:right="106" w:firstLine="540"/>
        <w:jc w:val="both"/>
        <w:rPr>
          <w:sz w:val="24"/>
        </w:rPr>
      </w:pPr>
      <w:r>
        <w:rPr>
          <w:sz w:val="24"/>
        </w:rPr>
        <w:t>Không xác định được các bước/công việc đề xuất kế hoạch cải tiến CL sau tự đánh giá. Khó khăn, lúng túng trong việc triển khai các bước/công việc theo quy</w:t>
      </w:r>
      <w:r>
        <w:rPr>
          <w:spacing w:val="-21"/>
          <w:sz w:val="24"/>
        </w:rPr>
        <w:t xml:space="preserve"> </w:t>
      </w:r>
      <w:r>
        <w:rPr>
          <w:sz w:val="24"/>
        </w:rPr>
        <w:t>trình.</w:t>
      </w:r>
    </w:p>
    <w:p w:rsidR="00466B77" w:rsidRDefault="0065641A">
      <w:pPr>
        <w:pStyle w:val="ListParagraph"/>
        <w:numPr>
          <w:ilvl w:val="0"/>
          <w:numId w:val="17"/>
        </w:numPr>
        <w:tabs>
          <w:tab w:val="left" w:pos="989"/>
        </w:tabs>
        <w:spacing w:before="2" w:line="288" w:lineRule="auto"/>
        <w:ind w:right="6717" w:firstLine="0"/>
        <w:rPr>
          <w:sz w:val="24"/>
        </w:rPr>
      </w:pPr>
      <w:r>
        <w:rPr>
          <w:sz w:val="24"/>
        </w:rPr>
        <w:t>Thang đánh giá a+b ở mức</w:t>
      </w:r>
      <w:r>
        <w:rPr>
          <w:spacing w:val="-6"/>
          <w:sz w:val="24"/>
        </w:rPr>
        <w:t xml:space="preserve"> </w:t>
      </w:r>
      <w:r>
        <w:rPr>
          <w:sz w:val="24"/>
        </w:rPr>
        <w:t>khá.</w:t>
      </w:r>
    </w:p>
    <w:p w:rsidR="00466B77" w:rsidRDefault="0065641A">
      <w:pPr>
        <w:spacing w:before="2" w:line="288" w:lineRule="auto"/>
        <w:ind w:left="844" w:right="5904"/>
        <w:rPr>
          <w:sz w:val="24"/>
        </w:rPr>
      </w:pPr>
      <w:r>
        <w:rPr>
          <w:sz w:val="24"/>
        </w:rPr>
        <w:t>a+c ở mức độ trung bình. d ở mức yếu.</w:t>
      </w:r>
    </w:p>
    <w:p w:rsidR="00466B77" w:rsidRDefault="00466B77">
      <w:pPr>
        <w:pStyle w:val="BodyText"/>
        <w:ind w:left="0"/>
        <w:rPr>
          <w:sz w:val="21"/>
        </w:rPr>
      </w:pPr>
    </w:p>
    <w:p w:rsidR="00466B77" w:rsidRDefault="0065641A">
      <w:pPr>
        <w:pStyle w:val="ListParagraph"/>
        <w:numPr>
          <w:ilvl w:val="3"/>
          <w:numId w:val="20"/>
        </w:numPr>
        <w:tabs>
          <w:tab w:val="left" w:pos="1131"/>
        </w:tabs>
        <w:spacing w:before="0" w:line="288" w:lineRule="auto"/>
        <w:ind w:right="105" w:firstLine="540"/>
        <w:jc w:val="both"/>
        <w:rPr>
          <w:i/>
          <w:sz w:val="24"/>
        </w:rPr>
      </w:pPr>
      <w:r>
        <w:rPr>
          <w:i/>
          <w:sz w:val="24"/>
        </w:rPr>
        <w:t>KN tổ chức các chương trì</w:t>
      </w:r>
      <w:r>
        <w:rPr>
          <w:i/>
          <w:sz w:val="24"/>
        </w:rPr>
        <w:t>nh bồi dưỡng và tập huấn nghiệp vụ chuyên môn về ĐBCL cho cán bộ, viên chức của</w:t>
      </w:r>
      <w:r>
        <w:rPr>
          <w:i/>
          <w:spacing w:val="-7"/>
          <w:sz w:val="24"/>
        </w:rPr>
        <w:t xml:space="preserve"> </w:t>
      </w:r>
      <w:r>
        <w:rPr>
          <w:i/>
          <w:sz w:val="24"/>
        </w:rPr>
        <w:t>trường;</w:t>
      </w:r>
    </w:p>
    <w:p w:rsidR="00466B77" w:rsidRDefault="0065641A">
      <w:pPr>
        <w:spacing w:before="2" w:line="288" w:lineRule="auto"/>
        <w:ind w:left="304" w:right="104" w:firstLine="540"/>
        <w:jc w:val="both"/>
        <w:rPr>
          <w:sz w:val="24"/>
        </w:rPr>
      </w:pPr>
      <w:r>
        <w:rPr>
          <w:sz w:val="24"/>
        </w:rPr>
        <w:t>KN này được đánh giá thông qua việc yêu cầu cán bộ, chuyên viên làm công tác ĐBCL xác định nội dung, cách thức, hình thức tổ chức các chương trình bồi dưỡng và tập huấn</w:t>
      </w:r>
      <w:r>
        <w:rPr>
          <w:sz w:val="24"/>
        </w:rPr>
        <w:t xml:space="preserve"> nghiệp vụ chuyên môn về ĐBCL cho cán bộ, viên chức của trường;</w:t>
      </w:r>
    </w:p>
    <w:p w:rsidR="00466B77" w:rsidRDefault="0065641A">
      <w:pPr>
        <w:pStyle w:val="ListParagraph"/>
        <w:numPr>
          <w:ilvl w:val="0"/>
          <w:numId w:val="17"/>
        </w:numPr>
        <w:tabs>
          <w:tab w:val="left" w:pos="989"/>
        </w:tabs>
        <w:spacing w:before="2"/>
        <w:ind w:left="988" w:hanging="144"/>
        <w:rPr>
          <w:sz w:val="24"/>
        </w:rPr>
      </w:pPr>
      <w:r>
        <w:rPr>
          <w:sz w:val="24"/>
        </w:rPr>
        <w:t>Chuẩn đánh</w:t>
      </w:r>
      <w:r>
        <w:rPr>
          <w:spacing w:val="-4"/>
          <w:sz w:val="24"/>
        </w:rPr>
        <w:t xml:space="preserve"> </w:t>
      </w:r>
      <w:r>
        <w:rPr>
          <w:sz w:val="24"/>
        </w:rPr>
        <w:t>giá</w:t>
      </w:r>
    </w:p>
    <w:p w:rsidR="00466B77" w:rsidRDefault="0065641A">
      <w:pPr>
        <w:pStyle w:val="ListParagraph"/>
        <w:numPr>
          <w:ilvl w:val="0"/>
          <w:numId w:val="10"/>
        </w:numPr>
        <w:tabs>
          <w:tab w:val="left" w:pos="1078"/>
        </w:tabs>
        <w:spacing w:before="55" w:line="288" w:lineRule="auto"/>
        <w:ind w:right="105" w:firstLine="540"/>
        <w:jc w:val="both"/>
        <w:rPr>
          <w:sz w:val="24"/>
        </w:rPr>
      </w:pPr>
      <w:r>
        <w:rPr>
          <w:sz w:val="24"/>
        </w:rPr>
        <w:t>Xác định rõ nội dung, cách thức, hình thức tổ chức các chương trình bồi dưỡng và tập huấn nghiệp vụ chuyên môn về ĐBCL cho cán bộ, viên chức của</w:t>
      </w:r>
      <w:r>
        <w:rPr>
          <w:spacing w:val="-20"/>
          <w:sz w:val="24"/>
        </w:rPr>
        <w:t xml:space="preserve"> </w:t>
      </w:r>
      <w:r>
        <w:rPr>
          <w:sz w:val="24"/>
        </w:rPr>
        <w:t>trường;</w:t>
      </w:r>
    </w:p>
    <w:p w:rsidR="00466B77" w:rsidRDefault="0065641A">
      <w:pPr>
        <w:pStyle w:val="ListParagraph"/>
        <w:numPr>
          <w:ilvl w:val="0"/>
          <w:numId w:val="10"/>
        </w:numPr>
        <w:tabs>
          <w:tab w:val="left" w:pos="1093"/>
        </w:tabs>
        <w:spacing w:before="2" w:line="288" w:lineRule="auto"/>
        <w:ind w:right="106" w:firstLine="540"/>
        <w:jc w:val="both"/>
        <w:rPr>
          <w:sz w:val="24"/>
        </w:rPr>
      </w:pPr>
      <w:r>
        <w:rPr>
          <w:sz w:val="24"/>
        </w:rPr>
        <w:t>Triển khai tổ chức các chương trình bồi dưỡng và tập huấn nghiệp vụ chuyên môn về ĐBCL cho cán bộ, viên chức của</w:t>
      </w:r>
      <w:r>
        <w:rPr>
          <w:spacing w:val="-12"/>
          <w:sz w:val="24"/>
        </w:rPr>
        <w:t xml:space="preserve"> </w:t>
      </w:r>
      <w:r>
        <w:rPr>
          <w:sz w:val="24"/>
        </w:rPr>
        <w:t>trường;</w:t>
      </w:r>
    </w:p>
    <w:p w:rsidR="00466B77" w:rsidRDefault="0065641A">
      <w:pPr>
        <w:pStyle w:val="ListParagraph"/>
        <w:numPr>
          <w:ilvl w:val="0"/>
          <w:numId w:val="10"/>
        </w:numPr>
        <w:tabs>
          <w:tab w:val="left" w:pos="1081"/>
        </w:tabs>
        <w:spacing w:before="2" w:line="288" w:lineRule="auto"/>
        <w:ind w:right="104" w:firstLine="540"/>
        <w:jc w:val="both"/>
        <w:rPr>
          <w:sz w:val="24"/>
        </w:rPr>
      </w:pPr>
      <w:r>
        <w:rPr>
          <w:sz w:val="24"/>
        </w:rPr>
        <w:t>Xác định được nội dung, cách thức, hình thức tổ chức các chương trình bồi dưỡng và tập huấn nghiệp vụ chuyên môn về ĐBCL cho cán bộ, vi</w:t>
      </w:r>
      <w:r>
        <w:rPr>
          <w:sz w:val="24"/>
        </w:rPr>
        <w:t>ên chức của trường nhưng chư-</w:t>
      </w:r>
    </w:p>
    <w:p w:rsidR="00466B77" w:rsidRDefault="00466B77">
      <w:pPr>
        <w:spacing w:line="288" w:lineRule="auto"/>
        <w:jc w:val="both"/>
        <w:rPr>
          <w:sz w:val="24"/>
        </w:rPr>
        <w:sectPr w:rsidR="00466B77">
          <w:headerReference w:type="default" r:id="rId48"/>
          <w:pgSz w:w="11900" w:h="16840"/>
          <w:pgMar w:top="1600" w:right="1020" w:bottom="280" w:left="1680" w:header="0" w:footer="0" w:gutter="0"/>
          <w:cols w:space="720"/>
        </w:sectPr>
      </w:pPr>
    </w:p>
    <w:p w:rsidR="00466B77" w:rsidRDefault="00466B77">
      <w:pPr>
        <w:pStyle w:val="BodyText"/>
        <w:spacing w:before="8"/>
        <w:ind w:left="0"/>
        <w:rPr>
          <w:sz w:val="26"/>
        </w:rPr>
      </w:pPr>
    </w:p>
    <w:p w:rsidR="00466B77" w:rsidRDefault="0065641A">
      <w:pPr>
        <w:spacing w:before="69" w:line="288" w:lineRule="auto"/>
        <w:ind w:left="304"/>
        <w:rPr>
          <w:sz w:val="24"/>
        </w:rPr>
      </w:pPr>
      <w:r>
        <w:rPr>
          <w:sz w:val="24"/>
        </w:rPr>
        <w:t>a đầy đủ. Triển khai các nội dung, cách thức, hình thức bồi dưỡng và tập huấn nghiệp vụ chuyên môn về ĐBCL cho cán bộ, viên chức của trường chưa bài bản.</w:t>
      </w:r>
    </w:p>
    <w:p w:rsidR="00466B77" w:rsidRDefault="0065641A">
      <w:pPr>
        <w:pStyle w:val="ListParagraph"/>
        <w:numPr>
          <w:ilvl w:val="0"/>
          <w:numId w:val="10"/>
        </w:numPr>
        <w:tabs>
          <w:tab w:val="left" w:pos="1088"/>
        </w:tabs>
        <w:spacing w:before="2" w:line="288" w:lineRule="auto"/>
        <w:ind w:right="103" w:firstLine="540"/>
        <w:jc w:val="both"/>
        <w:rPr>
          <w:sz w:val="24"/>
        </w:rPr>
      </w:pPr>
      <w:r>
        <w:rPr>
          <w:sz w:val="24"/>
        </w:rPr>
        <w:t>Không xác định được nội dung, cách thức, hình thức b</w:t>
      </w:r>
      <w:r>
        <w:rPr>
          <w:sz w:val="24"/>
        </w:rPr>
        <w:t>ồi dưỡng và tập huấn nghiệp vụ chuyên môn về ĐBCL cho cán bộ, viên chức của trường. Khó khăn, lúng túng trong việc triển khai nội dung, cách thức, hình thức bồi dưỡng và tập huấn nghiệp vụ chuyên  môn về ĐBCL cho cán bộ, viên chức của</w:t>
      </w:r>
      <w:r>
        <w:rPr>
          <w:spacing w:val="-13"/>
          <w:sz w:val="24"/>
        </w:rPr>
        <w:t xml:space="preserve"> </w:t>
      </w:r>
      <w:r>
        <w:rPr>
          <w:sz w:val="24"/>
        </w:rPr>
        <w:t>trường.</w:t>
      </w:r>
    </w:p>
    <w:p w:rsidR="00466B77" w:rsidRDefault="0065641A">
      <w:pPr>
        <w:pStyle w:val="ListParagraph"/>
        <w:numPr>
          <w:ilvl w:val="0"/>
          <w:numId w:val="17"/>
        </w:numPr>
        <w:tabs>
          <w:tab w:val="left" w:pos="989"/>
        </w:tabs>
        <w:spacing w:before="2" w:line="288" w:lineRule="auto"/>
        <w:ind w:right="6717" w:firstLine="0"/>
        <w:rPr>
          <w:sz w:val="24"/>
        </w:rPr>
      </w:pPr>
      <w:r>
        <w:rPr>
          <w:sz w:val="24"/>
        </w:rPr>
        <w:t>Thang đánh gi</w:t>
      </w:r>
      <w:r>
        <w:rPr>
          <w:sz w:val="24"/>
        </w:rPr>
        <w:t>á a+b ở mức</w:t>
      </w:r>
      <w:r>
        <w:rPr>
          <w:spacing w:val="-6"/>
          <w:sz w:val="24"/>
        </w:rPr>
        <w:t xml:space="preserve"> </w:t>
      </w:r>
      <w:r>
        <w:rPr>
          <w:sz w:val="24"/>
        </w:rPr>
        <w:t>khá.</w:t>
      </w:r>
    </w:p>
    <w:p w:rsidR="00466B77" w:rsidRDefault="0065641A">
      <w:pPr>
        <w:spacing w:before="2" w:line="288" w:lineRule="auto"/>
        <w:ind w:left="844" w:right="5904"/>
        <w:rPr>
          <w:sz w:val="24"/>
        </w:rPr>
      </w:pPr>
      <w:r>
        <w:rPr>
          <w:sz w:val="24"/>
        </w:rPr>
        <w:t>a+c ở mức độ trung bình. d ở mức yếu.</w:t>
      </w:r>
    </w:p>
    <w:p w:rsidR="00466B77" w:rsidRDefault="00466B77">
      <w:pPr>
        <w:pStyle w:val="BodyText"/>
        <w:ind w:left="0"/>
        <w:rPr>
          <w:sz w:val="21"/>
        </w:rPr>
      </w:pPr>
    </w:p>
    <w:p w:rsidR="00466B77" w:rsidRDefault="0065641A">
      <w:pPr>
        <w:pStyle w:val="ListParagraph"/>
        <w:numPr>
          <w:ilvl w:val="3"/>
          <w:numId w:val="20"/>
        </w:numPr>
        <w:tabs>
          <w:tab w:val="left" w:pos="1102"/>
        </w:tabs>
        <w:spacing w:before="0"/>
        <w:ind w:left="1101"/>
        <w:rPr>
          <w:i/>
          <w:sz w:val="24"/>
        </w:rPr>
      </w:pPr>
      <w:r>
        <w:rPr>
          <w:i/>
          <w:sz w:val="24"/>
        </w:rPr>
        <w:t>KN hỗ trợ đồng nghiệp trong các hoạt động</w:t>
      </w:r>
      <w:r>
        <w:rPr>
          <w:i/>
          <w:spacing w:val="-6"/>
          <w:sz w:val="24"/>
        </w:rPr>
        <w:t xml:space="preserve"> </w:t>
      </w:r>
      <w:r>
        <w:rPr>
          <w:i/>
          <w:sz w:val="24"/>
        </w:rPr>
        <w:t>ĐBCL;</w:t>
      </w:r>
    </w:p>
    <w:p w:rsidR="00466B77" w:rsidRDefault="0065641A">
      <w:pPr>
        <w:spacing w:before="55"/>
        <w:ind w:left="844"/>
        <w:rPr>
          <w:sz w:val="24"/>
        </w:rPr>
      </w:pPr>
      <w:r>
        <w:rPr>
          <w:sz w:val="24"/>
        </w:rPr>
        <w:t>KN này được đánh giá thông qua việc yêu cầu cán bộ, chuyên viên làm công tác</w:t>
      </w:r>
    </w:p>
    <w:p w:rsidR="00466B77" w:rsidRDefault="0065641A">
      <w:pPr>
        <w:spacing w:before="55"/>
        <w:ind w:left="304"/>
        <w:rPr>
          <w:sz w:val="24"/>
        </w:rPr>
      </w:pPr>
      <w:r>
        <w:rPr>
          <w:spacing w:val="-5"/>
          <w:sz w:val="24"/>
        </w:rPr>
        <w:t xml:space="preserve">ĐBCL </w:t>
      </w:r>
      <w:r>
        <w:rPr>
          <w:spacing w:val="-4"/>
          <w:sz w:val="24"/>
        </w:rPr>
        <w:t xml:space="preserve">xác </w:t>
      </w:r>
      <w:r>
        <w:rPr>
          <w:spacing w:val="-5"/>
          <w:sz w:val="24"/>
        </w:rPr>
        <w:t xml:space="preserve">định nội </w:t>
      </w:r>
      <w:r>
        <w:rPr>
          <w:spacing w:val="-6"/>
          <w:sz w:val="24"/>
        </w:rPr>
        <w:t xml:space="preserve">dung, cách </w:t>
      </w:r>
      <w:r>
        <w:rPr>
          <w:spacing w:val="-5"/>
          <w:sz w:val="24"/>
        </w:rPr>
        <w:t xml:space="preserve">thức, hình thức </w:t>
      </w:r>
      <w:r>
        <w:rPr>
          <w:spacing w:val="-4"/>
          <w:sz w:val="24"/>
        </w:rPr>
        <w:t xml:space="preserve">hỗ </w:t>
      </w:r>
      <w:r>
        <w:rPr>
          <w:spacing w:val="-5"/>
          <w:sz w:val="24"/>
        </w:rPr>
        <w:t xml:space="preserve">trợ </w:t>
      </w:r>
      <w:r>
        <w:rPr>
          <w:spacing w:val="-3"/>
          <w:sz w:val="24"/>
        </w:rPr>
        <w:t xml:space="preserve">về </w:t>
      </w:r>
      <w:r>
        <w:rPr>
          <w:spacing w:val="-4"/>
          <w:sz w:val="24"/>
        </w:rPr>
        <w:t xml:space="preserve">các </w:t>
      </w:r>
      <w:r>
        <w:rPr>
          <w:spacing w:val="-5"/>
          <w:sz w:val="24"/>
        </w:rPr>
        <w:t xml:space="preserve">hoạt động ĐBCL </w:t>
      </w:r>
      <w:r>
        <w:rPr>
          <w:spacing w:val="-4"/>
          <w:sz w:val="24"/>
        </w:rPr>
        <w:t xml:space="preserve">cho </w:t>
      </w:r>
      <w:r>
        <w:rPr>
          <w:spacing w:val="-5"/>
          <w:sz w:val="24"/>
        </w:rPr>
        <w:t xml:space="preserve">đồng </w:t>
      </w:r>
      <w:r>
        <w:rPr>
          <w:spacing w:val="-6"/>
          <w:sz w:val="24"/>
        </w:rPr>
        <w:t>nghiệp.</w:t>
      </w:r>
    </w:p>
    <w:p w:rsidR="00466B77" w:rsidRDefault="0065641A">
      <w:pPr>
        <w:pStyle w:val="ListParagraph"/>
        <w:numPr>
          <w:ilvl w:val="0"/>
          <w:numId w:val="17"/>
        </w:numPr>
        <w:tabs>
          <w:tab w:val="left" w:pos="989"/>
        </w:tabs>
        <w:spacing w:before="55"/>
        <w:ind w:left="988" w:hanging="144"/>
        <w:rPr>
          <w:sz w:val="24"/>
        </w:rPr>
      </w:pPr>
      <w:r>
        <w:rPr>
          <w:sz w:val="24"/>
        </w:rPr>
        <w:t>Chuẩn đánh</w:t>
      </w:r>
      <w:r>
        <w:rPr>
          <w:spacing w:val="-4"/>
          <w:sz w:val="24"/>
        </w:rPr>
        <w:t xml:space="preserve"> </w:t>
      </w:r>
      <w:r>
        <w:rPr>
          <w:sz w:val="24"/>
        </w:rPr>
        <w:t>giá</w:t>
      </w:r>
    </w:p>
    <w:p w:rsidR="00466B77" w:rsidRDefault="0065641A">
      <w:pPr>
        <w:pStyle w:val="ListParagraph"/>
        <w:numPr>
          <w:ilvl w:val="0"/>
          <w:numId w:val="9"/>
        </w:numPr>
        <w:tabs>
          <w:tab w:val="left" w:pos="1100"/>
        </w:tabs>
        <w:spacing w:before="55"/>
        <w:ind w:firstLine="540"/>
        <w:rPr>
          <w:sz w:val="24"/>
        </w:rPr>
      </w:pPr>
      <w:r>
        <w:rPr>
          <w:sz w:val="24"/>
        </w:rPr>
        <w:t>Xác</w:t>
      </w:r>
      <w:r>
        <w:rPr>
          <w:spacing w:val="26"/>
          <w:sz w:val="24"/>
        </w:rPr>
        <w:t xml:space="preserve"> </w:t>
      </w:r>
      <w:r>
        <w:rPr>
          <w:sz w:val="24"/>
        </w:rPr>
        <w:t>định</w:t>
      </w:r>
      <w:r>
        <w:rPr>
          <w:spacing w:val="30"/>
          <w:sz w:val="24"/>
        </w:rPr>
        <w:t xml:space="preserve"> </w:t>
      </w:r>
      <w:r>
        <w:rPr>
          <w:sz w:val="24"/>
        </w:rPr>
        <w:t>rõ</w:t>
      </w:r>
      <w:r>
        <w:rPr>
          <w:spacing w:val="27"/>
          <w:sz w:val="24"/>
        </w:rPr>
        <w:t xml:space="preserve"> </w:t>
      </w:r>
      <w:r>
        <w:rPr>
          <w:sz w:val="24"/>
        </w:rPr>
        <w:t>nội</w:t>
      </w:r>
      <w:r>
        <w:rPr>
          <w:spacing w:val="28"/>
          <w:sz w:val="24"/>
        </w:rPr>
        <w:t xml:space="preserve"> </w:t>
      </w:r>
      <w:r>
        <w:rPr>
          <w:sz w:val="24"/>
        </w:rPr>
        <w:t>dung,</w:t>
      </w:r>
      <w:r>
        <w:rPr>
          <w:spacing w:val="27"/>
          <w:sz w:val="24"/>
        </w:rPr>
        <w:t xml:space="preserve"> </w:t>
      </w:r>
      <w:r>
        <w:rPr>
          <w:sz w:val="24"/>
        </w:rPr>
        <w:t>cách</w:t>
      </w:r>
      <w:r>
        <w:rPr>
          <w:spacing w:val="27"/>
          <w:sz w:val="24"/>
        </w:rPr>
        <w:t xml:space="preserve"> </w:t>
      </w:r>
      <w:r>
        <w:rPr>
          <w:sz w:val="24"/>
        </w:rPr>
        <w:t>thức,</w:t>
      </w:r>
      <w:r>
        <w:rPr>
          <w:spacing w:val="27"/>
          <w:sz w:val="24"/>
        </w:rPr>
        <w:t xml:space="preserve"> </w:t>
      </w:r>
      <w:r>
        <w:rPr>
          <w:sz w:val="24"/>
        </w:rPr>
        <w:t>hình</w:t>
      </w:r>
      <w:r>
        <w:rPr>
          <w:spacing w:val="27"/>
          <w:sz w:val="24"/>
        </w:rPr>
        <w:t xml:space="preserve"> </w:t>
      </w:r>
      <w:r>
        <w:rPr>
          <w:sz w:val="24"/>
        </w:rPr>
        <w:t>thức</w:t>
      </w:r>
      <w:r>
        <w:rPr>
          <w:spacing w:val="26"/>
          <w:sz w:val="24"/>
        </w:rPr>
        <w:t xml:space="preserve"> </w:t>
      </w:r>
      <w:r>
        <w:rPr>
          <w:sz w:val="24"/>
        </w:rPr>
        <w:t>hỗ</w:t>
      </w:r>
      <w:r>
        <w:rPr>
          <w:spacing w:val="27"/>
          <w:sz w:val="24"/>
        </w:rPr>
        <w:t xml:space="preserve"> </w:t>
      </w:r>
      <w:r>
        <w:rPr>
          <w:sz w:val="24"/>
        </w:rPr>
        <w:t>trợ</w:t>
      </w:r>
      <w:r>
        <w:rPr>
          <w:spacing w:val="28"/>
          <w:sz w:val="24"/>
        </w:rPr>
        <w:t xml:space="preserve"> </w:t>
      </w:r>
      <w:r>
        <w:rPr>
          <w:sz w:val="24"/>
        </w:rPr>
        <w:t>về</w:t>
      </w:r>
      <w:r>
        <w:rPr>
          <w:spacing w:val="26"/>
          <w:sz w:val="24"/>
        </w:rPr>
        <w:t xml:space="preserve"> </w:t>
      </w:r>
      <w:r>
        <w:rPr>
          <w:sz w:val="24"/>
        </w:rPr>
        <w:t>các</w:t>
      </w:r>
      <w:r>
        <w:rPr>
          <w:spacing w:val="26"/>
          <w:sz w:val="24"/>
        </w:rPr>
        <w:t xml:space="preserve"> </w:t>
      </w:r>
      <w:r>
        <w:rPr>
          <w:sz w:val="24"/>
        </w:rPr>
        <w:t>hoạt</w:t>
      </w:r>
      <w:r>
        <w:rPr>
          <w:spacing w:val="28"/>
          <w:sz w:val="24"/>
        </w:rPr>
        <w:t xml:space="preserve"> </w:t>
      </w:r>
      <w:r>
        <w:rPr>
          <w:sz w:val="24"/>
        </w:rPr>
        <w:t>động</w:t>
      </w:r>
      <w:r>
        <w:rPr>
          <w:spacing w:val="27"/>
          <w:sz w:val="24"/>
        </w:rPr>
        <w:t xml:space="preserve"> </w:t>
      </w:r>
      <w:r>
        <w:rPr>
          <w:sz w:val="24"/>
        </w:rPr>
        <w:t>ĐBCL</w:t>
      </w:r>
      <w:r>
        <w:rPr>
          <w:spacing w:val="25"/>
          <w:sz w:val="24"/>
        </w:rPr>
        <w:t xml:space="preserve"> </w:t>
      </w:r>
      <w:r>
        <w:rPr>
          <w:sz w:val="24"/>
        </w:rPr>
        <w:t>cho</w:t>
      </w:r>
    </w:p>
    <w:p w:rsidR="00466B77" w:rsidRDefault="0065641A">
      <w:pPr>
        <w:spacing w:before="55"/>
        <w:ind w:left="304"/>
        <w:rPr>
          <w:sz w:val="24"/>
        </w:rPr>
      </w:pPr>
      <w:r>
        <w:rPr>
          <w:sz w:val="24"/>
        </w:rPr>
        <w:t>đồng nghiệp.</w:t>
      </w:r>
    </w:p>
    <w:p w:rsidR="00466B77" w:rsidRDefault="0065641A">
      <w:pPr>
        <w:pStyle w:val="ListParagraph"/>
        <w:numPr>
          <w:ilvl w:val="0"/>
          <w:numId w:val="9"/>
        </w:numPr>
        <w:tabs>
          <w:tab w:val="left" w:pos="1097"/>
        </w:tabs>
        <w:spacing w:before="55" w:line="288" w:lineRule="auto"/>
        <w:ind w:right="104" w:firstLine="540"/>
        <w:jc w:val="both"/>
        <w:rPr>
          <w:sz w:val="24"/>
        </w:rPr>
      </w:pPr>
      <w:r>
        <w:rPr>
          <w:sz w:val="24"/>
        </w:rPr>
        <w:t>Triển khai thực hiện các bước/công việc hỗ trợ về các hoạt động ĐBCL cho đồng nghiệp.</w:t>
      </w:r>
    </w:p>
    <w:p w:rsidR="00466B77" w:rsidRDefault="0065641A">
      <w:pPr>
        <w:pStyle w:val="ListParagraph"/>
        <w:numPr>
          <w:ilvl w:val="0"/>
          <w:numId w:val="9"/>
        </w:numPr>
        <w:tabs>
          <w:tab w:val="left" w:pos="1083"/>
        </w:tabs>
        <w:spacing w:before="2" w:line="288" w:lineRule="auto"/>
        <w:ind w:right="101" w:firstLine="540"/>
        <w:jc w:val="both"/>
        <w:rPr>
          <w:sz w:val="24"/>
        </w:rPr>
      </w:pPr>
      <w:r>
        <w:rPr>
          <w:sz w:val="24"/>
        </w:rPr>
        <w:t>Xác định được nội dung, cách thức, hình thức hỗ t</w:t>
      </w:r>
      <w:r>
        <w:rPr>
          <w:sz w:val="24"/>
        </w:rPr>
        <w:t>rợ về các hoạt động ĐBCL cho đồng nghiệp nhưng chưa đầy đủ. Triển khai các nội dung, cách thức, hình thức hỗ trợ về các hoạt động ĐBCL cho đồng nghiệp chưa bài</w:t>
      </w:r>
      <w:r>
        <w:rPr>
          <w:spacing w:val="-13"/>
          <w:sz w:val="24"/>
        </w:rPr>
        <w:t xml:space="preserve"> </w:t>
      </w:r>
      <w:r>
        <w:rPr>
          <w:sz w:val="24"/>
        </w:rPr>
        <w:t>bản.</w:t>
      </w:r>
    </w:p>
    <w:p w:rsidR="00466B77" w:rsidRDefault="0065641A">
      <w:pPr>
        <w:pStyle w:val="ListParagraph"/>
        <w:numPr>
          <w:ilvl w:val="0"/>
          <w:numId w:val="9"/>
        </w:numPr>
        <w:tabs>
          <w:tab w:val="left" w:pos="1126"/>
        </w:tabs>
        <w:spacing w:before="2" w:line="288" w:lineRule="auto"/>
        <w:ind w:right="101" w:firstLine="540"/>
        <w:jc w:val="both"/>
        <w:rPr>
          <w:sz w:val="24"/>
        </w:rPr>
      </w:pPr>
      <w:r>
        <w:rPr>
          <w:sz w:val="24"/>
        </w:rPr>
        <w:t>Không xác định được nội dung, cách thức, hình thức hỗ trợ về các hoạt động ĐBCL cho đồng nghiệp. Khó khăn, lúng túng trong việc triển khai các bước/công việc hỗ trợ về các hoạt động ĐBCL cho đồng</w:t>
      </w:r>
      <w:r>
        <w:rPr>
          <w:spacing w:val="-15"/>
          <w:sz w:val="24"/>
        </w:rPr>
        <w:t xml:space="preserve"> </w:t>
      </w:r>
      <w:r>
        <w:rPr>
          <w:sz w:val="24"/>
        </w:rPr>
        <w:t>nghiệp.</w:t>
      </w:r>
    </w:p>
    <w:p w:rsidR="00466B77" w:rsidRDefault="0065641A">
      <w:pPr>
        <w:pStyle w:val="ListParagraph"/>
        <w:numPr>
          <w:ilvl w:val="0"/>
          <w:numId w:val="17"/>
        </w:numPr>
        <w:tabs>
          <w:tab w:val="left" w:pos="989"/>
        </w:tabs>
        <w:spacing w:before="2" w:line="288" w:lineRule="auto"/>
        <w:ind w:right="6717" w:firstLine="0"/>
        <w:rPr>
          <w:sz w:val="24"/>
        </w:rPr>
      </w:pPr>
      <w:r>
        <w:rPr>
          <w:sz w:val="24"/>
        </w:rPr>
        <w:t>Thang đánh giá a+b ở mức</w:t>
      </w:r>
      <w:r>
        <w:rPr>
          <w:spacing w:val="-6"/>
          <w:sz w:val="24"/>
        </w:rPr>
        <w:t xml:space="preserve"> </w:t>
      </w:r>
      <w:r>
        <w:rPr>
          <w:sz w:val="24"/>
        </w:rPr>
        <w:t>khá.</w:t>
      </w:r>
    </w:p>
    <w:p w:rsidR="00466B77" w:rsidRDefault="0065641A">
      <w:pPr>
        <w:spacing w:before="2" w:line="288" w:lineRule="auto"/>
        <w:ind w:left="844" w:right="5904"/>
        <w:rPr>
          <w:sz w:val="24"/>
        </w:rPr>
      </w:pPr>
      <w:r>
        <w:rPr>
          <w:sz w:val="24"/>
        </w:rPr>
        <w:t>a+c ở mức độ trung bình. d ở mức yếu.</w:t>
      </w:r>
    </w:p>
    <w:p w:rsidR="00466B77" w:rsidRDefault="00466B77">
      <w:pPr>
        <w:pStyle w:val="BodyText"/>
        <w:ind w:left="0"/>
        <w:rPr>
          <w:sz w:val="21"/>
        </w:rPr>
      </w:pPr>
    </w:p>
    <w:p w:rsidR="00466B77" w:rsidRDefault="0065641A">
      <w:pPr>
        <w:pStyle w:val="ListParagraph"/>
        <w:numPr>
          <w:ilvl w:val="3"/>
          <w:numId w:val="20"/>
        </w:numPr>
        <w:tabs>
          <w:tab w:val="left" w:pos="1112"/>
        </w:tabs>
        <w:spacing w:before="0" w:line="288" w:lineRule="auto"/>
        <w:ind w:right="106" w:firstLine="540"/>
        <w:jc w:val="both"/>
        <w:rPr>
          <w:i/>
          <w:sz w:val="24"/>
        </w:rPr>
      </w:pPr>
      <w:r>
        <w:rPr>
          <w:i/>
          <w:sz w:val="24"/>
        </w:rPr>
        <w:t>KN lấy ý kiến phản hồi của người học về hoạt động giảng dạy của GV; lấy ý kiến của cán bộ, GV về Hiệu</w:t>
      </w:r>
      <w:r>
        <w:rPr>
          <w:i/>
          <w:spacing w:val="-5"/>
          <w:sz w:val="24"/>
        </w:rPr>
        <w:t xml:space="preserve"> </w:t>
      </w:r>
      <w:r>
        <w:rPr>
          <w:i/>
          <w:sz w:val="24"/>
        </w:rPr>
        <w:t>trưởng;</w:t>
      </w:r>
    </w:p>
    <w:p w:rsidR="00466B77" w:rsidRDefault="0065641A">
      <w:pPr>
        <w:spacing w:before="2" w:line="288" w:lineRule="auto"/>
        <w:ind w:left="304" w:right="104" w:firstLine="540"/>
        <w:jc w:val="both"/>
        <w:rPr>
          <w:sz w:val="24"/>
        </w:rPr>
      </w:pPr>
      <w:r>
        <w:rPr>
          <w:sz w:val="24"/>
        </w:rPr>
        <w:t>KN này được đánh giá thông qua việc yêu cầu cán bộ, chuyên viên làm công tác ĐBCL xác định nội dung, cách t</w:t>
      </w:r>
      <w:r>
        <w:rPr>
          <w:sz w:val="24"/>
        </w:rPr>
        <w:t>hức, hình thức lấy ý kiến phản hồi của người học về hoạt động giảng dạy của GV; lấy ý kiến của cán bộ, GV về Hiệu trưởng;</w:t>
      </w:r>
    </w:p>
    <w:p w:rsidR="00466B77" w:rsidRDefault="0065641A">
      <w:pPr>
        <w:pStyle w:val="ListParagraph"/>
        <w:numPr>
          <w:ilvl w:val="0"/>
          <w:numId w:val="17"/>
        </w:numPr>
        <w:tabs>
          <w:tab w:val="left" w:pos="989"/>
        </w:tabs>
        <w:spacing w:before="2"/>
        <w:ind w:left="988" w:hanging="144"/>
        <w:rPr>
          <w:sz w:val="24"/>
        </w:rPr>
      </w:pPr>
      <w:r>
        <w:rPr>
          <w:sz w:val="24"/>
        </w:rPr>
        <w:t>Chuẩn đánh</w:t>
      </w:r>
      <w:r>
        <w:rPr>
          <w:spacing w:val="-4"/>
          <w:sz w:val="24"/>
        </w:rPr>
        <w:t xml:space="preserve"> </w:t>
      </w:r>
      <w:r>
        <w:rPr>
          <w:sz w:val="24"/>
        </w:rPr>
        <w:t>giá</w:t>
      </w:r>
    </w:p>
    <w:p w:rsidR="00466B77" w:rsidRDefault="0065641A">
      <w:pPr>
        <w:pStyle w:val="ListParagraph"/>
        <w:numPr>
          <w:ilvl w:val="0"/>
          <w:numId w:val="8"/>
        </w:numPr>
        <w:tabs>
          <w:tab w:val="left" w:pos="1088"/>
        </w:tabs>
        <w:spacing w:before="55" w:line="288" w:lineRule="auto"/>
        <w:ind w:right="103" w:firstLine="540"/>
        <w:jc w:val="both"/>
        <w:rPr>
          <w:sz w:val="24"/>
        </w:rPr>
      </w:pPr>
      <w:r>
        <w:rPr>
          <w:sz w:val="24"/>
        </w:rPr>
        <w:t xml:space="preserve">Xác định rõ nội dung, cách thức, hình thức lấy ý kiến phản hồi của người học về hoạt động giảng dạy của GV; lấy ý kiến </w:t>
      </w:r>
      <w:r>
        <w:rPr>
          <w:sz w:val="24"/>
        </w:rPr>
        <w:t>của cán bộ, GV về Hiệu</w:t>
      </w:r>
      <w:r>
        <w:rPr>
          <w:spacing w:val="-22"/>
          <w:sz w:val="24"/>
        </w:rPr>
        <w:t xml:space="preserve"> </w:t>
      </w:r>
      <w:r>
        <w:rPr>
          <w:sz w:val="24"/>
        </w:rPr>
        <w:t>trưởng;</w:t>
      </w:r>
    </w:p>
    <w:p w:rsidR="00466B77" w:rsidRDefault="0065641A">
      <w:pPr>
        <w:pStyle w:val="ListParagraph"/>
        <w:numPr>
          <w:ilvl w:val="0"/>
          <w:numId w:val="8"/>
        </w:numPr>
        <w:tabs>
          <w:tab w:val="left" w:pos="1088"/>
        </w:tabs>
        <w:spacing w:before="2"/>
        <w:ind w:left="1087"/>
        <w:rPr>
          <w:sz w:val="24"/>
        </w:rPr>
      </w:pPr>
      <w:r>
        <w:rPr>
          <w:sz w:val="24"/>
        </w:rPr>
        <w:t>Triển khai thực hiện các bước/công việc lấy ý kiến phản hồi của người học về</w:t>
      </w:r>
      <w:r>
        <w:rPr>
          <w:spacing w:val="26"/>
          <w:sz w:val="24"/>
        </w:rPr>
        <w:t xml:space="preserve"> </w:t>
      </w:r>
      <w:r>
        <w:rPr>
          <w:sz w:val="24"/>
        </w:rPr>
        <w:t>hoạt</w:t>
      </w:r>
    </w:p>
    <w:p w:rsidR="00466B77" w:rsidRDefault="0065641A">
      <w:pPr>
        <w:spacing w:before="55"/>
        <w:ind w:left="304"/>
        <w:rPr>
          <w:sz w:val="24"/>
        </w:rPr>
      </w:pPr>
      <w:r>
        <w:rPr>
          <w:sz w:val="24"/>
        </w:rPr>
        <w:t>động giảng dạy của GV; lấy ý kiến của cán bộ, GV về Hiệu trưởng;</w:t>
      </w:r>
    </w:p>
    <w:p w:rsidR="00466B77" w:rsidRDefault="00466B77">
      <w:pPr>
        <w:rPr>
          <w:sz w:val="24"/>
        </w:rPr>
        <w:sectPr w:rsidR="00466B77">
          <w:headerReference w:type="default" r:id="rId49"/>
          <w:pgSz w:w="11900" w:h="16840"/>
          <w:pgMar w:top="1600" w:right="1020" w:bottom="280" w:left="1680" w:header="0" w:footer="0" w:gutter="0"/>
          <w:cols w:space="720"/>
        </w:sectPr>
      </w:pPr>
    </w:p>
    <w:p w:rsidR="00466B77" w:rsidRDefault="00466B77">
      <w:pPr>
        <w:pStyle w:val="BodyText"/>
        <w:spacing w:before="8"/>
        <w:ind w:left="0"/>
        <w:rPr>
          <w:sz w:val="26"/>
        </w:rPr>
      </w:pPr>
    </w:p>
    <w:p w:rsidR="00466B77" w:rsidRDefault="0065641A">
      <w:pPr>
        <w:pStyle w:val="ListParagraph"/>
        <w:numPr>
          <w:ilvl w:val="0"/>
          <w:numId w:val="8"/>
        </w:numPr>
        <w:tabs>
          <w:tab w:val="left" w:pos="1071"/>
        </w:tabs>
        <w:spacing w:before="69" w:line="288" w:lineRule="auto"/>
        <w:ind w:right="102" w:firstLine="540"/>
        <w:jc w:val="both"/>
        <w:rPr>
          <w:sz w:val="24"/>
        </w:rPr>
      </w:pPr>
      <w:r>
        <w:rPr>
          <w:sz w:val="24"/>
        </w:rPr>
        <w:t>Xác định được nội dung, cách thức, hình thức lấy ý kiến phản hồi của người học về hoạt động giảng dạy của GV; lấy ý kiến của cán bộ, GV về Hiệu trưởng nhưng chưa đầy đủ. Triển khai các nội dung, cách thức, hình thức lấy ý kiến phản hồi của người học về  ho</w:t>
      </w:r>
      <w:r>
        <w:rPr>
          <w:sz w:val="24"/>
        </w:rPr>
        <w:t>ạt động giảng dạy của GV; lấy ý kiến của cán bộ, GV về Hiệu trưởng chưa bài</w:t>
      </w:r>
      <w:r>
        <w:rPr>
          <w:spacing w:val="-23"/>
          <w:sz w:val="24"/>
        </w:rPr>
        <w:t xml:space="preserve"> </w:t>
      </w:r>
      <w:r>
        <w:rPr>
          <w:sz w:val="24"/>
        </w:rPr>
        <w:t>bản.</w:t>
      </w:r>
    </w:p>
    <w:p w:rsidR="00466B77" w:rsidRDefault="0065641A">
      <w:pPr>
        <w:pStyle w:val="ListParagraph"/>
        <w:numPr>
          <w:ilvl w:val="0"/>
          <w:numId w:val="8"/>
        </w:numPr>
        <w:tabs>
          <w:tab w:val="left" w:pos="1088"/>
        </w:tabs>
        <w:spacing w:before="2" w:line="288" w:lineRule="auto"/>
        <w:ind w:right="104" w:firstLine="540"/>
        <w:jc w:val="both"/>
        <w:rPr>
          <w:sz w:val="24"/>
        </w:rPr>
      </w:pPr>
      <w:r>
        <w:rPr>
          <w:sz w:val="24"/>
        </w:rPr>
        <w:t>Không xác định được nội dung, cách thức, hình thức lấy ý kiến phản hồi của người học về hoạt động giảng dạy của GV; lấy ý kiến của cán bộ, GV về Hiệu trưởng; Khó khăn, lúng tú</w:t>
      </w:r>
      <w:r>
        <w:rPr>
          <w:sz w:val="24"/>
        </w:rPr>
        <w:t>ng trong việc triển khai các bước/công việc lấy ý kiến phản hồi của người học về hoạt động giảng dạy của GV; lấy ý kiến của cán bộ, GV về Hiệu</w:t>
      </w:r>
      <w:r>
        <w:rPr>
          <w:spacing w:val="-22"/>
          <w:sz w:val="24"/>
        </w:rPr>
        <w:t xml:space="preserve"> </w:t>
      </w:r>
      <w:r>
        <w:rPr>
          <w:sz w:val="24"/>
        </w:rPr>
        <w:t>trưởng.</w:t>
      </w:r>
    </w:p>
    <w:p w:rsidR="00466B77" w:rsidRDefault="00466B77">
      <w:pPr>
        <w:pStyle w:val="BodyText"/>
        <w:ind w:left="0"/>
        <w:rPr>
          <w:sz w:val="21"/>
        </w:rPr>
      </w:pPr>
    </w:p>
    <w:p w:rsidR="00466B77" w:rsidRDefault="0065641A">
      <w:pPr>
        <w:pStyle w:val="ListParagraph"/>
        <w:numPr>
          <w:ilvl w:val="3"/>
          <w:numId w:val="20"/>
        </w:numPr>
        <w:tabs>
          <w:tab w:val="left" w:pos="1102"/>
        </w:tabs>
        <w:spacing w:before="0"/>
        <w:ind w:left="1101"/>
        <w:rPr>
          <w:i/>
          <w:sz w:val="24"/>
        </w:rPr>
      </w:pPr>
      <w:r>
        <w:rPr>
          <w:i/>
          <w:sz w:val="24"/>
        </w:rPr>
        <w:t>KN tiếp cận các mô hình ĐBCL tiên tiến của nước</w:t>
      </w:r>
      <w:r>
        <w:rPr>
          <w:i/>
          <w:spacing w:val="-10"/>
          <w:sz w:val="24"/>
        </w:rPr>
        <w:t xml:space="preserve"> </w:t>
      </w:r>
      <w:r>
        <w:rPr>
          <w:i/>
          <w:sz w:val="24"/>
        </w:rPr>
        <w:t>ngoài;</w:t>
      </w:r>
    </w:p>
    <w:p w:rsidR="00466B77" w:rsidRDefault="0065641A">
      <w:pPr>
        <w:spacing w:before="55"/>
        <w:ind w:left="844"/>
        <w:rPr>
          <w:sz w:val="24"/>
        </w:rPr>
      </w:pPr>
      <w:r>
        <w:rPr>
          <w:sz w:val="24"/>
        </w:rPr>
        <w:t>KN này được đánh giá thông qua việc yêu cầu cán b</w:t>
      </w:r>
      <w:r>
        <w:rPr>
          <w:sz w:val="24"/>
        </w:rPr>
        <w:t>ộ, chuyên viên làm công tác</w:t>
      </w:r>
    </w:p>
    <w:p w:rsidR="00466B77" w:rsidRDefault="0065641A">
      <w:pPr>
        <w:spacing w:before="55"/>
        <w:ind w:left="304"/>
        <w:rPr>
          <w:sz w:val="24"/>
        </w:rPr>
      </w:pPr>
      <w:r>
        <w:rPr>
          <w:sz w:val="24"/>
        </w:rPr>
        <w:t>ĐBCL xác định mục đích, cách thức tiếp cận các mô hình ĐBCL tiên tiến của nước ngoài.</w:t>
      </w:r>
    </w:p>
    <w:p w:rsidR="00466B77" w:rsidRDefault="0065641A">
      <w:pPr>
        <w:pStyle w:val="ListParagraph"/>
        <w:numPr>
          <w:ilvl w:val="0"/>
          <w:numId w:val="7"/>
        </w:numPr>
        <w:tabs>
          <w:tab w:val="left" w:pos="987"/>
        </w:tabs>
        <w:spacing w:before="55"/>
        <w:rPr>
          <w:sz w:val="24"/>
        </w:rPr>
      </w:pPr>
      <w:r>
        <w:rPr>
          <w:sz w:val="24"/>
        </w:rPr>
        <w:t>Chuẩn đánh</w:t>
      </w:r>
      <w:r>
        <w:rPr>
          <w:spacing w:val="-2"/>
          <w:sz w:val="24"/>
        </w:rPr>
        <w:t xml:space="preserve"> </w:t>
      </w:r>
      <w:r>
        <w:rPr>
          <w:sz w:val="24"/>
        </w:rPr>
        <w:t>giá</w:t>
      </w:r>
    </w:p>
    <w:p w:rsidR="00466B77" w:rsidRDefault="0065641A">
      <w:pPr>
        <w:pStyle w:val="ListParagraph"/>
        <w:numPr>
          <w:ilvl w:val="0"/>
          <w:numId w:val="6"/>
        </w:numPr>
        <w:tabs>
          <w:tab w:val="left" w:pos="1093"/>
        </w:tabs>
        <w:spacing w:before="55" w:line="288" w:lineRule="auto"/>
        <w:ind w:right="104" w:firstLine="540"/>
        <w:jc w:val="both"/>
        <w:rPr>
          <w:sz w:val="24"/>
        </w:rPr>
      </w:pPr>
      <w:r>
        <w:rPr>
          <w:sz w:val="24"/>
        </w:rPr>
        <w:t>Xác định rõ mục đích, nội dung, cách thức tiếp cận các mô hình ĐBCL tiên tiến của nước</w:t>
      </w:r>
      <w:r>
        <w:rPr>
          <w:spacing w:val="-5"/>
          <w:sz w:val="24"/>
        </w:rPr>
        <w:t xml:space="preserve"> </w:t>
      </w:r>
      <w:r>
        <w:rPr>
          <w:sz w:val="24"/>
        </w:rPr>
        <w:t>ngoài.</w:t>
      </w:r>
    </w:p>
    <w:p w:rsidR="00466B77" w:rsidRDefault="0065641A">
      <w:pPr>
        <w:pStyle w:val="ListParagraph"/>
        <w:numPr>
          <w:ilvl w:val="0"/>
          <w:numId w:val="6"/>
        </w:numPr>
        <w:tabs>
          <w:tab w:val="left" w:pos="1095"/>
        </w:tabs>
        <w:spacing w:before="2" w:line="288" w:lineRule="auto"/>
        <w:ind w:right="105" w:firstLine="540"/>
        <w:jc w:val="both"/>
        <w:rPr>
          <w:sz w:val="24"/>
        </w:rPr>
      </w:pPr>
      <w:r>
        <w:rPr>
          <w:sz w:val="24"/>
        </w:rPr>
        <w:t>Triển khai thực hiện các bước/côn</w:t>
      </w:r>
      <w:r>
        <w:rPr>
          <w:sz w:val="24"/>
        </w:rPr>
        <w:t>g việc tiếp cận các mô hình ĐBCL tiên tiến của nước</w:t>
      </w:r>
      <w:r>
        <w:rPr>
          <w:spacing w:val="-4"/>
          <w:sz w:val="24"/>
        </w:rPr>
        <w:t xml:space="preserve"> </w:t>
      </w:r>
      <w:r>
        <w:rPr>
          <w:sz w:val="24"/>
        </w:rPr>
        <w:t>ngoài.</w:t>
      </w:r>
    </w:p>
    <w:p w:rsidR="00466B77" w:rsidRDefault="0065641A">
      <w:pPr>
        <w:pStyle w:val="ListParagraph"/>
        <w:numPr>
          <w:ilvl w:val="0"/>
          <w:numId w:val="6"/>
        </w:numPr>
        <w:tabs>
          <w:tab w:val="left" w:pos="1076"/>
        </w:tabs>
        <w:spacing w:before="2" w:line="288" w:lineRule="auto"/>
        <w:ind w:right="104" w:firstLine="540"/>
        <w:jc w:val="both"/>
        <w:rPr>
          <w:sz w:val="24"/>
        </w:rPr>
      </w:pPr>
      <w:r>
        <w:rPr>
          <w:sz w:val="24"/>
        </w:rPr>
        <w:t>Xác định được mục đích, nội dung, cách thức tiếp cận các mô hình ĐBCL tiên tiến của nước ngoài nhưng chưa đầy đủ. Triển khai các nội dung, cách thức, hình thức tiếp cận các mô hình ĐBCL tiên tiến của nước ngoài chưa bài</w:t>
      </w:r>
      <w:r>
        <w:rPr>
          <w:spacing w:val="-16"/>
          <w:sz w:val="24"/>
        </w:rPr>
        <w:t xml:space="preserve"> </w:t>
      </w:r>
      <w:r>
        <w:rPr>
          <w:sz w:val="24"/>
        </w:rPr>
        <w:t>bản.</w:t>
      </w:r>
    </w:p>
    <w:p w:rsidR="00466B77" w:rsidRDefault="0065641A">
      <w:pPr>
        <w:pStyle w:val="ListParagraph"/>
        <w:numPr>
          <w:ilvl w:val="0"/>
          <w:numId w:val="6"/>
        </w:numPr>
        <w:tabs>
          <w:tab w:val="left" w:pos="1109"/>
        </w:tabs>
        <w:spacing w:before="2" w:line="288" w:lineRule="auto"/>
        <w:ind w:right="104" w:firstLine="540"/>
        <w:jc w:val="both"/>
        <w:rPr>
          <w:sz w:val="24"/>
        </w:rPr>
      </w:pPr>
      <w:r>
        <w:rPr>
          <w:sz w:val="24"/>
        </w:rPr>
        <w:t>Không xác định được mục đích, n</w:t>
      </w:r>
      <w:r>
        <w:rPr>
          <w:sz w:val="24"/>
        </w:rPr>
        <w:t>ội dung, cách thức, hình thức tiếp cận các mô hình ĐBCL tiên tiến của nước ngoài. Khó khăn, lúng túng trong việc triển khai các bước/công việc tiếp cận các mô hình ĐBCL tiên tiến của nước</w:t>
      </w:r>
      <w:r>
        <w:rPr>
          <w:spacing w:val="-19"/>
          <w:sz w:val="24"/>
        </w:rPr>
        <w:t xml:space="preserve"> </w:t>
      </w:r>
      <w:r>
        <w:rPr>
          <w:sz w:val="24"/>
        </w:rPr>
        <w:t>ngoài..</w:t>
      </w:r>
    </w:p>
    <w:p w:rsidR="00466B77" w:rsidRDefault="0065641A">
      <w:pPr>
        <w:pStyle w:val="ListParagraph"/>
        <w:numPr>
          <w:ilvl w:val="0"/>
          <w:numId w:val="5"/>
        </w:numPr>
        <w:tabs>
          <w:tab w:val="left" w:pos="989"/>
        </w:tabs>
        <w:spacing w:before="2" w:line="288" w:lineRule="auto"/>
        <w:ind w:right="6717" w:firstLine="0"/>
        <w:rPr>
          <w:sz w:val="24"/>
        </w:rPr>
      </w:pPr>
      <w:r>
        <w:rPr>
          <w:sz w:val="24"/>
        </w:rPr>
        <w:t>Thang đánh giá a+b ở mức</w:t>
      </w:r>
      <w:r>
        <w:rPr>
          <w:spacing w:val="-6"/>
          <w:sz w:val="24"/>
        </w:rPr>
        <w:t xml:space="preserve"> </w:t>
      </w:r>
      <w:r>
        <w:rPr>
          <w:sz w:val="24"/>
        </w:rPr>
        <w:t>khá.</w:t>
      </w:r>
    </w:p>
    <w:p w:rsidR="00466B77" w:rsidRDefault="0065641A">
      <w:pPr>
        <w:spacing w:before="2" w:line="288" w:lineRule="auto"/>
        <w:ind w:left="844" w:right="5904"/>
        <w:rPr>
          <w:sz w:val="24"/>
        </w:rPr>
      </w:pPr>
      <w:r>
        <w:rPr>
          <w:sz w:val="24"/>
        </w:rPr>
        <w:t>a+c ở mức độ trung bình. d ở m</w:t>
      </w:r>
      <w:r>
        <w:rPr>
          <w:sz w:val="24"/>
        </w:rPr>
        <w:t>ức yếu.</w:t>
      </w:r>
    </w:p>
    <w:p w:rsidR="00466B77" w:rsidRDefault="00466B77">
      <w:pPr>
        <w:pStyle w:val="BodyText"/>
        <w:ind w:left="0"/>
        <w:rPr>
          <w:sz w:val="21"/>
        </w:rPr>
      </w:pPr>
    </w:p>
    <w:p w:rsidR="00466B77" w:rsidRDefault="0065641A">
      <w:pPr>
        <w:pStyle w:val="ListParagraph"/>
        <w:numPr>
          <w:ilvl w:val="3"/>
          <w:numId w:val="20"/>
        </w:numPr>
        <w:tabs>
          <w:tab w:val="left" w:pos="1249"/>
        </w:tabs>
        <w:spacing w:before="0" w:line="288" w:lineRule="auto"/>
        <w:ind w:right="105" w:firstLine="540"/>
        <w:jc w:val="both"/>
        <w:rPr>
          <w:i/>
          <w:sz w:val="24"/>
        </w:rPr>
      </w:pPr>
      <w:r>
        <w:rPr>
          <w:i/>
          <w:sz w:val="24"/>
        </w:rPr>
        <w:t>KN khai thác mạng thông tin toàn cầu để tiếp cận tri thức ĐBCL một cách dễ dàng và chia sẻ thông tin về ĐBCL với các trường ĐH trên thế</w:t>
      </w:r>
      <w:r>
        <w:rPr>
          <w:i/>
          <w:spacing w:val="-18"/>
          <w:sz w:val="24"/>
        </w:rPr>
        <w:t xml:space="preserve"> </w:t>
      </w:r>
      <w:r>
        <w:rPr>
          <w:i/>
          <w:sz w:val="24"/>
        </w:rPr>
        <w:t>giới.</w:t>
      </w:r>
    </w:p>
    <w:p w:rsidR="00466B77" w:rsidRDefault="0065641A">
      <w:pPr>
        <w:spacing w:before="2" w:line="288" w:lineRule="auto"/>
        <w:ind w:left="304" w:right="103" w:firstLine="540"/>
        <w:jc w:val="both"/>
        <w:rPr>
          <w:sz w:val="24"/>
        </w:rPr>
      </w:pPr>
      <w:r>
        <w:rPr>
          <w:sz w:val="24"/>
        </w:rPr>
        <w:t>KN này được đánh giá thông qua việc yêu cầu cán bộ, chuyên viên làm công tác ĐBCL xác định mục đích, cách</w:t>
      </w:r>
      <w:r>
        <w:rPr>
          <w:sz w:val="24"/>
        </w:rPr>
        <w:t xml:space="preserve"> thức khai thác mạng thông tin toàn cầu để tiếp cận tri thức ĐBCL một cách dễ dàng và chia sẻ thông tin về ĐBCL với các trường ĐH trên thế   giới.</w:t>
      </w:r>
    </w:p>
    <w:p w:rsidR="00466B77" w:rsidRDefault="0065641A">
      <w:pPr>
        <w:pStyle w:val="ListParagraph"/>
        <w:numPr>
          <w:ilvl w:val="0"/>
          <w:numId w:val="4"/>
        </w:numPr>
        <w:tabs>
          <w:tab w:val="left" w:pos="987"/>
        </w:tabs>
        <w:spacing w:before="2"/>
        <w:rPr>
          <w:sz w:val="24"/>
        </w:rPr>
      </w:pPr>
      <w:r>
        <w:rPr>
          <w:sz w:val="24"/>
        </w:rPr>
        <w:t>Chuẩn đánh</w:t>
      </w:r>
      <w:r>
        <w:rPr>
          <w:spacing w:val="-2"/>
          <w:sz w:val="24"/>
        </w:rPr>
        <w:t xml:space="preserve"> </w:t>
      </w:r>
      <w:r>
        <w:rPr>
          <w:sz w:val="24"/>
        </w:rPr>
        <w:t>giá</w:t>
      </w:r>
    </w:p>
    <w:p w:rsidR="00466B77" w:rsidRDefault="0065641A">
      <w:pPr>
        <w:pStyle w:val="ListParagraph"/>
        <w:numPr>
          <w:ilvl w:val="0"/>
          <w:numId w:val="3"/>
        </w:numPr>
        <w:tabs>
          <w:tab w:val="left" w:pos="1073"/>
        </w:tabs>
        <w:spacing w:before="55" w:line="288" w:lineRule="auto"/>
        <w:ind w:right="105" w:firstLine="540"/>
        <w:jc w:val="both"/>
        <w:rPr>
          <w:sz w:val="24"/>
        </w:rPr>
      </w:pPr>
      <w:r>
        <w:rPr>
          <w:spacing w:val="2"/>
          <w:sz w:val="24"/>
        </w:rPr>
        <w:t xml:space="preserve">Xác </w:t>
      </w:r>
      <w:r>
        <w:rPr>
          <w:spacing w:val="3"/>
          <w:sz w:val="24"/>
        </w:rPr>
        <w:t xml:space="preserve">định </w:t>
      </w:r>
      <w:r>
        <w:rPr>
          <w:sz w:val="24"/>
        </w:rPr>
        <w:t xml:space="preserve">rõ </w:t>
      </w:r>
      <w:r>
        <w:rPr>
          <w:spacing w:val="2"/>
          <w:sz w:val="24"/>
        </w:rPr>
        <w:t xml:space="preserve">mục đích, nội dung, cách thức khai </w:t>
      </w:r>
      <w:r>
        <w:rPr>
          <w:spacing w:val="3"/>
          <w:sz w:val="24"/>
        </w:rPr>
        <w:t xml:space="preserve">thác </w:t>
      </w:r>
      <w:r>
        <w:rPr>
          <w:spacing w:val="2"/>
          <w:sz w:val="24"/>
        </w:rPr>
        <w:t xml:space="preserve">mạng </w:t>
      </w:r>
      <w:r>
        <w:rPr>
          <w:spacing w:val="3"/>
          <w:sz w:val="24"/>
        </w:rPr>
        <w:t xml:space="preserve">thông </w:t>
      </w:r>
      <w:r>
        <w:rPr>
          <w:spacing w:val="2"/>
          <w:sz w:val="24"/>
        </w:rPr>
        <w:t xml:space="preserve">tin toàn </w:t>
      </w:r>
      <w:r>
        <w:rPr>
          <w:sz w:val="24"/>
        </w:rPr>
        <w:t xml:space="preserve">cầu để </w:t>
      </w:r>
      <w:r>
        <w:rPr>
          <w:spacing w:val="3"/>
          <w:sz w:val="24"/>
        </w:rPr>
        <w:t xml:space="preserve">tiếp </w:t>
      </w:r>
      <w:r>
        <w:rPr>
          <w:sz w:val="24"/>
        </w:rPr>
        <w:t xml:space="preserve">cận tri </w:t>
      </w:r>
      <w:r>
        <w:rPr>
          <w:spacing w:val="3"/>
          <w:sz w:val="24"/>
        </w:rPr>
        <w:t>th</w:t>
      </w:r>
      <w:r>
        <w:rPr>
          <w:spacing w:val="3"/>
          <w:sz w:val="24"/>
        </w:rPr>
        <w:t xml:space="preserve">ức </w:t>
      </w:r>
      <w:r>
        <w:rPr>
          <w:spacing w:val="2"/>
          <w:sz w:val="24"/>
        </w:rPr>
        <w:t xml:space="preserve">một cách </w:t>
      </w:r>
      <w:r>
        <w:rPr>
          <w:sz w:val="24"/>
        </w:rPr>
        <w:t xml:space="preserve">dễ </w:t>
      </w:r>
      <w:r>
        <w:rPr>
          <w:spacing w:val="2"/>
          <w:sz w:val="24"/>
        </w:rPr>
        <w:t xml:space="preserve">dàng </w:t>
      </w:r>
      <w:r>
        <w:rPr>
          <w:sz w:val="24"/>
        </w:rPr>
        <w:t xml:space="preserve">và </w:t>
      </w:r>
      <w:r>
        <w:rPr>
          <w:spacing w:val="3"/>
          <w:sz w:val="24"/>
        </w:rPr>
        <w:t xml:space="preserve">chia </w:t>
      </w:r>
      <w:r>
        <w:rPr>
          <w:sz w:val="24"/>
        </w:rPr>
        <w:t xml:space="preserve">sẻ </w:t>
      </w:r>
      <w:r>
        <w:rPr>
          <w:spacing w:val="2"/>
          <w:sz w:val="24"/>
        </w:rPr>
        <w:t xml:space="preserve">thông tin </w:t>
      </w:r>
      <w:r>
        <w:rPr>
          <w:spacing w:val="3"/>
          <w:sz w:val="24"/>
        </w:rPr>
        <w:t xml:space="preserve">ĐBCL với </w:t>
      </w:r>
      <w:r>
        <w:rPr>
          <w:sz w:val="24"/>
        </w:rPr>
        <w:t xml:space="preserve">các </w:t>
      </w:r>
      <w:r>
        <w:rPr>
          <w:spacing w:val="3"/>
          <w:sz w:val="24"/>
        </w:rPr>
        <w:t xml:space="preserve">trường </w:t>
      </w:r>
      <w:r>
        <w:rPr>
          <w:sz w:val="24"/>
        </w:rPr>
        <w:t xml:space="preserve">ĐH </w:t>
      </w:r>
      <w:r>
        <w:rPr>
          <w:spacing w:val="2"/>
          <w:sz w:val="24"/>
        </w:rPr>
        <w:t xml:space="preserve">trên </w:t>
      </w:r>
      <w:r>
        <w:rPr>
          <w:spacing w:val="64"/>
          <w:sz w:val="24"/>
        </w:rPr>
        <w:t xml:space="preserve"> </w:t>
      </w:r>
      <w:r>
        <w:rPr>
          <w:spacing w:val="3"/>
          <w:sz w:val="24"/>
        </w:rPr>
        <w:t>thế</w:t>
      </w:r>
      <w:r>
        <w:rPr>
          <w:spacing w:val="11"/>
          <w:sz w:val="24"/>
        </w:rPr>
        <w:t xml:space="preserve"> </w:t>
      </w:r>
      <w:r>
        <w:rPr>
          <w:spacing w:val="2"/>
          <w:sz w:val="24"/>
        </w:rPr>
        <w:t>giới.</w:t>
      </w:r>
    </w:p>
    <w:p w:rsidR="00466B77" w:rsidRDefault="0065641A">
      <w:pPr>
        <w:pStyle w:val="ListParagraph"/>
        <w:numPr>
          <w:ilvl w:val="0"/>
          <w:numId w:val="3"/>
        </w:numPr>
        <w:tabs>
          <w:tab w:val="left" w:pos="1088"/>
        </w:tabs>
        <w:spacing w:before="2" w:line="288" w:lineRule="auto"/>
        <w:ind w:right="108" w:firstLine="540"/>
        <w:jc w:val="both"/>
        <w:rPr>
          <w:sz w:val="24"/>
        </w:rPr>
      </w:pPr>
      <w:r>
        <w:rPr>
          <w:sz w:val="24"/>
        </w:rPr>
        <w:t>Triển khai thực hiện các bước/công việc khai thác mạng thông tin toàn cầu để tiếp cận tri thức ĐBCL một cách dễ dàng và chia sẻ thông tin về ĐBCL với các trường ĐH   trên thế</w:t>
      </w:r>
      <w:r>
        <w:rPr>
          <w:spacing w:val="20"/>
          <w:sz w:val="24"/>
        </w:rPr>
        <w:t xml:space="preserve"> </w:t>
      </w:r>
      <w:r>
        <w:rPr>
          <w:sz w:val="24"/>
        </w:rPr>
        <w:t>giới.</w:t>
      </w:r>
    </w:p>
    <w:p w:rsidR="00466B77" w:rsidRDefault="00466B77">
      <w:pPr>
        <w:spacing w:line="288" w:lineRule="auto"/>
        <w:jc w:val="both"/>
        <w:rPr>
          <w:sz w:val="24"/>
        </w:rPr>
        <w:sectPr w:rsidR="00466B77">
          <w:headerReference w:type="default" r:id="rId50"/>
          <w:pgSz w:w="11900" w:h="16840"/>
          <w:pgMar w:top="1600" w:right="1020" w:bottom="280" w:left="1680" w:header="0" w:footer="0" w:gutter="0"/>
          <w:cols w:space="720"/>
        </w:sectPr>
      </w:pPr>
    </w:p>
    <w:p w:rsidR="00466B77" w:rsidRDefault="00466B77">
      <w:pPr>
        <w:pStyle w:val="BodyText"/>
        <w:spacing w:before="8"/>
        <w:ind w:left="0"/>
        <w:rPr>
          <w:sz w:val="26"/>
        </w:rPr>
      </w:pPr>
    </w:p>
    <w:p w:rsidR="00466B77" w:rsidRDefault="0065641A">
      <w:pPr>
        <w:pStyle w:val="ListParagraph"/>
        <w:numPr>
          <w:ilvl w:val="0"/>
          <w:numId w:val="3"/>
        </w:numPr>
        <w:tabs>
          <w:tab w:val="left" w:pos="1088"/>
        </w:tabs>
        <w:spacing w:before="69" w:line="288" w:lineRule="auto"/>
        <w:ind w:right="105" w:firstLine="540"/>
        <w:jc w:val="both"/>
        <w:rPr>
          <w:sz w:val="24"/>
        </w:rPr>
      </w:pPr>
      <w:r>
        <w:rPr>
          <w:sz w:val="24"/>
        </w:rPr>
        <w:t>Xác định được mục đích, cách thức, hình thức khai thác mạng thông tin toàn cầu để tiếp cận tri thức ĐBCL một cách  dễ dàng và chia sẻ thông tin  về ĐBCL với  các  trường ĐH trên thế giới nhưng chưa đầy đủ. Triển khai các cách thức</w:t>
      </w:r>
      <w:r>
        <w:rPr>
          <w:sz w:val="24"/>
        </w:rPr>
        <w:t>, hình thức khai thác mạng thông tin toàn cầu chưa bài</w:t>
      </w:r>
      <w:r>
        <w:rPr>
          <w:spacing w:val="-9"/>
          <w:sz w:val="24"/>
        </w:rPr>
        <w:t xml:space="preserve"> </w:t>
      </w:r>
      <w:r>
        <w:rPr>
          <w:sz w:val="24"/>
        </w:rPr>
        <w:t>bản.</w:t>
      </w:r>
    </w:p>
    <w:p w:rsidR="00466B77" w:rsidRDefault="0065641A">
      <w:pPr>
        <w:pStyle w:val="ListParagraph"/>
        <w:numPr>
          <w:ilvl w:val="0"/>
          <w:numId w:val="3"/>
        </w:numPr>
        <w:tabs>
          <w:tab w:val="left" w:pos="1117"/>
        </w:tabs>
        <w:spacing w:before="2" w:line="288" w:lineRule="auto"/>
        <w:ind w:right="104" w:firstLine="540"/>
        <w:jc w:val="both"/>
        <w:rPr>
          <w:sz w:val="24"/>
        </w:rPr>
      </w:pPr>
      <w:r>
        <w:rPr>
          <w:sz w:val="24"/>
        </w:rPr>
        <w:t>Không xác định được mục đích, cách thức, hình thức khai thác mạng  thông tin toàn cầu. Khó khăn, lúng túng trong việc triển khai các bước/công việc khai thác mạng thông tin toàn</w:t>
      </w:r>
      <w:r>
        <w:rPr>
          <w:spacing w:val="-7"/>
          <w:sz w:val="24"/>
        </w:rPr>
        <w:t xml:space="preserve"> </w:t>
      </w:r>
      <w:r>
        <w:rPr>
          <w:sz w:val="24"/>
        </w:rPr>
        <w:t>cầu.</w:t>
      </w:r>
    </w:p>
    <w:p w:rsidR="00466B77" w:rsidRDefault="0065641A">
      <w:pPr>
        <w:pStyle w:val="ListParagraph"/>
        <w:numPr>
          <w:ilvl w:val="0"/>
          <w:numId w:val="2"/>
        </w:numPr>
        <w:tabs>
          <w:tab w:val="left" w:pos="989"/>
        </w:tabs>
        <w:spacing w:before="2" w:line="288" w:lineRule="auto"/>
        <w:ind w:right="6717" w:firstLine="0"/>
        <w:rPr>
          <w:sz w:val="24"/>
        </w:rPr>
      </w:pPr>
      <w:r>
        <w:rPr>
          <w:sz w:val="24"/>
        </w:rPr>
        <w:t>Thang đánh giá a+b ở mức</w:t>
      </w:r>
      <w:r>
        <w:rPr>
          <w:spacing w:val="-6"/>
          <w:sz w:val="24"/>
        </w:rPr>
        <w:t xml:space="preserve"> </w:t>
      </w:r>
      <w:r>
        <w:rPr>
          <w:sz w:val="24"/>
        </w:rPr>
        <w:t>khá.</w:t>
      </w:r>
    </w:p>
    <w:p w:rsidR="00466B77" w:rsidRDefault="0065641A">
      <w:pPr>
        <w:spacing w:before="2" w:line="288" w:lineRule="auto"/>
        <w:ind w:left="844" w:right="5904"/>
        <w:rPr>
          <w:sz w:val="24"/>
        </w:rPr>
      </w:pPr>
      <w:r>
        <w:rPr>
          <w:sz w:val="24"/>
        </w:rPr>
        <w:t>a+c ở mức độ trung bình. d ở mức yếu.</w:t>
      </w:r>
    </w:p>
    <w:sectPr w:rsidR="00466B77">
      <w:headerReference w:type="default" r:id="rId51"/>
      <w:pgSz w:w="11900" w:h="16840"/>
      <w:pgMar w:top="1600" w:right="1020" w:bottom="280" w:left="168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41A" w:rsidRDefault="0065641A">
      <w:r>
        <w:separator/>
      </w:r>
    </w:p>
  </w:endnote>
  <w:endnote w:type="continuationSeparator" w:id="0">
    <w:p w:rsidR="0065641A" w:rsidRDefault="00656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41A" w:rsidRDefault="0065641A">
      <w:r>
        <w:separator/>
      </w:r>
    </w:p>
  </w:footnote>
  <w:footnote w:type="continuationSeparator" w:id="0">
    <w:p w:rsidR="0065641A" w:rsidRDefault="006564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168" behindDoc="1" locked="0" layoutInCell="1" allowOverlap="1">
              <wp:simplePos x="0" y="0"/>
              <wp:positionH relativeFrom="page">
                <wp:posOffset>3950970</wp:posOffset>
              </wp:positionH>
              <wp:positionV relativeFrom="page">
                <wp:posOffset>724535</wp:posOffset>
              </wp:positionV>
              <wp:extent cx="199390" cy="203835"/>
              <wp:effectExtent l="0" t="635" r="2540" b="0"/>
              <wp:wrapNone/>
              <wp:docPr id="2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 roman </w:instrText>
                          </w:r>
                          <w:r>
                            <w:fldChar w:fldCharType="separate"/>
                          </w:r>
                          <w:r w:rsidR="00917262">
                            <w:rPr>
                              <w:noProof/>
                            </w:rPr>
                            <w:t>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67" type="#_x0000_t202" style="position:absolute;margin-left:311.1pt;margin-top:57.05pt;width:15.7pt;height:16.05pt;z-index:-364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bbwrQIAAKo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AcLjDhpoUcPdNDoVgwoCEx9+k4l4HbfgaMeYB/6bLmq7k4UXxXiYlMTvqdrKUVfU1JCfr656V5c&#10;HXGUAdn1H0QJcchBCws0VLI1xYNyIECHPj2ee2NyKUzIOJ7FcFLAUeDNotncRiDJdLmTSr+jokXG&#10;SLGE1ltwcrxT2iRDksnFxOIiZ01j29/wZxvgOO5AaLhqzkwStps/Yi/eRtsodMJgsXVCL8ucdb4J&#10;nUXuX8+zWbbZZP5PE9cPk5qVJeUmzKQsP/yzzp00PmrirC0lGlYaOJOSkvvdppHoSEDZuf1OBblw&#10;c5+nYYsAXF5Q8oPQuw1iJ19E106Yh3MnvvYix/Pj23jhhXGY5c8p3TFO/50S6lMcz4P5qKXfcvPs&#10;95obSVqmYXY0rE1xdHYiiVHglpe2tZqwZrQvSmHSfyoFtHtqtNWrkegoVj3sBkAxIt6J8hGUKwUo&#10;C0QIAw+MWsjvGPUwPFKsvh2IpBg17zmo30yayZCTsZsMwgu4mmKN0Whu9DiRDp1k+xqQx/fFxRpe&#10;SMWsep+yOL0rGAiWxGl4mYlz+W+9nkbs6hcAAAD//wMAUEsDBBQABgAIAAAAIQDZFjyY3wAAAAsB&#10;AAAPAAAAZHJzL2Rvd25yZXYueG1sTI/BTsMwDIbvSLxDZCRuLG0YEZSm04TghIToyoFj2mRttMYp&#10;TbaVt8ec4Gj/n35/LjeLH9nJztEFVJCvMmAWu2Ac9go+mpebe2AxaTR6DGgVfNsIm+ryotSFCWes&#10;7WmXekYlGAutYEhpKjiP3WC9jqswWaRsH2avE41zz82sz1TuRy6yTHKvHdKFQU/2abDdYXf0Craf&#10;WD+7r7f2vd7XrmkeMnyVB6Wur5btI7Bkl/QHw68+qUNFTm04oolsVCCFEIRSkK9zYETIu1sJrKXN&#10;WgrgVcn//1D9AAAA//8DAFBLAQItABQABgAIAAAAIQC2gziS/gAAAOEBAAATAAAAAAAAAAAAAAAA&#10;AAAAAABbQ29udGVudF9UeXBlc10ueG1sUEsBAi0AFAAGAAgAAAAhADj9If/WAAAAlAEAAAsAAAAA&#10;AAAAAAAAAAAALwEAAF9yZWxzLy5yZWxzUEsBAi0AFAAGAAgAAAAhAGVltvCtAgAAqgUAAA4AAAAA&#10;AAAAAAAAAAAALgIAAGRycy9lMm9Eb2MueG1sUEsBAi0AFAAGAAgAAAAhANkWPJjfAAAACwEAAA8A&#10;AAAAAAAAAAAAAAAABwUAAGRycy9kb3ducmV2LnhtbFBLBQYAAAAABAAEAPMAAAATBgAAAAA=&#10;" filled="f" stroked="f">
              <v:textbox inset="0,0,0,0">
                <w:txbxContent>
                  <w:p w:rsidR="00466B77" w:rsidRDefault="0065641A">
                    <w:pPr>
                      <w:pStyle w:val="BodyText"/>
                      <w:spacing w:line="307" w:lineRule="exact"/>
                      <w:ind w:left="40"/>
                    </w:pPr>
                    <w:r>
                      <w:fldChar w:fldCharType="begin"/>
                    </w:r>
                    <w:r>
                      <w:instrText xml:space="preserve"> PAGE  \* roman </w:instrText>
                    </w:r>
                    <w:r>
                      <w:fldChar w:fldCharType="separate"/>
                    </w:r>
                    <w:r w:rsidR="00917262">
                      <w:rPr>
                        <w:noProof/>
                      </w:rPr>
                      <w:t>iii</w:t>
                    </w:r>
                    <w: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216" behindDoc="1" locked="0" layoutInCell="1" allowOverlap="1">
              <wp:simplePos x="0" y="0"/>
              <wp:positionH relativeFrom="page">
                <wp:posOffset>3906520</wp:posOffset>
              </wp:positionH>
              <wp:positionV relativeFrom="page">
                <wp:posOffset>724535</wp:posOffset>
              </wp:positionV>
              <wp:extent cx="289560" cy="203835"/>
              <wp:effectExtent l="1270" t="635" r="4445" b="0"/>
              <wp:wrapNone/>
              <wp:docPr id="2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 roman </w:instrText>
                          </w:r>
                          <w:r>
                            <w:fldChar w:fldCharType="separate"/>
                          </w:r>
                          <w:r w:rsidR="00917262">
                            <w:rPr>
                              <w:noProof/>
                            </w:rPr>
                            <w:t>viii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68" type="#_x0000_t202" style="position:absolute;margin-left:307.6pt;margin-top:57.05pt;width:22.8pt;height:16.05pt;z-index:-364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a6psAIAALEFAAAOAAAAZHJzL2Uyb0RvYy54bWysVG1vmzAQ/j5p/8Hyd8pLSQqopEpCmCZ1&#10;L1K7H+CACdbAZrYT6Kb9951NSJNWk6ZtfEBn+/z4nrvn7vZuaBt0oFIxwVPsX3kYUV6IkvFdir88&#10;5k6EkdKEl6QRnKb4iSp8t3j75rbvEhqIWjQllQhAuEr6LsW11l3iuqqoaUvUlegoh8NKyJZoWMqd&#10;W0rSA3rbuIHnzd1eyLKToqBKwW42HuKFxa8qWuhPVaWoRk2KITZt/9L+t+bvLm5JspOkq1lxDIP8&#10;RRQtYRwePUFlRBO0l+wVVMsKKZSo9FUhWldUFSuo5QBsfO8Fm4eadNRygeSo7pQm9f9gi4+HzxKx&#10;MsXBDCNOWqjRIx00WokBBb7JT9+pBNweOnDUA+xDnS1X1d2L4qtCXKxrwnd0KaXoa0pKiM/edM+u&#10;jjjKgGz7D6KEd8heCws0VLI1yYN0IECHOj2damNiKWAziOLZHE4KOAq86+h6ZmJzSTJd7qTS76ho&#10;kTFSLKH0Fpwc7pUeXScX8xYXOWsaW/6GX2wA5rgDT8NVc2aCsNX8EXvxJtpEoRMG840TelnmLPN1&#10;6Mxz/2aWXWfrdeb/NO/6YVKzsqTcPDMpyw//rHJHjY+aOGlLiYaVBs6EpORuu24kOhBQdm6/Y0LO&#10;3NzLMGy+gMsLSn4QeqsgdvJ5dOOEeThz4hsvcjw/XsVzL4zDLL+kdM84/XdKqE9xPAPZWTq/5ebZ&#10;7zU3krRMw+xoWJvi6OREEqPADS9taTVhzWifpcKE/5wKKPdUaKtXI9FRrHrYDrY1Tm2wFeUTCFgK&#10;EBhoEeYeGLWQ3zHqYYakWH3bE0kxat5zaAIzcCZDTsZ2Mggv4GqKNUajudbjYNp3ku1qQB7bjIsl&#10;NErFrIhNR41RAAOzgLlguRxnmBk852vr9TxpF78AAAD//wMAUEsDBBQABgAIAAAAIQAVvUry3wAA&#10;AAsBAAAPAAAAZHJzL2Rvd25yZXYueG1sTI/BTsMwEETvSPyDtUjcqJ2oWBDiVBWCExIiDQeOTuwm&#10;VuN1iN02/D3LiR535ml2ptwsfmQnO0cXUEG2EsAsdsE47BV8Nq93D8Bi0mj0GNAq+LERNtX1VakL&#10;E85Y29Mu9YxCMBZawZDSVHAeu8F6HVdhskjePsxeJzrnnptZnyncjzwXQnKvHdKHQU/2ebDdYXf0&#10;CrZfWL+47/f2o97XrmkeBb7Jg1K3N8v2CViyS/qH4a8+VYeKOrXhiCayUYHM7nNCycjWGTAipBQ0&#10;piVlLXPgVckvN1S/AAAA//8DAFBLAQItABQABgAIAAAAIQC2gziS/gAAAOEBAAATAAAAAAAAAAAA&#10;AAAAAAAAAABbQ29udGVudF9UeXBlc10ueG1sUEsBAi0AFAAGAAgAAAAhADj9If/WAAAAlAEAAAsA&#10;AAAAAAAAAAAAAAAALwEAAF9yZWxzLy5yZWxzUEsBAi0AFAAGAAgAAAAhADu5rqmwAgAAsQUAAA4A&#10;AAAAAAAAAAAAAAAALgIAAGRycy9lMm9Eb2MueG1sUEsBAi0AFAAGAAgAAAAhABW9SvLfAAAACwEA&#10;AA8AAAAAAAAAAAAAAAAACgUAAGRycy9kb3ducmV2LnhtbFBLBQYAAAAABAAEAPMAAAAWBgAAAAA=&#10;" filled="f" stroked="f">
              <v:textbox inset="0,0,0,0">
                <w:txbxContent>
                  <w:p w:rsidR="00466B77" w:rsidRDefault="0065641A">
                    <w:pPr>
                      <w:pStyle w:val="BodyText"/>
                      <w:spacing w:line="307" w:lineRule="exact"/>
                      <w:ind w:left="40"/>
                    </w:pPr>
                    <w:r>
                      <w:fldChar w:fldCharType="begin"/>
                    </w:r>
                    <w:r>
                      <w:instrText xml:space="preserve"> PAGE  \* roman </w:instrText>
                    </w:r>
                    <w:r>
                      <w:fldChar w:fldCharType="separate"/>
                    </w:r>
                    <w:r w:rsidR="00917262">
                      <w:rPr>
                        <w:noProof/>
                      </w:rPr>
                      <w:t>viii</w:t>
                    </w:r>
                    <w:r>
                      <w:fldChar w:fldCharType="end"/>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240" behindDoc="1" locked="0" layoutInCell="1" allowOverlap="1">
              <wp:simplePos x="0" y="0"/>
              <wp:positionH relativeFrom="page">
                <wp:posOffset>3955415</wp:posOffset>
              </wp:positionH>
              <wp:positionV relativeFrom="page">
                <wp:posOffset>724535</wp:posOffset>
              </wp:positionV>
              <wp:extent cx="190500" cy="203835"/>
              <wp:effectExtent l="2540" t="635" r="0" b="0"/>
              <wp:wrapNone/>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 roman </w:instrText>
                          </w:r>
                          <w:r>
                            <w:fldChar w:fldCharType="separate"/>
                          </w:r>
                          <w:r w:rsidR="00917262">
                            <w:rPr>
                              <w:noProof/>
                            </w:rPr>
                            <w:t>ix</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69" type="#_x0000_t202" style="position:absolute;margin-left:311.45pt;margin-top:57.05pt;width:15pt;height:16.05pt;z-index:-364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Ph5sAIAALEFAAAOAAAAZHJzL2Uyb0RvYy54bWysVF1vmzAUfZ+0/2D5nWIoSQGVVG0I06Tu&#10;Q2r3AxwwwRrYzHZCumn/fdcmpEmrSdM2HqyLfX3uxzm+1zf7rkU7pjSXIsPBBcGIiVJWXGwy/OWx&#10;8GKMtKGioq0ULMNPTOObxds310OfslA2sq2YQgAidDr0GW6M6VPf12XDOqovZM8EHNZSddTAr9r4&#10;laIDoHetHxIy9wepql7JkmkNu/l4iBcOv65ZaT7VtWYGtRmG3IxblVvXdvUX1zTdKNo3vDykQf8i&#10;i45yAUGPUDk1FG0VfwXV8VJJLWtzUcrOl3XNS+ZqgGoC8qKah4b2zNUCzdH9sU36/8GWH3efFeJV&#10;hsMII0E74OiR7Q26k3sUuv4MvU7B7aEHR7OHfeDZ1ar7e1l+1UjIZUPFht0qJYeG0QryC2xn/ZOr&#10;lhGdaguyHj7ICuLQrZEOaF+rzjYP2oEAHXh6OnJjcyltyITMCJyUcBSSy/hy5iLQdLrcK23eMdkh&#10;a2RYAfUOnO7utbHJ0HRysbGELHjbOvpbcbYBjuMOhIar9swm4dj8kZBkFa/iyIvC+cqLSJ57t8Uy&#10;8uZFcDXLL/PlMg9+2rhBlDa8qpiwYSZlBdGfMXfQ+KiJo7a0bHll4WxKWm3Wy1ahHQVlF+47NOTE&#10;zT9PwzUBanlRUhBG5C5MvGIeX3lREc285IrEHgmSu2ROoiTKi/OS7rlg/14SGjKczMLZqKXf1kbc&#10;97o2mnbcwOxoeZfh+OhEU6vAlagctYbydrRPWmHTf24F0D0R7fRqJTqK1ezX+/Fp2OhWvmtZPYGA&#10;lQSBgRZh7oHRSPUdowFmSIb1ty1VDKP2vYBHYAfOZKjJWE8GFSVczbDBaDSXZhxM217xTQPI4zMT&#10;8hYeSs2diJ+zODwvmAuulsMMs4Pn9N95PU/axS8AAAD//wMAUEsDBBQABgAIAAAAIQDpqGk63wAA&#10;AAsBAAAPAAAAZHJzL2Rvd25yZXYueG1sTI/BTsMwEETvSP0Haytxo06iYtEQp6oQnJAQaThwdGI3&#10;sRqvQ+y24e/ZnuhxZ55mZ4rt7AZ2NlOwHiWkqwSYwdZri52Er/rt4QlYiAq1GjwaCb8mwLZc3BUq&#10;1/6ClTnvY8coBEOuJPQxjjnnoe2NU2HlR4PkHfzkVKRz6rie1IXC3cCzJBHcKYv0oVejeelNe9yf&#10;nITdN1av9uej+awOla3rTYLv4ijl/XLePQOLZo7/MFzrU3UoqVPjT6gDGySILNsQSka6ToERIR6v&#10;SkPKWmTAy4Lfbij/AAAA//8DAFBLAQItABQABgAIAAAAIQC2gziS/gAAAOEBAAATAAAAAAAAAAAA&#10;AAAAAAAAAABbQ29udGVudF9UeXBlc10ueG1sUEsBAi0AFAAGAAgAAAAhADj9If/WAAAAlAEAAAsA&#10;AAAAAAAAAAAAAAAALwEAAF9yZWxzLy5yZWxzUEsBAi0AFAAGAAgAAAAhANp0+HmwAgAAsQUAAA4A&#10;AAAAAAAAAAAAAAAALgIAAGRycy9lMm9Eb2MueG1sUEsBAi0AFAAGAAgAAAAhAOmoaTrfAAAACwEA&#10;AA8AAAAAAAAAAAAAAAAACgUAAGRycy9kb3ducmV2LnhtbFBLBQYAAAAABAAEAPMAAAAWBgAAAAA=&#10;" filled="f" stroked="f">
              <v:textbox inset="0,0,0,0">
                <w:txbxContent>
                  <w:p w:rsidR="00466B77" w:rsidRDefault="0065641A">
                    <w:pPr>
                      <w:pStyle w:val="BodyText"/>
                      <w:spacing w:line="307" w:lineRule="exact"/>
                      <w:ind w:left="40"/>
                    </w:pPr>
                    <w:r>
                      <w:fldChar w:fldCharType="begin"/>
                    </w:r>
                    <w:r>
                      <w:instrText xml:space="preserve"> PAGE  \* roman </w:instrText>
                    </w:r>
                    <w:r>
                      <w:fldChar w:fldCharType="separate"/>
                    </w:r>
                    <w:r w:rsidR="00917262">
                      <w:rPr>
                        <w:noProof/>
                      </w:rPr>
                      <w:t>ix</w:t>
                    </w:r>
                    <w:r>
                      <w:fldChar w:fldCharType="end"/>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264" behindDoc="1" locked="0" layoutInCell="1" allowOverlap="1">
              <wp:simplePos x="0" y="0"/>
              <wp:positionH relativeFrom="page">
                <wp:posOffset>3930650</wp:posOffset>
              </wp:positionH>
              <wp:positionV relativeFrom="page">
                <wp:posOffset>724535</wp:posOffset>
              </wp:positionV>
              <wp:extent cx="239395" cy="203835"/>
              <wp:effectExtent l="0" t="635" r="1905" b="0"/>
              <wp:wrapNone/>
              <wp:docPr id="2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39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 roman </w:instrText>
                          </w:r>
                          <w:r>
                            <w:fldChar w:fldCharType="separate"/>
                          </w:r>
                          <w:r w:rsidR="00917262">
                            <w:rPr>
                              <w:noProof/>
                            </w:rPr>
                            <w:t>xii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70" type="#_x0000_t202" style="position:absolute;margin-left:309.5pt;margin-top:57.05pt;width:18.85pt;height:16.05pt;z-index:-364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LRBsQIAALEFAAAOAAAAZHJzL2Uyb0RvYy54bWysVG1vmzAQ/j5p/8Hyd8prUkAlVRvCNKl7&#10;kdr9AAdMsAY2s51AN+2/72xCmraaNG3jg3XY5+fuuXt8V9dj16IDlYoJnmH/wsOI8lJUjO8y/OWh&#10;cGKMlCa8Iq3gNMOPVOHr1ds3V0Of0kA0oq2oRADCVTr0GW607lPXVWVDO6IuRE85HNZCdkTDr9y5&#10;lSQDoHetG3je0h2ErHopSqoU7ObTIV5Z/Lqmpf5U14pq1GYYctN2lXbdmtVdXZF0J0nfsPKYBvmL&#10;LDrCOAQ9QeVEE7SX7BVUx0oplKj1RSk6V9Q1K6nlAGx87wWb+4b01HKB4qj+VCb1/2DLj4fPErEq&#10;w0GIEScd9OiBjhrdihH5ianP0KsU3O57cNQj7EOfLVfV34nyq0JcrBvCd/RGSjE0lFSQn29uumdX&#10;JxxlQLbDB1FBHLLXwgKNtexM8aAcCNChT4+n3phcStgMwiRMFhiVcBR4YRwubASSzpd7qfQ7Kjpk&#10;jAxLaL0FJ4c7pU0yJJ1dTCwuCta2tv0tf7YBjtMOhIar5swkYbv5I/GSTbyJIycKlhsn8vLcuSnW&#10;kbMs/MtFHubrde7/NHH9KG1YVVFuwszK8qM/69xR45MmTtpSomWVgTMpKbnbrluJDgSUXdjvWJAz&#10;N/d5GrYIwOUFJT+IvNsgcYplfOlERbRwkksvdjw/uU2WXpREefGc0h3j9N8poSHDySJYTFr6LTfP&#10;fq+5kbRjGmZHy7oMxycnkhoFbnhlW6sJayf7rBQm/adSQLvnRlu9GolOYtXjdrRPIzTRjZa3onoE&#10;AUsBAgOVwtwDoxHyO0YDzJAMq297IilG7XsOj8AMnNmQs7GdDcJLuJphjdFkrvU0mPa9ZLsGkKdn&#10;xsUNPJSaWRE/ZXF8XjAXLJfjDDOD5/zfej1N2tUvAAAA//8DAFBLAwQUAAYACAAAACEAdhgAUuAA&#10;AAALAQAADwAAAGRycy9kb3ducmV2LnhtbEyPwU7DMBBE70j8g7VI3KiTqhga4lQVghMSIg0Hjk68&#10;TaLG6xC7bfh7lhM97sxo9k2+md0gTjiF3pOGdJGAQGq87anV8Fm93j2CCNGQNYMn1PCDATbF9VVu&#10;MuvPVOJpF1vBJRQyo6GLccykDE2HzoSFH5HY2/vJmcjn1Eo7mTOXu0Euk0RJZ3riD50Z8bnD5rA7&#10;Og3bLypf+u/3+qPcl31VrRN6Uwetb2/m7ROIiHP8D8MfPqNDwUy1P5INYtCg0jVviWykqxQEJ9S9&#10;egBRs7JSS5BFLi83FL8AAAD//wMAUEsBAi0AFAAGAAgAAAAhALaDOJL+AAAA4QEAABMAAAAAAAAA&#10;AAAAAAAAAAAAAFtDb250ZW50X1R5cGVzXS54bWxQSwECLQAUAAYACAAAACEAOP0h/9YAAACUAQAA&#10;CwAAAAAAAAAAAAAAAAAvAQAAX3JlbHMvLnJlbHNQSwECLQAUAAYACAAAACEAIHi0QbECAACxBQAA&#10;DgAAAAAAAAAAAAAAAAAuAgAAZHJzL2Uyb0RvYy54bWxQSwECLQAUAAYACAAAACEAdhgAUuAAAAAL&#10;AQAADwAAAAAAAAAAAAAAAAALBQAAZHJzL2Rvd25yZXYueG1sUEsFBgAAAAAEAAQA8wAAABgGAAAA&#10;AA==&#10;" filled="f" stroked="f">
              <v:textbox inset="0,0,0,0">
                <w:txbxContent>
                  <w:p w:rsidR="00466B77" w:rsidRDefault="0065641A">
                    <w:pPr>
                      <w:pStyle w:val="BodyText"/>
                      <w:spacing w:line="307" w:lineRule="exact"/>
                      <w:ind w:left="40"/>
                    </w:pPr>
                    <w:r>
                      <w:fldChar w:fldCharType="begin"/>
                    </w:r>
                    <w:r>
                      <w:instrText xml:space="preserve"> PAGE  \* roman </w:instrText>
                    </w:r>
                    <w:r>
                      <w:fldChar w:fldCharType="separate"/>
                    </w:r>
                    <w:r w:rsidR="00917262">
                      <w:rPr>
                        <w:noProof/>
                      </w:rPr>
                      <w:t>xii</w:t>
                    </w:r>
                    <w:r>
                      <w:fldChar w:fldCharType="end"/>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288" behindDoc="1" locked="0" layoutInCell="1" allowOverlap="1">
              <wp:simplePos x="0" y="0"/>
              <wp:positionH relativeFrom="page">
                <wp:posOffset>3981450</wp:posOffset>
              </wp:positionH>
              <wp:positionV relativeFrom="page">
                <wp:posOffset>724535</wp:posOffset>
              </wp:positionV>
              <wp:extent cx="140335" cy="203835"/>
              <wp:effectExtent l="0" t="635" r="2540" b="0"/>
              <wp:wrapNone/>
              <wp:docPr id="2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71" type="#_x0000_t202" style="position:absolute;margin-left:313.5pt;margin-top:57.05pt;width:11.05pt;height:16.05pt;z-index:-36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GDTsAIAALE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AcBRpy00KMHOmh0KwbkR6Y+facScLvvwFEPsA99tlxVdyeKrwpxsakJ39O1lKKvKSkhP9/cdC+u&#10;jjjKgOz6D6KEOOSghQUaKtma4kE5EKBDnx7PvTG5FCZk6M1mc4wKOAq8WQS2iUCS6XInlX5HRYuM&#10;kWIJrbfg5Hin9Og6uZhYXOSsaWCfJA1/tgGY4w6EhqvmzCRhu/kj9uJttI1CJwwWWyf0ssxZ55vQ&#10;WeT+9TybZZtN5v80cf0wqVlZUm7CTMrywz/r3EnjoybO2lKiYaWBMykpud9tGomOBJSd2+9UkAs3&#10;93katl7A5QUlPwi92yB28kV07YR5OHfiay9yPD++jRdeGIdZ/pzSHeP03ymhPsXxPJiPWvotN89+&#10;r7mRpGUaZkfD2hRHZyeSGAVueWlbqwlrRvuiFCb9p1JAu6dGW70aiY5i1cNusE8jNNGNlneifAQB&#10;SwECA5XC3AOjFvI7Rj3MkBSrbwciKUbNew6PwAycyZCTsZsMwgu4mmKN0Whu9DiYDp1k+xqQx2fG&#10;xRoeSsWsiJ+yOD0vmAuWy2mGmcFz+W+9nibt6hcAAAD//wMAUEsDBBQABgAIAAAAIQD+Zvkg4AAA&#10;AAsBAAAPAAAAZHJzL2Rvd25yZXYueG1sTI/BTsMwEETvSPyDtZW4USdRZGgap6oQnJAQaThwdGI3&#10;sRqvQ+y24e9ZTnDb3RnNvil3ixvZxczBepSQrhNgBjuvLfYSPpqX+0dgISrUavRoJHybALvq9qZU&#10;hfZXrM3lEHtGIRgKJWGIcSo4D91gnAprPxkk7ehnpyKtc8/1rK4U7kaeJYngTlmkD4OazNNgutPh&#10;7CTsP7F+tl9v7Xt9rG3TbBJ8FScp71bLfgssmiX+meEXn9ChIqbWn1EHNkoQ2QN1iSSkeQqMHCLf&#10;0NDSJRcZ8Krk/ztUPwAAAP//AwBQSwECLQAUAAYACAAAACEAtoM4kv4AAADhAQAAEwAAAAAAAAAA&#10;AAAAAAAAAAAAW0NvbnRlbnRfVHlwZXNdLnhtbFBLAQItABQABgAIAAAAIQA4/SH/1gAAAJQBAAAL&#10;AAAAAAAAAAAAAAAAAC8BAABfcmVscy8ucmVsc1BLAQItABQABgAIAAAAIQCRdGDTsAIAALEFAAAO&#10;AAAAAAAAAAAAAAAAAC4CAABkcnMvZTJvRG9jLnhtbFBLAQItABQABgAIAAAAIQD+Zvkg4AAAAAsB&#10;AAAPAAAAAAAAAAAAAAAAAAoFAABkcnMvZG93bnJldi54bWxQSwUGAAAAAAQABADzAAAAFwY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w:t>
                    </w:r>
                    <w:r>
                      <w:fldChar w:fldCharType="end"/>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312" behindDoc="1" locked="0" layoutInCell="1" allowOverlap="1">
              <wp:simplePos x="0" y="0"/>
              <wp:positionH relativeFrom="page">
                <wp:posOffset>3935730</wp:posOffset>
              </wp:positionH>
              <wp:positionV relativeFrom="page">
                <wp:posOffset>724535</wp:posOffset>
              </wp:positionV>
              <wp:extent cx="230505" cy="203835"/>
              <wp:effectExtent l="1905" t="635" r="0" b="0"/>
              <wp:wrapNone/>
              <wp:docPr id="2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72" type="#_x0000_t202" style="position:absolute;margin-left:309.9pt;margin-top:57.05pt;width:18.15pt;height:16.05pt;z-index:-364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LkasQIAALE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nDgY8RJBz16pAeN7sQB+QtTn6FXKbg99OCoD7APfbZcVX8vyq8KcbFqCN/SWynF0FBSQX6+ueme&#10;XR1xlAHZDB9EBXHITgsLdKhlZ4oH5UCADn16OvXG5FLCZjDzIi/CqISjwJvFs8hGIOl0uZdKv6Oi&#10;Q8bIsITWW3Cyv1faJEPSycXE4qJgbWvb3/KLDXAcdyA0XDVnJgnbzR+Jl6zjdRw6YTBfO6GX585t&#10;sQqdeeEvonyWr1a5/9PE9cO0YVVFuQkzKcsP/6xzR42PmjhpS4mWVQbOpKTkdrNqJdoTUHZhv2NB&#10;ztzcyzRsEYDLC0p+EHp3QeIU83jhhEUYOcnCix3PT+6SuRcmYV5cUrpnnP47JTRkOImCaNTSb7l5&#10;9nvNjaQd0zA7WtZlOD45kdQocM0r21pNWDvaZ6Uw6T+XAto9Ndrq1Uh0FKs+bA72aVipGS1vRPUE&#10;ApYCBAYqhbkHRiPkd4wGmCEZVt92RFKM2vccHoEZOJMhJ2MzGYSXcDXDGqPRXOlxMO16ybYNII/P&#10;jItbeCg1syJ+zuL4vGAuWC7HGWYGz/m/9XqetMtfAAAA//8DAFBLAwQUAAYACAAAACEAIsYSH98A&#10;AAALAQAADwAAAGRycy9kb3ducmV2LnhtbEyPQU/DMAyF70j8h8iTuLG004hY13SaEJyQEF05cExb&#10;r43WOKXJtvLvMSe42X5Pz9/Ld7MbxAWnYD1pSJcJCKTGt5Y6DR/Vy/0jiBANtWbwhBq+McCuuL3J&#10;Tdb6K5V4OcROcAiFzGjoYxwzKUPTozNh6Uck1o5+cibyOnWyncyVw90gV0mipDOW+ENvRnzqsTkd&#10;zk7D/pPKZ/v1Vr+Xx9JW1SahV3XS+m4x77cgIs7xzwy/+IwOBTPV/kxtEIMGlW4YPbKQrlMQ7FAP&#10;ioeaL2u1Alnk8n+H4gcAAP//AwBQSwECLQAUAAYACAAAACEAtoM4kv4AAADhAQAAEwAAAAAAAAAA&#10;AAAAAAAAAAAAW0NvbnRlbnRfVHlwZXNdLnhtbFBLAQItABQABgAIAAAAIQA4/SH/1gAAAJQBAAAL&#10;AAAAAAAAAAAAAAAAAC8BAABfcmVscy8ucmVsc1BLAQItABQABgAIAAAAIQCHgLkasQIAALEFAAAO&#10;AAAAAAAAAAAAAAAAAC4CAABkcnMvZTJvRG9jLnhtbFBLAQItABQABgAIAAAAIQAixhIf3wAAAAsB&#10;AAAPAAAAAAAAAAAAAAAAAAsFAABkcnMvZG93bnJldi54bWxQSwUGAAAAAAQABADzAAAAFwY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19</w:t>
                    </w:r>
                    <w:r>
                      <w:fldChar w:fldCharType="end"/>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336" behindDoc="1" locked="0" layoutInCell="1" allowOverlap="1">
              <wp:simplePos x="0" y="0"/>
              <wp:positionH relativeFrom="page">
                <wp:posOffset>3935730</wp:posOffset>
              </wp:positionH>
              <wp:positionV relativeFrom="page">
                <wp:posOffset>724535</wp:posOffset>
              </wp:positionV>
              <wp:extent cx="230505" cy="203835"/>
              <wp:effectExtent l="1905" t="635" r="0" b="0"/>
              <wp:wrapNone/>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28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73" type="#_x0000_t202" style="position:absolute;margin-left:309.9pt;margin-top:57.05pt;width:18.15pt;height:16.05pt;z-index:-36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RzBsAIAALEFAAAOAAAAZHJzL2Uyb0RvYy54bWysVG1vmzAQ/j5p/8Hyd8pLIAVUUrUhTJO6&#10;F6ndD3DABGtgM9sJdNP++84mpGmrSdM2PliHfffc23N3dT12LTpQqZjgGfYvPIwoL0XF+C7DXx4K&#10;J8ZIacIr0gpOM/xIFb5evX1zNfQpDUQj2opKBCBcpUOf4UbrPnVdVTa0I+pC9JTDYy1kRzT8yp1b&#10;STIAete6gect3UHIqpeipErBbT494pXFr2ta6k91rahGbYYhNm1Pac+tOd3VFUl3kvQNK49hkL+I&#10;oiOMg9MTVE40QXvJXkF1rJRCiVpflKJzRV2zktocIBvfe5HNfUN6anOB4qj+VCb1/2DLj4fPErEq&#10;wwGUh5MOevRAR41uxYj8panP0KsU1O57UNQj3EOfba6qvxPlV4W4WDeE7+iNlGJoKKkgPt9Yumem&#10;E44yINvhg6jAD9lrYYHGWnameFAOBOgQyOOpNyaWEi6DhRd5EUYlPAXeIl5E1gNJZ+NeKv2Oig4Z&#10;IcMSWm/ByeFOaRMMSWcV44uLgrWtbX/Ln12A4nQDrsHUvJkgbDd/JF6yiTdx6ITBcuOEXp47N8U6&#10;dJaFfxnli3y9zv2fxq8fpg2rKsqNm5lZfvhnnTtyfOLEiVtKtKwycCYkJXfbdSvRgQCzC/sdC3Km&#10;5j4PwxYBcnmRkh+E3m2QOMUyvnTCIoyc5NKLHc9PbpOlFyZhXjxP6Y5x+u8poSHDSRREE5d+m5tn&#10;v9e5kbRjGnZHy7oMxyclkhoGbnhlW6sJayf5rBQm/KdSQLvnRlu+GopOZNXjdrSjcRqDragegcBS&#10;AMGApbD3QGiE/I7RADskw+rbnkiKUfuewxCYhTMLcha2s0B4CaYZ1hhN4lpPi2nfS7ZrAHkaMy5u&#10;YFBqZklsJmqK4jhesBdsLscdZhbP+b/Vetq0q18AAAD//wMAUEsDBBQABgAIAAAAIQAixhIf3wAA&#10;AAsBAAAPAAAAZHJzL2Rvd25yZXYueG1sTI9BT8MwDIXvSPyHyJO4sbTTiFjXdJoQnJAQXTlwTFuv&#10;jdY4pcm28u8xJ7jZfk/P38t3sxvEBadgPWlIlwkIpMa3ljoNH9XL/SOIEA21ZvCEGr4xwK64vclN&#10;1vorlXg5xE5wCIXMaOhjHDMpQ9OjM2HpRyTWjn5yJvI6dbKdzJXD3SBXSaKkM5b4Q29GfOqxOR3O&#10;TsP+k8pn+/VWv5fH0lbVJqFXddL6bjHvtyAizvHPDL/4jA4FM9X+TG0QgwaVbhg9spCuUxDsUA+K&#10;h5ova7UCWeTyf4fiBwAA//8DAFBLAQItABQABgAIAAAAIQC2gziS/gAAAOEBAAATAAAAAAAAAAAA&#10;AAAAAAAAAABbQ29udGVudF9UeXBlc10ueG1sUEsBAi0AFAAGAAgAAAAhADj9If/WAAAAlAEAAAsA&#10;AAAAAAAAAAAAAAAALwEAAF9yZWxzLy5yZWxzUEsBAi0AFAAGAAgAAAAhACOpHMGwAgAAsQUAAA4A&#10;AAAAAAAAAAAAAAAALgIAAGRycy9lMm9Eb2MueG1sUEsBAi0AFAAGAAgAAAAhACLGEh/fAAAACwEA&#10;AA8AAAAAAAAAAAAAAAAACgUAAGRycy9kb3ducmV2LnhtbFBLBQYAAAAABAAEAPMAAAAWBg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28</w:t>
                    </w:r>
                    <w:r>
                      <w:fldChar w:fldCharType="end"/>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360" behindDoc="1" locked="0" layoutInCell="1" allowOverlap="1">
              <wp:simplePos x="0" y="0"/>
              <wp:positionH relativeFrom="page">
                <wp:posOffset>3935730</wp:posOffset>
              </wp:positionH>
              <wp:positionV relativeFrom="page">
                <wp:posOffset>724535</wp:posOffset>
              </wp:positionV>
              <wp:extent cx="230505" cy="203835"/>
              <wp:effectExtent l="1905" t="635" r="0" b="0"/>
              <wp:wrapNone/>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39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74" type="#_x0000_t202" style="position:absolute;margin-left:309.9pt;margin-top:57.05pt;width:18.15pt;height:16.05pt;z-index:-364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qSIswIAALEFAAAOAAAAZHJzL2Uyb0RvYy54bWysVNuOmzAQfa/Uf7D8znIJJICWVLshVJW2&#10;F2m3H+CACVbBprYT2Fb9945NSPbyUrXlwRrs8fGZmTNz/W7sWnSkUjHBM+xfeRhRXoqK8X2Gvz4U&#10;ToyR0oRXpBWcZviRKvxu/fbN9dCnNBCNaCsqEYBwlQ59hhut+9R1VdnQjqgr0VMOh7WQHdHwK/du&#10;JckA6F3rBp63dAchq16KkioFu/l0iNcWv65pqT/XtaIatRkGbtqu0q47s7rra5LuJekbVp5okL9g&#10;0RHG4dEzVE40QQfJXkF1rJRCiVpflaJzRV2zktoYIBrfexHNfUN6amOB5Kj+nCb1/2DLT8cvErEK&#10;apdgxEkHNXqgo0a3YkR+ZPIz9CoFt/seHPUI++BrY1X9nSi/KcTFpiF8T2+kFENDSQX8fHPTfXJ1&#10;wlEGZDd8FBW8Qw5aWKCxlp1JHqQDATrU6fFcG8OlhM1g4UVehFEJR4G3iBeWm0vS+XIvlX5PRYeM&#10;kWEJpbfg5HintCFD0tnFvMVFwdrWlr/lzzbAcdqBp+GqOTMkbDV/Jl6yjbdx6ITBcuuEXp47N8Um&#10;dJaFv4ryRb7Z5P4v864fpg2rKsrNM7Oy/PDPKnfS+KSJs7aUaFll4AwlJfe7TSvRkYCyC/vZlMPJ&#10;xc19TsMmAWJ5EZIfhN5tkDjFMl45YRFGTrLyYsfzk9tk6YVJmBfPQ7pjnP57SGjIcBIF0aSlC+kX&#10;sXn2ex0bSTumYXa0rMtwfHYiqVHglle2tJqwdrKfpMLQv6QCyj0X2urVSHQSqx53o22N1dwGO1E9&#10;goClAIGBSmHugdEI+QOjAWZIhtX3A5EUo/YDhyYwA2c25GzsZoPwEq5mWGM0mRs9DaZDL9m+AeSp&#10;zbi4gUapmRWx6aiJxam9YC7YWE4zzAyep//W6zJp178BAAD//wMAUEsDBBQABgAIAAAAIQAixhIf&#10;3wAAAAsBAAAPAAAAZHJzL2Rvd25yZXYueG1sTI9BT8MwDIXvSPyHyJO4sbTTiFjXdJoQnJAQXTlw&#10;TFuvjdY4pcm28u8xJ7jZfk/P38t3sxvEBadgPWlIlwkIpMa3ljoNH9XL/SOIEA21ZvCEGr4xwK64&#10;vclN1vorlXg5xE5wCIXMaOhjHDMpQ9OjM2HpRyTWjn5yJvI6dbKdzJXD3SBXSaKkM5b4Q29GfOqx&#10;OR3OTsP+k8pn+/VWv5fH0lbVJqFXddL6bjHvtyAizvHPDL/4jA4FM9X+TG0QgwaVbhg9spCuUxDs&#10;UA+Kh5ova7UCWeTyf4fiBwAA//8DAFBLAQItABQABgAIAAAAIQC2gziS/gAAAOEBAAATAAAAAAAA&#10;AAAAAAAAAAAAAABbQ29udGVudF9UeXBlc10ueG1sUEsBAi0AFAAGAAgAAAAhADj9If/WAAAAlAEA&#10;AAsAAAAAAAAAAAAAAAAALwEAAF9yZWxzLy5yZWxzUEsBAi0AFAAGAAgAAAAhAHXipIizAgAAsQUA&#10;AA4AAAAAAAAAAAAAAAAALgIAAGRycy9lMm9Eb2MueG1sUEsBAi0AFAAGAAgAAAAhACLGEh/fAAAA&#10;CwEAAA8AAAAAAAAAAAAAAAAADQUAAGRycy9kb3ducmV2LnhtbFBLBQYAAAAABAAEAPMAAAAZBgAA&#10;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39</w:t>
                    </w:r>
                    <w:r>
                      <w:fldChar w:fldCharType="end"/>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384" behindDoc="1" locked="0" layoutInCell="1" allowOverlap="1">
              <wp:simplePos x="0" y="0"/>
              <wp:positionH relativeFrom="page">
                <wp:posOffset>3935730</wp:posOffset>
              </wp:positionH>
              <wp:positionV relativeFrom="page">
                <wp:posOffset>724535</wp:posOffset>
              </wp:positionV>
              <wp:extent cx="230505" cy="203835"/>
              <wp:effectExtent l="1905" t="635" r="0" b="0"/>
              <wp:wrapNone/>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49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75" type="#_x0000_t202" style="position:absolute;margin-left:309.9pt;margin-top:57.05pt;width:18.15pt;height:16.05pt;z-index:-36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B8esAIAALEFAAAOAAAAZHJzL2Uyb0RvYy54bWysVO1umzAU/T9p72D5P+UjkAIqqdoQpknd&#10;h9TuARwwwRrYzHYC3bR337UJadpq0rSNH9bFvj734xzfq+uxa9GBSsUEz7B/4WFEeSkqxncZ/vJQ&#10;ODFGShNekVZwmuFHqvD16u2bq6FPaSAa0VZUIgDhKh36DDda96nrqrKhHVEXoqccDmshO6LhV+7c&#10;SpIB0LvWDTxv6Q5CVr0UJVUKdvPpEK8sfl3TUn+qa0U1ajMMuWm7Srtuzequrki6k6RvWHlMg/xF&#10;Fh1hHIKeoHKiCdpL9gqqY6UUStT6ohSdK+qaldTWANX43otq7hvSU1sLNEf1pzap/wdbfjx8lohV&#10;wB0wxUkHHD3QUaNbMSI/NP0ZepWC230PjnqEffC1tar+TpRfFeJi3RC+ozdSiqGhpIL8fHPTPbs6&#10;4SgDsh0+iArikL0WFmisZWeaB+1AgA48PZ64MbmUsBksvMiLMCrhKPAW8SKyEUg6X+6l0u+o6JAx&#10;MiyBegtODndKm2RIOruYWFwUrG0t/S1/tgGO0w6EhqvmzCRh2fyReMkm3sShEwbLjRN6ee7cFOvQ&#10;WRb+ZZQv8vU693+auH6YNqyqKDdhZmX54Z8xd9T4pImTtpRoWWXgTEpK7rbrVqIDAWUX9js25MzN&#10;fZ6GbQLU8qIkPwi92yBximV86YRFGDnJpRc7np/cJksvTMK8eF7SHeP030tCQ4aTKIgmLf22Ns9+&#10;r2sjacc0zI6WdRmOT04kNQrc8MpSqwlrJ/usFSb9p1YA3TPRVq9GopNY9bgd7dOITXSj5a2oHkHA&#10;UoDAQKUw98BohPyO0QAzJMPq255IilH7nsMjMANnNuRsbGeD8BKuZlhjNJlrPQ2mfS/ZrgHk6Zlx&#10;cQMPpWZWxE9ZHJ8XzAVby3GGmcFz/m+9nibt6hcAAAD//wMAUEsDBBQABgAIAAAAIQAixhIf3wAA&#10;AAsBAAAPAAAAZHJzL2Rvd25yZXYueG1sTI9BT8MwDIXvSPyHyJO4sbTTiFjXdJoQnJAQXTlwTFuv&#10;jdY4pcm28u8xJ7jZfk/P38t3sxvEBadgPWlIlwkIpMa3ljoNH9XL/SOIEA21ZvCEGr4xwK64vclN&#10;1vorlXg5xE5wCIXMaOhjHDMpQ9OjM2HpRyTWjn5yJvI6dbKdzJXD3SBXSaKkM5b4Q29GfOqxOR3O&#10;TsP+k8pn+/VWv5fH0lbVJqFXddL6bjHvtyAizvHPDL/4jA4FM9X+TG0QgwaVbhg9spCuUxDsUA+K&#10;h5ova7UCWeTyf4fiBwAA//8DAFBLAQItABQABgAIAAAAIQC2gziS/gAAAOEBAAATAAAAAAAAAAAA&#10;AAAAAAAAAABbQ29udGVudF9UeXBlc10ueG1sUEsBAi0AFAAGAAgAAAAhADj9If/WAAAAlAEAAAsA&#10;AAAAAAAAAAAAAAAALwEAAF9yZWxzLy5yZWxzUEsBAi0AFAAGAAgAAAAhAAeYHx6wAgAAsQUAAA4A&#10;AAAAAAAAAAAAAAAALgIAAGRycy9lMm9Eb2MueG1sUEsBAi0AFAAGAAgAAAAhACLGEh/fAAAACwEA&#10;AA8AAAAAAAAAAAAAAAAACgUAAGRycy9kb3ducmV2LnhtbFBLBQYAAAAABAAEAPMAAAAWBg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49</w:t>
                    </w:r>
                    <w:r>
                      <w:fldChar w:fldCharType="end"/>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408" behindDoc="1" locked="0" layoutInCell="1" allowOverlap="1">
              <wp:simplePos x="0" y="0"/>
              <wp:positionH relativeFrom="page">
                <wp:posOffset>3935730</wp:posOffset>
              </wp:positionH>
              <wp:positionV relativeFrom="page">
                <wp:posOffset>724535</wp:posOffset>
              </wp:positionV>
              <wp:extent cx="230505" cy="203835"/>
              <wp:effectExtent l="1905" t="635" r="0" b="0"/>
              <wp:wrapNone/>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59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76" type="#_x0000_t202" style="position:absolute;margin-left:309.9pt;margin-top:57.05pt;width:18.15pt;height:16.05pt;z-index:-364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xdsQIAALE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gt4tMOKkgx490oNGd+KA/Jmpz9CrFNweenDUB9gHX8tV9fei/KoQF6uG8C29lVIMDSUV5Oebm+7Z&#10;1RFHGZDN8EFUEIfstLBAh1p2pnhQDgTo0KenU29MLiVsBjMv8iKMSjgKvFk8i2wEkk6Xe6n0Oyo6&#10;ZIwMS2i9BSf7e6VNMiSdXEwsLgrWtrb9Lb/YAMdxB0LDVXNmkrDd/JF4yTpex6ETBvO1E3p57twW&#10;q9CZF/4iymf5apX7P01cP0wbVlWUmzCTsvzwzzp31PioiZO2lGhZZeBMSkpuN6tWoj0BZRf2Oxbk&#10;zM29TMMWAbi8oOQHoXcXJE4xjxdOWISRkyy82PH85C6Ze2ES5sUlpXvG6b9TQkOGkyiIRi39lptn&#10;v9fcSNoxDbOjZV2G45MTSY0C17yyrdWEtaN9VgqT/nMpoN1To61ejURHserD5mCfRmKiGy1vRPUE&#10;ApYCBAYqhbkHRiPkd4wGmCEZVt92RFKM2vccHoEZOJMhJ2MzGYSXcDXDGqPRXOlxMO16ybYNII/P&#10;jItbeCg1syJ+zuL4vGAuWC7HGWYGz/m/9XqetMtfAAAA//8DAFBLAwQUAAYACAAAACEAIsYSH98A&#10;AAALAQAADwAAAGRycy9kb3ducmV2LnhtbEyPQU/DMAyF70j8h8iTuLG004hY13SaEJyQEF05cExb&#10;r43WOKXJtvLvMSe42X5Pz9/Ld7MbxAWnYD1pSJcJCKTGt5Y6DR/Vy/0jiBANtWbwhBq+McCuuL3J&#10;Tdb6K5V4OcROcAiFzGjoYxwzKUPTozNh6Uck1o5+cibyOnWyncyVw90gV0mipDOW+ENvRnzqsTkd&#10;zk7D/pPKZ/v1Vr+Xx9JW1SahV3XS+m4x77cgIs7xzwy/+IwOBTPV/kxtEIMGlW4YPbKQrlMQ7FAP&#10;ioeaL2u1Alnk8n+H4gcAAP//AwBQSwECLQAUAAYACAAAACEAtoM4kv4AAADhAQAAEwAAAAAAAAAA&#10;AAAAAAAAAAAAW0NvbnRlbnRfVHlwZXNdLnhtbFBLAQItABQABgAIAAAAIQA4/SH/1gAAAJQBAAAL&#10;AAAAAAAAAAAAAAAAAC8BAABfcmVscy8ucmVsc1BLAQItABQABgAIAAAAIQBx+IxdsQIAALEFAAAO&#10;AAAAAAAAAAAAAAAAAC4CAABkcnMvZTJvRG9jLnhtbFBLAQItABQABgAIAAAAIQAixhIf3wAAAAsB&#10;AAAPAAAAAAAAAAAAAAAAAAsFAABkcnMvZG93bnJldi54bWxQSwUGAAAAAAQABADzAAAAFwY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59</w:t>
                    </w:r>
                    <w:r>
                      <w:fldChar w:fldCharType="end"/>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432" behindDoc="1" locked="0" layoutInCell="1" allowOverlap="1">
              <wp:simplePos x="0" y="0"/>
              <wp:positionH relativeFrom="page">
                <wp:posOffset>3935730</wp:posOffset>
              </wp:positionH>
              <wp:positionV relativeFrom="page">
                <wp:posOffset>724535</wp:posOffset>
              </wp:positionV>
              <wp:extent cx="230505" cy="203835"/>
              <wp:effectExtent l="1905" t="635"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68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77" type="#_x0000_t202" style="position:absolute;margin-left:309.9pt;margin-top:57.05pt;width:18.15pt;height:16.05pt;z-index:-36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jsAIAALIFAAAOAAAAZHJzL2Uyb0RvYy54bWysVG1vmzAQ/j5p/8Hyd8pLIAVUUrUhTJO6&#10;F6ndD3DABGtgM9sJdNP++84mpGmrSdM2PliHfX7unrvHd3U9di06UKmY4Bn2LzyMKC9Fxfguw18e&#10;CifGSGnCK9IKTjP8SBW+Xr19czX0KQ1EI9qKSgQgXKVDn+FG6z51XVU2tCPqQvSUw2EtZEc0/Mqd&#10;W0kyAHrXuoHnLd1ByKqXoqRKwW4+HeKVxa9rWupPda2oRm2GITdtV2nXrVnd1RVJd5L0DSuPaZC/&#10;yKIjjEPQE1RONEF7yV5BdayUQolaX5Sic0Vds5JaDsDG916wuW9ITy0XKI7qT2VS/w+2/Hj4LBGr&#10;oHdLjDjpoEcPdNToVozID0x9hl6l4Hbfg6MeYR98LVfV34nyq0JcrBvCd/RGSjE0lFSQn29uumdX&#10;JxxlQLbDB1FBHLLXwgKNtexM8aAcCNChT4+n3phcStgMFl7kRRiVcBR4i3gR2QgknS/3Uul3VHTI&#10;GBmW0HoLTg53SptkSDq7mFhcFKxtbftb/mwDHKcdCA1XzZlJwnbzR+Ilm3gTh04YLDdO6OW5c1Os&#10;Q2dZ+JdRvsjX69z/aeL6YdqwqqLchJmV5Yd/1rmjxidNnLSlRMsqA2dSUnK3XbcSHQgou7DfsSBn&#10;bu7zNGwRgMsLSn4QerdB4hTL+NIJizBykksvdjw/uU2WXpiEefGc0h3j9N8poSHDSRREk5Z+y82z&#10;32tuJO2YhtnRsi7D8cmJpEaBG17Z1mrC2sk+K4VJ/6kU0O650VavRqKTWPW4HaenYeeEEfNWVI+g&#10;YClAYSBTGHxgNEJ+x2iAIZJh9W1PJMWofc/hFZiJMxtyNrazQXgJVzOsMZrMtZ4m076XbNcA8vTO&#10;uLiBl1Izq+KnLI7vCwaDJXMcYmbynP9br6dRu/oFAAD//wMAUEsDBBQABgAIAAAAIQAixhIf3wAA&#10;AAsBAAAPAAAAZHJzL2Rvd25yZXYueG1sTI9BT8MwDIXvSPyHyJO4sbTTiFjXdJoQnJAQXTlwTFuv&#10;jdY4pcm28u8xJ7jZfk/P38t3sxvEBadgPWlIlwkIpMa3ljoNH9XL/SOIEA21ZvCEGr4xwK64vclN&#10;1vorlXg5xE5wCIXMaOhjHDMpQ9OjM2HpRyTWjn5yJvI6dbKdzJXD3SBXSaKkM5b4Q29GfOqxOR3O&#10;TsP+k8pn+/VWv5fH0lbVJqFXddL6bjHvtyAizvHPDL/4jA4FM9X+TG0QgwaVbhg9spCuUxDsUA+K&#10;h5ova7UCWeTyf4fiBwAA//8DAFBLAQItABQABgAIAAAAIQC2gziS/gAAAOEBAAATAAAAAAAAAAAA&#10;AAAAAAAAAABbQ29udGVudF9UeXBlc10ueG1sUEsBAi0AFAAGAAgAAAAhADj9If/WAAAAlAEAAAsA&#10;AAAAAAAAAAAAAAAALwEAAF9yZWxzLy5yZWxzUEsBAi0AFAAGAAgAAAAhAPv6v+OwAgAAsgUAAA4A&#10;AAAAAAAAAAAAAAAALgIAAGRycy9lMm9Eb2MueG1sUEsBAi0AFAAGAAgAAAAhACLGEh/fAAAACwEA&#10;AA8AAAAAAAAAAAAAAAAACgUAAGRycy9kb3ducmV2LnhtbFBLBQYAAAAABAAEAPMAAAAWBg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68</w:t>
                    </w:r>
                    <w:r>
                      <w:fldChar w:fldCharType="end"/>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456" behindDoc="1" locked="0" layoutInCell="1" allowOverlap="1">
              <wp:simplePos x="0" y="0"/>
              <wp:positionH relativeFrom="page">
                <wp:posOffset>3935730</wp:posOffset>
              </wp:positionH>
              <wp:positionV relativeFrom="page">
                <wp:posOffset>724535</wp:posOffset>
              </wp:positionV>
              <wp:extent cx="230505" cy="203835"/>
              <wp:effectExtent l="1905" t="635" r="0" b="0"/>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79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78" type="#_x0000_t202" style="position:absolute;margin-left:309.9pt;margin-top:57.05pt;width:18.15pt;height:16.05pt;z-index:-364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HzfsAIAALIFAAAOAAAAZHJzL2Uyb0RvYy54bWysVG1vmzAQ/j5p/8Hyd8pLIAVUUrUhTJO6&#10;F6ndD3DABGtgM9sJdNP++84mpGmrSdM2PqCzfX58z91zd3U9di06UKmY4Bn2LzyMKC9Fxfguw18e&#10;CifGSGnCK9IKTjP8SBW+Xr19czX0KQ1EI9qKSgQgXKVDn+FG6z51XVU2tCPqQvSUw2EtZEc0LOXO&#10;rSQZAL1r3cDzlu4gZNVLUVKlYDefDvHK4tc1LfWnulZUozbDEJu2f2n/W/N3V1ck3UnSN6w8hkH+&#10;IoqOMA6PnqByognaS/YKqmOlFErU+qIUnSvqmpXUcgA2vveCzX1Demq5QHJUf0qT+n+w5cfDZ4lY&#10;BbWLMOKkgxo90FGjWzEi3zf5GXqVgtt9D456hH3wtVxVfyfKrwpxsW4I39EbKcXQUFJBfPame3Z1&#10;wlEGZDt8EBW8Q/ZaWKCxlp1JHqQDATrU6fFUGxNLCZvBwos8CLGEo8BbxIvIxOaSdL7cS6XfUdEh&#10;Y2RYQuktODncKT25zi7mLS4K1ra2/C1/tgGY0w48DVfNmQnCVvNH4iWbeBOHThgsN07o5blzU6xD&#10;Z1n4l1G+yNfr3P9p3vXDtGFVRbl5ZlaWH/5Z5Y4anzRx0pYSLasMnAlJyd123Up0IKDswn7HhJy5&#10;uc/DsPkCLi8o+UHo3QaJUyzjSycswshJLr3Y8fzkNll6YRLmxXNKd4zTf6eEhgwnURBNWvotN89+&#10;r7mRtGMaZkfLugzHJyeSGgVueGVLqwlrJ/ssFSb8p1RAuedCW70aiU5i1eN2nFrj1AdbUT2CgqUA&#10;hYFMYfCB0Qj5HaMBhkiG1bc9kRSj9j2HLjATZzbkbGxng/ASrmZYYzSZaz1Npn0v2a4B5KnPuLiB&#10;TqmZVbFpqSkKoGAWMBgsmeMQM5PnfG29nkbt6hcAAAD//wMAUEsDBBQABgAIAAAAIQAixhIf3wAA&#10;AAsBAAAPAAAAZHJzL2Rvd25yZXYueG1sTI9BT8MwDIXvSPyHyJO4sbTTiFjXdJoQnJAQXTlwTFuv&#10;jdY4pcm28u8xJ7jZfk/P38t3sxvEBadgPWlIlwkIpMa3ljoNH9XL/SOIEA21ZvCEGr4xwK64vclN&#10;1vorlXg5xE5wCIXMaOhjHDMpQ9OjM2HpRyTWjn5yJvI6dbKdzJXD3SBXSaKkM5b4Q29GfOqxOR3O&#10;TsP+k8pn+/VWv5fH0lbVJqFXddL6bjHvtyAizvHPDL/4jA4FM9X+TG0QgwaVbhg9spCuUxDsUA+K&#10;h5ova7UCWeTyf4fiBwAA//8DAFBLAQItABQABgAIAAAAIQC2gziS/gAAAOEBAAATAAAAAAAAAAAA&#10;AAAAAAAAAABbQ29udGVudF9UeXBlc10ueG1sUEsBAi0AFAAGAAgAAAAhADj9If/WAAAAlAEAAAsA&#10;AAAAAAAAAAAAAAAALwEAAF9yZWxzLy5yZWxzUEsBAi0AFAAGAAgAAAAhAPQkfN+wAgAAsgUAAA4A&#10;AAAAAAAAAAAAAAAALgIAAGRycy9lMm9Eb2MueG1sUEsBAi0AFAAGAAgAAAAhACLGEh/fAAAACwEA&#10;AA8AAAAAAAAAAAAAAAAACgUAAGRycy9kb3ducmV2LnhtbFBLBQYAAAAABAAEAPMAAAAWBg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79</w:t>
                    </w:r>
                    <w:r>
                      <w:fldChar w:fldCharType="end"/>
                    </w:r>
                  </w:p>
                </w:txbxContent>
              </v:textbox>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480" behindDoc="1" locked="0" layoutInCell="1" allowOverlap="1">
              <wp:simplePos x="0" y="0"/>
              <wp:positionH relativeFrom="page">
                <wp:posOffset>3935730</wp:posOffset>
              </wp:positionH>
              <wp:positionV relativeFrom="page">
                <wp:posOffset>724535</wp:posOffset>
              </wp:positionV>
              <wp:extent cx="230505" cy="203835"/>
              <wp:effectExtent l="1905" t="635" r="0" b="0"/>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w:instrText>
                          </w:r>
                          <w:r>
                            <w:instrText xml:space="preserve"> </w:instrText>
                          </w:r>
                          <w:r>
                            <w:fldChar w:fldCharType="separate"/>
                          </w:r>
                          <w:r w:rsidR="00917262">
                            <w:rPr>
                              <w:noProof/>
                            </w:rPr>
                            <w:t>89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79" type="#_x0000_t202" style="position:absolute;margin-left:309.9pt;margin-top:57.05pt;width:18.15pt;height:16.05pt;z-index:-364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KQGsQIAALIFAAAOAAAAZHJzL2Uyb0RvYy54bWysVO1umzAU/T9p72D5P+UjkAIqqdoQpknd&#10;h9TuARwwwRrYzHYC3bR337UJadpq0rSNH9bFvj734xzfq+uxa9GBSsUEz7B/4WFEeSkqxncZ/vJQ&#10;ODFGShNekVZwmuFHqvD16u2bq6FPaSAa0VZUIgDhKh36DDda96nrqrKhHVEXoqccDmshO6LhV+7c&#10;SpIB0LvWDTxv6Q5CVr0UJVUKdvPpEK8sfl3TUn+qa0U1ajMMuWm7Srtuzequrki6k6RvWHlMg/xF&#10;Fh1hHIKeoHKiCdpL9gqqY6UUStT6ohSdK+qaldTWANX43otq7hvSU1sLNEf1pzap/wdbfjx8lohV&#10;wF2IEScdcPRAR41uxYh825+hVym43ffgqEfYB19bq+rvRPlVIS7WDeE7eiOlGBpKKsjPN511z64a&#10;RlSqDMh2+CAqiEP2WligsZadaR60AwE68PR44sbkUsJmsPAiL8KohKPAW8SLyEYg6Xy5l0q/o6JD&#10;xsiwBOotODncKW2SIensYmJxUbC2tfS3/NkGOE47EBqumjOThGXzR+Ilm3gTh04YLDdO6OW5c1Os&#10;Q2dZ+JdRvsjX69z/aeL6YdqwqqLchJmV5Yd/xtxR45MmTtpSomWVgTMpKbnbrluJDgSUXdjv2JAz&#10;N/d5GrYJUMuLkvwg9G6DxCmW8aUTFmHkJJde7Hh+cpssvTAJ8+J5SXeM038vCQ0ZTqIgmrT029o8&#10;+72ujaQd0zA7WtZlOD45kdQocMMrS60mrJ3ss1aY9J9aAXTPRFu9GolOYtXjdpyeRmDCG/1uRfUI&#10;CpYCFAYyhcEHRiPkd4wGGCIZVt/2RFKM2vccXoGZOLMhZ2M7G4SXcDXDGqPJXOtpMu17yXYNIE/v&#10;jIsbeCk1syp+yuL4vmAw2GKOQ8xMnvN/6/U0ale/AAAA//8DAFBLAwQUAAYACAAAACEAIsYSH98A&#10;AAALAQAADwAAAGRycy9kb3ducmV2LnhtbEyPQU/DMAyF70j8h8iTuLG004hY13SaEJyQEF05cExb&#10;r43WOKXJtvLvMSe42X5Pz9/Ld7MbxAWnYD1pSJcJCKTGt5Y6DR/Vy/0jiBANtWbwhBq+McCuuL3J&#10;Tdb6K5V4OcROcAiFzGjoYxwzKUPTozNh6Uck1o5+cibyOnWyncyVw90gV0mipDOW+ENvRnzqsTkd&#10;zk7D/pPKZ/v1Vr+Xx9JW1SahV3XS+m4x77cgIs7xzwy/+IwOBTPV/kxtEIMGlW4YPbKQrlMQ7FAP&#10;ioeaL2u1Alnk8n+H4gcAAP//AwBQSwECLQAUAAYACAAAACEAtoM4kv4AAADhAQAAEwAAAAAAAAAA&#10;AAAAAAAAAAAAW0NvbnRlbnRfVHlwZXNdLnhtbFBLAQItABQABgAIAAAAIQA4/SH/1gAAAJQBAAAL&#10;AAAAAAAAAAAAAAAAAC8BAABfcmVscy8ucmVsc1BLAQItABQABgAIAAAAIQC1KKQGsQIAALIFAAAO&#10;AAAAAAAAAAAAAAAAAC4CAABkcnMvZTJvRG9jLnhtbFBLAQItABQABgAIAAAAIQAixhIf3wAAAAsB&#10;AAAPAAAAAAAAAAAAAAAAAAsFAABkcnMvZG93bnJldi54bWxQSwUGAAAAAAQABADzAAAAFwYAAAAA&#10;" filled="f" stroked="f">
              <v:textbox inset="0,0,0,0">
                <w:txbxContent>
                  <w:p w:rsidR="00466B77" w:rsidRDefault="0065641A">
                    <w:pPr>
                      <w:pStyle w:val="BodyText"/>
                      <w:spacing w:line="307" w:lineRule="exact"/>
                      <w:ind w:left="40"/>
                    </w:pPr>
                    <w:r>
                      <w:fldChar w:fldCharType="begin"/>
                    </w:r>
                    <w:r>
                      <w:instrText xml:space="preserve"> PAGE</w:instrText>
                    </w:r>
                    <w:r>
                      <w:instrText xml:space="preserve"> </w:instrText>
                    </w:r>
                    <w:r>
                      <w:fldChar w:fldCharType="separate"/>
                    </w:r>
                    <w:r w:rsidR="00917262">
                      <w:rPr>
                        <w:noProof/>
                      </w:rPr>
                      <w:t>89</w:t>
                    </w:r>
                    <w:r>
                      <w:fldChar w:fldCharType="end"/>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504" behindDoc="1" locked="0" layoutInCell="1" allowOverlap="1">
              <wp:simplePos x="0" y="0"/>
              <wp:positionH relativeFrom="page">
                <wp:posOffset>3935730</wp:posOffset>
              </wp:positionH>
              <wp:positionV relativeFrom="page">
                <wp:posOffset>724535</wp:posOffset>
              </wp:positionV>
              <wp:extent cx="230505" cy="203835"/>
              <wp:effectExtent l="1905" t="635" r="0" b="0"/>
              <wp:wrapNone/>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92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80" type="#_x0000_t202" style="position:absolute;margin-left:309.9pt;margin-top:57.05pt;width:18.15pt;height:16.05pt;z-index:-363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kf+rwIAALEFAAAOAAAAZHJzL2Uyb0RvYy54bWysVG1vmzAQ/j5p/8Hyd8pLIAVUUrUhTJO6&#10;F6ndD3DABGtgM9sJdNP++84mpGmrSdM2PliHfX7unrvHd3U9di06UKmY4Bn2LzyMKC9Fxfguw18e&#10;CifGSGnCK9IKTjP8SBW+Xr19czX0KQ1EI9qKSgQgXKVDn+FG6z51XVU2tCPqQvSUw2EtZEc0/Mqd&#10;W0kyAHrXuoHnLd1ByKqXoqRKwW4+HeKVxa9rWupPda2oRm2GITdtV2nXrVnd1RVJd5L0DSuPaZC/&#10;yKIjjEPQE1RONEF7yV5BdayUQolaX5Sic0Vds5JaDsDG916wuW9ITy0XKI7qT2VS/w+2/Hj4LBGr&#10;oHcLjDjpoEcPdNToVowoMeUZepWC130PfnqEbXC1VFV/J8qvCnGxbgjf0RspxdBQUkF6vrnpnl2d&#10;cJQB2Q4fRAVhyF4LCzTWsjO1g2ogQIc2PZ5aY1IpYTNYeJEXYVTCUeAt4kVkI5B0vtxLpd9R0SFj&#10;ZFhC5y04OdwpbZIh6exiYnFRsLa13W/5sw1wnHYgNFw1ZyYJ28wfiZds4k0cOmGw3Dihl+fOTbEO&#10;nWXhX0b5Il+vc/+nieuHacOqinITZhaWH/5Z444SnyRxkpYSLasMnElJyd123Up0ICDswn7Hgpy5&#10;uc/TsEUALi8o+UHo3QaJUyzjSycswshJLr3Y8fzkNll6YRLmxXNKd4zTf6eEhgwnURBNWvotN89+&#10;r7mRtGMaRkfLugzHJyeSGgVueGVbqwlrJ/usFCb9p1JAu+dGW70aiU5i1eN2nF8GoBkxb0X1CAqW&#10;AhQGMoW5B0Yj5HeMBpghGVbf9kRSjNr3HF6BGTizIWdjOxuEl3A1wxqjyVzraTDte8l2DSBP74yL&#10;G3gpNbMqfsri+L5gLlgyxxlmBs/5v/V6mrSrXwAAAP//AwBQSwMEFAAGAAgAAAAhACLGEh/fAAAA&#10;CwEAAA8AAABkcnMvZG93bnJldi54bWxMj0FPwzAMhe9I/IfIk7ixtNOIWNd0mhCckBBdOXBMW6+N&#10;1jilybby7zEnuNl+T8/fy3ezG8QFp2A9aUiXCQikxreWOg0f1cv9I4gQDbVm8IQavjHArri9yU3W&#10;+iuVeDnETnAIhcxo6GMcMylD06MzYelHJNaOfnIm8jp1sp3MlcPdIFdJoqQzlvhDb0Z86rE5Hc5O&#10;w/6Tymf79Va/l8fSVtUmoVd10vpuMe+3ICLO8c8Mv/iMDgUz1f5MbRCDBpVuGD2ykK5TEOxQD4qH&#10;mi9rtQJZ5PJ/h+IHAAD//wMAUEsBAi0AFAAGAAgAAAAhALaDOJL+AAAA4QEAABMAAAAAAAAAAAAA&#10;AAAAAAAAAFtDb250ZW50X1R5cGVzXS54bWxQSwECLQAUAAYACAAAACEAOP0h/9YAAACUAQAACwAA&#10;AAAAAAAAAAAAAAAvAQAAX3JlbHMvLnJlbHNQSwECLQAUAAYACAAAACEAroJH/q8CAACxBQAADgAA&#10;AAAAAAAAAAAAAAAuAgAAZHJzL2Uyb0RvYy54bWxQSwECLQAUAAYACAAAACEAIsYSH98AAAALAQAA&#10;DwAAAAAAAAAAAAAAAAAJBQAAZHJzL2Rvd25yZXYueG1sUEsFBgAAAAAEAAQA8wAAABUGA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92</w:t>
                    </w:r>
                    <w:r>
                      <w:fldChar w:fldCharType="end"/>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528" behindDoc="1" locked="0" layoutInCell="1" allowOverlap="1">
              <wp:simplePos x="0" y="0"/>
              <wp:positionH relativeFrom="page">
                <wp:posOffset>3891280</wp:posOffset>
              </wp:positionH>
              <wp:positionV relativeFrom="page">
                <wp:posOffset>724535</wp:posOffset>
              </wp:positionV>
              <wp:extent cx="318770" cy="203835"/>
              <wp:effectExtent l="0" t="635" r="0" b="0"/>
              <wp:wrapNone/>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109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81" type="#_x0000_t202" style="position:absolute;margin-left:306.4pt;margin-top:57.05pt;width:25.1pt;height:16.05pt;z-index:-363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GIZrwIAALE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Qu8CjDhpoUePdNDoTgwoMuXpO5WA10MHfnqAbXC1VFV3L4qvCnGxrgnf0VspRV9TUkJ6vrnpnl0d&#10;cZQB2fYfRAlhyF4LCzRUsjW1g2ogQIc2PZ1aY1IpYHPmR8slnBRwFHizaDa3EUgyXe6k0u+oaJEx&#10;Uiyh8xacHO6VNsmQZHIxsbjIWdPY7jf8YgMcxx0IDVfNmUnCNvNH7MWbaBOFThgsNk7oZZlzm69D&#10;Z5H7y3k2y9brzP9p4vphUrOypNyEmYTlh3/WuKPER0mcpKVEw0oDZ1JScrddNxIdCAg7t9+xIGdu&#10;7mUatgjA5QUlPwi9uyB28kW0dMI8nDvx0oscz4/v4oUXxmGWX1K6Z5z+OyXUpzieB/NRS7/l5tnv&#10;NTeStEzD6GhYm+Lo5EQSo8ANL21rNWHNaJ+VwqT/XApo99Roq1cj0VGsetgO48sITXgj5q0on0DB&#10;UoDCQIww98CohfyOUQ8zJMXq255IilHznsMrMANnMuRkbCeD8AKuplhjNJprPQ6mfSfZrgbk8Z1x&#10;cQsvpWJWxc9ZHN8XzAVL5jjDzOA5/7dez5N29QsAAP//AwBQSwMEFAAGAAgAAAAhANfvzijfAAAA&#10;CwEAAA8AAABkcnMvZG93bnJldi54bWxMj8FOwzAQRO9I/IO1SNyok1BZEOJUFYITEiINB45Osk2s&#10;xusQu234e5YTPe7MaPZNsVncKE44B+tJQ7pKQCC1vrPUa/isX+8eQIRoqDOjJ9TwgwE25fVVYfLO&#10;n6nC0y72gkso5EbDEOOUSxnaAZ0JKz8hsbf3szORz7mX3WzOXO5GmSWJks5Y4g+DmfB5wPawOzoN&#10;2y+qXuz3e/NR7Stb148JvamD1rc3y/YJRMQl/ofhD5/RoWSmxh+pC2LUoNKM0SMb6ToFwQml7nld&#10;w8paZSDLQl5uKH8BAAD//wMAUEsBAi0AFAAGAAgAAAAhALaDOJL+AAAA4QEAABMAAAAAAAAAAAAA&#10;AAAAAAAAAFtDb250ZW50X1R5cGVzXS54bWxQSwECLQAUAAYACAAAACEAOP0h/9YAAACUAQAACwAA&#10;AAAAAAAAAAAAAAAvAQAAX3JlbHMvLnJlbHNQSwECLQAUAAYACAAAACEA4sRiGa8CAACxBQAADgAA&#10;AAAAAAAAAAAAAAAuAgAAZHJzL2Uyb0RvYy54bWxQSwECLQAUAAYACAAAACEA1+/OKN8AAAALAQAA&#10;DwAAAAAAAAAAAAAAAAAJBQAAZHJzL2Rvd25yZXYueG1sUEsFBgAAAAAEAAQA8wAAABUGA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109</w:t>
                    </w:r>
                    <w:r>
                      <w:fldChar w:fldCharType="end"/>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552" behindDoc="1" locked="0" layoutInCell="1" allowOverlap="1">
              <wp:simplePos x="0" y="0"/>
              <wp:positionH relativeFrom="page">
                <wp:posOffset>3891280</wp:posOffset>
              </wp:positionH>
              <wp:positionV relativeFrom="page">
                <wp:posOffset>724535</wp:posOffset>
              </wp:positionV>
              <wp:extent cx="318770" cy="203835"/>
              <wp:effectExtent l="0" t="635" r="0" b="0"/>
              <wp:wrapNone/>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82" type="#_x0000_t202" style="position:absolute;margin-left:306.4pt;margin-top:57.05pt;width:25.1pt;height:16.05pt;z-index:-363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F9TrwIAALE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Qu98jDhpoUePdNDoTgxoacrTdyoBr4cO/PQA2+BqqaruXhRfFeJiXRO+o7dSir6mpIT0fHPTPbs6&#10;4igDsu0/iBLCkL0WFmioZGtqB9VAgA5tejq1xqRSwObMj5ZLOCngKPBm0WxuI5BkutxJpd9R0SJj&#10;pFhC5y04OdwrbZIhyeRiYnGRs6ax3W/4xQY4jjsQGq6aM5OEbeaP2Is30SYKnTBYbJzQyzLnNl+H&#10;ziL3l/Nslq3Xmf/TxPXDpGZlSbkJMwnLD/+scUeJj5I4SUuJhpUGzqSk5G67biQ6EBB2br9jQc7c&#10;3Ms0bBGAywtKfhB6d0Hs5Ito6YR5OHfipRc5nh/fxQsvjMMsv6R0zzj9d0qoT3E8D+ajln7LzbPf&#10;a24kaZmG0dGwNsXRyYkkRoEbXtrWasKa0T4rhUn/uRTQ7qnRVq9GoqNY9bAdxpdhtWbEvBXlEyhY&#10;ClAYiBHmHhi1kN8x6mGGpFh92xNJMWrec3gFZuBMhpyM7WQQXsDVFGuMRnOtx8G07yTb1YA8vjMu&#10;buGlVMyq+DmL4/uCuWDJHGeYGTzn/9bredKufgEAAP//AwBQSwMEFAAGAAgAAAAhANfvzijfAAAA&#10;CwEAAA8AAABkcnMvZG93bnJldi54bWxMj8FOwzAQRO9I/IO1SNyok1BZEOJUFYITEiINB45Osk2s&#10;xusQu234e5YTPe7MaPZNsVncKE44B+tJQ7pKQCC1vrPUa/isX+8eQIRoqDOjJ9TwgwE25fVVYfLO&#10;n6nC0y72gkso5EbDEOOUSxnaAZ0JKz8hsbf3szORz7mX3WzOXO5GmSWJks5Y4g+DmfB5wPawOzoN&#10;2y+qXuz3e/NR7Stb148JvamD1rc3y/YJRMQl/ofhD5/RoWSmxh+pC2LUoNKM0SMb6ToFwQml7nld&#10;w8paZSDLQl5uKH8BAAD//wMAUEsBAi0AFAAGAAgAAAAhALaDOJL+AAAA4QEAABMAAAAAAAAAAAAA&#10;AAAAAAAAAFtDb250ZW50X1R5cGVzXS54bWxQSwECLQAUAAYACAAAACEAOP0h/9YAAACUAQAACwAA&#10;AAAAAAAAAAAAAAAvAQAAX3JlbHMvLnJlbHNQSwECLQAUAAYACAAAACEA27BfU68CAACxBQAADgAA&#10;AAAAAAAAAAAAAAAuAgAAZHJzL2Uyb0RvYy54bWxQSwECLQAUAAYACAAAACEA1+/OKN8AAAALAQAA&#10;DwAAAAAAAAAAAAAAAAAJBQAAZHJzL2Rvd25yZXYueG1sUEsFBgAAAAAEAAQA8wAAABUGA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117</w:t>
                    </w:r>
                    <w:r>
                      <w:fldChar w:fldCharType="end"/>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576" behindDoc="1" locked="0" layoutInCell="1" allowOverlap="1">
              <wp:simplePos x="0" y="0"/>
              <wp:positionH relativeFrom="page">
                <wp:posOffset>3891280</wp:posOffset>
              </wp:positionH>
              <wp:positionV relativeFrom="page">
                <wp:posOffset>724535</wp:posOffset>
              </wp:positionV>
              <wp:extent cx="318770" cy="203835"/>
              <wp:effectExtent l="0" t="635" r="0" b="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83" type="#_x0000_t202" style="position:absolute;margin-left:306.4pt;margin-top:57.05pt;width:25.1pt;height:16.05pt;z-index:-36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X/ZrgIAALEFAAAOAAAAZHJzL2Uyb0RvYy54bWysVG1vmzAQ/j5p/8Hyd8pLSAKopGpDmCZ1&#10;L1K7H+CACdbAZrYT6Kb9951NSJNWk6ZtfLAO++65t+fu+mZoG3SgUjHBU+xfeRhRXoiS8V2Kvzzm&#10;ToSR0oSXpBGcpviJKnyzevvmuu8SGohaNCWVCEC4SvouxbXWXeK6qqhpS9SV6CiHx0rIlmj4lTu3&#10;lKQH9LZxA89buL2QZSdFQZWC22x8xCuLX1W00J+qSlGNmhRDbNqe0p5bc7qra5LsJOlqVhzDIH8R&#10;RUsYB6cnqIxogvaSvYJqWSGFEpW+KkTriqpiBbU5QDa+9yKbh5p01OYCxVHdqUzq/8EWHw+fJWIl&#10;9A7Kw0kLPXqkg0Z3YkALU56+UwloPXSgpwe4BlWbquruRfFVIS7WNeE7eiul6GtKSgjPN5bumemI&#10;owzItv8gSnBD9lpYoKGSrakdVAMBOsTxdGqNCaWAy5kfLZfwUsBT4M2i2dx6IMlk3Eml31HRIiOk&#10;WELnLTg53CttgiHJpGJ8cZGzprHdb/jFBSiON+AaTM2bCcI280fsxZtoE4VOGCw2TuhlmXObr0Nn&#10;kfvLeTbL1uvM/2n8+mFSs7Kk3LiZiOWHf9a4I8VHSpyopUTDSgNnQlJyt103Eh0IEDu337EgZ2ru&#10;ZRi2CJDLi5T8IPTugtjJF9HSCfNw7sRLL3I8P76LF14Yh1l+mdI94/TfU0J9iuN5MB+59NvcPPu9&#10;zo0kLdOwOhrWpjg6KZHEMHDDS9taTVgzymelMOE/lwLaPTXa8tVQdCSrHrbDOBmnOdiK8gkYLAUw&#10;DMgIew+EWsjvGPWwQ1Ksvu2JpBg17zlMAajoSZCTsJ0EwgswTbHGaBTXelxM+06yXQ3I45xxcQuT&#10;UjHLYjNSYxTH+YK9YJM57jCzeM7/rdbzpl39AgAA//8DAFBLAwQUAAYACAAAACEA1+/OKN8AAAAL&#10;AQAADwAAAGRycy9kb3ducmV2LnhtbEyPwU7DMBBE70j8g7VI3KiTUFkQ4lQVghMSIg0Hjk6yTazG&#10;6xC7bfh7lhM97sxo9k2xWdwoTjgH60lDukpAILW+s9Rr+Kxf7x5AhGioM6Mn1PCDATbl9VVh8s6f&#10;qcLTLvaCSyjkRsMQ45RLGdoBnQkrPyGxt/ezM5HPuZfdbM5c7kaZJYmSzljiD4OZ8HnA9rA7Og3b&#10;L6pe7Pd781HtK1vXjwm9qYPWtzfL9glExCX+h+EPn9GhZKbGH6kLYtSg0ozRIxvpOgXBCaXueV3D&#10;ylplIMtCXm4ofwEAAP//AwBQSwECLQAUAAYACAAAACEAtoM4kv4AAADhAQAAEwAAAAAAAAAAAAAA&#10;AAAAAAAAW0NvbnRlbnRfVHlwZXNdLnhtbFBLAQItABQABgAIAAAAIQA4/SH/1gAAAJQBAAALAAAA&#10;AAAAAAAAAAAAAC8BAABfcmVscy8ucmVsc1BLAQItABQABgAIAAAAIQBYkX/ZrgIAALEFAAAOAAAA&#10;AAAAAAAAAAAAAC4CAABkcnMvZTJvRG9jLnhtbFBLAQItABQABgAIAAAAIQDX784o3wAAAAsBAAAP&#10;AAAAAAAAAAAAAAAAAAgFAABkcnMvZG93bnJldi54bWxQSwUGAAAAAAQABADzAAAAFAY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129</w:t>
                    </w:r>
                    <w:r>
                      <w:fldChar w:fldCharType="end"/>
                    </w:r>
                  </w:p>
                </w:txbxContent>
              </v:textbox>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600" behindDoc="1" locked="0" layoutInCell="1" allowOverlap="1">
              <wp:simplePos x="0" y="0"/>
              <wp:positionH relativeFrom="page">
                <wp:posOffset>3891280</wp:posOffset>
              </wp:positionH>
              <wp:positionV relativeFrom="page">
                <wp:posOffset>724535</wp:posOffset>
              </wp:positionV>
              <wp:extent cx="318770" cy="203835"/>
              <wp:effectExtent l="0" t="635" r="0" b="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139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84" type="#_x0000_t202" style="position:absolute;margin-left:306.4pt;margin-top:57.05pt;width:25.1pt;height:16.05pt;z-index:-363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a+FswIAALAFAAAOAAAAZHJzL2Uyb0RvYy54bWysVG1vmzAQ/j5p/8Hyd8pLSAKopGpDmCZ1&#10;L1K7H+CACdbAZrYT6Kr9951NSJr2y7SND9Zhnx8/d/fcXd8MbYMOVComeIr9Kw8jygtRMr5L8bfH&#10;3IkwUprwkjSC0xQ/UYVvVu/fXfddQgNRi6akEgEIV0nfpbjWuktcVxU1bYm6Eh3lcFgJ2RINv3Ln&#10;lpL0gN42buB5C7cXsuykKKhSsJuNh3hl8auKFvpLVSmqUZNi4KbtKu26Nau7uibJTpKuZsWRBvkL&#10;Fi1hHB49QWVEE7SX7A1UywoplKj0VSFaV1QVK6iNAaLxvVfRPNSkozYWSI7qTmlS/w+2+Hz4KhEr&#10;UxxjxEkLJXqkg0Z3YkBzk52+Uwk4PXTgpgfYhirbSFV3L4rvCnGxrgnf0VspRV9TUgI739x0X1wd&#10;cZQB2fafRAnPkL0WFmioZGtSB8lAgA5VejpVxlApYHPmR8slnBRwFHizaGa5uSSZLndS6Q9UtMgY&#10;KZZQeAtODvdKGzIkmVzMW1zkrGls8Rt+sQGO4w48DVfNmSFha/kce/Em2kShEwaLjRN6Webc5uvQ&#10;WeT+cp7NsvU683+Zd/0wqVlZUm6emXTlh39Wt6PCR0WclKVEw0oDZygpuduuG4kOBHSd28+mHE7O&#10;bu4lDZsEiOVVSH4QendB7OSLaOmEeTh34qUXOZ4f38ULL4zDLL8M6Z5x+u8hoR4kNw/mo5bOpF/F&#10;5tnvbWwkaZmGydGwNsXRyYkkRoEbXtrSasKa0X6RCkP/nAoo91Roq1cj0VGsetgOtjH85dQHW1E+&#10;gYKlAIWBGGHsgVEL+ROjHkZIitWPPZEUo+Yjhy4w82Yy5GRsJ4PwAq6mWGM0mms9zqV9J9muBuSx&#10;z7i4hU6pmFWxaamRxbG/YCzYYI4jzMydl//W6zxoV78BAAD//wMAUEsDBBQABgAIAAAAIQDX784o&#10;3wAAAAsBAAAPAAAAZHJzL2Rvd25yZXYueG1sTI/BTsMwEETvSPyDtUjcqJNQWRDiVBWCExIiDQeO&#10;TrJNrMbrELtt+HuWEz3uzGj2TbFZ3ChOOAfrSUO6SkAgtb6z1Gv4rF/vHkCEaKgzoyfU8IMBNuX1&#10;VWHyzp+pwtMu9oJLKORGwxDjlEsZ2gGdCSs/IbG397Mzkc+5l91szlzuRpkliZLOWOIPg5nwecD2&#10;sDs6Ddsvql7s93vzUe0rW9ePCb2pg9a3N8v2CUTEJf6H4Q+f0aFkpsYfqQti1KDSjNEjG+k6BcEJ&#10;pe55XcPKWmUgy0Jebih/AQAA//8DAFBLAQItABQABgAIAAAAIQC2gziS/gAAAOEBAAATAAAAAAAA&#10;AAAAAAAAAAAAAABbQ29udGVudF9UeXBlc10ueG1sUEsBAi0AFAAGAAgAAAAhADj9If/WAAAAlAEA&#10;AAsAAAAAAAAAAAAAAAAALwEAAF9yZWxzLy5yZWxzUEsBAi0AFAAGAAgAAAAhAJCtr4WzAgAAsAUA&#10;AA4AAAAAAAAAAAAAAAAALgIAAGRycy9lMm9Eb2MueG1sUEsBAi0AFAAGAAgAAAAhANfvzijfAAAA&#10;CwEAAA8AAAAAAAAAAAAAAAAADQUAAGRycy9kb3ducmV2LnhtbFBLBQYAAAAABAAEAPMAAAAZBgAA&#10;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139</w:t>
                    </w:r>
                    <w:r>
                      <w:fldChar w:fldCharType="end"/>
                    </w:r>
                  </w:p>
                </w:txbxContent>
              </v:textbox>
              <w10:wrap anchorx="page" anchory="page"/>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624" behindDoc="1" locked="0" layoutInCell="1" allowOverlap="1">
              <wp:simplePos x="0" y="0"/>
              <wp:positionH relativeFrom="page">
                <wp:posOffset>3891280</wp:posOffset>
              </wp:positionH>
              <wp:positionV relativeFrom="page">
                <wp:posOffset>724535</wp:posOffset>
              </wp:positionV>
              <wp:extent cx="318770" cy="203835"/>
              <wp:effectExtent l="0" t="635"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149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85" type="#_x0000_t202" style="position:absolute;margin-left:306.4pt;margin-top:57.05pt;width:25.1pt;height:16.05pt;z-index:-363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5FCrwIAALAFAAAOAAAAZHJzL2Uyb0RvYy54bWysVO1umzAU/T9p72D5P+UjJAFUUrUhTJO6&#10;D6ndAzhggjWwme0EumnvvmsT0qTVpGkbP6yLfX3uxzm+1zdD26ADlYoJnmL/ysOI8kKUjO9S/OUx&#10;dyKMlCa8JI3gNMVPVOGb1ds3132X0EDUoimpRADCVdJ3Ka617hLXVUVNW6KuREc5HFZCtkTDr9y5&#10;pSQ9oLeNG3jewu2FLDspCqoU7GbjIV5Z/Kqihf5UVYpq1KQYctN2lXbdmtVdXZNkJ0lXs+KYBvmL&#10;LFrCOAQ9QWVEE7SX7BVUywoplKj0VSFaV1QVK6itAarxvRfVPNSko7YWaI7qTm1S/w+2+Hj4LBEr&#10;UwxEcdICRY900OhODCg03ek7lYDTQwdueoBtYNlWqrp7UXxViIt1TfiO3kop+pqSErLzzU337OqI&#10;owzItv8gSghD9lpYoKGSrWkdNAMBOrD0dGLGpFLA5syPlks4KeAo8GbRbG4jkGS63Eml31HRImOk&#10;WALxFpwc7pU2yZBkcjGxuMhZ01jyG36xAY7jDoSGq+bMJGG5/BF78SbaRKETBouNE3pZ5tzm69BZ&#10;5P5yns2y9Trzf5q4fpjUrCwpN2EmXfnhn/F2VPioiJOylGhYaeBMSkrututGogMBXef2OzbkzM29&#10;TMM2AWp5UZIfhN5dEDv5Ilo6YR7OnXjpRY7nx3fxwgvjMMsvS7pnnP57SahPcTwP5qOWflubZ7/X&#10;tZGkZRomR8NakO7JiSRGgRteWmo1Yc1on7XCpP/cCqB7Itrq1Uh0FKsetoN9GH5kwhsxb0X5BAqW&#10;AhQGYoSxB0Yt5HeMehghKVbf9kRSjJr3HF6BmTeTISdjOxmEF3A1xRqj0VzrcS7tO8l2NSCP74yL&#10;W3gpFbMqfs7i+L5gLNhijiPMzJ3zf+v1PGhXvwAAAP//AwBQSwMEFAAGAAgAAAAhANfvzijfAAAA&#10;CwEAAA8AAABkcnMvZG93bnJldi54bWxMj8FOwzAQRO9I/IO1SNyok1BZEOJUFYITEiINB45Osk2s&#10;xusQu234e5YTPe7MaPZNsVncKE44B+tJQ7pKQCC1vrPUa/isX+8eQIRoqDOjJ9TwgwE25fVVYfLO&#10;n6nC0y72gkso5EbDEOOUSxnaAZ0JKz8hsbf3szORz7mX3WzOXO5GmSWJks5Y4g+DmfB5wPawOzoN&#10;2y+qXuz3e/NR7Stb148JvamD1rc3y/YJRMQl/ofhD5/RoWSmxh+pC2LUoNKM0SMb6ToFwQml7nld&#10;w8paZSDLQl5uKH8BAAD//wMAUEsBAi0AFAAGAAgAAAAhALaDOJL+AAAA4QEAABMAAAAAAAAAAAAA&#10;AAAAAAAAAFtDb250ZW50X1R5cGVzXS54bWxQSwECLQAUAAYACAAAACEAOP0h/9YAAACUAQAACwAA&#10;AAAAAAAAAAAAAAAvAQAAX3JlbHMvLnJlbHNQSwECLQAUAAYACAAAACEAxd+RQq8CAACwBQAADgAA&#10;AAAAAAAAAAAAAAAuAgAAZHJzL2Uyb0RvYy54bWxQSwECLQAUAAYACAAAACEA1+/OKN8AAAALAQAA&#10;DwAAAAAAAAAAAAAAAAAJBQAAZHJzL2Rvd25yZXYueG1sUEsFBgAAAAAEAAQA8wAAABUGA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149</w:t>
                    </w:r>
                    <w:r>
                      <w:fldChar w:fldCharType="end"/>
                    </w:r>
                  </w:p>
                </w:txbxContent>
              </v:textbox>
              <w10:wrap anchorx="page" anchory="page"/>
            </v:shape>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648" behindDoc="1" locked="0" layoutInCell="1" allowOverlap="1">
              <wp:simplePos x="0" y="0"/>
              <wp:positionH relativeFrom="page">
                <wp:posOffset>3891280</wp:posOffset>
              </wp:positionH>
              <wp:positionV relativeFrom="page">
                <wp:posOffset>724535</wp:posOffset>
              </wp:positionV>
              <wp:extent cx="318770" cy="203835"/>
              <wp:effectExtent l="0" t="635"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159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86" type="#_x0000_t202" style="position:absolute;margin-left:306.4pt;margin-top:57.05pt;width:25.1pt;height:16.05pt;z-index:-363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aMFsAIAALA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niBEScttOiRDhrdiQHNTHX6TiXg9NCBmx5gG7psmaruXhRfFeJiXRO+o7dSir6mpITsfHPTPbs6&#10;4igDsu0/iBLCkL0WFmioZGtKB8VAgA5dejp1xqRSwObMj5ZLOCngKPBm0WxuI5BkutxJpd9R0SJj&#10;pFhC4y04OdwrbZIhyeRiYnGRs6axzW/4xQY4jjsQGq6aM5OE7eWP2Is30SYKnTBYbJzQyzLnNl+H&#10;ziL3l/Nslq3Xmf/TxPXDpGZlSbkJM+nKD/+sb0eFj4o4KUuJhpUGzqSk5G67biQ6ENB1br9jQc7c&#10;3Ms0bBGAywtKfhB6d0Hs5Ito6YR5OHfipRc5nh/fxQsvjMMsv6R0zzj9d0qoT3E8D+ajln7LzbPf&#10;a24kaZmGydGwNsXRyYkkRoEbXtrWasKa0T4rhUn/uRTQ7qnRVq9GoqNY9bAd7MPwYxPeiHkryidQ&#10;sBSgMBAjjD0waiG/Y9TDCEmx+rYnkmLUvOfwCsy8mQw5GdvJILyAqynWGI3mWo9zad9JtqsBeXxn&#10;XNzCS6mYVfFzFsf3BWPBkjmOMDN3zv+t1/OgXf0CAAD//wMAUEsDBBQABgAIAAAAIQDX784o3wAA&#10;AAsBAAAPAAAAZHJzL2Rvd25yZXYueG1sTI/BTsMwEETvSPyDtUjcqJNQWRDiVBWCExIiDQeOTrJN&#10;rMbrELtt+HuWEz3uzGj2TbFZ3ChOOAfrSUO6SkAgtb6z1Gv4rF/vHkCEaKgzoyfU8IMBNuX1VWHy&#10;zp+pwtMu9oJLKORGwxDjlEsZ2gGdCSs/IbG397Mzkc+5l91szlzuRpkliZLOWOIPg5nwecD2sDs6&#10;Ddsvql7s93vzUe0rW9ePCb2pg9a3N8v2CUTEJf6H4Q+f0aFkpsYfqQti1KDSjNEjG+k6BcEJpe55&#10;XcPKWmUgy0Jebih/AQAA//8DAFBLAQItABQABgAIAAAAIQC2gziS/gAAAOEBAAATAAAAAAAAAAAA&#10;AAAAAAAAAABbQ29udGVudF9UeXBlc10ueG1sUEsBAi0AFAAGAAgAAAAhADj9If/WAAAAlAEAAAsA&#10;AAAAAAAAAAAAAAAALwEAAF9yZWxzLy5yZWxzUEsBAi0AFAAGAAgAAAAhAKUlowWwAgAAsAUAAA4A&#10;AAAAAAAAAAAAAAAALgIAAGRycy9lMm9Eb2MueG1sUEsBAi0AFAAGAAgAAAAhANfvzijfAAAACwEA&#10;AA8AAAAAAAAAAAAAAAAACgUAAGRycy9kb3ducmV2LnhtbFBLBQYAAAAABAAEAPMAAAAWBg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159</w:t>
                    </w:r>
                    <w:r>
                      <w:fldChar w:fldCharType="end"/>
                    </w:r>
                  </w:p>
                </w:txbxContent>
              </v:textbox>
              <w10:wrap anchorx="page" anchory="page"/>
            </v:shape>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672" behindDoc="1" locked="0" layoutInCell="1" allowOverlap="1">
              <wp:simplePos x="0" y="0"/>
              <wp:positionH relativeFrom="page">
                <wp:posOffset>3891280</wp:posOffset>
              </wp:positionH>
              <wp:positionV relativeFrom="page">
                <wp:posOffset>724535</wp:posOffset>
              </wp:positionV>
              <wp:extent cx="318770" cy="203835"/>
              <wp:effectExtent l="0" t="63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770"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167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87" type="#_x0000_t202" style="position:absolute;margin-left:306.4pt;margin-top:57.05pt;width:25.1pt;height:16.05pt;z-index:-36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omvsAIAALA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jEiJMWWvRIB43uxIACU52+Uwk4PXTgpgfYhi5bpqq7F8VXhbhY14Tv6K2Uoq8pKSE739x0z66O&#10;OMqAbPsPooQwZK+FBRoq2ZrSQTEQoEOXnk6dMakUsDnzo+USTgo4CrxZNJvbCCSZLndS6XdUtMgY&#10;KZbQeAtODvdKm2RIMrmYWFzkrGls8xt+sQGO4w6EhqvmzCRhe/kj9uJNtIlCJwwWGyf0ssy5zdeh&#10;s8j95TybZet15v80cf0wqVlZUm7CTLrywz/r21HhoyJOylKiYaWBMykpuduuG4kOBHSd2+9YkDM3&#10;9zINWwTg8oKSH4TeXRA7+SJaOmEezp146UWO58d38cIL4zDLLyndM07/nRLqUxzPg/mopd9y8+z3&#10;mhtJWqZhcjSsTXF0ciKJUeCGl7a1mrBmtM9KYdJ/LgW0e2q01auR6ChWPWwH+zACOyWMmLeifAIF&#10;SwEKAzHC2AOjFvI7Rj2MkBSrb3siKUbNew6vwMybyZCTsZ0Mwgu4mmKN0Wiu9TiX9p1kuxqQx3fG&#10;xS28lIpZFT9ncXxfMBYsmeMIM3Pn/N96PQ/a1S8AAAD//wMAUEsDBBQABgAIAAAAIQDX784o3wAA&#10;AAsBAAAPAAAAZHJzL2Rvd25yZXYueG1sTI/BTsMwEETvSPyDtUjcqJNQWRDiVBWCExIiDQeOTrJN&#10;rMbrELtt+HuWEz3uzGj2TbFZ3ChOOAfrSUO6SkAgtb6z1Gv4rF/vHkCEaKgzoyfU8IMBNuX1VWHy&#10;zp+pwtMu9oJLKORGwxDjlEsZ2gGdCSs/IbG397Mzkc+5l91szlzuRpkliZLOWOIPg5nwecD2sDs6&#10;Ddsvql7s93vzUe0rW9ePCb2pg9a3N8v2CUTEJf6H4Q+f0aFkpsYfqQti1KDSjNEjG+k6BcEJpe55&#10;XcPKWmUgy0Jebih/AQAA//8DAFBLAQItABQABgAIAAAAIQC2gziS/gAAAOEBAAATAAAAAAAAAAAA&#10;AAAAAAAAAABbQ29udGVudF9UeXBlc10ueG1sUEsBAi0AFAAGAAgAAAAhADj9If/WAAAAlAEAAAsA&#10;AAAAAAAAAAAAAAAALwEAAF9yZWxzLy5yZWxzUEsBAi0AFAAGAAgAAAAhALFKia+wAgAAsAUAAA4A&#10;AAAAAAAAAAAAAAAALgIAAGRycy9lMm9Eb2MueG1sUEsBAi0AFAAGAAgAAAAhANfvzijfAAAACwEA&#10;AA8AAAAAAAAAAAAAAAAACgUAAGRycy9kb3ducmV2LnhtbFBLBQYAAAAABAAEAPMAAAAWBgAAAAA=&#10;" filled="f" stroked="f">
              <v:textbox inset="0,0,0,0">
                <w:txbxContent>
                  <w:p w:rsidR="00466B77" w:rsidRDefault="0065641A">
                    <w:pPr>
                      <w:pStyle w:val="BodyText"/>
                      <w:spacing w:line="307" w:lineRule="exact"/>
                      <w:ind w:left="40"/>
                    </w:pPr>
                    <w:r>
                      <w:fldChar w:fldCharType="begin"/>
                    </w:r>
                    <w:r>
                      <w:instrText xml:space="preserve"> PAGE </w:instrText>
                    </w:r>
                    <w:r>
                      <w:fldChar w:fldCharType="separate"/>
                    </w:r>
                    <w:r w:rsidR="00917262">
                      <w:rPr>
                        <w:noProof/>
                      </w:rPr>
                      <w:t>167</w:t>
                    </w:r>
                    <w:r>
                      <w:fldChar w:fldCharType="end"/>
                    </w:r>
                  </w:p>
                </w:txbxContent>
              </v:textbox>
              <w10:wrap anchorx="page" anchory="page"/>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917262">
    <w:pPr>
      <w:pStyle w:val="BodyText"/>
      <w:spacing w:line="14" w:lineRule="auto"/>
      <w:ind w:left="0"/>
      <w:rPr>
        <w:sz w:val="20"/>
      </w:rPr>
    </w:pPr>
    <w:r>
      <w:rPr>
        <w:noProof/>
      </w:rPr>
      <mc:AlternateContent>
        <mc:Choice Requires="wps">
          <w:drawing>
            <wp:anchor distT="0" distB="0" distL="114300" distR="114300" simplePos="0" relativeHeight="502952696" behindDoc="1" locked="0" layoutInCell="1" allowOverlap="1">
              <wp:simplePos x="0" y="0"/>
              <wp:positionH relativeFrom="page">
                <wp:posOffset>3707130</wp:posOffset>
              </wp:positionH>
              <wp:positionV relativeFrom="page">
                <wp:posOffset>1269365</wp:posOffset>
              </wp:positionV>
              <wp:extent cx="696595" cy="190500"/>
              <wp:effectExtent l="1905" t="254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595"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66B77" w:rsidRDefault="0065641A">
                          <w:pPr>
                            <w:spacing w:line="285" w:lineRule="exact"/>
                            <w:ind w:left="20"/>
                            <w:rPr>
                              <w:b/>
                              <w:sz w:val="26"/>
                            </w:rPr>
                          </w:pPr>
                          <w:r>
                            <w:rPr>
                              <w:b/>
                              <w:sz w:val="26"/>
                            </w:rPr>
                            <w:t xml:space="preserve">Phụ lục </w:t>
                          </w:r>
                          <w:r>
                            <w:fldChar w:fldCharType="begin"/>
                          </w:r>
                          <w:r>
                            <w:rPr>
                              <w:b/>
                              <w:sz w:val="26"/>
                            </w:rPr>
                            <w:instrText xml:space="preserve"> PAGE </w:instrText>
                          </w:r>
                          <w:r>
                            <w:fldChar w:fldCharType="separate"/>
                          </w:r>
                          <w:r w:rsidR="00917262">
                            <w:rPr>
                              <w:b/>
                              <w:noProof/>
                              <w:sz w:val="26"/>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88" type="#_x0000_t202" style="position:absolute;margin-left:291.9pt;margin-top:99.95pt;width:54.85pt;height:15pt;z-index:-363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xPsAIAALAFAAAOAAAAZHJzL2Uyb0RvYy54bWysVG1vmzAQ/j5p/8Hyd8LLgAZUUjUhTJO6&#10;F6ndD3DABGtgM9sJdNX++86mpGmrSdM2PqCzfX58z91zd3k1di06UqmY4Bn2Fx5GlJeiYnyf4a93&#10;hbPESGnCK9IKTjN8TxW+Wr19czn0KQ1EI9qKSgQgXKVDn+FG6z51XVU2tCNqIXrK4bAWsiMalnLv&#10;VpIMgN61buB5sTsIWfVSlFQp2M2nQ7yy+HVNS/25rhXVqM0wxKbtX9r/zvzd1SVJ95L0DSsfwyB/&#10;EUVHGIdHT1A50QQdJHsF1bFSCiVqvShF54q6ZiW1HICN771gc9uQnloukBzVn9Kk/h9s+en4RSJW&#10;ZTjAiJMOSnRHR43WYkS+yc7QqxScbntw0yNsQ5UtU9XfiPKbQlxsGsL39FpKMTSUVBCdvemeXZ1w&#10;lAHZDR9FBc+QgxYWaKxlZ1IHyUCADlW6P1XGhFLCZpzEURJhVMKRn3iRZyvnknS+3Eul31PRIWNk&#10;WELhLTg53igNNMB1djFvcVGwtrXFb/mzDXCcduBpuGrOTBC2lg+Jl2yX22XohEG8dUIvz53rYhM6&#10;ceFfRPm7fLPJ/Z/mXT9MG1ZVlJtnZl354Z/V7VHhkyJOylKiZZWBMyEpud9tWomOBHRd2M8UC4I/&#10;c3Ofh2GPgcsLSn4QeusgcYp4eeGERRg5yYW3dDw/WSexFyZhXjyndMM4/XdKaMhwEgXRpKXfcvPs&#10;95obSTumYXK0rMvw8uREUqPALa9saTVh7WSfpcKE/5QKyNhcaKtXI9FJrHrcjVNjnPpgJ6p7ULAU&#10;oDCQKYw9MBohf2A0wAjJsPp+IJJi1H7g0AVm3syGnI3dbBBewtUMa4wmc6OnuXToJds3gDz1GRfX&#10;0Ck1syo2LTVFARTMAsaCJfM4wszcOV9br6dBu/oFAAD//wMAUEsDBBQABgAIAAAAIQCq4l434AAA&#10;AAsBAAAPAAAAZHJzL2Rvd25yZXYueG1sTI/BTsMwEETvSP0Haytxow6pGtUhTlUhOCEh0nDg6MRu&#10;YjVeh9htw9+znOhxdkYzb4vd7AZ2MVOwHiU8rhJgBluvLXYSPuvXhy2wEBVqNXg0En5MgF25uCtU&#10;rv0VK3M5xI5RCYZcSehjHHPOQ9sbp8LKjwbJO/rJqUhy6rie1JXK3cDTJMm4UxZpoVejee5Nezqc&#10;nYT9F1Yv9vu9+aiOla1rkeBbdpLyfjnvn4BFM8f/MPzhEzqUxNT4M+rABgmb7ZrQIxlCCGCUyMR6&#10;A6yRkKZ04WXBb38ofwEAAP//AwBQSwECLQAUAAYACAAAACEAtoM4kv4AAADhAQAAEwAAAAAAAAAA&#10;AAAAAAAAAAAAW0NvbnRlbnRfVHlwZXNdLnhtbFBLAQItABQABgAIAAAAIQA4/SH/1gAAAJQBAAAL&#10;AAAAAAAAAAAAAAAAAC8BAABfcmVscy8ucmVsc1BLAQItABQABgAIAAAAIQAlb/xPsAIAALAFAAAO&#10;AAAAAAAAAAAAAAAAAC4CAABkcnMvZTJvRG9jLnhtbFBLAQItABQABgAIAAAAIQCq4l434AAAAAsB&#10;AAAPAAAAAAAAAAAAAAAAAAoFAABkcnMvZG93bnJldi54bWxQSwUGAAAAAAQABADzAAAAFwYAAAAA&#10;" filled="f" stroked="f">
              <v:textbox inset="0,0,0,0">
                <w:txbxContent>
                  <w:p w:rsidR="00466B77" w:rsidRDefault="0065641A">
                    <w:pPr>
                      <w:spacing w:line="285" w:lineRule="exact"/>
                      <w:ind w:left="20"/>
                      <w:rPr>
                        <w:b/>
                        <w:sz w:val="26"/>
                      </w:rPr>
                    </w:pPr>
                    <w:r>
                      <w:rPr>
                        <w:b/>
                        <w:sz w:val="26"/>
                      </w:rPr>
                      <w:t xml:space="preserve">Phụ lục </w:t>
                    </w:r>
                    <w:r>
                      <w:fldChar w:fldCharType="begin"/>
                    </w:r>
                    <w:r>
                      <w:rPr>
                        <w:b/>
                        <w:sz w:val="26"/>
                      </w:rPr>
                      <w:instrText xml:space="preserve"> PAGE </w:instrText>
                    </w:r>
                    <w:r>
                      <w:fldChar w:fldCharType="separate"/>
                    </w:r>
                    <w:r w:rsidR="00917262">
                      <w:rPr>
                        <w:b/>
                        <w:noProof/>
                        <w:sz w:val="26"/>
                      </w:rPr>
                      <w:t>4</w:t>
                    </w:r>
                    <w:r>
                      <w:fldChar w:fldCharType="end"/>
                    </w:r>
                  </w:p>
                </w:txbxContent>
              </v:textbox>
              <w10:wrap anchorx="page" anchory="page"/>
            </v:shape>
          </w:pict>
        </mc:Fallback>
      </mc:AlternateConten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B77" w:rsidRDefault="00466B77">
    <w:pPr>
      <w:pStyle w:val="BodyText"/>
      <w:spacing w:line="14" w:lineRule="auto"/>
      <w:ind w:left="0"/>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A2434"/>
    <w:multiLevelType w:val="multilevel"/>
    <w:tmpl w:val="8658613A"/>
    <w:lvl w:ilvl="0">
      <w:start w:val="6"/>
      <w:numFmt w:val="decimal"/>
      <w:lvlText w:val="%1"/>
      <w:lvlJc w:val="left"/>
      <w:pPr>
        <w:ind w:left="1726" w:hanging="702"/>
        <w:jc w:val="left"/>
      </w:pPr>
      <w:rPr>
        <w:rFonts w:hint="default"/>
      </w:rPr>
    </w:lvl>
    <w:lvl w:ilvl="1">
      <w:start w:val="2"/>
      <w:numFmt w:val="decimal"/>
      <w:lvlText w:val="%1.%2"/>
      <w:lvlJc w:val="left"/>
      <w:pPr>
        <w:ind w:left="1726" w:hanging="702"/>
        <w:jc w:val="left"/>
      </w:pPr>
      <w:rPr>
        <w:rFonts w:hint="default"/>
      </w:rPr>
    </w:lvl>
    <w:lvl w:ilvl="2">
      <w:start w:val="2"/>
      <w:numFmt w:val="decimal"/>
      <w:lvlText w:val="%1.%2.%3."/>
      <w:lvlJc w:val="left"/>
      <w:pPr>
        <w:ind w:left="1726" w:hanging="702"/>
        <w:jc w:val="left"/>
      </w:pPr>
      <w:rPr>
        <w:rFonts w:ascii="Times New Roman" w:eastAsia="Times New Roman" w:hAnsi="Times New Roman" w:cs="Times New Roman" w:hint="default"/>
        <w:i/>
        <w:spacing w:val="-3"/>
        <w:w w:val="100"/>
        <w:sz w:val="28"/>
        <w:szCs w:val="28"/>
      </w:rPr>
    </w:lvl>
    <w:lvl w:ilvl="3">
      <w:start w:val="1"/>
      <w:numFmt w:val="decimal"/>
      <w:lvlText w:val="%1.%2.%3.%4."/>
      <w:lvlJc w:val="left"/>
      <w:pPr>
        <w:ind w:left="1024" w:hanging="913"/>
        <w:jc w:val="left"/>
      </w:pPr>
      <w:rPr>
        <w:rFonts w:ascii="Times New Roman" w:eastAsia="Times New Roman" w:hAnsi="Times New Roman" w:cs="Times New Roman" w:hint="default"/>
        <w:spacing w:val="-3"/>
        <w:w w:val="100"/>
        <w:sz w:val="28"/>
        <w:szCs w:val="28"/>
      </w:rPr>
    </w:lvl>
    <w:lvl w:ilvl="4">
      <w:numFmt w:val="bullet"/>
      <w:lvlText w:val="•"/>
      <w:lvlJc w:val="left"/>
      <w:pPr>
        <w:ind w:left="4220" w:hanging="913"/>
      </w:pPr>
      <w:rPr>
        <w:rFonts w:hint="default"/>
      </w:rPr>
    </w:lvl>
    <w:lvl w:ilvl="5">
      <w:numFmt w:val="bullet"/>
      <w:lvlText w:val="•"/>
      <w:lvlJc w:val="left"/>
      <w:pPr>
        <w:ind w:left="5053" w:hanging="913"/>
      </w:pPr>
      <w:rPr>
        <w:rFonts w:hint="default"/>
      </w:rPr>
    </w:lvl>
    <w:lvl w:ilvl="6">
      <w:numFmt w:val="bullet"/>
      <w:lvlText w:val="•"/>
      <w:lvlJc w:val="left"/>
      <w:pPr>
        <w:ind w:left="5886" w:hanging="913"/>
      </w:pPr>
      <w:rPr>
        <w:rFonts w:hint="default"/>
      </w:rPr>
    </w:lvl>
    <w:lvl w:ilvl="7">
      <w:numFmt w:val="bullet"/>
      <w:lvlText w:val="•"/>
      <w:lvlJc w:val="left"/>
      <w:pPr>
        <w:ind w:left="6720" w:hanging="913"/>
      </w:pPr>
      <w:rPr>
        <w:rFonts w:hint="default"/>
      </w:rPr>
    </w:lvl>
    <w:lvl w:ilvl="8">
      <w:numFmt w:val="bullet"/>
      <w:lvlText w:val="•"/>
      <w:lvlJc w:val="left"/>
      <w:pPr>
        <w:ind w:left="7553" w:hanging="913"/>
      </w:pPr>
      <w:rPr>
        <w:rFonts w:hint="default"/>
      </w:rPr>
    </w:lvl>
  </w:abstractNum>
  <w:abstractNum w:abstractNumId="1">
    <w:nsid w:val="02FD55C7"/>
    <w:multiLevelType w:val="multilevel"/>
    <w:tmpl w:val="48567A76"/>
    <w:lvl w:ilvl="0">
      <w:start w:val="1"/>
      <w:numFmt w:val="decimal"/>
      <w:lvlText w:val="%1"/>
      <w:lvlJc w:val="left"/>
      <w:pPr>
        <w:ind w:left="1517" w:hanging="493"/>
        <w:jc w:val="left"/>
      </w:pPr>
      <w:rPr>
        <w:rFonts w:hint="default"/>
      </w:rPr>
    </w:lvl>
    <w:lvl w:ilvl="1">
      <w:start w:val="2"/>
      <w:numFmt w:val="decimal"/>
      <w:lvlText w:val="%1.%2."/>
      <w:lvlJc w:val="left"/>
      <w:pPr>
        <w:ind w:left="1517" w:hanging="493"/>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304" w:hanging="733"/>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7" w:hanging="913"/>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3755" w:hanging="913"/>
      </w:pPr>
      <w:rPr>
        <w:rFonts w:hint="default"/>
      </w:rPr>
    </w:lvl>
    <w:lvl w:ilvl="5">
      <w:numFmt w:val="bullet"/>
      <w:lvlText w:val="•"/>
      <w:lvlJc w:val="left"/>
      <w:pPr>
        <w:ind w:left="4662" w:hanging="913"/>
      </w:pPr>
      <w:rPr>
        <w:rFonts w:hint="default"/>
      </w:rPr>
    </w:lvl>
    <w:lvl w:ilvl="6">
      <w:numFmt w:val="bullet"/>
      <w:lvlText w:val="•"/>
      <w:lvlJc w:val="left"/>
      <w:pPr>
        <w:ind w:left="5570" w:hanging="913"/>
      </w:pPr>
      <w:rPr>
        <w:rFonts w:hint="default"/>
      </w:rPr>
    </w:lvl>
    <w:lvl w:ilvl="7">
      <w:numFmt w:val="bullet"/>
      <w:lvlText w:val="•"/>
      <w:lvlJc w:val="left"/>
      <w:pPr>
        <w:ind w:left="6477" w:hanging="913"/>
      </w:pPr>
      <w:rPr>
        <w:rFonts w:hint="default"/>
      </w:rPr>
    </w:lvl>
    <w:lvl w:ilvl="8">
      <w:numFmt w:val="bullet"/>
      <w:lvlText w:val="•"/>
      <w:lvlJc w:val="left"/>
      <w:pPr>
        <w:ind w:left="7385" w:hanging="913"/>
      </w:pPr>
      <w:rPr>
        <w:rFonts w:hint="default"/>
      </w:rPr>
    </w:lvl>
  </w:abstractNum>
  <w:abstractNum w:abstractNumId="2">
    <w:nsid w:val="031F67AD"/>
    <w:multiLevelType w:val="hybridMultilevel"/>
    <w:tmpl w:val="2AAA17C6"/>
    <w:lvl w:ilvl="0" w:tplc="85FECE52">
      <w:start w:val="1"/>
      <w:numFmt w:val="lowerRoman"/>
      <w:lvlText w:val="%1)"/>
      <w:lvlJc w:val="left"/>
      <w:pPr>
        <w:ind w:left="1267" w:hanging="243"/>
        <w:jc w:val="left"/>
      </w:pPr>
      <w:rPr>
        <w:rFonts w:ascii="Times New Roman" w:eastAsia="Times New Roman" w:hAnsi="Times New Roman" w:cs="Times New Roman" w:hint="default"/>
        <w:i/>
        <w:spacing w:val="0"/>
        <w:w w:val="100"/>
        <w:sz w:val="28"/>
        <w:szCs w:val="28"/>
      </w:rPr>
    </w:lvl>
    <w:lvl w:ilvl="1" w:tplc="9D5AFB7A">
      <w:numFmt w:val="bullet"/>
      <w:lvlText w:val="•"/>
      <w:lvlJc w:val="left"/>
      <w:pPr>
        <w:ind w:left="2054" w:hanging="243"/>
      </w:pPr>
      <w:rPr>
        <w:rFonts w:hint="default"/>
      </w:rPr>
    </w:lvl>
    <w:lvl w:ilvl="2" w:tplc="3D5AF1D4">
      <w:numFmt w:val="bullet"/>
      <w:lvlText w:val="•"/>
      <w:lvlJc w:val="left"/>
      <w:pPr>
        <w:ind w:left="2848" w:hanging="243"/>
      </w:pPr>
      <w:rPr>
        <w:rFonts w:hint="default"/>
      </w:rPr>
    </w:lvl>
    <w:lvl w:ilvl="3" w:tplc="E68E6654">
      <w:numFmt w:val="bullet"/>
      <w:lvlText w:val="•"/>
      <w:lvlJc w:val="left"/>
      <w:pPr>
        <w:ind w:left="3642" w:hanging="243"/>
      </w:pPr>
      <w:rPr>
        <w:rFonts w:hint="default"/>
      </w:rPr>
    </w:lvl>
    <w:lvl w:ilvl="4" w:tplc="43905B4E">
      <w:numFmt w:val="bullet"/>
      <w:lvlText w:val="•"/>
      <w:lvlJc w:val="left"/>
      <w:pPr>
        <w:ind w:left="4436" w:hanging="243"/>
      </w:pPr>
      <w:rPr>
        <w:rFonts w:hint="default"/>
      </w:rPr>
    </w:lvl>
    <w:lvl w:ilvl="5" w:tplc="4356B254">
      <w:numFmt w:val="bullet"/>
      <w:lvlText w:val="•"/>
      <w:lvlJc w:val="left"/>
      <w:pPr>
        <w:ind w:left="5230" w:hanging="243"/>
      </w:pPr>
      <w:rPr>
        <w:rFonts w:hint="default"/>
      </w:rPr>
    </w:lvl>
    <w:lvl w:ilvl="6" w:tplc="C1BAA8F2">
      <w:numFmt w:val="bullet"/>
      <w:lvlText w:val="•"/>
      <w:lvlJc w:val="left"/>
      <w:pPr>
        <w:ind w:left="6024" w:hanging="243"/>
      </w:pPr>
      <w:rPr>
        <w:rFonts w:hint="default"/>
      </w:rPr>
    </w:lvl>
    <w:lvl w:ilvl="7" w:tplc="BA422916">
      <w:numFmt w:val="bullet"/>
      <w:lvlText w:val="•"/>
      <w:lvlJc w:val="left"/>
      <w:pPr>
        <w:ind w:left="6818" w:hanging="243"/>
      </w:pPr>
      <w:rPr>
        <w:rFonts w:hint="default"/>
      </w:rPr>
    </w:lvl>
    <w:lvl w:ilvl="8" w:tplc="95ECF0EC">
      <w:numFmt w:val="bullet"/>
      <w:lvlText w:val="•"/>
      <w:lvlJc w:val="left"/>
      <w:pPr>
        <w:ind w:left="7612" w:hanging="243"/>
      </w:pPr>
      <w:rPr>
        <w:rFonts w:hint="default"/>
      </w:rPr>
    </w:lvl>
  </w:abstractNum>
  <w:abstractNum w:abstractNumId="3">
    <w:nsid w:val="03A46342"/>
    <w:multiLevelType w:val="hybridMultilevel"/>
    <w:tmpl w:val="4A5899F2"/>
    <w:lvl w:ilvl="0" w:tplc="3DB26298">
      <w:numFmt w:val="bullet"/>
      <w:lvlText w:val="•"/>
      <w:lvlJc w:val="left"/>
      <w:pPr>
        <w:ind w:left="844" w:hanging="145"/>
      </w:pPr>
      <w:rPr>
        <w:rFonts w:ascii="Times New Roman" w:eastAsia="Times New Roman" w:hAnsi="Times New Roman" w:cs="Times New Roman" w:hint="default"/>
        <w:spacing w:val="-3"/>
        <w:w w:val="100"/>
        <w:sz w:val="24"/>
        <w:szCs w:val="24"/>
      </w:rPr>
    </w:lvl>
    <w:lvl w:ilvl="1" w:tplc="BACEE858">
      <w:numFmt w:val="bullet"/>
      <w:lvlText w:val="•"/>
      <w:lvlJc w:val="left"/>
      <w:pPr>
        <w:ind w:left="1676" w:hanging="145"/>
      </w:pPr>
      <w:rPr>
        <w:rFonts w:hint="default"/>
      </w:rPr>
    </w:lvl>
    <w:lvl w:ilvl="2" w:tplc="FE4AF4D4">
      <w:numFmt w:val="bullet"/>
      <w:lvlText w:val="•"/>
      <w:lvlJc w:val="left"/>
      <w:pPr>
        <w:ind w:left="2512" w:hanging="145"/>
      </w:pPr>
      <w:rPr>
        <w:rFonts w:hint="default"/>
      </w:rPr>
    </w:lvl>
    <w:lvl w:ilvl="3" w:tplc="ED2A0CD2">
      <w:numFmt w:val="bullet"/>
      <w:lvlText w:val="•"/>
      <w:lvlJc w:val="left"/>
      <w:pPr>
        <w:ind w:left="3348" w:hanging="145"/>
      </w:pPr>
      <w:rPr>
        <w:rFonts w:hint="default"/>
      </w:rPr>
    </w:lvl>
    <w:lvl w:ilvl="4" w:tplc="4B380746">
      <w:numFmt w:val="bullet"/>
      <w:lvlText w:val="•"/>
      <w:lvlJc w:val="left"/>
      <w:pPr>
        <w:ind w:left="4184" w:hanging="145"/>
      </w:pPr>
      <w:rPr>
        <w:rFonts w:hint="default"/>
      </w:rPr>
    </w:lvl>
    <w:lvl w:ilvl="5" w:tplc="79D08D92">
      <w:numFmt w:val="bullet"/>
      <w:lvlText w:val="•"/>
      <w:lvlJc w:val="left"/>
      <w:pPr>
        <w:ind w:left="5020" w:hanging="145"/>
      </w:pPr>
      <w:rPr>
        <w:rFonts w:hint="default"/>
      </w:rPr>
    </w:lvl>
    <w:lvl w:ilvl="6" w:tplc="8B9C575C">
      <w:numFmt w:val="bullet"/>
      <w:lvlText w:val="•"/>
      <w:lvlJc w:val="left"/>
      <w:pPr>
        <w:ind w:left="5856" w:hanging="145"/>
      </w:pPr>
      <w:rPr>
        <w:rFonts w:hint="default"/>
      </w:rPr>
    </w:lvl>
    <w:lvl w:ilvl="7" w:tplc="DC949E34">
      <w:numFmt w:val="bullet"/>
      <w:lvlText w:val="•"/>
      <w:lvlJc w:val="left"/>
      <w:pPr>
        <w:ind w:left="6692" w:hanging="145"/>
      </w:pPr>
      <w:rPr>
        <w:rFonts w:hint="default"/>
      </w:rPr>
    </w:lvl>
    <w:lvl w:ilvl="8" w:tplc="CB807D7E">
      <w:numFmt w:val="bullet"/>
      <w:lvlText w:val="•"/>
      <w:lvlJc w:val="left"/>
      <w:pPr>
        <w:ind w:left="7528" w:hanging="145"/>
      </w:pPr>
      <w:rPr>
        <w:rFonts w:hint="default"/>
      </w:rPr>
    </w:lvl>
  </w:abstractNum>
  <w:abstractNum w:abstractNumId="4">
    <w:nsid w:val="040C7376"/>
    <w:multiLevelType w:val="multilevel"/>
    <w:tmpl w:val="6C546B40"/>
    <w:lvl w:ilvl="0">
      <w:start w:val="1"/>
      <w:numFmt w:val="decimal"/>
      <w:lvlText w:val="%1"/>
      <w:lvlJc w:val="left"/>
      <w:pPr>
        <w:ind w:left="304" w:hanging="543"/>
        <w:jc w:val="left"/>
      </w:pPr>
      <w:rPr>
        <w:rFonts w:hint="default"/>
      </w:rPr>
    </w:lvl>
    <w:lvl w:ilvl="1">
      <w:start w:val="3"/>
      <w:numFmt w:val="decimal"/>
      <w:lvlText w:val="%1.%2."/>
      <w:lvlJc w:val="left"/>
      <w:pPr>
        <w:ind w:left="304" w:hanging="543"/>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1682" w:hanging="658"/>
        <w:jc w:val="left"/>
      </w:pPr>
      <w:rPr>
        <w:rFonts w:ascii="Times New Roman" w:eastAsia="Times New Roman" w:hAnsi="Times New Roman" w:cs="Times New Roman" w:hint="default"/>
        <w:b/>
        <w:bCs/>
        <w:spacing w:val="-8"/>
        <w:w w:val="100"/>
        <w:sz w:val="28"/>
        <w:szCs w:val="28"/>
      </w:rPr>
    </w:lvl>
    <w:lvl w:ilvl="3">
      <w:start w:val="1"/>
      <w:numFmt w:val="decimal"/>
      <w:lvlText w:val="%1.%2.%3.%4."/>
      <w:lvlJc w:val="left"/>
      <w:pPr>
        <w:ind w:left="2006" w:hanging="983"/>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3800" w:hanging="983"/>
      </w:pPr>
      <w:rPr>
        <w:rFonts w:hint="default"/>
      </w:rPr>
    </w:lvl>
    <w:lvl w:ilvl="5">
      <w:numFmt w:val="bullet"/>
      <w:lvlText w:val="•"/>
      <w:lvlJc w:val="left"/>
      <w:pPr>
        <w:ind w:left="4700" w:hanging="983"/>
      </w:pPr>
      <w:rPr>
        <w:rFonts w:hint="default"/>
      </w:rPr>
    </w:lvl>
    <w:lvl w:ilvl="6">
      <w:numFmt w:val="bullet"/>
      <w:lvlText w:val="•"/>
      <w:lvlJc w:val="left"/>
      <w:pPr>
        <w:ind w:left="5600" w:hanging="983"/>
      </w:pPr>
      <w:rPr>
        <w:rFonts w:hint="default"/>
      </w:rPr>
    </w:lvl>
    <w:lvl w:ilvl="7">
      <w:numFmt w:val="bullet"/>
      <w:lvlText w:val="•"/>
      <w:lvlJc w:val="left"/>
      <w:pPr>
        <w:ind w:left="6500" w:hanging="983"/>
      </w:pPr>
      <w:rPr>
        <w:rFonts w:hint="default"/>
      </w:rPr>
    </w:lvl>
    <w:lvl w:ilvl="8">
      <w:numFmt w:val="bullet"/>
      <w:lvlText w:val="•"/>
      <w:lvlJc w:val="left"/>
      <w:pPr>
        <w:ind w:left="7400" w:hanging="983"/>
      </w:pPr>
      <w:rPr>
        <w:rFonts w:hint="default"/>
      </w:rPr>
    </w:lvl>
  </w:abstractNum>
  <w:abstractNum w:abstractNumId="5">
    <w:nsid w:val="05456948"/>
    <w:multiLevelType w:val="multilevel"/>
    <w:tmpl w:val="DA127BF2"/>
    <w:lvl w:ilvl="0">
      <w:start w:val="2"/>
      <w:numFmt w:val="decimal"/>
      <w:lvlText w:val="%1"/>
      <w:lvlJc w:val="left"/>
      <w:pPr>
        <w:ind w:left="304" w:hanging="454"/>
        <w:jc w:val="left"/>
      </w:pPr>
      <w:rPr>
        <w:rFonts w:hint="default"/>
      </w:rPr>
    </w:lvl>
    <w:lvl w:ilvl="1">
      <w:start w:val="1"/>
      <w:numFmt w:val="decimal"/>
      <w:lvlText w:val="%1.%2."/>
      <w:lvlJc w:val="left"/>
      <w:pPr>
        <w:ind w:left="304" w:hanging="454"/>
        <w:jc w:val="left"/>
      </w:pPr>
      <w:rPr>
        <w:rFonts w:ascii="Times New Roman" w:eastAsia="Times New Roman" w:hAnsi="Times New Roman" w:cs="Times New Roman" w:hint="default"/>
        <w:spacing w:val="-11"/>
        <w:w w:val="100"/>
        <w:sz w:val="28"/>
        <w:szCs w:val="28"/>
      </w:rPr>
    </w:lvl>
    <w:lvl w:ilvl="2">
      <w:start w:val="1"/>
      <w:numFmt w:val="decimal"/>
      <w:lvlText w:val="%1.%2.%3."/>
      <w:lvlJc w:val="left"/>
      <w:pPr>
        <w:ind w:left="1725" w:hanging="702"/>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304" w:hanging="913"/>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4220" w:hanging="913"/>
      </w:pPr>
      <w:rPr>
        <w:rFonts w:hint="default"/>
      </w:rPr>
    </w:lvl>
    <w:lvl w:ilvl="5">
      <w:numFmt w:val="bullet"/>
      <w:lvlText w:val="•"/>
      <w:lvlJc w:val="left"/>
      <w:pPr>
        <w:ind w:left="5053" w:hanging="913"/>
      </w:pPr>
      <w:rPr>
        <w:rFonts w:hint="default"/>
      </w:rPr>
    </w:lvl>
    <w:lvl w:ilvl="6">
      <w:numFmt w:val="bullet"/>
      <w:lvlText w:val="•"/>
      <w:lvlJc w:val="left"/>
      <w:pPr>
        <w:ind w:left="5886" w:hanging="913"/>
      </w:pPr>
      <w:rPr>
        <w:rFonts w:hint="default"/>
      </w:rPr>
    </w:lvl>
    <w:lvl w:ilvl="7">
      <w:numFmt w:val="bullet"/>
      <w:lvlText w:val="•"/>
      <w:lvlJc w:val="left"/>
      <w:pPr>
        <w:ind w:left="6720" w:hanging="913"/>
      </w:pPr>
      <w:rPr>
        <w:rFonts w:hint="default"/>
      </w:rPr>
    </w:lvl>
    <w:lvl w:ilvl="8">
      <w:numFmt w:val="bullet"/>
      <w:lvlText w:val="•"/>
      <w:lvlJc w:val="left"/>
      <w:pPr>
        <w:ind w:left="7553" w:hanging="913"/>
      </w:pPr>
      <w:rPr>
        <w:rFonts w:hint="default"/>
      </w:rPr>
    </w:lvl>
  </w:abstractNum>
  <w:abstractNum w:abstractNumId="6">
    <w:nsid w:val="07365294"/>
    <w:multiLevelType w:val="hybridMultilevel"/>
    <w:tmpl w:val="96500D3A"/>
    <w:lvl w:ilvl="0" w:tplc="EDC0A3D4">
      <w:numFmt w:val="bullet"/>
      <w:lvlText w:val="-"/>
      <w:lvlJc w:val="left"/>
      <w:pPr>
        <w:ind w:left="304" w:hanging="171"/>
      </w:pPr>
      <w:rPr>
        <w:rFonts w:ascii="Times New Roman" w:eastAsia="Times New Roman" w:hAnsi="Times New Roman" w:cs="Times New Roman" w:hint="default"/>
        <w:i/>
        <w:w w:val="100"/>
        <w:sz w:val="28"/>
        <w:szCs w:val="28"/>
      </w:rPr>
    </w:lvl>
    <w:lvl w:ilvl="1" w:tplc="A62ED704">
      <w:numFmt w:val="bullet"/>
      <w:lvlText w:val="•"/>
      <w:lvlJc w:val="left"/>
      <w:pPr>
        <w:ind w:left="1190" w:hanging="171"/>
      </w:pPr>
      <w:rPr>
        <w:rFonts w:hint="default"/>
      </w:rPr>
    </w:lvl>
    <w:lvl w:ilvl="2" w:tplc="7098138E">
      <w:numFmt w:val="bullet"/>
      <w:lvlText w:val="•"/>
      <w:lvlJc w:val="left"/>
      <w:pPr>
        <w:ind w:left="2080" w:hanging="171"/>
      </w:pPr>
      <w:rPr>
        <w:rFonts w:hint="default"/>
      </w:rPr>
    </w:lvl>
    <w:lvl w:ilvl="3" w:tplc="7116EBDA">
      <w:numFmt w:val="bullet"/>
      <w:lvlText w:val="•"/>
      <w:lvlJc w:val="left"/>
      <w:pPr>
        <w:ind w:left="2970" w:hanging="171"/>
      </w:pPr>
      <w:rPr>
        <w:rFonts w:hint="default"/>
      </w:rPr>
    </w:lvl>
    <w:lvl w:ilvl="4" w:tplc="9FEEDABA">
      <w:numFmt w:val="bullet"/>
      <w:lvlText w:val="•"/>
      <w:lvlJc w:val="left"/>
      <w:pPr>
        <w:ind w:left="3860" w:hanging="171"/>
      </w:pPr>
      <w:rPr>
        <w:rFonts w:hint="default"/>
      </w:rPr>
    </w:lvl>
    <w:lvl w:ilvl="5" w:tplc="9B324E86">
      <w:numFmt w:val="bullet"/>
      <w:lvlText w:val="•"/>
      <w:lvlJc w:val="left"/>
      <w:pPr>
        <w:ind w:left="4750" w:hanging="171"/>
      </w:pPr>
      <w:rPr>
        <w:rFonts w:hint="default"/>
      </w:rPr>
    </w:lvl>
    <w:lvl w:ilvl="6" w:tplc="C1BA9AE8">
      <w:numFmt w:val="bullet"/>
      <w:lvlText w:val="•"/>
      <w:lvlJc w:val="left"/>
      <w:pPr>
        <w:ind w:left="5640" w:hanging="171"/>
      </w:pPr>
      <w:rPr>
        <w:rFonts w:hint="default"/>
      </w:rPr>
    </w:lvl>
    <w:lvl w:ilvl="7" w:tplc="558A0022">
      <w:numFmt w:val="bullet"/>
      <w:lvlText w:val="•"/>
      <w:lvlJc w:val="left"/>
      <w:pPr>
        <w:ind w:left="6530" w:hanging="171"/>
      </w:pPr>
      <w:rPr>
        <w:rFonts w:hint="default"/>
      </w:rPr>
    </w:lvl>
    <w:lvl w:ilvl="8" w:tplc="89343A06">
      <w:numFmt w:val="bullet"/>
      <w:lvlText w:val="•"/>
      <w:lvlJc w:val="left"/>
      <w:pPr>
        <w:ind w:left="7420" w:hanging="171"/>
      </w:pPr>
      <w:rPr>
        <w:rFonts w:hint="default"/>
      </w:rPr>
    </w:lvl>
  </w:abstractNum>
  <w:abstractNum w:abstractNumId="7">
    <w:nsid w:val="097E5FB9"/>
    <w:multiLevelType w:val="hybridMultilevel"/>
    <w:tmpl w:val="07CA46A6"/>
    <w:lvl w:ilvl="0" w:tplc="C54C8EB6">
      <w:start w:val="1"/>
      <w:numFmt w:val="lowerRoman"/>
      <w:lvlText w:val="%1)"/>
      <w:lvlJc w:val="left"/>
      <w:pPr>
        <w:ind w:left="1267" w:hanging="243"/>
        <w:jc w:val="left"/>
      </w:pPr>
      <w:rPr>
        <w:rFonts w:ascii="Times New Roman" w:eastAsia="Times New Roman" w:hAnsi="Times New Roman" w:cs="Times New Roman" w:hint="default"/>
        <w:i/>
        <w:spacing w:val="0"/>
        <w:w w:val="100"/>
        <w:sz w:val="28"/>
        <w:szCs w:val="28"/>
      </w:rPr>
    </w:lvl>
    <w:lvl w:ilvl="1" w:tplc="41E07B8C">
      <w:numFmt w:val="bullet"/>
      <w:lvlText w:val="•"/>
      <w:lvlJc w:val="left"/>
      <w:pPr>
        <w:ind w:left="2054" w:hanging="243"/>
      </w:pPr>
      <w:rPr>
        <w:rFonts w:hint="default"/>
      </w:rPr>
    </w:lvl>
    <w:lvl w:ilvl="2" w:tplc="11A0A0D8">
      <w:numFmt w:val="bullet"/>
      <w:lvlText w:val="•"/>
      <w:lvlJc w:val="left"/>
      <w:pPr>
        <w:ind w:left="2848" w:hanging="243"/>
      </w:pPr>
      <w:rPr>
        <w:rFonts w:hint="default"/>
      </w:rPr>
    </w:lvl>
    <w:lvl w:ilvl="3" w:tplc="F30CCD3E">
      <w:numFmt w:val="bullet"/>
      <w:lvlText w:val="•"/>
      <w:lvlJc w:val="left"/>
      <w:pPr>
        <w:ind w:left="3642" w:hanging="243"/>
      </w:pPr>
      <w:rPr>
        <w:rFonts w:hint="default"/>
      </w:rPr>
    </w:lvl>
    <w:lvl w:ilvl="4" w:tplc="6BD65CEA">
      <w:numFmt w:val="bullet"/>
      <w:lvlText w:val="•"/>
      <w:lvlJc w:val="left"/>
      <w:pPr>
        <w:ind w:left="4436" w:hanging="243"/>
      </w:pPr>
      <w:rPr>
        <w:rFonts w:hint="default"/>
      </w:rPr>
    </w:lvl>
    <w:lvl w:ilvl="5" w:tplc="18723122">
      <w:numFmt w:val="bullet"/>
      <w:lvlText w:val="•"/>
      <w:lvlJc w:val="left"/>
      <w:pPr>
        <w:ind w:left="5230" w:hanging="243"/>
      </w:pPr>
      <w:rPr>
        <w:rFonts w:hint="default"/>
      </w:rPr>
    </w:lvl>
    <w:lvl w:ilvl="6" w:tplc="5142CF3E">
      <w:numFmt w:val="bullet"/>
      <w:lvlText w:val="•"/>
      <w:lvlJc w:val="left"/>
      <w:pPr>
        <w:ind w:left="6024" w:hanging="243"/>
      </w:pPr>
      <w:rPr>
        <w:rFonts w:hint="default"/>
      </w:rPr>
    </w:lvl>
    <w:lvl w:ilvl="7" w:tplc="3E745F26">
      <w:numFmt w:val="bullet"/>
      <w:lvlText w:val="•"/>
      <w:lvlJc w:val="left"/>
      <w:pPr>
        <w:ind w:left="6818" w:hanging="243"/>
      </w:pPr>
      <w:rPr>
        <w:rFonts w:hint="default"/>
      </w:rPr>
    </w:lvl>
    <w:lvl w:ilvl="8" w:tplc="A1D4BFB4">
      <w:numFmt w:val="bullet"/>
      <w:lvlText w:val="•"/>
      <w:lvlJc w:val="left"/>
      <w:pPr>
        <w:ind w:left="7612" w:hanging="243"/>
      </w:pPr>
      <w:rPr>
        <w:rFonts w:hint="default"/>
      </w:rPr>
    </w:lvl>
  </w:abstractNum>
  <w:abstractNum w:abstractNumId="8">
    <w:nsid w:val="09EF4115"/>
    <w:multiLevelType w:val="hybridMultilevel"/>
    <w:tmpl w:val="0D12DACC"/>
    <w:lvl w:ilvl="0" w:tplc="65001D18">
      <w:numFmt w:val="bullet"/>
      <w:lvlText w:val="-"/>
      <w:lvlJc w:val="left"/>
      <w:pPr>
        <w:ind w:left="304" w:hanging="200"/>
      </w:pPr>
      <w:rPr>
        <w:rFonts w:ascii="Times New Roman" w:eastAsia="Times New Roman" w:hAnsi="Times New Roman" w:cs="Times New Roman" w:hint="default"/>
        <w:w w:val="100"/>
        <w:sz w:val="28"/>
        <w:szCs w:val="28"/>
      </w:rPr>
    </w:lvl>
    <w:lvl w:ilvl="1" w:tplc="92C659F6">
      <w:numFmt w:val="bullet"/>
      <w:lvlText w:val="•"/>
      <w:lvlJc w:val="left"/>
      <w:pPr>
        <w:ind w:left="1192" w:hanging="200"/>
      </w:pPr>
      <w:rPr>
        <w:rFonts w:hint="default"/>
      </w:rPr>
    </w:lvl>
    <w:lvl w:ilvl="2" w:tplc="ADD65FEC">
      <w:numFmt w:val="bullet"/>
      <w:lvlText w:val="•"/>
      <w:lvlJc w:val="left"/>
      <w:pPr>
        <w:ind w:left="2084" w:hanging="200"/>
      </w:pPr>
      <w:rPr>
        <w:rFonts w:hint="default"/>
      </w:rPr>
    </w:lvl>
    <w:lvl w:ilvl="3" w:tplc="603442E4">
      <w:numFmt w:val="bullet"/>
      <w:lvlText w:val="•"/>
      <w:lvlJc w:val="left"/>
      <w:pPr>
        <w:ind w:left="2976" w:hanging="200"/>
      </w:pPr>
      <w:rPr>
        <w:rFonts w:hint="default"/>
      </w:rPr>
    </w:lvl>
    <w:lvl w:ilvl="4" w:tplc="B806334A">
      <w:numFmt w:val="bullet"/>
      <w:lvlText w:val="•"/>
      <w:lvlJc w:val="left"/>
      <w:pPr>
        <w:ind w:left="3868" w:hanging="200"/>
      </w:pPr>
      <w:rPr>
        <w:rFonts w:hint="default"/>
      </w:rPr>
    </w:lvl>
    <w:lvl w:ilvl="5" w:tplc="02CCC7D4">
      <w:numFmt w:val="bullet"/>
      <w:lvlText w:val="•"/>
      <w:lvlJc w:val="left"/>
      <w:pPr>
        <w:ind w:left="4760" w:hanging="200"/>
      </w:pPr>
      <w:rPr>
        <w:rFonts w:hint="default"/>
      </w:rPr>
    </w:lvl>
    <w:lvl w:ilvl="6" w:tplc="936E54DA">
      <w:numFmt w:val="bullet"/>
      <w:lvlText w:val="•"/>
      <w:lvlJc w:val="left"/>
      <w:pPr>
        <w:ind w:left="5652" w:hanging="200"/>
      </w:pPr>
      <w:rPr>
        <w:rFonts w:hint="default"/>
      </w:rPr>
    </w:lvl>
    <w:lvl w:ilvl="7" w:tplc="9DE85D4E">
      <w:numFmt w:val="bullet"/>
      <w:lvlText w:val="•"/>
      <w:lvlJc w:val="left"/>
      <w:pPr>
        <w:ind w:left="6544" w:hanging="200"/>
      </w:pPr>
      <w:rPr>
        <w:rFonts w:hint="default"/>
      </w:rPr>
    </w:lvl>
    <w:lvl w:ilvl="8" w:tplc="FE4AF37A">
      <w:numFmt w:val="bullet"/>
      <w:lvlText w:val="•"/>
      <w:lvlJc w:val="left"/>
      <w:pPr>
        <w:ind w:left="7436" w:hanging="200"/>
      </w:pPr>
      <w:rPr>
        <w:rFonts w:hint="default"/>
      </w:rPr>
    </w:lvl>
  </w:abstractNum>
  <w:abstractNum w:abstractNumId="9">
    <w:nsid w:val="0A796A4E"/>
    <w:multiLevelType w:val="hybridMultilevel"/>
    <w:tmpl w:val="0E80A542"/>
    <w:lvl w:ilvl="0" w:tplc="43706BB2">
      <w:start w:val="1"/>
      <w:numFmt w:val="lowerLetter"/>
      <w:lvlText w:val="%1."/>
      <w:lvlJc w:val="left"/>
      <w:pPr>
        <w:ind w:left="304" w:hanging="257"/>
        <w:jc w:val="left"/>
      </w:pPr>
      <w:rPr>
        <w:rFonts w:ascii="Times New Roman" w:eastAsia="Times New Roman" w:hAnsi="Times New Roman" w:cs="Times New Roman" w:hint="default"/>
        <w:spacing w:val="-30"/>
        <w:w w:val="100"/>
        <w:sz w:val="24"/>
        <w:szCs w:val="24"/>
      </w:rPr>
    </w:lvl>
    <w:lvl w:ilvl="1" w:tplc="FE5A53A0">
      <w:numFmt w:val="bullet"/>
      <w:lvlText w:val="•"/>
      <w:lvlJc w:val="left"/>
      <w:pPr>
        <w:ind w:left="1190" w:hanging="257"/>
      </w:pPr>
      <w:rPr>
        <w:rFonts w:hint="default"/>
      </w:rPr>
    </w:lvl>
    <w:lvl w:ilvl="2" w:tplc="B544971A">
      <w:numFmt w:val="bullet"/>
      <w:lvlText w:val="•"/>
      <w:lvlJc w:val="left"/>
      <w:pPr>
        <w:ind w:left="2080" w:hanging="257"/>
      </w:pPr>
      <w:rPr>
        <w:rFonts w:hint="default"/>
      </w:rPr>
    </w:lvl>
    <w:lvl w:ilvl="3" w:tplc="34308A96">
      <w:numFmt w:val="bullet"/>
      <w:lvlText w:val="•"/>
      <w:lvlJc w:val="left"/>
      <w:pPr>
        <w:ind w:left="2970" w:hanging="257"/>
      </w:pPr>
      <w:rPr>
        <w:rFonts w:hint="default"/>
      </w:rPr>
    </w:lvl>
    <w:lvl w:ilvl="4" w:tplc="39828448">
      <w:numFmt w:val="bullet"/>
      <w:lvlText w:val="•"/>
      <w:lvlJc w:val="left"/>
      <w:pPr>
        <w:ind w:left="3860" w:hanging="257"/>
      </w:pPr>
      <w:rPr>
        <w:rFonts w:hint="default"/>
      </w:rPr>
    </w:lvl>
    <w:lvl w:ilvl="5" w:tplc="5FDC18AE">
      <w:numFmt w:val="bullet"/>
      <w:lvlText w:val="•"/>
      <w:lvlJc w:val="left"/>
      <w:pPr>
        <w:ind w:left="4750" w:hanging="257"/>
      </w:pPr>
      <w:rPr>
        <w:rFonts w:hint="default"/>
      </w:rPr>
    </w:lvl>
    <w:lvl w:ilvl="6" w:tplc="462A36F2">
      <w:numFmt w:val="bullet"/>
      <w:lvlText w:val="•"/>
      <w:lvlJc w:val="left"/>
      <w:pPr>
        <w:ind w:left="5640" w:hanging="257"/>
      </w:pPr>
      <w:rPr>
        <w:rFonts w:hint="default"/>
      </w:rPr>
    </w:lvl>
    <w:lvl w:ilvl="7" w:tplc="2F788AE6">
      <w:numFmt w:val="bullet"/>
      <w:lvlText w:val="•"/>
      <w:lvlJc w:val="left"/>
      <w:pPr>
        <w:ind w:left="6530" w:hanging="257"/>
      </w:pPr>
      <w:rPr>
        <w:rFonts w:hint="default"/>
      </w:rPr>
    </w:lvl>
    <w:lvl w:ilvl="8" w:tplc="10887980">
      <w:numFmt w:val="bullet"/>
      <w:lvlText w:val="•"/>
      <w:lvlJc w:val="left"/>
      <w:pPr>
        <w:ind w:left="7420" w:hanging="257"/>
      </w:pPr>
      <w:rPr>
        <w:rFonts w:hint="default"/>
      </w:rPr>
    </w:lvl>
  </w:abstractNum>
  <w:abstractNum w:abstractNumId="10">
    <w:nsid w:val="0ABF63C4"/>
    <w:multiLevelType w:val="multilevel"/>
    <w:tmpl w:val="945C143A"/>
    <w:lvl w:ilvl="0">
      <w:start w:val="3"/>
      <w:numFmt w:val="decimal"/>
      <w:lvlText w:val="%1"/>
      <w:lvlJc w:val="left"/>
      <w:pPr>
        <w:ind w:left="977" w:hanging="493"/>
        <w:jc w:val="left"/>
      </w:pPr>
      <w:rPr>
        <w:rFonts w:hint="default"/>
      </w:rPr>
    </w:lvl>
    <w:lvl w:ilvl="1">
      <w:start w:val="1"/>
      <w:numFmt w:val="decimal"/>
      <w:lvlText w:val="%1.%2."/>
      <w:lvlJc w:val="left"/>
      <w:pPr>
        <w:ind w:left="977" w:hanging="493"/>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1565" w:hanging="781"/>
        <w:jc w:val="left"/>
      </w:pPr>
      <w:rPr>
        <w:rFonts w:ascii="Times New Roman" w:eastAsia="Times New Roman" w:hAnsi="Times New Roman" w:cs="Times New Roman" w:hint="default"/>
        <w:spacing w:val="-3"/>
        <w:w w:val="100"/>
        <w:sz w:val="28"/>
        <w:szCs w:val="28"/>
      </w:rPr>
    </w:lvl>
    <w:lvl w:ilvl="3">
      <w:numFmt w:val="bullet"/>
      <w:lvlText w:val="•"/>
      <w:lvlJc w:val="left"/>
      <w:pPr>
        <w:ind w:left="3266" w:hanging="781"/>
      </w:pPr>
      <w:rPr>
        <w:rFonts w:hint="default"/>
      </w:rPr>
    </w:lvl>
    <w:lvl w:ilvl="4">
      <w:numFmt w:val="bullet"/>
      <w:lvlText w:val="•"/>
      <w:lvlJc w:val="left"/>
      <w:pPr>
        <w:ind w:left="4120" w:hanging="781"/>
      </w:pPr>
      <w:rPr>
        <w:rFonts w:hint="default"/>
      </w:rPr>
    </w:lvl>
    <w:lvl w:ilvl="5">
      <w:numFmt w:val="bullet"/>
      <w:lvlText w:val="•"/>
      <w:lvlJc w:val="left"/>
      <w:pPr>
        <w:ind w:left="4973" w:hanging="781"/>
      </w:pPr>
      <w:rPr>
        <w:rFonts w:hint="default"/>
      </w:rPr>
    </w:lvl>
    <w:lvl w:ilvl="6">
      <w:numFmt w:val="bullet"/>
      <w:lvlText w:val="•"/>
      <w:lvlJc w:val="left"/>
      <w:pPr>
        <w:ind w:left="5826" w:hanging="781"/>
      </w:pPr>
      <w:rPr>
        <w:rFonts w:hint="default"/>
      </w:rPr>
    </w:lvl>
    <w:lvl w:ilvl="7">
      <w:numFmt w:val="bullet"/>
      <w:lvlText w:val="•"/>
      <w:lvlJc w:val="left"/>
      <w:pPr>
        <w:ind w:left="6680" w:hanging="781"/>
      </w:pPr>
      <w:rPr>
        <w:rFonts w:hint="default"/>
      </w:rPr>
    </w:lvl>
    <w:lvl w:ilvl="8">
      <w:numFmt w:val="bullet"/>
      <w:lvlText w:val="•"/>
      <w:lvlJc w:val="left"/>
      <w:pPr>
        <w:ind w:left="7533" w:hanging="781"/>
      </w:pPr>
      <w:rPr>
        <w:rFonts w:hint="default"/>
      </w:rPr>
    </w:lvl>
  </w:abstractNum>
  <w:abstractNum w:abstractNumId="11">
    <w:nsid w:val="0C972FB9"/>
    <w:multiLevelType w:val="multilevel"/>
    <w:tmpl w:val="5ADE5D54"/>
    <w:lvl w:ilvl="0">
      <w:start w:val="1"/>
      <w:numFmt w:val="decimal"/>
      <w:lvlText w:val="%1"/>
      <w:lvlJc w:val="left"/>
      <w:pPr>
        <w:ind w:left="1718" w:hanging="694"/>
        <w:jc w:val="left"/>
      </w:pPr>
      <w:rPr>
        <w:rFonts w:hint="default"/>
      </w:rPr>
    </w:lvl>
    <w:lvl w:ilvl="1">
      <w:start w:val="3"/>
      <w:numFmt w:val="decimal"/>
      <w:lvlText w:val="%1.%2"/>
      <w:lvlJc w:val="left"/>
      <w:pPr>
        <w:ind w:left="1718" w:hanging="694"/>
        <w:jc w:val="left"/>
      </w:pPr>
      <w:rPr>
        <w:rFonts w:hint="default"/>
      </w:rPr>
    </w:lvl>
    <w:lvl w:ilvl="2">
      <w:start w:val="3"/>
      <w:numFmt w:val="decimal"/>
      <w:lvlText w:val="%1.%2.%3."/>
      <w:lvlJc w:val="left"/>
      <w:pPr>
        <w:ind w:left="1718" w:hanging="694"/>
        <w:jc w:val="left"/>
      </w:pPr>
      <w:rPr>
        <w:rFonts w:ascii="Times New Roman" w:eastAsia="Times New Roman" w:hAnsi="Times New Roman" w:cs="Times New Roman" w:hint="default"/>
        <w:b/>
        <w:bCs/>
        <w:spacing w:val="-13"/>
        <w:w w:val="100"/>
        <w:sz w:val="28"/>
        <w:szCs w:val="28"/>
      </w:rPr>
    </w:lvl>
    <w:lvl w:ilvl="3">
      <w:start w:val="1"/>
      <w:numFmt w:val="decimal"/>
      <w:lvlText w:val="%1.%2.%3.%4."/>
      <w:lvlJc w:val="left"/>
      <w:pPr>
        <w:ind w:left="304" w:hanging="913"/>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4220" w:hanging="913"/>
      </w:pPr>
      <w:rPr>
        <w:rFonts w:hint="default"/>
      </w:rPr>
    </w:lvl>
    <w:lvl w:ilvl="5">
      <w:numFmt w:val="bullet"/>
      <w:lvlText w:val="•"/>
      <w:lvlJc w:val="left"/>
      <w:pPr>
        <w:ind w:left="5053" w:hanging="913"/>
      </w:pPr>
      <w:rPr>
        <w:rFonts w:hint="default"/>
      </w:rPr>
    </w:lvl>
    <w:lvl w:ilvl="6">
      <w:numFmt w:val="bullet"/>
      <w:lvlText w:val="•"/>
      <w:lvlJc w:val="left"/>
      <w:pPr>
        <w:ind w:left="5886" w:hanging="913"/>
      </w:pPr>
      <w:rPr>
        <w:rFonts w:hint="default"/>
      </w:rPr>
    </w:lvl>
    <w:lvl w:ilvl="7">
      <w:numFmt w:val="bullet"/>
      <w:lvlText w:val="•"/>
      <w:lvlJc w:val="left"/>
      <w:pPr>
        <w:ind w:left="6720" w:hanging="913"/>
      </w:pPr>
      <w:rPr>
        <w:rFonts w:hint="default"/>
      </w:rPr>
    </w:lvl>
    <w:lvl w:ilvl="8">
      <w:numFmt w:val="bullet"/>
      <w:lvlText w:val="•"/>
      <w:lvlJc w:val="left"/>
      <w:pPr>
        <w:ind w:left="7553" w:hanging="913"/>
      </w:pPr>
      <w:rPr>
        <w:rFonts w:hint="default"/>
      </w:rPr>
    </w:lvl>
  </w:abstractNum>
  <w:abstractNum w:abstractNumId="12">
    <w:nsid w:val="0D0C33AF"/>
    <w:multiLevelType w:val="hybridMultilevel"/>
    <w:tmpl w:val="EA52DA58"/>
    <w:lvl w:ilvl="0" w:tplc="F190C15A">
      <w:start w:val="1"/>
      <w:numFmt w:val="lowerRoman"/>
      <w:lvlText w:val="%1)"/>
      <w:lvlJc w:val="left"/>
      <w:pPr>
        <w:ind w:left="304" w:hanging="269"/>
        <w:jc w:val="left"/>
      </w:pPr>
      <w:rPr>
        <w:rFonts w:ascii="Times New Roman" w:eastAsia="Times New Roman" w:hAnsi="Times New Roman" w:cs="Times New Roman" w:hint="default"/>
        <w:i/>
        <w:spacing w:val="0"/>
        <w:w w:val="100"/>
        <w:sz w:val="28"/>
        <w:szCs w:val="28"/>
      </w:rPr>
    </w:lvl>
    <w:lvl w:ilvl="1" w:tplc="18F4C938">
      <w:numFmt w:val="bullet"/>
      <w:lvlText w:val="•"/>
      <w:lvlJc w:val="left"/>
      <w:pPr>
        <w:ind w:left="1190" w:hanging="269"/>
      </w:pPr>
      <w:rPr>
        <w:rFonts w:hint="default"/>
      </w:rPr>
    </w:lvl>
    <w:lvl w:ilvl="2" w:tplc="23303A3A">
      <w:numFmt w:val="bullet"/>
      <w:lvlText w:val="•"/>
      <w:lvlJc w:val="left"/>
      <w:pPr>
        <w:ind w:left="2080" w:hanging="269"/>
      </w:pPr>
      <w:rPr>
        <w:rFonts w:hint="default"/>
      </w:rPr>
    </w:lvl>
    <w:lvl w:ilvl="3" w:tplc="0EBA57D2">
      <w:numFmt w:val="bullet"/>
      <w:lvlText w:val="•"/>
      <w:lvlJc w:val="left"/>
      <w:pPr>
        <w:ind w:left="2970" w:hanging="269"/>
      </w:pPr>
      <w:rPr>
        <w:rFonts w:hint="default"/>
      </w:rPr>
    </w:lvl>
    <w:lvl w:ilvl="4" w:tplc="9DAA182E">
      <w:numFmt w:val="bullet"/>
      <w:lvlText w:val="•"/>
      <w:lvlJc w:val="left"/>
      <w:pPr>
        <w:ind w:left="3860" w:hanging="269"/>
      </w:pPr>
      <w:rPr>
        <w:rFonts w:hint="default"/>
      </w:rPr>
    </w:lvl>
    <w:lvl w:ilvl="5" w:tplc="F208E60A">
      <w:numFmt w:val="bullet"/>
      <w:lvlText w:val="•"/>
      <w:lvlJc w:val="left"/>
      <w:pPr>
        <w:ind w:left="4750" w:hanging="269"/>
      </w:pPr>
      <w:rPr>
        <w:rFonts w:hint="default"/>
      </w:rPr>
    </w:lvl>
    <w:lvl w:ilvl="6" w:tplc="A1F0EE5C">
      <w:numFmt w:val="bullet"/>
      <w:lvlText w:val="•"/>
      <w:lvlJc w:val="left"/>
      <w:pPr>
        <w:ind w:left="5640" w:hanging="269"/>
      </w:pPr>
      <w:rPr>
        <w:rFonts w:hint="default"/>
      </w:rPr>
    </w:lvl>
    <w:lvl w:ilvl="7" w:tplc="EAEAB294">
      <w:numFmt w:val="bullet"/>
      <w:lvlText w:val="•"/>
      <w:lvlJc w:val="left"/>
      <w:pPr>
        <w:ind w:left="6530" w:hanging="269"/>
      </w:pPr>
      <w:rPr>
        <w:rFonts w:hint="default"/>
      </w:rPr>
    </w:lvl>
    <w:lvl w:ilvl="8" w:tplc="5F329E96">
      <w:numFmt w:val="bullet"/>
      <w:lvlText w:val="•"/>
      <w:lvlJc w:val="left"/>
      <w:pPr>
        <w:ind w:left="7420" w:hanging="269"/>
      </w:pPr>
      <w:rPr>
        <w:rFonts w:hint="default"/>
      </w:rPr>
    </w:lvl>
  </w:abstractNum>
  <w:abstractNum w:abstractNumId="13">
    <w:nsid w:val="0D7B5BB3"/>
    <w:multiLevelType w:val="multilevel"/>
    <w:tmpl w:val="E7982DBC"/>
    <w:lvl w:ilvl="0">
      <w:start w:val="1"/>
      <w:numFmt w:val="decimal"/>
      <w:lvlText w:val="%1"/>
      <w:lvlJc w:val="left"/>
      <w:pPr>
        <w:ind w:left="304" w:hanging="709"/>
        <w:jc w:val="left"/>
      </w:pPr>
      <w:rPr>
        <w:rFonts w:hint="default"/>
      </w:rPr>
    </w:lvl>
    <w:lvl w:ilvl="1">
      <w:start w:val="4"/>
      <w:numFmt w:val="decimal"/>
      <w:lvlText w:val="%1.%2"/>
      <w:lvlJc w:val="left"/>
      <w:pPr>
        <w:ind w:left="304" w:hanging="709"/>
        <w:jc w:val="left"/>
      </w:pPr>
      <w:rPr>
        <w:rFonts w:hint="default"/>
      </w:rPr>
    </w:lvl>
    <w:lvl w:ilvl="2">
      <w:start w:val="4"/>
      <w:numFmt w:val="decimal"/>
      <w:lvlText w:val="%1.%2.%3."/>
      <w:lvlJc w:val="left"/>
      <w:pPr>
        <w:ind w:left="304" w:hanging="709"/>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7" w:hanging="913"/>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4360" w:hanging="913"/>
      </w:pPr>
      <w:rPr>
        <w:rFonts w:hint="default"/>
      </w:rPr>
    </w:lvl>
    <w:lvl w:ilvl="5">
      <w:numFmt w:val="bullet"/>
      <w:lvlText w:val="•"/>
      <w:lvlJc w:val="left"/>
      <w:pPr>
        <w:ind w:left="5166" w:hanging="913"/>
      </w:pPr>
      <w:rPr>
        <w:rFonts w:hint="default"/>
      </w:rPr>
    </w:lvl>
    <w:lvl w:ilvl="6">
      <w:numFmt w:val="bullet"/>
      <w:lvlText w:val="•"/>
      <w:lvlJc w:val="left"/>
      <w:pPr>
        <w:ind w:left="5973" w:hanging="913"/>
      </w:pPr>
      <w:rPr>
        <w:rFonts w:hint="default"/>
      </w:rPr>
    </w:lvl>
    <w:lvl w:ilvl="7">
      <w:numFmt w:val="bullet"/>
      <w:lvlText w:val="•"/>
      <w:lvlJc w:val="left"/>
      <w:pPr>
        <w:ind w:left="6780" w:hanging="913"/>
      </w:pPr>
      <w:rPr>
        <w:rFonts w:hint="default"/>
      </w:rPr>
    </w:lvl>
    <w:lvl w:ilvl="8">
      <w:numFmt w:val="bullet"/>
      <w:lvlText w:val="•"/>
      <w:lvlJc w:val="left"/>
      <w:pPr>
        <w:ind w:left="7586" w:hanging="913"/>
      </w:pPr>
      <w:rPr>
        <w:rFonts w:hint="default"/>
      </w:rPr>
    </w:lvl>
  </w:abstractNum>
  <w:abstractNum w:abstractNumId="14">
    <w:nsid w:val="0EFF0064"/>
    <w:multiLevelType w:val="hybridMultilevel"/>
    <w:tmpl w:val="45C61B5C"/>
    <w:lvl w:ilvl="0" w:tplc="02303818">
      <w:start w:val="1"/>
      <w:numFmt w:val="lowerRoman"/>
      <w:lvlText w:val="%1)"/>
      <w:lvlJc w:val="left"/>
      <w:pPr>
        <w:ind w:left="304" w:hanging="253"/>
        <w:jc w:val="left"/>
      </w:pPr>
      <w:rPr>
        <w:rFonts w:ascii="Times New Roman" w:eastAsia="Times New Roman" w:hAnsi="Times New Roman" w:cs="Times New Roman" w:hint="default"/>
        <w:i/>
        <w:spacing w:val="0"/>
        <w:w w:val="100"/>
        <w:sz w:val="28"/>
        <w:szCs w:val="28"/>
      </w:rPr>
    </w:lvl>
    <w:lvl w:ilvl="1" w:tplc="54BAD3B6">
      <w:numFmt w:val="bullet"/>
      <w:lvlText w:val="•"/>
      <w:lvlJc w:val="left"/>
      <w:pPr>
        <w:ind w:left="1190" w:hanging="253"/>
      </w:pPr>
      <w:rPr>
        <w:rFonts w:hint="default"/>
      </w:rPr>
    </w:lvl>
    <w:lvl w:ilvl="2" w:tplc="A21237D2">
      <w:numFmt w:val="bullet"/>
      <w:lvlText w:val="•"/>
      <w:lvlJc w:val="left"/>
      <w:pPr>
        <w:ind w:left="2080" w:hanging="253"/>
      </w:pPr>
      <w:rPr>
        <w:rFonts w:hint="default"/>
      </w:rPr>
    </w:lvl>
    <w:lvl w:ilvl="3" w:tplc="FA344378">
      <w:numFmt w:val="bullet"/>
      <w:lvlText w:val="•"/>
      <w:lvlJc w:val="left"/>
      <w:pPr>
        <w:ind w:left="2970" w:hanging="253"/>
      </w:pPr>
      <w:rPr>
        <w:rFonts w:hint="default"/>
      </w:rPr>
    </w:lvl>
    <w:lvl w:ilvl="4" w:tplc="A662A054">
      <w:numFmt w:val="bullet"/>
      <w:lvlText w:val="•"/>
      <w:lvlJc w:val="left"/>
      <w:pPr>
        <w:ind w:left="3860" w:hanging="253"/>
      </w:pPr>
      <w:rPr>
        <w:rFonts w:hint="default"/>
      </w:rPr>
    </w:lvl>
    <w:lvl w:ilvl="5" w:tplc="30AA6A22">
      <w:numFmt w:val="bullet"/>
      <w:lvlText w:val="•"/>
      <w:lvlJc w:val="left"/>
      <w:pPr>
        <w:ind w:left="4750" w:hanging="253"/>
      </w:pPr>
      <w:rPr>
        <w:rFonts w:hint="default"/>
      </w:rPr>
    </w:lvl>
    <w:lvl w:ilvl="6" w:tplc="0BBEB712">
      <w:numFmt w:val="bullet"/>
      <w:lvlText w:val="•"/>
      <w:lvlJc w:val="left"/>
      <w:pPr>
        <w:ind w:left="5640" w:hanging="253"/>
      </w:pPr>
      <w:rPr>
        <w:rFonts w:hint="default"/>
      </w:rPr>
    </w:lvl>
    <w:lvl w:ilvl="7" w:tplc="A38CDDC2">
      <w:numFmt w:val="bullet"/>
      <w:lvlText w:val="•"/>
      <w:lvlJc w:val="left"/>
      <w:pPr>
        <w:ind w:left="6530" w:hanging="253"/>
      </w:pPr>
      <w:rPr>
        <w:rFonts w:hint="default"/>
      </w:rPr>
    </w:lvl>
    <w:lvl w:ilvl="8" w:tplc="E3C0EC34">
      <w:numFmt w:val="bullet"/>
      <w:lvlText w:val="•"/>
      <w:lvlJc w:val="left"/>
      <w:pPr>
        <w:ind w:left="7420" w:hanging="253"/>
      </w:pPr>
      <w:rPr>
        <w:rFonts w:hint="default"/>
      </w:rPr>
    </w:lvl>
  </w:abstractNum>
  <w:abstractNum w:abstractNumId="15">
    <w:nsid w:val="0EFF75B1"/>
    <w:multiLevelType w:val="hybridMultilevel"/>
    <w:tmpl w:val="A2703D5C"/>
    <w:lvl w:ilvl="0" w:tplc="74069A8C">
      <w:start w:val="1"/>
      <w:numFmt w:val="lowerLetter"/>
      <w:lvlText w:val="%1."/>
      <w:lvlJc w:val="left"/>
      <w:pPr>
        <w:ind w:left="304" w:hanging="233"/>
        <w:jc w:val="left"/>
      </w:pPr>
      <w:rPr>
        <w:rFonts w:ascii="Times New Roman" w:eastAsia="Times New Roman" w:hAnsi="Times New Roman" w:cs="Times New Roman" w:hint="default"/>
        <w:spacing w:val="-1"/>
        <w:w w:val="100"/>
        <w:sz w:val="24"/>
        <w:szCs w:val="24"/>
      </w:rPr>
    </w:lvl>
    <w:lvl w:ilvl="1" w:tplc="7E226D98">
      <w:numFmt w:val="bullet"/>
      <w:lvlText w:val="•"/>
      <w:lvlJc w:val="left"/>
      <w:pPr>
        <w:ind w:left="1190" w:hanging="233"/>
      </w:pPr>
      <w:rPr>
        <w:rFonts w:hint="default"/>
      </w:rPr>
    </w:lvl>
    <w:lvl w:ilvl="2" w:tplc="C5AAAF6C">
      <w:numFmt w:val="bullet"/>
      <w:lvlText w:val="•"/>
      <w:lvlJc w:val="left"/>
      <w:pPr>
        <w:ind w:left="2080" w:hanging="233"/>
      </w:pPr>
      <w:rPr>
        <w:rFonts w:hint="default"/>
      </w:rPr>
    </w:lvl>
    <w:lvl w:ilvl="3" w:tplc="2F809164">
      <w:numFmt w:val="bullet"/>
      <w:lvlText w:val="•"/>
      <w:lvlJc w:val="left"/>
      <w:pPr>
        <w:ind w:left="2970" w:hanging="233"/>
      </w:pPr>
      <w:rPr>
        <w:rFonts w:hint="default"/>
      </w:rPr>
    </w:lvl>
    <w:lvl w:ilvl="4" w:tplc="11A8DABA">
      <w:numFmt w:val="bullet"/>
      <w:lvlText w:val="•"/>
      <w:lvlJc w:val="left"/>
      <w:pPr>
        <w:ind w:left="3860" w:hanging="233"/>
      </w:pPr>
      <w:rPr>
        <w:rFonts w:hint="default"/>
      </w:rPr>
    </w:lvl>
    <w:lvl w:ilvl="5" w:tplc="9ECEF5A2">
      <w:numFmt w:val="bullet"/>
      <w:lvlText w:val="•"/>
      <w:lvlJc w:val="left"/>
      <w:pPr>
        <w:ind w:left="4750" w:hanging="233"/>
      </w:pPr>
      <w:rPr>
        <w:rFonts w:hint="default"/>
      </w:rPr>
    </w:lvl>
    <w:lvl w:ilvl="6" w:tplc="DA28C8FE">
      <w:numFmt w:val="bullet"/>
      <w:lvlText w:val="•"/>
      <w:lvlJc w:val="left"/>
      <w:pPr>
        <w:ind w:left="5640" w:hanging="233"/>
      </w:pPr>
      <w:rPr>
        <w:rFonts w:hint="default"/>
      </w:rPr>
    </w:lvl>
    <w:lvl w:ilvl="7" w:tplc="5454A04A">
      <w:numFmt w:val="bullet"/>
      <w:lvlText w:val="•"/>
      <w:lvlJc w:val="left"/>
      <w:pPr>
        <w:ind w:left="6530" w:hanging="233"/>
      </w:pPr>
      <w:rPr>
        <w:rFonts w:hint="default"/>
      </w:rPr>
    </w:lvl>
    <w:lvl w:ilvl="8" w:tplc="BFF6D04C">
      <w:numFmt w:val="bullet"/>
      <w:lvlText w:val="•"/>
      <w:lvlJc w:val="left"/>
      <w:pPr>
        <w:ind w:left="7420" w:hanging="233"/>
      </w:pPr>
      <w:rPr>
        <w:rFonts w:hint="default"/>
      </w:rPr>
    </w:lvl>
  </w:abstractNum>
  <w:abstractNum w:abstractNumId="16">
    <w:nsid w:val="0F3D4186"/>
    <w:multiLevelType w:val="hybridMultilevel"/>
    <w:tmpl w:val="E37472B6"/>
    <w:lvl w:ilvl="0" w:tplc="4DAC3BAA">
      <w:numFmt w:val="bullet"/>
      <w:lvlText w:val="-"/>
      <w:lvlJc w:val="left"/>
      <w:pPr>
        <w:ind w:left="304" w:hanging="164"/>
      </w:pPr>
      <w:rPr>
        <w:rFonts w:ascii="Times New Roman" w:eastAsia="Times New Roman" w:hAnsi="Times New Roman" w:cs="Times New Roman" w:hint="default"/>
        <w:i/>
        <w:w w:val="100"/>
        <w:sz w:val="28"/>
        <w:szCs w:val="28"/>
      </w:rPr>
    </w:lvl>
    <w:lvl w:ilvl="1" w:tplc="6464D2CE">
      <w:numFmt w:val="bullet"/>
      <w:lvlText w:val="•"/>
      <w:lvlJc w:val="left"/>
      <w:pPr>
        <w:ind w:left="1190" w:hanging="164"/>
      </w:pPr>
      <w:rPr>
        <w:rFonts w:hint="default"/>
      </w:rPr>
    </w:lvl>
    <w:lvl w:ilvl="2" w:tplc="E7FAEA60">
      <w:numFmt w:val="bullet"/>
      <w:lvlText w:val="•"/>
      <w:lvlJc w:val="left"/>
      <w:pPr>
        <w:ind w:left="2080" w:hanging="164"/>
      </w:pPr>
      <w:rPr>
        <w:rFonts w:hint="default"/>
      </w:rPr>
    </w:lvl>
    <w:lvl w:ilvl="3" w:tplc="ED60105A">
      <w:numFmt w:val="bullet"/>
      <w:lvlText w:val="•"/>
      <w:lvlJc w:val="left"/>
      <w:pPr>
        <w:ind w:left="2970" w:hanging="164"/>
      </w:pPr>
      <w:rPr>
        <w:rFonts w:hint="default"/>
      </w:rPr>
    </w:lvl>
    <w:lvl w:ilvl="4" w:tplc="C92E6D04">
      <w:numFmt w:val="bullet"/>
      <w:lvlText w:val="•"/>
      <w:lvlJc w:val="left"/>
      <w:pPr>
        <w:ind w:left="3860" w:hanging="164"/>
      </w:pPr>
      <w:rPr>
        <w:rFonts w:hint="default"/>
      </w:rPr>
    </w:lvl>
    <w:lvl w:ilvl="5" w:tplc="AC64F578">
      <w:numFmt w:val="bullet"/>
      <w:lvlText w:val="•"/>
      <w:lvlJc w:val="left"/>
      <w:pPr>
        <w:ind w:left="4750" w:hanging="164"/>
      </w:pPr>
      <w:rPr>
        <w:rFonts w:hint="default"/>
      </w:rPr>
    </w:lvl>
    <w:lvl w:ilvl="6" w:tplc="A1BA06E0">
      <w:numFmt w:val="bullet"/>
      <w:lvlText w:val="•"/>
      <w:lvlJc w:val="left"/>
      <w:pPr>
        <w:ind w:left="5640" w:hanging="164"/>
      </w:pPr>
      <w:rPr>
        <w:rFonts w:hint="default"/>
      </w:rPr>
    </w:lvl>
    <w:lvl w:ilvl="7" w:tplc="0144E1F8">
      <w:numFmt w:val="bullet"/>
      <w:lvlText w:val="•"/>
      <w:lvlJc w:val="left"/>
      <w:pPr>
        <w:ind w:left="6530" w:hanging="164"/>
      </w:pPr>
      <w:rPr>
        <w:rFonts w:hint="default"/>
      </w:rPr>
    </w:lvl>
    <w:lvl w:ilvl="8" w:tplc="92BE1166">
      <w:numFmt w:val="bullet"/>
      <w:lvlText w:val="•"/>
      <w:lvlJc w:val="left"/>
      <w:pPr>
        <w:ind w:left="7420" w:hanging="164"/>
      </w:pPr>
      <w:rPr>
        <w:rFonts w:hint="default"/>
      </w:rPr>
    </w:lvl>
  </w:abstractNum>
  <w:abstractNum w:abstractNumId="17">
    <w:nsid w:val="0FB250B5"/>
    <w:multiLevelType w:val="hybridMultilevel"/>
    <w:tmpl w:val="0D90B806"/>
    <w:lvl w:ilvl="0" w:tplc="2D9C0A4C">
      <w:numFmt w:val="bullet"/>
      <w:lvlText w:val="-"/>
      <w:lvlJc w:val="left"/>
      <w:pPr>
        <w:ind w:left="304" w:hanging="250"/>
      </w:pPr>
      <w:rPr>
        <w:rFonts w:ascii="Times New Roman" w:eastAsia="Times New Roman" w:hAnsi="Times New Roman" w:cs="Times New Roman" w:hint="default"/>
        <w:w w:val="100"/>
        <w:sz w:val="28"/>
        <w:szCs w:val="28"/>
      </w:rPr>
    </w:lvl>
    <w:lvl w:ilvl="1" w:tplc="6E88F456">
      <w:numFmt w:val="bullet"/>
      <w:lvlText w:val="•"/>
      <w:lvlJc w:val="left"/>
      <w:pPr>
        <w:ind w:left="1190" w:hanging="250"/>
      </w:pPr>
      <w:rPr>
        <w:rFonts w:hint="default"/>
      </w:rPr>
    </w:lvl>
    <w:lvl w:ilvl="2" w:tplc="2C96F452">
      <w:numFmt w:val="bullet"/>
      <w:lvlText w:val="•"/>
      <w:lvlJc w:val="left"/>
      <w:pPr>
        <w:ind w:left="2080" w:hanging="250"/>
      </w:pPr>
      <w:rPr>
        <w:rFonts w:hint="default"/>
      </w:rPr>
    </w:lvl>
    <w:lvl w:ilvl="3" w:tplc="749C28C8">
      <w:numFmt w:val="bullet"/>
      <w:lvlText w:val="•"/>
      <w:lvlJc w:val="left"/>
      <w:pPr>
        <w:ind w:left="2970" w:hanging="250"/>
      </w:pPr>
      <w:rPr>
        <w:rFonts w:hint="default"/>
      </w:rPr>
    </w:lvl>
    <w:lvl w:ilvl="4" w:tplc="F29A82CC">
      <w:numFmt w:val="bullet"/>
      <w:lvlText w:val="•"/>
      <w:lvlJc w:val="left"/>
      <w:pPr>
        <w:ind w:left="3860" w:hanging="250"/>
      </w:pPr>
      <w:rPr>
        <w:rFonts w:hint="default"/>
      </w:rPr>
    </w:lvl>
    <w:lvl w:ilvl="5" w:tplc="42D2C54C">
      <w:numFmt w:val="bullet"/>
      <w:lvlText w:val="•"/>
      <w:lvlJc w:val="left"/>
      <w:pPr>
        <w:ind w:left="4750" w:hanging="250"/>
      </w:pPr>
      <w:rPr>
        <w:rFonts w:hint="default"/>
      </w:rPr>
    </w:lvl>
    <w:lvl w:ilvl="6" w:tplc="AF861C7E">
      <w:numFmt w:val="bullet"/>
      <w:lvlText w:val="•"/>
      <w:lvlJc w:val="left"/>
      <w:pPr>
        <w:ind w:left="5640" w:hanging="250"/>
      </w:pPr>
      <w:rPr>
        <w:rFonts w:hint="default"/>
      </w:rPr>
    </w:lvl>
    <w:lvl w:ilvl="7" w:tplc="7FD8F6CE">
      <w:numFmt w:val="bullet"/>
      <w:lvlText w:val="•"/>
      <w:lvlJc w:val="left"/>
      <w:pPr>
        <w:ind w:left="6530" w:hanging="250"/>
      </w:pPr>
      <w:rPr>
        <w:rFonts w:hint="default"/>
      </w:rPr>
    </w:lvl>
    <w:lvl w:ilvl="8" w:tplc="F55EB4A2">
      <w:numFmt w:val="bullet"/>
      <w:lvlText w:val="•"/>
      <w:lvlJc w:val="left"/>
      <w:pPr>
        <w:ind w:left="7420" w:hanging="250"/>
      </w:pPr>
      <w:rPr>
        <w:rFonts w:hint="default"/>
      </w:rPr>
    </w:lvl>
  </w:abstractNum>
  <w:abstractNum w:abstractNumId="18">
    <w:nsid w:val="109E2280"/>
    <w:multiLevelType w:val="multilevel"/>
    <w:tmpl w:val="EFC022A6"/>
    <w:lvl w:ilvl="0">
      <w:start w:val="2"/>
      <w:numFmt w:val="decimal"/>
      <w:lvlText w:val="%1"/>
      <w:lvlJc w:val="left"/>
      <w:pPr>
        <w:ind w:left="1726" w:hanging="702"/>
        <w:jc w:val="left"/>
      </w:pPr>
      <w:rPr>
        <w:rFonts w:hint="default"/>
      </w:rPr>
    </w:lvl>
    <w:lvl w:ilvl="1">
      <w:start w:val="7"/>
      <w:numFmt w:val="decimal"/>
      <w:lvlText w:val="%1.%2"/>
      <w:lvlJc w:val="left"/>
      <w:pPr>
        <w:ind w:left="1726" w:hanging="702"/>
        <w:jc w:val="left"/>
      </w:pPr>
      <w:rPr>
        <w:rFonts w:hint="default"/>
      </w:rPr>
    </w:lvl>
    <w:lvl w:ilvl="2">
      <w:start w:val="2"/>
      <w:numFmt w:val="decimal"/>
      <w:lvlText w:val="%1.%2.%3."/>
      <w:lvlJc w:val="left"/>
      <w:pPr>
        <w:ind w:left="1726" w:hanging="702"/>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6" w:hanging="912"/>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4360" w:hanging="912"/>
      </w:pPr>
      <w:rPr>
        <w:rFonts w:hint="default"/>
      </w:rPr>
    </w:lvl>
    <w:lvl w:ilvl="5">
      <w:numFmt w:val="bullet"/>
      <w:lvlText w:val="•"/>
      <w:lvlJc w:val="left"/>
      <w:pPr>
        <w:ind w:left="5166" w:hanging="912"/>
      </w:pPr>
      <w:rPr>
        <w:rFonts w:hint="default"/>
      </w:rPr>
    </w:lvl>
    <w:lvl w:ilvl="6">
      <w:numFmt w:val="bullet"/>
      <w:lvlText w:val="•"/>
      <w:lvlJc w:val="left"/>
      <w:pPr>
        <w:ind w:left="5973" w:hanging="912"/>
      </w:pPr>
      <w:rPr>
        <w:rFonts w:hint="default"/>
      </w:rPr>
    </w:lvl>
    <w:lvl w:ilvl="7">
      <w:numFmt w:val="bullet"/>
      <w:lvlText w:val="•"/>
      <w:lvlJc w:val="left"/>
      <w:pPr>
        <w:ind w:left="6780" w:hanging="912"/>
      </w:pPr>
      <w:rPr>
        <w:rFonts w:hint="default"/>
      </w:rPr>
    </w:lvl>
    <w:lvl w:ilvl="8">
      <w:numFmt w:val="bullet"/>
      <w:lvlText w:val="•"/>
      <w:lvlJc w:val="left"/>
      <w:pPr>
        <w:ind w:left="7586" w:hanging="912"/>
      </w:pPr>
      <w:rPr>
        <w:rFonts w:hint="default"/>
      </w:rPr>
    </w:lvl>
  </w:abstractNum>
  <w:abstractNum w:abstractNumId="19">
    <w:nsid w:val="12213337"/>
    <w:multiLevelType w:val="multilevel"/>
    <w:tmpl w:val="B052AB54"/>
    <w:lvl w:ilvl="0">
      <w:start w:val="2"/>
      <w:numFmt w:val="decimal"/>
      <w:lvlText w:val="%1"/>
      <w:lvlJc w:val="left"/>
      <w:pPr>
        <w:ind w:left="484" w:hanging="500"/>
        <w:jc w:val="left"/>
      </w:pPr>
      <w:rPr>
        <w:rFonts w:hint="default"/>
      </w:rPr>
    </w:lvl>
    <w:lvl w:ilvl="1">
      <w:start w:val="1"/>
      <w:numFmt w:val="decimal"/>
      <w:lvlText w:val="%1.%2."/>
      <w:lvlJc w:val="left"/>
      <w:pPr>
        <w:ind w:left="484" w:hanging="500"/>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1565" w:hanging="781"/>
        <w:jc w:val="left"/>
      </w:pPr>
      <w:rPr>
        <w:rFonts w:ascii="Times New Roman" w:eastAsia="Times New Roman" w:hAnsi="Times New Roman" w:cs="Times New Roman" w:hint="default"/>
        <w:spacing w:val="-3"/>
        <w:w w:val="100"/>
        <w:sz w:val="28"/>
        <w:szCs w:val="28"/>
      </w:rPr>
    </w:lvl>
    <w:lvl w:ilvl="3">
      <w:numFmt w:val="bullet"/>
      <w:lvlText w:val="•"/>
      <w:lvlJc w:val="left"/>
      <w:pPr>
        <w:ind w:left="3266" w:hanging="781"/>
      </w:pPr>
      <w:rPr>
        <w:rFonts w:hint="default"/>
      </w:rPr>
    </w:lvl>
    <w:lvl w:ilvl="4">
      <w:numFmt w:val="bullet"/>
      <w:lvlText w:val="•"/>
      <w:lvlJc w:val="left"/>
      <w:pPr>
        <w:ind w:left="4120" w:hanging="781"/>
      </w:pPr>
      <w:rPr>
        <w:rFonts w:hint="default"/>
      </w:rPr>
    </w:lvl>
    <w:lvl w:ilvl="5">
      <w:numFmt w:val="bullet"/>
      <w:lvlText w:val="•"/>
      <w:lvlJc w:val="left"/>
      <w:pPr>
        <w:ind w:left="4973" w:hanging="781"/>
      </w:pPr>
      <w:rPr>
        <w:rFonts w:hint="default"/>
      </w:rPr>
    </w:lvl>
    <w:lvl w:ilvl="6">
      <w:numFmt w:val="bullet"/>
      <w:lvlText w:val="•"/>
      <w:lvlJc w:val="left"/>
      <w:pPr>
        <w:ind w:left="5826" w:hanging="781"/>
      </w:pPr>
      <w:rPr>
        <w:rFonts w:hint="default"/>
      </w:rPr>
    </w:lvl>
    <w:lvl w:ilvl="7">
      <w:numFmt w:val="bullet"/>
      <w:lvlText w:val="•"/>
      <w:lvlJc w:val="left"/>
      <w:pPr>
        <w:ind w:left="6680" w:hanging="781"/>
      </w:pPr>
      <w:rPr>
        <w:rFonts w:hint="default"/>
      </w:rPr>
    </w:lvl>
    <w:lvl w:ilvl="8">
      <w:numFmt w:val="bullet"/>
      <w:lvlText w:val="•"/>
      <w:lvlJc w:val="left"/>
      <w:pPr>
        <w:ind w:left="7533" w:hanging="781"/>
      </w:pPr>
      <w:rPr>
        <w:rFonts w:hint="default"/>
      </w:rPr>
    </w:lvl>
  </w:abstractNum>
  <w:abstractNum w:abstractNumId="20">
    <w:nsid w:val="12D6451A"/>
    <w:multiLevelType w:val="multilevel"/>
    <w:tmpl w:val="57A25FBA"/>
    <w:lvl w:ilvl="0">
      <w:start w:val="3"/>
      <w:numFmt w:val="decimal"/>
      <w:lvlText w:val="%1"/>
      <w:lvlJc w:val="left"/>
      <w:pPr>
        <w:ind w:left="304" w:hanging="541"/>
        <w:jc w:val="left"/>
      </w:pPr>
      <w:rPr>
        <w:rFonts w:hint="default"/>
      </w:rPr>
    </w:lvl>
    <w:lvl w:ilvl="1">
      <w:start w:val="2"/>
      <w:numFmt w:val="decimal"/>
      <w:lvlText w:val="%1.%2."/>
      <w:lvlJc w:val="left"/>
      <w:pPr>
        <w:ind w:left="304" w:hanging="541"/>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304" w:hanging="730"/>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7" w:hanging="913"/>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4360" w:hanging="913"/>
      </w:pPr>
      <w:rPr>
        <w:rFonts w:hint="default"/>
      </w:rPr>
    </w:lvl>
    <w:lvl w:ilvl="5">
      <w:numFmt w:val="bullet"/>
      <w:lvlText w:val="•"/>
      <w:lvlJc w:val="left"/>
      <w:pPr>
        <w:ind w:left="5166" w:hanging="913"/>
      </w:pPr>
      <w:rPr>
        <w:rFonts w:hint="default"/>
      </w:rPr>
    </w:lvl>
    <w:lvl w:ilvl="6">
      <w:numFmt w:val="bullet"/>
      <w:lvlText w:val="•"/>
      <w:lvlJc w:val="left"/>
      <w:pPr>
        <w:ind w:left="5973" w:hanging="913"/>
      </w:pPr>
      <w:rPr>
        <w:rFonts w:hint="default"/>
      </w:rPr>
    </w:lvl>
    <w:lvl w:ilvl="7">
      <w:numFmt w:val="bullet"/>
      <w:lvlText w:val="•"/>
      <w:lvlJc w:val="left"/>
      <w:pPr>
        <w:ind w:left="6780" w:hanging="913"/>
      </w:pPr>
      <w:rPr>
        <w:rFonts w:hint="default"/>
      </w:rPr>
    </w:lvl>
    <w:lvl w:ilvl="8">
      <w:numFmt w:val="bullet"/>
      <w:lvlText w:val="•"/>
      <w:lvlJc w:val="left"/>
      <w:pPr>
        <w:ind w:left="7586" w:hanging="913"/>
      </w:pPr>
      <w:rPr>
        <w:rFonts w:hint="default"/>
      </w:rPr>
    </w:lvl>
  </w:abstractNum>
  <w:abstractNum w:abstractNumId="21">
    <w:nsid w:val="14077EEB"/>
    <w:multiLevelType w:val="hybridMultilevel"/>
    <w:tmpl w:val="9EC2F2F4"/>
    <w:lvl w:ilvl="0" w:tplc="44280638">
      <w:start w:val="1"/>
      <w:numFmt w:val="decimal"/>
      <w:lvlText w:val="%1)"/>
      <w:lvlJc w:val="left"/>
      <w:pPr>
        <w:ind w:left="304" w:hanging="375"/>
        <w:jc w:val="right"/>
      </w:pPr>
      <w:rPr>
        <w:rFonts w:ascii="Times New Roman" w:eastAsia="Times New Roman" w:hAnsi="Times New Roman" w:cs="Times New Roman" w:hint="default"/>
        <w:spacing w:val="0"/>
        <w:w w:val="100"/>
        <w:sz w:val="28"/>
        <w:szCs w:val="28"/>
      </w:rPr>
    </w:lvl>
    <w:lvl w:ilvl="1" w:tplc="034E1F8A">
      <w:numFmt w:val="bullet"/>
      <w:lvlText w:val="•"/>
      <w:lvlJc w:val="left"/>
      <w:pPr>
        <w:ind w:left="1190" w:hanging="375"/>
      </w:pPr>
      <w:rPr>
        <w:rFonts w:hint="default"/>
      </w:rPr>
    </w:lvl>
    <w:lvl w:ilvl="2" w:tplc="3FF03114">
      <w:numFmt w:val="bullet"/>
      <w:lvlText w:val="•"/>
      <w:lvlJc w:val="left"/>
      <w:pPr>
        <w:ind w:left="2080" w:hanging="375"/>
      </w:pPr>
      <w:rPr>
        <w:rFonts w:hint="default"/>
      </w:rPr>
    </w:lvl>
    <w:lvl w:ilvl="3" w:tplc="2CD2F240">
      <w:numFmt w:val="bullet"/>
      <w:lvlText w:val="•"/>
      <w:lvlJc w:val="left"/>
      <w:pPr>
        <w:ind w:left="2970" w:hanging="375"/>
      </w:pPr>
      <w:rPr>
        <w:rFonts w:hint="default"/>
      </w:rPr>
    </w:lvl>
    <w:lvl w:ilvl="4" w:tplc="25A6B1BA">
      <w:numFmt w:val="bullet"/>
      <w:lvlText w:val="•"/>
      <w:lvlJc w:val="left"/>
      <w:pPr>
        <w:ind w:left="3860" w:hanging="375"/>
      </w:pPr>
      <w:rPr>
        <w:rFonts w:hint="default"/>
      </w:rPr>
    </w:lvl>
    <w:lvl w:ilvl="5" w:tplc="C71AD0F2">
      <w:numFmt w:val="bullet"/>
      <w:lvlText w:val="•"/>
      <w:lvlJc w:val="left"/>
      <w:pPr>
        <w:ind w:left="4750" w:hanging="375"/>
      </w:pPr>
      <w:rPr>
        <w:rFonts w:hint="default"/>
      </w:rPr>
    </w:lvl>
    <w:lvl w:ilvl="6" w:tplc="50F0985C">
      <w:numFmt w:val="bullet"/>
      <w:lvlText w:val="•"/>
      <w:lvlJc w:val="left"/>
      <w:pPr>
        <w:ind w:left="5640" w:hanging="375"/>
      </w:pPr>
      <w:rPr>
        <w:rFonts w:hint="default"/>
      </w:rPr>
    </w:lvl>
    <w:lvl w:ilvl="7" w:tplc="8C30929E">
      <w:numFmt w:val="bullet"/>
      <w:lvlText w:val="•"/>
      <w:lvlJc w:val="left"/>
      <w:pPr>
        <w:ind w:left="6530" w:hanging="375"/>
      </w:pPr>
      <w:rPr>
        <w:rFonts w:hint="default"/>
      </w:rPr>
    </w:lvl>
    <w:lvl w:ilvl="8" w:tplc="41B42818">
      <w:numFmt w:val="bullet"/>
      <w:lvlText w:val="•"/>
      <w:lvlJc w:val="left"/>
      <w:pPr>
        <w:ind w:left="7420" w:hanging="375"/>
      </w:pPr>
      <w:rPr>
        <w:rFonts w:hint="default"/>
      </w:rPr>
    </w:lvl>
  </w:abstractNum>
  <w:abstractNum w:abstractNumId="22">
    <w:nsid w:val="143A3A6F"/>
    <w:multiLevelType w:val="hybridMultilevel"/>
    <w:tmpl w:val="C7721094"/>
    <w:lvl w:ilvl="0" w:tplc="3FF05E30">
      <w:start w:val="1"/>
      <w:numFmt w:val="lowerRoman"/>
      <w:lvlText w:val="%1)"/>
      <w:lvlJc w:val="left"/>
      <w:pPr>
        <w:ind w:left="1267" w:hanging="243"/>
        <w:jc w:val="left"/>
      </w:pPr>
      <w:rPr>
        <w:rFonts w:ascii="Times New Roman" w:eastAsia="Times New Roman" w:hAnsi="Times New Roman" w:cs="Times New Roman" w:hint="default"/>
        <w:i/>
        <w:spacing w:val="0"/>
        <w:w w:val="100"/>
        <w:sz w:val="28"/>
        <w:szCs w:val="28"/>
      </w:rPr>
    </w:lvl>
    <w:lvl w:ilvl="1" w:tplc="D63C6160">
      <w:numFmt w:val="bullet"/>
      <w:lvlText w:val="•"/>
      <w:lvlJc w:val="left"/>
      <w:pPr>
        <w:ind w:left="2054" w:hanging="243"/>
      </w:pPr>
      <w:rPr>
        <w:rFonts w:hint="default"/>
      </w:rPr>
    </w:lvl>
    <w:lvl w:ilvl="2" w:tplc="3378D800">
      <w:numFmt w:val="bullet"/>
      <w:lvlText w:val="•"/>
      <w:lvlJc w:val="left"/>
      <w:pPr>
        <w:ind w:left="2848" w:hanging="243"/>
      </w:pPr>
      <w:rPr>
        <w:rFonts w:hint="default"/>
      </w:rPr>
    </w:lvl>
    <w:lvl w:ilvl="3" w:tplc="F4E0E4DE">
      <w:numFmt w:val="bullet"/>
      <w:lvlText w:val="•"/>
      <w:lvlJc w:val="left"/>
      <w:pPr>
        <w:ind w:left="3642" w:hanging="243"/>
      </w:pPr>
      <w:rPr>
        <w:rFonts w:hint="default"/>
      </w:rPr>
    </w:lvl>
    <w:lvl w:ilvl="4" w:tplc="DBF6FC50">
      <w:numFmt w:val="bullet"/>
      <w:lvlText w:val="•"/>
      <w:lvlJc w:val="left"/>
      <w:pPr>
        <w:ind w:left="4436" w:hanging="243"/>
      </w:pPr>
      <w:rPr>
        <w:rFonts w:hint="default"/>
      </w:rPr>
    </w:lvl>
    <w:lvl w:ilvl="5" w:tplc="56CE79BC">
      <w:numFmt w:val="bullet"/>
      <w:lvlText w:val="•"/>
      <w:lvlJc w:val="left"/>
      <w:pPr>
        <w:ind w:left="5230" w:hanging="243"/>
      </w:pPr>
      <w:rPr>
        <w:rFonts w:hint="default"/>
      </w:rPr>
    </w:lvl>
    <w:lvl w:ilvl="6" w:tplc="9E1299D6">
      <w:numFmt w:val="bullet"/>
      <w:lvlText w:val="•"/>
      <w:lvlJc w:val="left"/>
      <w:pPr>
        <w:ind w:left="6024" w:hanging="243"/>
      </w:pPr>
      <w:rPr>
        <w:rFonts w:hint="default"/>
      </w:rPr>
    </w:lvl>
    <w:lvl w:ilvl="7" w:tplc="4B845D24">
      <w:numFmt w:val="bullet"/>
      <w:lvlText w:val="•"/>
      <w:lvlJc w:val="left"/>
      <w:pPr>
        <w:ind w:left="6818" w:hanging="243"/>
      </w:pPr>
      <w:rPr>
        <w:rFonts w:hint="default"/>
      </w:rPr>
    </w:lvl>
    <w:lvl w:ilvl="8" w:tplc="B5FCFC9A">
      <w:numFmt w:val="bullet"/>
      <w:lvlText w:val="•"/>
      <w:lvlJc w:val="left"/>
      <w:pPr>
        <w:ind w:left="7612" w:hanging="243"/>
      </w:pPr>
      <w:rPr>
        <w:rFonts w:hint="default"/>
      </w:rPr>
    </w:lvl>
  </w:abstractNum>
  <w:abstractNum w:abstractNumId="23">
    <w:nsid w:val="14D56EC3"/>
    <w:multiLevelType w:val="hybridMultilevel"/>
    <w:tmpl w:val="E6804A68"/>
    <w:lvl w:ilvl="0" w:tplc="EB360E50">
      <w:start w:val="2"/>
      <w:numFmt w:val="upperRoman"/>
      <w:lvlText w:val="%1."/>
      <w:lvlJc w:val="left"/>
      <w:pPr>
        <w:ind w:left="612" w:hanging="308"/>
        <w:jc w:val="left"/>
      </w:pPr>
      <w:rPr>
        <w:rFonts w:ascii="Times New Roman" w:eastAsia="Times New Roman" w:hAnsi="Times New Roman" w:cs="Times New Roman" w:hint="default"/>
        <w:b/>
        <w:bCs/>
        <w:w w:val="100"/>
        <w:sz w:val="24"/>
        <w:szCs w:val="24"/>
      </w:rPr>
    </w:lvl>
    <w:lvl w:ilvl="1" w:tplc="64569336">
      <w:start w:val="1"/>
      <w:numFmt w:val="decimal"/>
      <w:lvlText w:val="%2."/>
      <w:lvlJc w:val="left"/>
      <w:pPr>
        <w:ind w:left="544" w:hanging="241"/>
        <w:jc w:val="left"/>
      </w:pPr>
      <w:rPr>
        <w:rFonts w:ascii="Times New Roman" w:eastAsia="Times New Roman" w:hAnsi="Times New Roman" w:cs="Times New Roman" w:hint="default"/>
        <w:spacing w:val="-5"/>
        <w:w w:val="100"/>
        <w:sz w:val="24"/>
        <w:szCs w:val="24"/>
      </w:rPr>
    </w:lvl>
    <w:lvl w:ilvl="2" w:tplc="148EF60C">
      <w:start w:val="1"/>
      <w:numFmt w:val="lowerLetter"/>
      <w:lvlText w:val="%3."/>
      <w:lvlJc w:val="left"/>
      <w:pPr>
        <w:ind w:left="304" w:hanging="226"/>
        <w:jc w:val="left"/>
      </w:pPr>
      <w:rPr>
        <w:rFonts w:ascii="Times New Roman" w:eastAsia="Times New Roman" w:hAnsi="Times New Roman" w:cs="Times New Roman" w:hint="default"/>
        <w:spacing w:val="-3"/>
        <w:w w:val="100"/>
        <w:sz w:val="24"/>
        <w:szCs w:val="24"/>
      </w:rPr>
    </w:lvl>
    <w:lvl w:ilvl="3" w:tplc="F23EE46C">
      <w:start w:val="1"/>
      <w:numFmt w:val="decimal"/>
      <w:lvlText w:val="%4)"/>
      <w:lvlJc w:val="left"/>
      <w:pPr>
        <w:ind w:left="304" w:hanging="257"/>
        <w:jc w:val="left"/>
      </w:pPr>
      <w:rPr>
        <w:rFonts w:ascii="Times New Roman" w:eastAsia="Times New Roman" w:hAnsi="Times New Roman" w:cs="Times New Roman" w:hint="default"/>
        <w:i/>
        <w:w w:val="100"/>
        <w:sz w:val="24"/>
        <w:szCs w:val="24"/>
      </w:rPr>
    </w:lvl>
    <w:lvl w:ilvl="4" w:tplc="C376415E">
      <w:numFmt w:val="bullet"/>
      <w:lvlText w:val="•"/>
      <w:lvlJc w:val="left"/>
      <w:pPr>
        <w:ind w:left="2765" w:hanging="257"/>
      </w:pPr>
      <w:rPr>
        <w:rFonts w:hint="default"/>
      </w:rPr>
    </w:lvl>
    <w:lvl w:ilvl="5" w:tplc="371EFC08">
      <w:numFmt w:val="bullet"/>
      <w:lvlText w:val="•"/>
      <w:lvlJc w:val="left"/>
      <w:pPr>
        <w:ind w:left="3837" w:hanging="257"/>
      </w:pPr>
      <w:rPr>
        <w:rFonts w:hint="default"/>
      </w:rPr>
    </w:lvl>
    <w:lvl w:ilvl="6" w:tplc="443050E0">
      <w:numFmt w:val="bullet"/>
      <w:lvlText w:val="•"/>
      <w:lvlJc w:val="left"/>
      <w:pPr>
        <w:ind w:left="4910" w:hanging="257"/>
      </w:pPr>
      <w:rPr>
        <w:rFonts w:hint="default"/>
      </w:rPr>
    </w:lvl>
    <w:lvl w:ilvl="7" w:tplc="F070AFC4">
      <w:numFmt w:val="bullet"/>
      <w:lvlText w:val="•"/>
      <w:lvlJc w:val="left"/>
      <w:pPr>
        <w:ind w:left="5982" w:hanging="257"/>
      </w:pPr>
      <w:rPr>
        <w:rFonts w:hint="default"/>
      </w:rPr>
    </w:lvl>
    <w:lvl w:ilvl="8" w:tplc="64404C28">
      <w:numFmt w:val="bullet"/>
      <w:lvlText w:val="•"/>
      <w:lvlJc w:val="left"/>
      <w:pPr>
        <w:ind w:left="7055" w:hanging="257"/>
      </w:pPr>
      <w:rPr>
        <w:rFonts w:hint="default"/>
      </w:rPr>
    </w:lvl>
  </w:abstractNum>
  <w:abstractNum w:abstractNumId="24">
    <w:nsid w:val="15AE6E81"/>
    <w:multiLevelType w:val="hybridMultilevel"/>
    <w:tmpl w:val="3662B9CE"/>
    <w:lvl w:ilvl="0" w:tplc="A3C8DE84">
      <w:numFmt w:val="bullet"/>
      <w:lvlText w:val="-"/>
      <w:lvlJc w:val="left"/>
      <w:pPr>
        <w:ind w:left="304" w:hanging="173"/>
      </w:pPr>
      <w:rPr>
        <w:rFonts w:ascii="Times New Roman" w:eastAsia="Times New Roman" w:hAnsi="Times New Roman" w:cs="Times New Roman" w:hint="default"/>
        <w:w w:val="100"/>
        <w:sz w:val="28"/>
        <w:szCs w:val="28"/>
      </w:rPr>
    </w:lvl>
    <w:lvl w:ilvl="1" w:tplc="F6885912">
      <w:numFmt w:val="bullet"/>
      <w:lvlText w:val="•"/>
      <w:lvlJc w:val="left"/>
      <w:pPr>
        <w:ind w:left="1190" w:hanging="173"/>
      </w:pPr>
      <w:rPr>
        <w:rFonts w:hint="default"/>
      </w:rPr>
    </w:lvl>
    <w:lvl w:ilvl="2" w:tplc="83E0A744">
      <w:numFmt w:val="bullet"/>
      <w:lvlText w:val="•"/>
      <w:lvlJc w:val="left"/>
      <w:pPr>
        <w:ind w:left="2080" w:hanging="173"/>
      </w:pPr>
      <w:rPr>
        <w:rFonts w:hint="default"/>
      </w:rPr>
    </w:lvl>
    <w:lvl w:ilvl="3" w:tplc="4D72A812">
      <w:numFmt w:val="bullet"/>
      <w:lvlText w:val="•"/>
      <w:lvlJc w:val="left"/>
      <w:pPr>
        <w:ind w:left="2970" w:hanging="173"/>
      </w:pPr>
      <w:rPr>
        <w:rFonts w:hint="default"/>
      </w:rPr>
    </w:lvl>
    <w:lvl w:ilvl="4" w:tplc="5A20EDC2">
      <w:numFmt w:val="bullet"/>
      <w:lvlText w:val="•"/>
      <w:lvlJc w:val="left"/>
      <w:pPr>
        <w:ind w:left="3860" w:hanging="173"/>
      </w:pPr>
      <w:rPr>
        <w:rFonts w:hint="default"/>
      </w:rPr>
    </w:lvl>
    <w:lvl w:ilvl="5" w:tplc="F4C24B38">
      <w:numFmt w:val="bullet"/>
      <w:lvlText w:val="•"/>
      <w:lvlJc w:val="left"/>
      <w:pPr>
        <w:ind w:left="4750" w:hanging="173"/>
      </w:pPr>
      <w:rPr>
        <w:rFonts w:hint="default"/>
      </w:rPr>
    </w:lvl>
    <w:lvl w:ilvl="6" w:tplc="36248B50">
      <w:numFmt w:val="bullet"/>
      <w:lvlText w:val="•"/>
      <w:lvlJc w:val="left"/>
      <w:pPr>
        <w:ind w:left="5640" w:hanging="173"/>
      </w:pPr>
      <w:rPr>
        <w:rFonts w:hint="default"/>
      </w:rPr>
    </w:lvl>
    <w:lvl w:ilvl="7" w:tplc="DEB69CBA">
      <w:numFmt w:val="bullet"/>
      <w:lvlText w:val="•"/>
      <w:lvlJc w:val="left"/>
      <w:pPr>
        <w:ind w:left="6530" w:hanging="173"/>
      </w:pPr>
      <w:rPr>
        <w:rFonts w:hint="default"/>
      </w:rPr>
    </w:lvl>
    <w:lvl w:ilvl="8" w:tplc="F9CC94EA">
      <w:numFmt w:val="bullet"/>
      <w:lvlText w:val="•"/>
      <w:lvlJc w:val="left"/>
      <w:pPr>
        <w:ind w:left="7420" w:hanging="173"/>
      </w:pPr>
      <w:rPr>
        <w:rFonts w:hint="default"/>
      </w:rPr>
    </w:lvl>
  </w:abstractNum>
  <w:abstractNum w:abstractNumId="25">
    <w:nsid w:val="161E320E"/>
    <w:multiLevelType w:val="hybridMultilevel"/>
    <w:tmpl w:val="FA702812"/>
    <w:lvl w:ilvl="0" w:tplc="8618BB04">
      <w:start w:val="1"/>
      <w:numFmt w:val="lowerRoman"/>
      <w:lvlText w:val="%1)"/>
      <w:lvlJc w:val="left"/>
      <w:pPr>
        <w:ind w:left="1267" w:hanging="243"/>
        <w:jc w:val="left"/>
      </w:pPr>
      <w:rPr>
        <w:rFonts w:ascii="Times New Roman" w:eastAsia="Times New Roman" w:hAnsi="Times New Roman" w:cs="Times New Roman" w:hint="default"/>
        <w:i/>
        <w:spacing w:val="0"/>
        <w:w w:val="100"/>
        <w:sz w:val="28"/>
        <w:szCs w:val="28"/>
      </w:rPr>
    </w:lvl>
    <w:lvl w:ilvl="1" w:tplc="3BA47426">
      <w:numFmt w:val="bullet"/>
      <w:lvlText w:val="•"/>
      <w:lvlJc w:val="left"/>
      <w:pPr>
        <w:ind w:left="2054" w:hanging="243"/>
      </w:pPr>
      <w:rPr>
        <w:rFonts w:hint="default"/>
      </w:rPr>
    </w:lvl>
    <w:lvl w:ilvl="2" w:tplc="615EC5C6">
      <w:numFmt w:val="bullet"/>
      <w:lvlText w:val="•"/>
      <w:lvlJc w:val="left"/>
      <w:pPr>
        <w:ind w:left="2848" w:hanging="243"/>
      </w:pPr>
      <w:rPr>
        <w:rFonts w:hint="default"/>
      </w:rPr>
    </w:lvl>
    <w:lvl w:ilvl="3" w:tplc="C688FE3A">
      <w:numFmt w:val="bullet"/>
      <w:lvlText w:val="•"/>
      <w:lvlJc w:val="left"/>
      <w:pPr>
        <w:ind w:left="3642" w:hanging="243"/>
      </w:pPr>
      <w:rPr>
        <w:rFonts w:hint="default"/>
      </w:rPr>
    </w:lvl>
    <w:lvl w:ilvl="4" w:tplc="B04AACE2">
      <w:numFmt w:val="bullet"/>
      <w:lvlText w:val="•"/>
      <w:lvlJc w:val="left"/>
      <w:pPr>
        <w:ind w:left="4436" w:hanging="243"/>
      </w:pPr>
      <w:rPr>
        <w:rFonts w:hint="default"/>
      </w:rPr>
    </w:lvl>
    <w:lvl w:ilvl="5" w:tplc="C72A3B40">
      <w:numFmt w:val="bullet"/>
      <w:lvlText w:val="•"/>
      <w:lvlJc w:val="left"/>
      <w:pPr>
        <w:ind w:left="5230" w:hanging="243"/>
      </w:pPr>
      <w:rPr>
        <w:rFonts w:hint="default"/>
      </w:rPr>
    </w:lvl>
    <w:lvl w:ilvl="6" w:tplc="7ECE083C">
      <w:numFmt w:val="bullet"/>
      <w:lvlText w:val="•"/>
      <w:lvlJc w:val="left"/>
      <w:pPr>
        <w:ind w:left="6024" w:hanging="243"/>
      </w:pPr>
      <w:rPr>
        <w:rFonts w:hint="default"/>
      </w:rPr>
    </w:lvl>
    <w:lvl w:ilvl="7" w:tplc="279C10AE">
      <w:numFmt w:val="bullet"/>
      <w:lvlText w:val="•"/>
      <w:lvlJc w:val="left"/>
      <w:pPr>
        <w:ind w:left="6818" w:hanging="243"/>
      </w:pPr>
      <w:rPr>
        <w:rFonts w:hint="default"/>
      </w:rPr>
    </w:lvl>
    <w:lvl w:ilvl="8" w:tplc="2856C590">
      <w:numFmt w:val="bullet"/>
      <w:lvlText w:val="•"/>
      <w:lvlJc w:val="left"/>
      <w:pPr>
        <w:ind w:left="7612" w:hanging="243"/>
      </w:pPr>
      <w:rPr>
        <w:rFonts w:hint="default"/>
      </w:rPr>
    </w:lvl>
  </w:abstractNum>
  <w:abstractNum w:abstractNumId="26">
    <w:nsid w:val="1644511B"/>
    <w:multiLevelType w:val="multilevel"/>
    <w:tmpl w:val="C9881C9A"/>
    <w:lvl w:ilvl="0">
      <w:start w:val="1"/>
      <w:numFmt w:val="decimal"/>
      <w:lvlText w:val="%1."/>
      <w:lvlJc w:val="left"/>
      <w:pPr>
        <w:ind w:left="765" w:hanging="281"/>
        <w:jc w:val="left"/>
      </w:pPr>
      <w:rPr>
        <w:rFonts w:ascii="Times New Roman" w:eastAsia="Times New Roman" w:hAnsi="Times New Roman" w:cs="Times New Roman" w:hint="default"/>
        <w:spacing w:val="0"/>
        <w:w w:val="100"/>
        <w:sz w:val="28"/>
        <w:szCs w:val="28"/>
      </w:rPr>
    </w:lvl>
    <w:lvl w:ilvl="1">
      <w:start w:val="1"/>
      <w:numFmt w:val="decimal"/>
      <w:lvlText w:val="%2."/>
      <w:lvlJc w:val="left"/>
      <w:pPr>
        <w:ind w:left="1305" w:hanging="281"/>
        <w:jc w:val="left"/>
      </w:pPr>
      <w:rPr>
        <w:rFonts w:ascii="Times New Roman" w:eastAsia="Times New Roman" w:hAnsi="Times New Roman" w:cs="Times New Roman" w:hint="default"/>
        <w:b/>
        <w:bCs/>
        <w:spacing w:val="0"/>
        <w:w w:val="100"/>
        <w:sz w:val="28"/>
        <w:szCs w:val="28"/>
      </w:rPr>
    </w:lvl>
    <w:lvl w:ilvl="2">
      <w:start w:val="1"/>
      <w:numFmt w:val="decimal"/>
      <w:lvlText w:val="%2.%3."/>
      <w:lvlJc w:val="left"/>
      <w:pPr>
        <w:ind w:left="304" w:hanging="538"/>
        <w:jc w:val="left"/>
      </w:pPr>
      <w:rPr>
        <w:rFonts w:hint="default"/>
        <w:spacing w:val="0"/>
        <w:w w:val="100"/>
      </w:rPr>
    </w:lvl>
    <w:lvl w:ilvl="3">
      <w:start w:val="1"/>
      <w:numFmt w:val="decimal"/>
      <w:lvlText w:val="%2.%3.%4."/>
      <w:lvlJc w:val="left"/>
      <w:pPr>
        <w:ind w:left="1726" w:hanging="538"/>
        <w:jc w:val="left"/>
      </w:pPr>
      <w:rPr>
        <w:rFonts w:hint="default"/>
        <w:i/>
        <w:spacing w:val="-3"/>
        <w:w w:val="100"/>
      </w:rPr>
    </w:lvl>
    <w:lvl w:ilvl="4">
      <w:numFmt w:val="bullet"/>
      <w:lvlText w:val="•"/>
      <w:lvlJc w:val="left"/>
      <w:pPr>
        <w:ind w:left="1720" w:hanging="538"/>
      </w:pPr>
      <w:rPr>
        <w:rFonts w:hint="default"/>
      </w:rPr>
    </w:lvl>
    <w:lvl w:ilvl="5">
      <w:numFmt w:val="bullet"/>
      <w:lvlText w:val="•"/>
      <w:lvlJc w:val="left"/>
      <w:pPr>
        <w:ind w:left="2966" w:hanging="538"/>
      </w:pPr>
      <w:rPr>
        <w:rFonts w:hint="default"/>
      </w:rPr>
    </w:lvl>
    <w:lvl w:ilvl="6">
      <w:numFmt w:val="bullet"/>
      <w:lvlText w:val="•"/>
      <w:lvlJc w:val="left"/>
      <w:pPr>
        <w:ind w:left="4213" w:hanging="538"/>
      </w:pPr>
      <w:rPr>
        <w:rFonts w:hint="default"/>
      </w:rPr>
    </w:lvl>
    <w:lvl w:ilvl="7">
      <w:numFmt w:val="bullet"/>
      <w:lvlText w:val="•"/>
      <w:lvlJc w:val="left"/>
      <w:pPr>
        <w:ind w:left="5460" w:hanging="538"/>
      </w:pPr>
      <w:rPr>
        <w:rFonts w:hint="default"/>
      </w:rPr>
    </w:lvl>
    <w:lvl w:ilvl="8">
      <w:numFmt w:val="bullet"/>
      <w:lvlText w:val="•"/>
      <w:lvlJc w:val="left"/>
      <w:pPr>
        <w:ind w:left="6706" w:hanging="538"/>
      </w:pPr>
      <w:rPr>
        <w:rFonts w:hint="default"/>
      </w:rPr>
    </w:lvl>
  </w:abstractNum>
  <w:abstractNum w:abstractNumId="27">
    <w:nsid w:val="1CC27A1F"/>
    <w:multiLevelType w:val="hybridMultilevel"/>
    <w:tmpl w:val="972E358E"/>
    <w:lvl w:ilvl="0" w:tplc="0E1A5294">
      <w:start w:val="1"/>
      <w:numFmt w:val="lowerRoman"/>
      <w:lvlText w:val="%1)"/>
      <w:lvlJc w:val="left"/>
      <w:pPr>
        <w:ind w:left="304" w:hanging="298"/>
        <w:jc w:val="left"/>
      </w:pPr>
      <w:rPr>
        <w:rFonts w:ascii="Times New Roman" w:eastAsia="Times New Roman" w:hAnsi="Times New Roman" w:cs="Times New Roman" w:hint="default"/>
        <w:i/>
        <w:spacing w:val="0"/>
        <w:w w:val="100"/>
        <w:sz w:val="28"/>
        <w:szCs w:val="28"/>
      </w:rPr>
    </w:lvl>
    <w:lvl w:ilvl="1" w:tplc="67964644">
      <w:numFmt w:val="bullet"/>
      <w:lvlText w:val="•"/>
      <w:lvlJc w:val="left"/>
      <w:pPr>
        <w:ind w:left="1190" w:hanging="298"/>
      </w:pPr>
      <w:rPr>
        <w:rFonts w:hint="default"/>
      </w:rPr>
    </w:lvl>
    <w:lvl w:ilvl="2" w:tplc="F188775E">
      <w:numFmt w:val="bullet"/>
      <w:lvlText w:val="•"/>
      <w:lvlJc w:val="left"/>
      <w:pPr>
        <w:ind w:left="2080" w:hanging="298"/>
      </w:pPr>
      <w:rPr>
        <w:rFonts w:hint="default"/>
      </w:rPr>
    </w:lvl>
    <w:lvl w:ilvl="3" w:tplc="F1CE1998">
      <w:numFmt w:val="bullet"/>
      <w:lvlText w:val="•"/>
      <w:lvlJc w:val="left"/>
      <w:pPr>
        <w:ind w:left="2970" w:hanging="298"/>
      </w:pPr>
      <w:rPr>
        <w:rFonts w:hint="default"/>
      </w:rPr>
    </w:lvl>
    <w:lvl w:ilvl="4" w:tplc="514C64D4">
      <w:numFmt w:val="bullet"/>
      <w:lvlText w:val="•"/>
      <w:lvlJc w:val="left"/>
      <w:pPr>
        <w:ind w:left="3860" w:hanging="298"/>
      </w:pPr>
      <w:rPr>
        <w:rFonts w:hint="default"/>
      </w:rPr>
    </w:lvl>
    <w:lvl w:ilvl="5" w:tplc="88721D96">
      <w:numFmt w:val="bullet"/>
      <w:lvlText w:val="•"/>
      <w:lvlJc w:val="left"/>
      <w:pPr>
        <w:ind w:left="4750" w:hanging="298"/>
      </w:pPr>
      <w:rPr>
        <w:rFonts w:hint="default"/>
      </w:rPr>
    </w:lvl>
    <w:lvl w:ilvl="6" w:tplc="430A2E40">
      <w:numFmt w:val="bullet"/>
      <w:lvlText w:val="•"/>
      <w:lvlJc w:val="left"/>
      <w:pPr>
        <w:ind w:left="5640" w:hanging="298"/>
      </w:pPr>
      <w:rPr>
        <w:rFonts w:hint="default"/>
      </w:rPr>
    </w:lvl>
    <w:lvl w:ilvl="7" w:tplc="DA12A234">
      <w:numFmt w:val="bullet"/>
      <w:lvlText w:val="•"/>
      <w:lvlJc w:val="left"/>
      <w:pPr>
        <w:ind w:left="6530" w:hanging="298"/>
      </w:pPr>
      <w:rPr>
        <w:rFonts w:hint="default"/>
      </w:rPr>
    </w:lvl>
    <w:lvl w:ilvl="8" w:tplc="15B4DF8E">
      <w:numFmt w:val="bullet"/>
      <w:lvlText w:val="•"/>
      <w:lvlJc w:val="left"/>
      <w:pPr>
        <w:ind w:left="7420" w:hanging="298"/>
      </w:pPr>
      <w:rPr>
        <w:rFonts w:hint="default"/>
      </w:rPr>
    </w:lvl>
  </w:abstractNum>
  <w:abstractNum w:abstractNumId="28">
    <w:nsid w:val="1DCC545E"/>
    <w:multiLevelType w:val="hybridMultilevel"/>
    <w:tmpl w:val="A7E20104"/>
    <w:lvl w:ilvl="0" w:tplc="73749780">
      <w:start w:val="1"/>
      <w:numFmt w:val="lowerRoman"/>
      <w:lvlText w:val="%1)"/>
      <w:lvlJc w:val="left"/>
      <w:pPr>
        <w:ind w:left="1267" w:hanging="243"/>
        <w:jc w:val="left"/>
      </w:pPr>
      <w:rPr>
        <w:rFonts w:ascii="Times New Roman" w:eastAsia="Times New Roman" w:hAnsi="Times New Roman" w:cs="Times New Roman" w:hint="default"/>
        <w:i/>
        <w:spacing w:val="0"/>
        <w:w w:val="100"/>
        <w:sz w:val="28"/>
        <w:szCs w:val="28"/>
      </w:rPr>
    </w:lvl>
    <w:lvl w:ilvl="1" w:tplc="914807A0">
      <w:numFmt w:val="bullet"/>
      <w:lvlText w:val="•"/>
      <w:lvlJc w:val="left"/>
      <w:pPr>
        <w:ind w:left="2054" w:hanging="243"/>
      </w:pPr>
      <w:rPr>
        <w:rFonts w:hint="default"/>
      </w:rPr>
    </w:lvl>
    <w:lvl w:ilvl="2" w:tplc="BEFA17DA">
      <w:numFmt w:val="bullet"/>
      <w:lvlText w:val="•"/>
      <w:lvlJc w:val="left"/>
      <w:pPr>
        <w:ind w:left="2848" w:hanging="243"/>
      </w:pPr>
      <w:rPr>
        <w:rFonts w:hint="default"/>
      </w:rPr>
    </w:lvl>
    <w:lvl w:ilvl="3" w:tplc="5844A99C">
      <w:numFmt w:val="bullet"/>
      <w:lvlText w:val="•"/>
      <w:lvlJc w:val="left"/>
      <w:pPr>
        <w:ind w:left="3642" w:hanging="243"/>
      </w:pPr>
      <w:rPr>
        <w:rFonts w:hint="default"/>
      </w:rPr>
    </w:lvl>
    <w:lvl w:ilvl="4" w:tplc="51721128">
      <w:numFmt w:val="bullet"/>
      <w:lvlText w:val="•"/>
      <w:lvlJc w:val="left"/>
      <w:pPr>
        <w:ind w:left="4436" w:hanging="243"/>
      </w:pPr>
      <w:rPr>
        <w:rFonts w:hint="default"/>
      </w:rPr>
    </w:lvl>
    <w:lvl w:ilvl="5" w:tplc="7CCC460C">
      <w:numFmt w:val="bullet"/>
      <w:lvlText w:val="•"/>
      <w:lvlJc w:val="left"/>
      <w:pPr>
        <w:ind w:left="5230" w:hanging="243"/>
      </w:pPr>
      <w:rPr>
        <w:rFonts w:hint="default"/>
      </w:rPr>
    </w:lvl>
    <w:lvl w:ilvl="6" w:tplc="98125020">
      <w:numFmt w:val="bullet"/>
      <w:lvlText w:val="•"/>
      <w:lvlJc w:val="left"/>
      <w:pPr>
        <w:ind w:left="6024" w:hanging="243"/>
      </w:pPr>
      <w:rPr>
        <w:rFonts w:hint="default"/>
      </w:rPr>
    </w:lvl>
    <w:lvl w:ilvl="7" w:tplc="717E705C">
      <w:numFmt w:val="bullet"/>
      <w:lvlText w:val="•"/>
      <w:lvlJc w:val="left"/>
      <w:pPr>
        <w:ind w:left="6818" w:hanging="243"/>
      </w:pPr>
      <w:rPr>
        <w:rFonts w:hint="default"/>
      </w:rPr>
    </w:lvl>
    <w:lvl w:ilvl="8" w:tplc="F5A67E7A">
      <w:numFmt w:val="bullet"/>
      <w:lvlText w:val="•"/>
      <w:lvlJc w:val="left"/>
      <w:pPr>
        <w:ind w:left="7612" w:hanging="243"/>
      </w:pPr>
      <w:rPr>
        <w:rFonts w:hint="default"/>
      </w:rPr>
    </w:lvl>
  </w:abstractNum>
  <w:abstractNum w:abstractNumId="29">
    <w:nsid w:val="20C736E2"/>
    <w:multiLevelType w:val="hybridMultilevel"/>
    <w:tmpl w:val="8FAACE14"/>
    <w:lvl w:ilvl="0" w:tplc="94727E9A">
      <w:start w:val="1"/>
      <w:numFmt w:val="lowerRoman"/>
      <w:lvlText w:val="%1)"/>
      <w:lvlJc w:val="left"/>
      <w:pPr>
        <w:ind w:left="1267" w:hanging="243"/>
        <w:jc w:val="left"/>
      </w:pPr>
      <w:rPr>
        <w:rFonts w:ascii="Times New Roman" w:eastAsia="Times New Roman" w:hAnsi="Times New Roman" w:cs="Times New Roman" w:hint="default"/>
        <w:i/>
        <w:spacing w:val="0"/>
        <w:w w:val="100"/>
        <w:sz w:val="28"/>
        <w:szCs w:val="28"/>
      </w:rPr>
    </w:lvl>
    <w:lvl w:ilvl="1" w:tplc="609A6374">
      <w:numFmt w:val="bullet"/>
      <w:lvlText w:val="•"/>
      <w:lvlJc w:val="left"/>
      <w:pPr>
        <w:ind w:left="2054" w:hanging="243"/>
      </w:pPr>
      <w:rPr>
        <w:rFonts w:hint="default"/>
      </w:rPr>
    </w:lvl>
    <w:lvl w:ilvl="2" w:tplc="BC04979A">
      <w:numFmt w:val="bullet"/>
      <w:lvlText w:val="•"/>
      <w:lvlJc w:val="left"/>
      <w:pPr>
        <w:ind w:left="2848" w:hanging="243"/>
      </w:pPr>
      <w:rPr>
        <w:rFonts w:hint="default"/>
      </w:rPr>
    </w:lvl>
    <w:lvl w:ilvl="3" w:tplc="69904340">
      <w:numFmt w:val="bullet"/>
      <w:lvlText w:val="•"/>
      <w:lvlJc w:val="left"/>
      <w:pPr>
        <w:ind w:left="3642" w:hanging="243"/>
      </w:pPr>
      <w:rPr>
        <w:rFonts w:hint="default"/>
      </w:rPr>
    </w:lvl>
    <w:lvl w:ilvl="4" w:tplc="8416BD52">
      <w:numFmt w:val="bullet"/>
      <w:lvlText w:val="•"/>
      <w:lvlJc w:val="left"/>
      <w:pPr>
        <w:ind w:left="4436" w:hanging="243"/>
      </w:pPr>
      <w:rPr>
        <w:rFonts w:hint="default"/>
      </w:rPr>
    </w:lvl>
    <w:lvl w:ilvl="5" w:tplc="6F00D6AE">
      <w:numFmt w:val="bullet"/>
      <w:lvlText w:val="•"/>
      <w:lvlJc w:val="left"/>
      <w:pPr>
        <w:ind w:left="5230" w:hanging="243"/>
      </w:pPr>
      <w:rPr>
        <w:rFonts w:hint="default"/>
      </w:rPr>
    </w:lvl>
    <w:lvl w:ilvl="6" w:tplc="904C382C">
      <w:numFmt w:val="bullet"/>
      <w:lvlText w:val="•"/>
      <w:lvlJc w:val="left"/>
      <w:pPr>
        <w:ind w:left="6024" w:hanging="243"/>
      </w:pPr>
      <w:rPr>
        <w:rFonts w:hint="default"/>
      </w:rPr>
    </w:lvl>
    <w:lvl w:ilvl="7" w:tplc="728265F2">
      <w:numFmt w:val="bullet"/>
      <w:lvlText w:val="•"/>
      <w:lvlJc w:val="left"/>
      <w:pPr>
        <w:ind w:left="6818" w:hanging="243"/>
      </w:pPr>
      <w:rPr>
        <w:rFonts w:hint="default"/>
      </w:rPr>
    </w:lvl>
    <w:lvl w:ilvl="8" w:tplc="812CE046">
      <w:numFmt w:val="bullet"/>
      <w:lvlText w:val="•"/>
      <w:lvlJc w:val="left"/>
      <w:pPr>
        <w:ind w:left="7612" w:hanging="243"/>
      </w:pPr>
      <w:rPr>
        <w:rFonts w:hint="default"/>
      </w:rPr>
    </w:lvl>
  </w:abstractNum>
  <w:abstractNum w:abstractNumId="30">
    <w:nsid w:val="21061BB7"/>
    <w:multiLevelType w:val="hybridMultilevel"/>
    <w:tmpl w:val="D9BA3ADE"/>
    <w:lvl w:ilvl="0" w:tplc="E66420AE">
      <w:numFmt w:val="bullet"/>
      <w:lvlText w:val="-"/>
      <w:lvlJc w:val="left"/>
      <w:pPr>
        <w:ind w:left="304" w:hanging="207"/>
      </w:pPr>
      <w:rPr>
        <w:rFonts w:ascii="Times New Roman" w:eastAsia="Times New Roman" w:hAnsi="Times New Roman" w:cs="Times New Roman" w:hint="default"/>
        <w:i/>
        <w:w w:val="100"/>
        <w:sz w:val="28"/>
        <w:szCs w:val="28"/>
      </w:rPr>
    </w:lvl>
    <w:lvl w:ilvl="1" w:tplc="2C9E294E">
      <w:numFmt w:val="bullet"/>
      <w:lvlText w:val="•"/>
      <w:lvlJc w:val="left"/>
      <w:pPr>
        <w:ind w:left="1190" w:hanging="207"/>
      </w:pPr>
      <w:rPr>
        <w:rFonts w:hint="default"/>
      </w:rPr>
    </w:lvl>
    <w:lvl w:ilvl="2" w:tplc="F202FDFE">
      <w:numFmt w:val="bullet"/>
      <w:lvlText w:val="•"/>
      <w:lvlJc w:val="left"/>
      <w:pPr>
        <w:ind w:left="2080" w:hanging="207"/>
      </w:pPr>
      <w:rPr>
        <w:rFonts w:hint="default"/>
      </w:rPr>
    </w:lvl>
    <w:lvl w:ilvl="3" w:tplc="BDF027C0">
      <w:numFmt w:val="bullet"/>
      <w:lvlText w:val="•"/>
      <w:lvlJc w:val="left"/>
      <w:pPr>
        <w:ind w:left="2970" w:hanging="207"/>
      </w:pPr>
      <w:rPr>
        <w:rFonts w:hint="default"/>
      </w:rPr>
    </w:lvl>
    <w:lvl w:ilvl="4" w:tplc="3F400592">
      <w:numFmt w:val="bullet"/>
      <w:lvlText w:val="•"/>
      <w:lvlJc w:val="left"/>
      <w:pPr>
        <w:ind w:left="3860" w:hanging="207"/>
      </w:pPr>
      <w:rPr>
        <w:rFonts w:hint="default"/>
      </w:rPr>
    </w:lvl>
    <w:lvl w:ilvl="5" w:tplc="EB023964">
      <w:numFmt w:val="bullet"/>
      <w:lvlText w:val="•"/>
      <w:lvlJc w:val="left"/>
      <w:pPr>
        <w:ind w:left="4750" w:hanging="207"/>
      </w:pPr>
      <w:rPr>
        <w:rFonts w:hint="default"/>
      </w:rPr>
    </w:lvl>
    <w:lvl w:ilvl="6" w:tplc="13C242C2">
      <w:numFmt w:val="bullet"/>
      <w:lvlText w:val="•"/>
      <w:lvlJc w:val="left"/>
      <w:pPr>
        <w:ind w:left="5640" w:hanging="207"/>
      </w:pPr>
      <w:rPr>
        <w:rFonts w:hint="default"/>
      </w:rPr>
    </w:lvl>
    <w:lvl w:ilvl="7" w:tplc="733640DA">
      <w:numFmt w:val="bullet"/>
      <w:lvlText w:val="•"/>
      <w:lvlJc w:val="left"/>
      <w:pPr>
        <w:ind w:left="6530" w:hanging="207"/>
      </w:pPr>
      <w:rPr>
        <w:rFonts w:hint="default"/>
      </w:rPr>
    </w:lvl>
    <w:lvl w:ilvl="8" w:tplc="5E9ACCF6">
      <w:numFmt w:val="bullet"/>
      <w:lvlText w:val="•"/>
      <w:lvlJc w:val="left"/>
      <w:pPr>
        <w:ind w:left="7420" w:hanging="207"/>
      </w:pPr>
      <w:rPr>
        <w:rFonts w:hint="default"/>
      </w:rPr>
    </w:lvl>
  </w:abstractNum>
  <w:abstractNum w:abstractNumId="31">
    <w:nsid w:val="242E2FC3"/>
    <w:multiLevelType w:val="hybridMultilevel"/>
    <w:tmpl w:val="F9805BA0"/>
    <w:lvl w:ilvl="0" w:tplc="7090A1C8">
      <w:numFmt w:val="bullet"/>
      <w:lvlText w:val="-"/>
      <w:lvlJc w:val="left"/>
      <w:pPr>
        <w:ind w:left="1188" w:hanging="164"/>
      </w:pPr>
      <w:rPr>
        <w:rFonts w:ascii="Times New Roman" w:eastAsia="Times New Roman" w:hAnsi="Times New Roman" w:cs="Times New Roman" w:hint="default"/>
        <w:b/>
        <w:bCs/>
        <w:i/>
        <w:w w:val="100"/>
        <w:sz w:val="28"/>
        <w:szCs w:val="28"/>
      </w:rPr>
    </w:lvl>
    <w:lvl w:ilvl="1" w:tplc="10C6F8FC">
      <w:numFmt w:val="bullet"/>
      <w:lvlText w:val="•"/>
      <w:lvlJc w:val="left"/>
      <w:pPr>
        <w:ind w:left="1982" w:hanging="164"/>
      </w:pPr>
      <w:rPr>
        <w:rFonts w:hint="default"/>
      </w:rPr>
    </w:lvl>
    <w:lvl w:ilvl="2" w:tplc="A3300FA6">
      <w:numFmt w:val="bullet"/>
      <w:lvlText w:val="•"/>
      <w:lvlJc w:val="left"/>
      <w:pPr>
        <w:ind w:left="2784" w:hanging="164"/>
      </w:pPr>
      <w:rPr>
        <w:rFonts w:hint="default"/>
      </w:rPr>
    </w:lvl>
    <w:lvl w:ilvl="3" w:tplc="9CBA324A">
      <w:numFmt w:val="bullet"/>
      <w:lvlText w:val="•"/>
      <w:lvlJc w:val="left"/>
      <w:pPr>
        <w:ind w:left="3586" w:hanging="164"/>
      </w:pPr>
      <w:rPr>
        <w:rFonts w:hint="default"/>
      </w:rPr>
    </w:lvl>
    <w:lvl w:ilvl="4" w:tplc="A28EC3DE">
      <w:numFmt w:val="bullet"/>
      <w:lvlText w:val="•"/>
      <w:lvlJc w:val="left"/>
      <w:pPr>
        <w:ind w:left="4388" w:hanging="164"/>
      </w:pPr>
      <w:rPr>
        <w:rFonts w:hint="default"/>
      </w:rPr>
    </w:lvl>
    <w:lvl w:ilvl="5" w:tplc="98F8DD82">
      <w:numFmt w:val="bullet"/>
      <w:lvlText w:val="•"/>
      <w:lvlJc w:val="left"/>
      <w:pPr>
        <w:ind w:left="5190" w:hanging="164"/>
      </w:pPr>
      <w:rPr>
        <w:rFonts w:hint="default"/>
      </w:rPr>
    </w:lvl>
    <w:lvl w:ilvl="6" w:tplc="5AA02882">
      <w:numFmt w:val="bullet"/>
      <w:lvlText w:val="•"/>
      <w:lvlJc w:val="left"/>
      <w:pPr>
        <w:ind w:left="5992" w:hanging="164"/>
      </w:pPr>
      <w:rPr>
        <w:rFonts w:hint="default"/>
      </w:rPr>
    </w:lvl>
    <w:lvl w:ilvl="7" w:tplc="62B06042">
      <w:numFmt w:val="bullet"/>
      <w:lvlText w:val="•"/>
      <w:lvlJc w:val="left"/>
      <w:pPr>
        <w:ind w:left="6794" w:hanging="164"/>
      </w:pPr>
      <w:rPr>
        <w:rFonts w:hint="default"/>
      </w:rPr>
    </w:lvl>
    <w:lvl w:ilvl="8" w:tplc="32622320">
      <w:numFmt w:val="bullet"/>
      <w:lvlText w:val="•"/>
      <w:lvlJc w:val="left"/>
      <w:pPr>
        <w:ind w:left="7596" w:hanging="164"/>
      </w:pPr>
      <w:rPr>
        <w:rFonts w:hint="default"/>
      </w:rPr>
    </w:lvl>
  </w:abstractNum>
  <w:abstractNum w:abstractNumId="32">
    <w:nsid w:val="24BD319F"/>
    <w:multiLevelType w:val="multilevel"/>
    <w:tmpl w:val="91668878"/>
    <w:lvl w:ilvl="0">
      <w:start w:val="2"/>
      <w:numFmt w:val="decimal"/>
      <w:lvlText w:val="%1"/>
      <w:lvlJc w:val="left"/>
      <w:pPr>
        <w:ind w:left="304" w:hanging="483"/>
        <w:jc w:val="left"/>
      </w:pPr>
      <w:rPr>
        <w:rFonts w:hint="default"/>
      </w:rPr>
    </w:lvl>
    <w:lvl w:ilvl="1">
      <w:start w:val="4"/>
      <w:numFmt w:val="decimal"/>
      <w:lvlText w:val="%1.%2."/>
      <w:lvlJc w:val="left"/>
      <w:pPr>
        <w:ind w:left="304" w:hanging="483"/>
        <w:jc w:val="left"/>
      </w:pPr>
      <w:rPr>
        <w:rFonts w:ascii="Times New Roman" w:eastAsia="Times New Roman" w:hAnsi="Times New Roman" w:cs="Times New Roman" w:hint="default"/>
        <w:spacing w:val="-3"/>
        <w:w w:val="100"/>
        <w:sz w:val="28"/>
        <w:szCs w:val="28"/>
      </w:rPr>
    </w:lvl>
    <w:lvl w:ilvl="2">
      <w:start w:val="1"/>
      <w:numFmt w:val="decimal"/>
      <w:lvlText w:val="%1.%2.%3."/>
      <w:lvlJc w:val="left"/>
      <w:pPr>
        <w:ind w:left="304" w:hanging="697"/>
        <w:jc w:val="right"/>
      </w:pPr>
      <w:rPr>
        <w:rFonts w:ascii="Times New Roman" w:eastAsia="Times New Roman" w:hAnsi="Times New Roman" w:cs="Times New Roman" w:hint="default"/>
        <w:b/>
        <w:bCs/>
        <w:spacing w:val="-3"/>
        <w:w w:val="100"/>
        <w:sz w:val="28"/>
        <w:szCs w:val="28"/>
      </w:rPr>
    </w:lvl>
    <w:lvl w:ilvl="3">
      <w:numFmt w:val="bullet"/>
      <w:lvlText w:val="•"/>
      <w:lvlJc w:val="left"/>
      <w:pPr>
        <w:ind w:left="2976" w:hanging="697"/>
      </w:pPr>
      <w:rPr>
        <w:rFonts w:hint="default"/>
      </w:rPr>
    </w:lvl>
    <w:lvl w:ilvl="4">
      <w:numFmt w:val="bullet"/>
      <w:lvlText w:val="•"/>
      <w:lvlJc w:val="left"/>
      <w:pPr>
        <w:ind w:left="3868" w:hanging="697"/>
      </w:pPr>
      <w:rPr>
        <w:rFonts w:hint="default"/>
      </w:rPr>
    </w:lvl>
    <w:lvl w:ilvl="5">
      <w:numFmt w:val="bullet"/>
      <w:lvlText w:val="•"/>
      <w:lvlJc w:val="left"/>
      <w:pPr>
        <w:ind w:left="4760" w:hanging="697"/>
      </w:pPr>
      <w:rPr>
        <w:rFonts w:hint="default"/>
      </w:rPr>
    </w:lvl>
    <w:lvl w:ilvl="6">
      <w:numFmt w:val="bullet"/>
      <w:lvlText w:val="•"/>
      <w:lvlJc w:val="left"/>
      <w:pPr>
        <w:ind w:left="5652" w:hanging="697"/>
      </w:pPr>
      <w:rPr>
        <w:rFonts w:hint="default"/>
      </w:rPr>
    </w:lvl>
    <w:lvl w:ilvl="7">
      <w:numFmt w:val="bullet"/>
      <w:lvlText w:val="•"/>
      <w:lvlJc w:val="left"/>
      <w:pPr>
        <w:ind w:left="6544" w:hanging="697"/>
      </w:pPr>
      <w:rPr>
        <w:rFonts w:hint="default"/>
      </w:rPr>
    </w:lvl>
    <w:lvl w:ilvl="8">
      <w:numFmt w:val="bullet"/>
      <w:lvlText w:val="•"/>
      <w:lvlJc w:val="left"/>
      <w:pPr>
        <w:ind w:left="7436" w:hanging="697"/>
      </w:pPr>
      <w:rPr>
        <w:rFonts w:hint="default"/>
      </w:rPr>
    </w:lvl>
  </w:abstractNum>
  <w:abstractNum w:abstractNumId="33">
    <w:nsid w:val="24C41ADF"/>
    <w:multiLevelType w:val="hybridMultilevel"/>
    <w:tmpl w:val="193A3D40"/>
    <w:lvl w:ilvl="0" w:tplc="3E4652C4">
      <w:start w:val="1"/>
      <w:numFmt w:val="lowerRoman"/>
      <w:lvlText w:val="%1)"/>
      <w:lvlJc w:val="left"/>
      <w:pPr>
        <w:ind w:left="1267" w:hanging="243"/>
        <w:jc w:val="left"/>
      </w:pPr>
      <w:rPr>
        <w:rFonts w:ascii="Times New Roman" w:eastAsia="Times New Roman" w:hAnsi="Times New Roman" w:cs="Times New Roman" w:hint="default"/>
        <w:i/>
        <w:spacing w:val="0"/>
        <w:w w:val="100"/>
        <w:sz w:val="28"/>
        <w:szCs w:val="28"/>
      </w:rPr>
    </w:lvl>
    <w:lvl w:ilvl="1" w:tplc="88221E5C">
      <w:numFmt w:val="bullet"/>
      <w:lvlText w:val="•"/>
      <w:lvlJc w:val="left"/>
      <w:pPr>
        <w:ind w:left="2056" w:hanging="243"/>
      </w:pPr>
      <w:rPr>
        <w:rFonts w:hint="default"/>
      </w:rPr>
    </w:lvl>
    <w:lvl w:ilvl="2" w:tplc="303CCF94">
      <w:numFmt w:val="bullet"/>
      <w:lvlText w:val="•"/>
      <w:lvlJc w:val="left"/>
      <w:pPr>
        <w:ind w:left="2852" w:hanging="243"/>
      </w:pPr>
      <w:rPr>
        <w:rFonts w:hint="default"/>
      </w:rPr>
    </w:lvl>
    <w:lvl w:ilvl="3" w:tplc="051C4A00">
      <w:numFmt w:val="bullet"/>
      <w:lvlText w:val="•"/>
      <w:lvlJc w:val="left"/>
      <w:pPr>
        <w:ind w:left="3648" w:hanging="243"/>
      </w:pPr>
      <w:rPr>
        <w:rFonts w:hint="default"/>
      </w:rPr>
    </w:lvl>
    <w:lvl w:ilvl="4" w:tplc="6242D7A4">
      <w:numFmt w:val="bullet"/>
      <w:lvlText w:val="•"/>
      <w:lvlJc w:val="left"/>
      <w:pPr>
        <w:ind w:left="4444" w:hanging="243"/>
      </w:pPr>
      <w:rPr>
        <w:rFonts w:hint="default"/>
      </w:rPr>
    </w:lvl>
    <w:lvl w:ilvl="5" w:tplc="6B52B388">
      <w:numFmt w:val="bullet"/>
      <w:lvlText w:val="•"/>
      <w:lvlJc w:val="left"/>
      <w:pPr>
        <w:ind w:left="5240" w:hanging="243"/>
      </w:pPr>
      <w:rPr>
        <w:rFonts w:hint="default"/>
      </w:rPr>
    </w:lvl>
    <w:lvl w:ilvl="6" w:tplc="DA605794">
      <w:numFmt w:val="bullet"/>
      <w:lvlText w:val="•"/>
      <w:lvlJc w:val="left"/>
      <w:pPr>
        <w:ind w:left="6036" w:hanging="243"/>
      </w:pPr>
      <w:rPr>
        <w:rFonts w:hint="default"/>
      </w:rPr>
    </w:lvl>
    <w:lvl w:ilvl="7" w:tplc="3A285D02">
      <w:numFmt w:val="bullet"/>
      <w:lvlText w:val="•"/>
      <w:lvlJc w:val="left"/>
      <w:pPr>
        <w:ind w:left="6832" w:hanging="243"/>
      </w:pPr>
      <w:rPr>
        <w:rFonts w:hint="default"/>
      </w:rPr>
    </w:lvl>
    <w:lvl w:ilvl="8" w:tplc="87BEFE5A">
      <w:numFmt w:val="bullet"/>
      <w:lvlText w:val="•"/>
      <w:lvlJc w:val="left"/>
      <w:pPr>
        <w:ind w:left="7628" w:hanging="243"/>
      </w:pPr>
      <w:rPr>
        <w:rFonts w:hint="default"/>
      </w:rPr>
    </w:lvl>
  </w:abstractNum>
  <w:abstractNum w:abstractNumId="34">
    <w:nsid w:val="25474DCB"/>
    <w:multiLevelType w:val="multilevel"/>
    <w:tmpl w:val="C5ECA20C"/>
    <w:lvl w:ilvl="0">
      <w:start w:val="3"/>
      <w:numFmt w:val="decimal"/>
      <w:lvlText w:val="%1"/>
      <w:lvlJc w:val="left"/>
      <w:pPr>
        <w:ind w:left="304" w:hanging="704"/>
        <w:jc w:val="left"/>
      </w:pPr>
      <w:rPr>
        <w:rFonts w:hint="default"/>
      </w:rPr>
    </w:lvl>
    <w:lvl w:ilvl="1">
      <w:start w:val="2"/>
      <w:numFmt w:val="decimal"/>
      <w:lvlText w:val="%1.%2"/>
      <w:lvlJc w:val="left"/>
      <w:pPr>
        <w:ind w:left="304" w:hanging="704"/>
        <w:jc w:val="left"/>
      </w:pPr>
      <w:rPr>
        <w:rFonts w:hint="default"/>
      </w:rPr>
    </w:lvl>
    <w:lvl w:ilvl="2">
      <w:start w:val="2"/>
      <w:numFmt w:val="decimal"/>
      <w:lvlText w:val="%1.%2.%3."/>
      <w:lvlJc w:val="left"/>
      <w:pPr>
        <w:ind w:left="304" w:hanging="704"/>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7" w:hanging="913"/>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4360" w:hanging="913"/>
      </w:pPr>
      <w:rPr>
        <w:rFonts w:hint="default"/>
      </w:rPr>
    </w:lvl>
    <w:lvl w:ilvl="5">
      <w:numFmt w:val="bullet"/>
      <w:lvlText w:val="•"/>
      <w:lvlJc w:val="left"/>
      <w:pPr>
        <w:ind w:left="5166" w:hanging="913"/>
      </w:pPr>
      <w:rPr>
        <w:rFonts w:hint="default"/>
      </w:rPr>
    </w:lvl>
    <w:lvl w:ilvl="6">
      <w:numFmt w:val="bullet"/>
      <w:lvlText w:val="•"/>
      <w:lvlJc w:val="left"/>
      <w:pPr>
        <w:ind w:left="5973" w:hanging="913"/>
      </w:pPr>
      <w:rPr>
        <w:rFonts w:hint="default"/>
      </w:rPr>
    </w:lvl>
    <w:lvl w:ilvl="7">
      <w:numFmt w:val="bullet"/>
      <w:lvlText w:val="•"/>
      <w:lvlJc w:val="left"/>
      <w:pPr>
        <w:ind w:left="6780" w:hanging="913"/>
      </w:pPr>
      <w:rPr>
        <w:rFonts w:hint="default"/>
      </w:rPr>
    </w:lvl>
    <w:lvl w:ilvl="8">
      <w:numFmt w:val="bullet"/>
      <w:lvlText w:val="•"/>
      <w:lvlJc w:val="left"/>
      <w:pPr>
        <w:ind w:left="7586" w:hanging="913"/>
      </w:pPr>
      <w:rPr>
        <w:rFonts w:hint="default"/>
      </w:rPr>
    </w:lvl>
  </w:abstractNum>
  <w:abstractNum w:abstractNumId="35">
    <w:nsid w:val="28AC7C34"/>
    <w:multiLevelType w:val="hybridMultilevel"/>
    <w:tmpl w:val="430A54E4"/>
    <w:lvl w:ilvl="0" w:tplc="310C2472">
      <w:start w:val="1"/>
      <w:numFmt w:val="lowerRoman"/>
      <w:lvlText w:val="%1)"/>
      <w:lvlJc w:val="left"/>
      <w:pPr>
        <w:ind w:left="1267" w:hanging="243"/>
        <w:jc w:val="left"/>
      </w:pPr>
      <w:rPr>
        <w:rFonts w:ascii="Times New Roman" w:eastAsia="Times New Roman" w:hAnsi="Times New Roman" w:cs="Times New Roman" w:hint="default"/>
        <w:i/>
        <w:spacing w:val="0"/>
        <w:w w:val="100"/>
        <w:sz w:val="28"/>
        <w:szCs w:val="28"/>
      </w:rPr>
    </w:lvl>
    <w:lvl w:ilvl="1" w:tplc="8252EFCE">
      <w:numFmt w:val="bullet"/>
      <w:lvlText w:val="•"/>
      <w:lvlJc w:val="left"/>
      <w:pPr>
        <w:ind w:left="2054" w:hanging="243"/>
      </w:pPr>
      <w:rPr>
        <w:rFonts w:hint="default"/>
      </w:rPr>
    </w:lvl>
    <w:lvl w:ilvl="2" w:tplc="3208D464">
      <w:numFmt w:val="bullet"/>
      <w:lvlText w:val="•"/>
      <w:lvlJc w:val="left"/>
      <w:pPr>
        <w:ind w:left="2848" w:hanging="243"/>
      </w:pPr>
      <w:rPr>
        <w:rFonts w:hint="default"/>
      </w:rPr>
    </w:lvl>
    <w:lvl w:ilvl="3" w:tplc="A3FA20D0">
      <w:numFmt w:val="bullet"/>
      <w:lvlText w:val="•"/>
      <w:lvlJc w:val="left"/>
      <w:pPr>
        <w:ind w:left="3642" w:hanging="243"/>
      </w:pPr>
      <w:rPr>
        <w:rFonts w:hint="default"/>
      </w:rPr>
    </w:lvl>
    <w:lvl w:ilvl="4" w:tplc="2516259C">
      <w:numFmt w:val="bullet"/>
      <w:lvlText w:val="•"/>
      <w:lvlJc w:val="left"/>
      <w:pPr>
        <w:ind w:left="4436" w:hanging="243"/>
      </w:pPr>
      <w:rPr>
        <w:rFonts w:hint="default"/>
      </w:rPr>
    </w:lvl>
    <w:lvl w:ilvl="5" w:tplc="3C9A6D66">
      <w:numFmt w:val="bullet"/>
      <w:lvlText w:val="•"/>
      <w:lvlJc w:val="left"/>
      <w:pPr>
        <w:ind w:left="5230" w:hanging="243"/>
      </w:pPr>
      <w:rPr>
        <w:rFonts w:hint="default"/>
      </w:rPr>
    </w:lvl>
    <w:lvl w:ilvl="6" w:tplc="6BF648B2">
      <w:numFmt w:val="bullet"/>
      <w:lvlText w:val="•"/>
      <w:lvlJc w:val="left"/>
      <w:pPr>
        <w:ind w:left="6024" w:hanging="243"/>
      </w:pPr>
      <w:rPr>
        <w:rFonts w:hint="default"/>
      </w:rPr>
    </w:lvl>
    <w:lvl w:ilvl="7" w:tplc="21809E4A">
      <w:numFmt w:val="bullet"/>
      <w:lvlText w:val="•"/>
      <w:lvlJc w:val="left"/>
      <w:pPr>
        <w:ind w:left="6818" w:hanging="243"/>
      </w:pPr>
      <w:rPr>
        <w:rFonts w:hint="default"/>
      </w:rPr>
    </w:lvl>
    <w:lvl w:ilvl="8" w:tplc="EAB23776">
      <w:numFmt w:val="bullet"/>
      <w:lvlText w:val="•"/>
      <w:lvlJc w:val="left"/>
      <w:pPr>
        <w:ind w:left="7612" w:hanging="243"/>
      </w:pPr>
      <w:rPr>
        <w:rFonts w:hint="default"/>
      </w:rPr>
    </w:lvl>
  </w:abstractNum>
  <w:abstractNum w:abstractNumId="36">
    <w:nsid w:val="29A274DD"/>
    <w:multiLevelType w:val="multilevel"/>
    <w:tmpl w:val="4AAC16B6"/>
    <w:lvl w:ilvl="0">
      <w:start w:val="3"/>
      <w:numFmt w:val="decimal"/>
      <w:lvlText w:val="%1"/>
      <w:lvlJc w:val="left"/>
      <w:pPr>
        <w:ind w:left="1757" w:hanging="733"/>
        <w:jc w:val="left"/>
      </w:pPr>
      <w:rPr>
        <w:rFonts w:hint="default"/>
      </w:rPr>
    </w:lvl>
    <w:lvl w:ilvl="1">
      <w:start w:val="2"/>
      <w:numFmt w:val="decimal"/>
      <w:lvlText w:val="%1.%2"/>
      <w:lvlJc w:val="left"/>
      <w:pPr>
        <w:ind w:left="1757" w:hanging="733"/>
        <w:jc w:val="left"/>
      </w:pPr>
      <w:rPr>
        <w:rFonts w:hint="default"/>
      </w:rPr>
    </w:lvl>
    <w:lvl w:ilvl="2">
      <w:start w:val="6"/>
      <w:numFmt w:val="decimal"/>
      <w:lvlText w:val="%1.%2.%3."/>
      <w:lvlJc w:val="left"/>
      <w:pPr>
        <w:ind w:left="1757" w:hanging="733"/>
        <w:jc w:val="left"/>
      </w:pPr>
      <w:rPr>
        <w:rFonts w:ascii="Times New Roman" w:eastAsia="Times New Roman" w:hAnsi="Times New Roman" w:cs="Times New Roman" w:hint="default"/>
        <w:b/>
        <w:bCs/>
        <w:spacing w:val="-3"/>
        <w:w w:val="100"/>
        <w:sz w:val="28"/>
        <w:szCs w:val="28"/>
      </w:rPr>
    </w:lvl>
    <w:lvl w:ilvl="3">
      <w:start w:val="2"/>
      <w:numFmt w:val="decimal"/>
      <w:lvlText w:val="%1.%2.%3.%4."/>
      <w:lvlJc w:val="left"/>
      <w:pPr>
        <w:ind w:left="1937" w:hanging="913"/>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3755" w:hanging="913"/>
      </w:pPr>
      <w:rPr>
        <w:rFonts w:hint="default"/>
      </w:rPr>
    </w:lvl>
    <w:lvl w:ilvl="5">
      <w:numFmt w:val="bullet"/>
      <w:lvlText w:val="•"/>
      <w:lvlJc w:val="left"/>
      <w:pPr>
        <w:ind w:left="4662" w:hanging="913"/>
      </w:pPr>
      <w:rPr>
        <w:rFonts w:hint="default"/>
      </w:rPr>
    </w:lvl>
    <w:lvl w:ilvl="6">
      <w:numFmt w:val="bullet"/>
      <w:lvlText w:val="•"/>
      <w:lvlJc w:val="left"/>
      <w:pPr>
        <w:ind w:left="5570" w:hanging="913"/>
      </w:pPr>
      <w:rPr>
        <w:rFonts w:hint="default"/>
      </w:rPr>
    </w:lvl>
    <w:lvl w:ilvl="7">
      <w:numFmt w:val="bullet"/>
      <w:lvlText w:val="•"/>
      <w:lvlJc w:val="left"/>
      <w:pPr>
        <w:ind w:left="6477" w:hanging="913"/>
      </w:pPr>
      <w:rPr>
        <w:rFonts w:hint="default"/>
      </w:rPr>
    </w:lvl>
    <w:lvl w:ilvl="8">
      <w:numFmt w:val="bullet"/>
      <w:lvlText w:val="•"/>
      <w:lvlJc w:val="left"/>
      <w:pPr>
        <w:ind w:left="7385" w:hanging="913"/>
      </w:pPr>
      <w:rPr>
        <w:rFonts w:hint="default"/>
      </w:rPr>
    </w:lvl>
  </w:abstractNum>
  <w:abstractNum w:abstractNumId="37">
    <w:nsid w:val="2A617C45"/>
    <w:multiLevelType w:val="multilevel"/>
    <w:tmpl w:val="C5BA05B6"/>
    <w:lvl w:ilvl="0">
      <w:start w:val="3"/>
      <w:numFmt w:val="decimal"/>
      <w:lvlText w:val="%1"/>
      <w:lvlJc w:val="left"/>
      <w:pPr>
        <w:ind w:left="1517" w:hanging="493"/>
        <w:jc w:val="left"/>
      </w:pPr>
      <w:rPr>
        <w:rFonts w:hint="default"/>
      </w:rPr>
    </w:lvl>
    <w:lvl w:ilvl="1">
      <w:start w:val="1"/>
      <w:numFmt w:val="decimal"/>
      <w:lvlText w:val="%1.%2."/>
      <w:lvlJc w:val="left"/>
      <w:pPr>
        <w:ind w:left="1517" w:hanging="493"/>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1725" w:hanging="702"/>
        <w:jc w:val="left"/>
      </w:pPr>
      <w:rPr>
        <w:rFonts w:ascii="Times New Roman" w:eastAsia="Times New Roman" w:hAnsi="Times New Roman" w:cs="Times New Roman" w:hint="default"/>
        <w:b/>
        <w:bCs/>
        <w:spacing w:val="-3"/>
        <w:w w:val="100"/>
        <w:sz w:val="28"/>
        <w:szCs w:val="28"/>
      </w:rPr>
    </w:lvl>
    <w:lvl w:ilvl="3">
      <w:numFmt w:val="bullet"/>
      <w:lvlText w:val="•"/>
      <w:lvlJc w:val="left"/>
      <w:pPr>
        <w:ind w:left="3382" w:hanging="702"/>
      </w:pPr>
      <w:rPr>
        <w:rFonts w:hint="default"/>
      </w:rPr>
    </w:lvl>
    <w:lvl w:ilvl="4">
      <w:numFmt w:val="bullet"/>
      <w:lvlText w:val="•"/>
      <w:lvlJc w:val="left"/>
      <w:pPr>
        <w:ind w:left="4213" w:hanging="702"/>
      </w:pPr>
      <w:rPr>
        <w:rFonts w:hint="default"/>
      </w:rPr>
    </w:lvl>
    <w:lvl w:ilvl="5">
      <w:numFmt w:val="bullet"/>
      <w:lvlText w:val="•"/>
      <w:lvlJc w:val="left"/>
      <w:pPr>
        <w:ind w:left="5044" w:hanging="702"/>
      </w:pPr>
      <w:rPr>
        <w:rFonts w:hint="default"/>
      </w:rPr>
    </w:lvl>
    <w:lvl w:ilvl="6">
      <w:numFmt w:val="bullet"/>
      <w:lvlText w:val="•"/>
      <w:lvlJc w:val="left"/>
      <w:pPr>
        <w:ind w:left="5875" w:hanging="702"/>
      </w:pPr>
      <w:rPr>
        <w:rFonts w:hint="default"/>
      </w:rPr>
    </w:lvl>
    <w:lvl w:ilvl="7">
      <w:numFmt w:val="bullet"/>
      <w:lvlText w:val="•"/>
      <w:lvlJc w:val="left"/>
      <w:pPr>
        <w:ind w:left="6706" w:hanging="702"/>
      </w:pPr>
      <w:rPr>
        <w:rFonts w:hint="default"/>
      </w:rPr>
    </w:lvl>
    <w:lvl w:ilvl="8">
      <w:numFmt w:val="bullet"/>
      <w:lvlText w:val="•"/>
      <w:lvlJc w:val="left"/>
      <w:pPr>
        <w:ind w:left="7537" w:hanging="702"/>
      </w:pPr>
      <w:rPr>
        <w:rFonts w:hint="default"/>
      </w:rPr>
    </w:lvl>
  </w:abstractNum>
  <w:abstractNum w:abstractNumId="38">
    <w:nsid w:val="2A7D27F0"/>
    <w:multiLevelType w:val="multilevel"/>
    <w:tmpl w:val="853A97AA"/>
    <w:lvl w:ilvl="0">
      <w:start w:val="3"/>
      <w:numFmt w:val="decimal"/>
      <w:lvlText w:val="%1"/>
      <w:lvlJc w:val="left"/>
      <w:pPr>
        <w:ind w:left="304" w:hanging="534"/>
        <w:jc w:val="left"/>
      </w:pPr>
      <w:rPr>
        <w:rFonts w:hint="default"/>
      </w:rPr>
    </w:lvl>
    <w:lvl w:ilvl="1">
      <w:start w:val="3"/>
      <w:numFmt w:val="decimal"/>
      <w:lvlText w:val="%1.%2."/>
      <w:lvlJc w:val="left"/>
      <w:pPr>
        <w:ind w:left="304" w:hanging="534"/>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304" w:hanging="702"/>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7" w:hanging="913"/>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4360" w:hanging="913"/>
      </w:pPr>
      <w:rPr>
        <w:rFonts w:hint="default"/>
      </w:rPr>
    </w:lvl>
    <w:lvl w:ilvl="5">
      <w:numFmt w:val="bullet"/>
      <w:lvlText w:val="•"/>
      <w:lvlJc w:val="left"/>
      <w:pPr>
        <w:ind w:left="5166" w:hanging="913"/>
      </w:pPr>
      <w:rPr>
        <w:rFonts w:hint="default"/>
      </w:rPr>
    </w:lvl>
    <w:lvl w:ilvl="6">
      <w:numFmt w:val="bullet"/>
      <w:lvlText w:val="•"/>
      <w:lvlJc w:val="left"/>
      <w:pPr>
        <w:ind w:left="5973" w:hanging="913"/>
      </w:pPr>
      <w:rPr>
        <w:rFonts w:hint="default"/>
      </w:rPr>
    </w:lvl>
    <w:lvl w:ilvl="7">
      <w:numFmt w:val="bullet"/>
      <w:lvlText w:val="•"/>
      <w:lvlJc w:val="left"/>
      <w:pPr>
        <w:ind w:left="6780" w:hanging="913"/>
      </w:pPr>
      <w:rPr>
        <w:rFonts w:hint="default"/>
      </w:rPr>
    </w:lvl>
    <w:lvl w:ilvl="8">
      <w:numFmt w:val="bullet"/>
      <w:lvlText w:val="•"/>
      <w:lvlJc w:val="left"/>
      <w:pPr>
        <w:ind w:left="7586" w:hanging="913"/>
      </w:pPr>
      <w:rPr>
        <w:rFonts w:hint="default"/>
      </w:rPr>
    </w:lvl>
  </w:abstractNum>
  <w:abstractNum w:abstractNumId="39">
    <w:nsid w:val="2AA12214"/>
    <w:multiLevelType w:val="hybridMultilevel"/>
    <w:tmpl w:val="003C3D3C"/>
    <w:lvl w:ilvl="0" w:tplc="99F4C90E">
      <w:start w:val="1"/>
      <w:numFmt w:val="lowerLetter"/>
      <w:lvlText w:val="%1."/>
      <w:lvlJc w:val="left"/>
      <w:pPr>
        <w:ind w:left="304" w:hanging="255"/>
        <w:jc w:val="left"/>
      </w:pPr>
      <w:rPr>
        <w:rFonts w:ascii="Times New Roman" w:eastAsia="Times New Roman" w:hAnsi="Times New Roman" w:cs="Times New Roman" w:hint="default"/>
        <w:spacing w:val="-1"/>
        <w:w w:val="100"/>
        <w:sz w:val="24"/>
        <w:szCs w:val="24"/>
      </w:rPr>
    </w:lvl>
    <w:lvl w:ilvl="1" w:tplc="9BA6CF2C">
      <w:numFmt w:val="bullet"/>
      <w:lvlText w:val="•"/>
      <w:lvlJc w:val="left"/>
      <w:pPr>
        <w:ind w:left="1190" w:hanging="255"/>
      </w:pPr>
      <w:rPr>
        <w:rFonts w:hint="default"/>
      </w:rPr>
    </w:lvl>
    <w:lvl w:ilvl="2" w:tplc="81EA9296">
      <w:numFmt w:val="bullet"/>
      <w:lvlText w:val="•"/>
      <w:lvlJc w:val="left"/>
      <w:pPr>
        <w:ind w:left="2080" w:hanging="255"/>
      </w:pPr>
      <w:rPr>
        <w:rFonts w:hint="default"/>
      </w:rPr>
    </w:lvl>
    <w:lvl w:ilvl="3" w:tplc="2160E2C2">
      <w:numFmt w:val="bullet"/>
      <w:lvlText w:val="•"/>
      <w:lvlJc w:val="left"/>
      <w:pPr>
        <w:ind w:left="2970" w:hanging="255"/>
      </w:pPr>
      <w:rPr>
        <w:rFonts w:hint="default"/>
      </w:rPr>
    </w:lvl>
    <w:lvl w:ilvl="4" w:tplc="C78CC966">
      <w:numFmt w:val="bullet"/>
      <w:lvlText w:val="•"/>
      <w:lvlJc w:val="left"/>
      <w:pPr>
        <w:ind w:left="3860" w:hanging="255"/>
      </w:pPr>
      <w:rPr>
        <w:rFonts w:hint="default"/>
      </w:rPr>
    </w:lvl>
    <w:lvl w:ilvl="5" w:tplc="F5DEEDFE">
      <w:numFmt w:val="bullet"/>
      <w:lvlText w:val="•"/>
      <w:lvlJc w:val="left"/>
      <w:pPr>
        <w:ind w:left="4750" w:hanging="255"/>
      </w:pPr>
      <w:rPr>
        <w:rFonts w:hint="default"/>
      </w:rPr>
    </w:lvl>
    <w:lvl w:ilvl="6" w:tplc="C3900B44">
      <w:numFmt w:val="bullet"/>
      <w:lvlText w:val="•"/>
      <w:lvlJc w:val="left"/>
      <w:pPr>
        <w:ind w:left="5640" w:hanging="255"/>
      </w:pPr>
      <w:rPr>
        <w:rFonts w:hint="default"/>
      </w:rPr>
    </w:lvl>
    <w:lvl w:ilvl="7" w:tplc="A48E59DA">
      <w:numFmt w:val="bullet"/>
      <w:lvlText w:val="•"/>
      <w:lvlJc w:val="left"/>
      <w:pPr>
        <w:ind w:left="6530" w:hanging="255"/>
      </w:pPr>
      <w:rPr>
        <w:rFonts w:hint="default"/>
      </w:rPr>
    </w:lvl>
    <w:lvl w:ilvl="8" w:tplc="69B47610">
      <w:numFmt w:val="bullet"/>
      <w:lvlText w:val="•"/>
      <w:lvlJc w:val="left"/>
      <w:pPr>
        <w:ind w:left="7420" w:hanging="255"/>
      </w:pPr>
      <w:rPr>
        <w:rFonts w:hint="default"/>
      </w:rPr>
    </w:lvl>
  </w:abstractNum>
  <w:abstractNum w:abstractNumId="40">
    <w:nsid w:val="2E6344F2"/>
    <w:multiLevelType w:val="hybridMultilevel"/>
    <w:tmpl w:val="7C1CABBC"/>
    <w:lvl w:ilvl="0" w:tplc="00D07734">
      <w:numFmt w:val="bullet"/>
      <w:lvlText w:val="-"/>
      <w:lvlJc w:val="left"/>
      <w:pPr>
        <w:ind w:left="304" w:hanging="176"/>
      </w:pPr>
      <w:rPr>
        <w:rFonts w:ascii="Times New Roman" w:eastAsia="Times New Roman" w:hAnsi="Times New Roman" w:cs="Times New Roman" w:hint="default"/>
        <w:w w:val="100"/>
        <w:sz w:val="28"/>
        <w:szCs w:val="28"/>
      </w:rPr>
    </w:lvl>
    <w:lvl w:ilvl="1" w:tplc="A524C9CE">
      <w:numFmt w:val="bullet"/>
      <w:lvlText w:val="•"/>
      <w:lvlJc w:val="left"/>
      <w:pPr>
        <w:ind w:left="1190" w:hanging="176"/>
      </w:pPr>
      <w:rPr>
        <w:rFonts w:hint="default"/>
      </w:rPr>
    </w:lvl>
    <w:lvl w:ilvl="2" w:tplc="82662B38">
      <w:numFmt w:val="bullet"/>
      <w:lvlText w:val="•"/>
      <w:lvlJc w:val="left"/>
      <w:pPr>
        <w:ind w:left="2080" w:hanging="176"/>
      </w:pPr>
      <w:rPr>
        <w:rFonts w:hint="default"/>
      </w:rPr>
    </w:lvl>
    <w:lvl w:ilvl="3" w:tplc="74045E14">
      <w:numFmt w:val="bullet"/>
      <w:lvlText w:val="•"/>
      <w:lvlJc w:val="left"/>
      <w:pPr>
        <w:ind w:left="2970" w:hanging="176"/>
      </w:pPr>
      <w:rPr>
        <w:rFonts w:hint="default"/>
      </w:rPr>
    </w:lvl>
    <w:lvl w:ilvl="4" w:tplc="B5DC3C32">
      <w:numFmt w:val="bullet"/>
      <w:lvlText w:val="•"/>
      <w:lvlJc w:val="left"/>
      <w:pPr>
        <w:ind w:left="3860" w:hanging="176"/>
      </w:pPr>
      <w:rPr>
        <w:rFonts w:hint="default"/>
      </w:rPr>
    </w:lvl>
    <w:lvl w:ilvl="5" w:tplc="DA406586">
      <w:numFmt w:val="bullet"/>
      <w:lvlText w:val="•"/>
      <w:lvlJc w:val="left"/>
      <w:pPr>
        <w:ind w:left="4750" w:hanging="176"/>
      </w:pPr>
      <w:rPr>
        <w:rFonts w:hint="default"/>
      </w:rPr>
    </w:lvl>
    <w:lvl w:ilvl="6" w:tplc="26004E9E">
      <w:numFmt w:val="bullet"/>
      <w:lvlText w:val="•"/>
      <w:lvlJc w:val="left"/>
      <w:pPr>
        <w:ind w:left="5640" w:hanging="176"/>
      </w:pPr>
      <w:rPr>
        <w:rFonts w:hint="default"/>
      </w:rPr>
    </w:lvl>
    <w:lvl w:ilvl="7" w:tplc="6BF86A18">
      <w:numFmt w:val="bullet"/>
      <w:lvlText w:val="•"/>
      <w:lvlJc w:val="left"/>
      <w:pPr>
        <w:ind w:left="6530" w:hanging="176"/>
      </w:pPr>
      <w:rPr>
        <w:rFonts w:hint="default"/>
      </w:rPr>
    </w:lvl>
    <w:lvl w:ilvl="8" w:tplc="74BA726C">
      <w:numFmt w:val="bullet"/>
      <w:lvlText w:val="•"/>
      <w:lvlJc w:val="left"/>
      <w:pPr>
        <w:ind w:left="7420" w:hanging="176"/>
      </w:pPr>
      <w:rPr>
        <w:rFonts w:hint="default"/>
      </w:rPr>
    </w:lvl>
  </w:abstractNum>
  <w:abstractNum w:abstractNumId="41">
    <w:nsid w:val="2E6F26DF"/>
    <w:multiLevelType w:val="hybridMultilevel"/>
    <w:tmpl w:val="01080E3E"/>
    <w:lvl w:ilvl="0" w:tplc="B62AFD60">
      <w:start w:val="1"/>
      <w:numFmt w:val="lowerLetter"/>
      <w:lvlText w:val="%1."/>
      <w:lvlJc w:val="left"/>
      <w:pPr>
        <w:ind w:left="304" w:hanging="229"/>
        <w:jc w:val="left"/>
      </w:pPr>
      <w:rPr>
        <w:rFonts w:ascii="Times New Roman" w:eastAsia="Times New Roman" w:hAnsi="Times New Roman" w:cs="Times New Roman" w:hint="default"/>
        <w:spacing w:val="-1"/>
        <w:w w:val="100"/>
        <w:sz w:val="24"/>
        <w:szCs w:val="24"/>
      </w:rPr>
    </w:lvl>
    <w:lvl w:ilvl="1" w:tplc="045E0C26">
      <w:numFmt w:val="bullet"/>
      <w:lvlText w:val="•"/>
      <w:lvlJc w:val="left"/>
      <w:pPr>
        <w:ind w:left="1190" w:hanging="229"/>
      </w:pPr>
      <w:rPr>
        <w:rFonts w:hint="default"/>
      </w:rPr>
    </w:lvl>
    <w:lvl w:ilvl="2" w:tplc="64048AD0">
      <w:numFmt w:val="bullet"/>
      <w:lvlText w:val="•"/>
      <w:lvlJc w:val="left"/>
      <w:pPr>
        <w:ind w:left="2080" w:hanging="229"/>
      </w:pPr>
      <w:rPr>
        <w:rFonts w:hint="default"/>
      </w:rPr>
    </w:lvl>
    <w:lvl w:ilvl="3" w:tplc="B69ADB4E">
      <w:numFmt w:val="bullet"/>
      <w:lvlText w:val="•"/>
      <w:lvlJc w:val="left"/>
      <w:pPr>
        <w:ind w:left="2970" w:hanging="229"/>
      </w:pPr>
      <w:rPr>
        <w:rFonts w:hint="default"/>
      </w:rPr>
    </w:lvl>
    <w:lvl w:ilvl="4" w:tplc="E60AD156">
      <w:numFmt w:val="bullet"/>
      <w:lvlText w:val="•"/>
      <w:lvlJc w:val="left"/>
      <w:pPr>
        <w:ind w:left="3860" w:hanging="229"/>
      </w:pPr>
      <w:rPr>
        <w:rFonts w:hint="default"/>
      </w:rPr>
    </w:lvl>
    <w:lvl w:ilvl="5" w:tplc="5F1E80F4">
      <w:numFmt w:val="bullet"/>
      <w:lvlText w:val="•"/>
      <w:lvlJc w:val="left"/>
      <w:pPr>
        <w:ind w:left="4750" w:hanging="229"/>
      </w:pPr>
      <w:rPr>
        <w:rFonts w:hint="default"/>
      </w:rPr>
    </w:lvl>
    <w:lvl w:ilvl="6" w:tplc="9274D734">
      <w:numFmt w:val="bullet"/>
      <w:lvlText w:val="•"/>
      <w:lvlJc w:val="left"/>
      <w:pPr>
        <w:ind w:left="5640" w:hanging="229"/>
      </w:pPr>
      <w:rPr>
        <w:rFonts w:hint="default"/>
      </w:rPr>
    </w:lvl>
    <w:lvl w:ilvl="7" w:tplc="6C9ADE6E">
      <w:numFmt w:val="bullet"/>
      <w:lvlText w:val="•"/>
      <w:lvlJc w:val="left"/>
      <w:pPr>
        <w:ind w:left="6530" w:hanging="229"/>
      </w:pPr>
      <w:rPr>
        <w:rFonts w:hint="default"/>
      </w:rPr>
    </w:lvl>
    <w:lvl w:ilvl="8" w:tplc="E28A894A">
      <w:numFmt w:val="bullet"/>
      <w:lvlText w:val="•"/>
      <w:lvlJc w:val="left"/>
      <w:pPr>
        <w:ind w:left="7420" w:hanging="229"/>
      </w:pPr>
      <w:rPr>
        <w:rFonts w:hint="default"/>
      </w:rPr>
    </w:lvl>
  </w:abstractNum>
  <w:abstractNum w:abstractNumId="42">
    <w:nsid w:val="2F581138"/>
    <w:multiLevelType w:val="multilevel"/>
    <w:tmpl w:val="0218B35E"/>
    <w:lvl w:ilvl="0">
      <w:start w:val="2"/>
      <w:numFmt w:val="decimal"/>
      <w:lvlText w:val="%1"/>
      <w:lvlJc w:val="left"/>
      <w:pPr>
        <w:ind w:left="304" w:hanging="478"/>
        <w:jc w:val="left"/>
      </w:pPr>
      <w:rPr>
        <w:rFonts w:hint="default"/>
      </w:rPr>
    </w:lvl>
    <w:lvl w:ilvl="1">
      <w:start w:val="6"/>
      <w:numFmt w:val="decimal"/>
      <w:lvlText w:val="%1.%2."/>
      <w:lvlJc w:val="left"/>
      <w:pPr>
        <w:ind w:left="304" w:hanging="478"/>
        <w:jc w:val="left"/>
      </w:pPr>
      <w:rPr>
        <w:rFonts w:ascii="Times New Roman" w:eastAsia="Times New Roman" w:hAnsi="Times New Roman" w:cs="Times New Roman" w:hint="default"/>
        <w:spacing w:val="-6"/>
        <w:w w:val="100"/>
        <w:sz w:val="28"/>
        <w:szCs w:val="28"/>
      </w:rPr>
    </w:lvl>
    <w:lvl w:ilvl="2">
      <w:start w:val="1"/>
      <w:numFmt w:val="decimal"/>
      <w:lvlText w:val="%1.%2.%3."/>
      <w:lvlJc w:val="left"/>
      <w:pPr>
        <w:ind w:left="1726" w:hanging="702"/>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6" w:hanging="912"/>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3755" w:hanging="912"/>
      </w:pPr>
      <w:rPr>
        <w:rFonts w:hint="default"/>
      </w:rPr>
    </w:lvl>
    <w:lvl w:ilvl="5">
      <w:numFmt w:val="bullet"/>
      <w:lvlText w:val="•"/>
      <w:lvlJc w:val="left"/>
      <w:pPr>
        <w:ind w:left="4662" w:hanging="912"/>
      </w:pPr>
      <w:rPr>
        <w:rFonts w:hint="default"/>
      </w:rPr>
    </w:lvl>
    <w:lvl w:ilvl="6">
      <w:numFmt w:val="bullet"/>
      <w:lvlText w:val="•"/>
      <w:lvlJc w:val="left"/>
      <w:pPr>
        <w:ind w:left="5570" w:hanging="912"/>
      </w:pPr>
      <w:rPr>
        <w:rFonts w:hint="default"/>
      </w:rPr>
    </w:lvl>
    <w:lvl w:ilvl="7">
      <w:numFmt w:val="bullet"/>
      <w:lvlText w:val="•"/>
      <w:lvlJc w:val="left"/>
      <w:pPr>
        <w:ind w:left="6477" w:hanging="912"/>
      </w:pPr>
      <w:rPr>
        <w:rFonts w:hint="default"/>
      </w:rPr>
    </w:lvl>
    <w:lvl w:ilvl="8">
      <w:numFmt w:val="bullet"/>
      <w:lvlText w:val="•"/>
      <w:lvlJc w:val="left"/>
      <w:pPr>
        <w:ind w:left="7385" w:hanging="912"/>
      </w:pPr>
      <w:rPr>
        <w:rFonts w:hint="default"/>
      </w:rPr>
    </w:lvl>
  </w:abstractNum>
  <w:abstractNum w:abstractNumId="43">
    <w:nsid w:val="2FCC72F5"/>
    <w:multiLevelType w:val="hybridMultilevel"/>
    <w:tmpl w:val="C284DF4C"/>
    <w:lvl w:ilvl="0" w:tplc="25B86082">
      <w:start w:val="11"/>
      <w:numFmt w:val="upperRoman"/>
      <w:lvlText w:val="%1)"/>
      <w:lvlJc w:val="left"/>
      <w:pPr>
        <w:ind w:left="770" w:hanging="466"/>
        <w:jc w:val="left"/>
      </w:pPr>
      <w:rPr>
        <w:rFonts w:ascii="Times New Roman" w:eastAsia="Times New Roman" w:hAnsi="Times New Roman" w:cs="Times New Roman" w:hint="default"/>
        <w:spacing w:val="-2"/>
        <w:w w:val="100"/>
        <w:sz w:val="28"/>
        <w:szCs w:val="28"/>
      </w:rPr>
    </w:lvl>
    <w:lvl w:ilvl="1" w:tplc="BEAA2F12">
      <w:numFmt w:val="bullet"/>
      <w:lvlText w:val="-"/>
      <w:lvlJc w:val="left"/>
      <w:pPr>
        <w:ind w:left="304" w:hanging="200"/>
      </w:pPr>
      <w:rPr>
        <w:rFonts w:ascii="Times New Roman" w:eastAsia="Times New Roman" w:hAnsi="Times New Roman" w:cs="Times New Roman" w:hint="default"/>
        <w:w w:val="100"/>
        <w:sz w:val="28"/>
        <w:szCs w:val="28"/>
      </w:rPr>
    </w:lvl>
    <w:lvl w:ilvl="2" w:tplc="4CFAA630">
      <w:numFmt w:val="bullet"/>
      <w:lvlText w:val="•"/>
      <w:lvlJc w:val="left"/>
      <w:pPr>
        <w:ind w:left="1715" w:hanging="200"/>
      </w:pPr>
      <w:rPr>
        <w:rFonts w:hint="default"/>
      </w:rPr>
    </w:lvl>
    <w:lvl w:ilvl="3" w:tplc="06487092">
      <w:numFmt w:val="bullet"/>
      <w:lvlText w:val="•"/>
      <w:lvlJc w:val="left"/>
      <w:pPr>
        <w:ind w:left="2651" w:hanging="200"/>
      </w:pPr>
      <w:rPr>
        <w:rFonts w:hint="default"/>
      </w:rPr>
    </w:lvl>
    <w:lvl w:ilvl="4" w:tplc="F3FA48C4">
      <w:numFmt w:val="bullet"/>
      <w:lvlText w:val="•"/>
      <w:lvlJc w:val="left"/>
      <w:pPr>
        <w:ind w:left="3586" w:hanging="200"/>
      </w:pPr>
      <w:rPr>
        <w:rFonts w:hint="default"/>
      </w:rPr>
    </w:lvl>
    <w:lvl w:ilvl="5" w:tplc="F19ED094">
      <w:numFmt w:val="bullet"/>
      <w:lvlText w:val="•"/>
      <w:lvlJc w:val="left"/>
      <w:pPr>
        <w:ind w:left="4522" w:hanging="200"/>
      </w:pPr>
      <w:rPr>
        <w:rFonts w:hint="default"/>
      </w:rPr>
    </w:lvl>
    <w:lvl w:ilvl="6" w:tplc="4EEAE222">
      <w:numFmt w:val="bullet"/>
      <w:lvlText w:val="•"/>
      <w:lvlJc w:val="left"/>
      <w:pPr>
        <w:ind w:left="5457" w:hanging="200"/>
      </w:pPr>
      <w:rPr>
        <w:rFonts w:hint="default"/>
      </w:rPr>
    </w:lvl>
    <w:lvl w:ilvl="7" w:tplc="F35A689E">
      <w:numFmt w:val="bullet"/>
      <w:lvlText w:val="•"/>
      <w:lvlJc w:val="left"/>
      <w:pPr>
        <w:ind w:left="6393" w:hanging="200"/>
      </w:pPr>
      <w:rPr>
        <w:rFonts w:hint="default"/>
      </w:rPr>
    </w:lvl>
    <w:lvl w:ilvl="8" w:tplc="F07EC020">
      <w:numFmt w:val="bullet"/>
      <w:lvlText w:val="•"/>
      <w:lvlJc w:val="left"/>
      <w:pPr>
        <w:ind w:left="7328" w:hanging="200"/>
      </w:pPr>
      <w:rPr>
        <w:rFonts w:hint="default"/>
      </w:rPr>
    </w:lvl>
  </w:abstractNum>
  <w:abstractNum w:abstractNumId="44">
    <w:nsid w:val="302C4BBF"/>
    <w:multiLevelType w:val="hybridMultilevel"/>
    <w:tmpl w:val="4538C366"/>
    <w:lvl w:ilvl="0" w:tplc="A942EF98">
      <w:numFmt w:val="bullet"/>
      <w:lvlText w:val="-"/>
      <w:lvlJc w:val="left"/>
      <w:pPr>
        <w:ind w:left="304" w:hanging="176"/>
      </w:pPr>
      <w:rPr>
        <w:rFonts w:ascii="Times New Roman" w:eastAsia="Times New Roman" w:hAnsi="Times New Roman" w:cs="Times New Roman" w:hint="default"/>
        <w:w w:val="100"/>
        <w:sz w:val="28"/>
        <w:szCs w:val="28"/>
      </w:rPr>
    </w:lvl>
    <w:lvl w:ilvl="1" w:tplc="3D38FD40">
      <w:numFmt w:val="bullet"/>
      <w:lvlText w:val="•"/>
      <w:lvlJc w:val="left"/>
      <w:pPr>
        <w:ind w:left="1190" w:hanging="176"/>
      </w:pPr>
      <w:rPr>
        <w:rFonts w:hint="default"/>
      </w:rPr>
    </w:lvl>
    <w:lvl w:ilvl="2" w:tplc="0FA6D368">
      <w:numFmt w:val="bullet"/>
      <w:lvlText w:val="•"/>
      <w:lvlJc w:val="left"/>
      <w:pPr>
        <w:ind w:left="2080" w:hanging="176"/>
      </w:pPr>
      <w:rPr>
        <w:rFonts w:hint="default"/>
      </w:rPr>
    </w:lvl>
    <w:lvl w:ilvl="3" w:tplc="E1E80326">
      <w:numFmt w:val="bullet"/>
      <w:lvlText w:val="•"/>
      <w:lvlJc w:val="left"/>
      <w:pPr>
        <w:ind w:left="2970" w:hanging="176"/>
      </w:pPr>
      <w:rPr>
        <w:rFonts w:hint="default"/>
      </w:rPr>
    </w:lvl>
    <w:lvl w:ilvl="4" w:tplc="45065A06">
      <w:numFmt w:val="bullet"/>
      <w:lvlText w:val="•"/>
      <w:lvlJc w:val="left"/>
      <w:pPr>
        <w:ind w:left="3860" w:hanging="176"/>
      </w:pPr>
      <w:rPr>
        <w:rFonts w:hint="default"/>
      </w:rPr>
    </w:lvl>
    <w:lvl w:ilvl="5" w:tplc="F858E2AA">
      <w:numFmt w:val="bullet"/>
      <w:lvlText w:val="•"/>
      <w:lvlJc w:val="left"/>
      <w:pPr>
        <w:ind w:left="4750" w:hanging="176"/>
      </w:pPr>
      <w:rPr>
        <w:rFonts w:hint="default"/>
      </w:rPr>
    </w:lvl>
    <w:lvl w:ilvl="6" w:tplc="358A48B6">
      <w:numFmt w:val="bullet"/>
      <w:lvlText w:val="•"/>
      <w:lvlJc w:val="left"/>
      <w:pPr>
        <w:ind w:left="5640" w:hanging="176"/>
      </w:pPr>
      <w:rPr>
        <w:rFonts w:hint="default"/>
      </w:rPr>
    </w:lvl>
    <w:lvl w:ilvl="7" w:tplc="EAEAAB20">
      <w:numFmt w:val="bullet"/>
      <w:lvlText w:val="•"/>
      <w:lvlJc w:val="left"/>
      <w:pPr>
        <w:ind w:left="6530" w:hanging="176"/>
      </w:pPr>
      <w:rPr>
        <w:rFonts w:hint="default"/>
      </w:rPr>
    </w:lvl>
    <w:lvl w:ilvl="8" w:tplc="93E43608">
      <w:numFmt w:val="bullet"/>
      <w:lvlText w:val="•"/>
      <w:lvlJc w:val="left"/>
      <w:pPr>
        <w:ind w:left="7420" w:hanging="176"/>
      </w:pPr>
      <w:rPr>
        <w:rFonts w:hint="default"/>
      </w:rPr>
    </w:lvl>
  </w:abstractNum>
  <w:abstractNum w:abstractNumId="45">
    <w:nsid w:val="31D03065"/>
    <w:multiLevelType w:val="hybridMultilevel"/>
    <w:tmpl w:val="8392EDA0"/>
    <w:lvl w:ilvl="0" w:tplc="943A1D4E">
      <w:numFmt w:val="bullet"/>
      <w:lvlText w:val="-"/>
      <w:lvlJc w:val="left"/>
      <w:pPr>
        <w:ind w:left="304" w:hanging="181"/>
      </w:pPr>
      <w:rPr>
        <w:rFonts w:ascii="Times New Roman" w:eastAsia="Times New Roman" w:hAnsi="Times New Roman" w:cs="Times New Roman" w:hint="default"/>
        <w:i/>
        <w:w w:val="100"/>
        <w:sz w:val="28"/>
        <w:szCs w:val="28"/>
      </w:rPr>
    </w:lvl>
    <w:lvl w:ilvl="1" w:tplc="7854A59C">
      <w:numFmt w:val="bullet"/>
      <w:lvlText w:val="•"/>
      <w:lvlJc w:val="left"/>
      <w:pPr>
        <w:ind w:left="1190" w:hanging="181"/>
      </w:pPr>
      <w:rPr>
        <w:rFonts w:hint="default"/>
      </w:rPr>
    </w:lvl>
    <w:lvl w:ilvl="2" w:tplc="DBA02C46">
      <w:numFmt w:val="bullet"/>
      <w:lvlText w:val="•"/>
      <w:lvlJc w:val="left"/>
      <w:pPr>
        <w:ind w:left="2080" w:hanging="181"/>
      </w:pPr>
      <w:rPr>
        <w:rFonts w:hint="default"/>
      </w:rPr>
    </w:lvl>
    <w:lvl w:ilvl="3" w:tplc="F6A4A02E">
      <w:numFmt w:val="bullet"/>
      <w:lvlText w:val="•"/>
      <w:lvlJc w:val="left"/>
      <w:pPr>
        <w:ind w:left="2970" w:hanging="181"/>
      </w:pPr>
      <w:rPr>
        <w:rFonts w:hint="default"/>
      </w:rPr>
    </w:lvl>
    <w:lvl w:ilvl="4" w:tplc="A5A680DE">
      <w:numFmt w:val="bullet"/>
      <w:lvlText w:val="•"/>
      <w:lvlJc w:val="left"/>
      <w:pPr>
        <w:ind w:left="3860" w:hanging="181"/>
      </w:pPr>
      <w:rPr>
        <w:rFonts w:hint="default"/>
      </w:rPr>
    </w:lvl>
    <w:lvl w:ilvl="5" w:tplc="3F60AD72">
      <w:numFmt w:val="bullet"/>
      <w:lvlText w:val="•"/>
      <w:lvlJc w:val="left"/>
      <w:pPr>
        <w:ind w:left="4750" w:hanging="181"/>
      </w:pPr>
      <w:rPr>
        <w:rFonts w:hint="default"/>
      </w:rPr>
    </w:lvl>
    <w:lvl w:ilvl="6" w:tplc="797292FA">
      <w:numFmt w:val="bullet"/>
      <w:lvlText w:val="•"/>
      <w:lvlJc w:val="left"/>
      <w:pPr>
        <w:ind w:left="5640" w:hanging="181"/>
      </w:pPr>
      <w:rPr>
        <w:rFonts w:hint="default"/>
      </w:rPr>
    </w:lvl>
    <w:lvl w:ilvl="7" w:tplc="00C83DC6">
      <w:numFmt w:val="bullet"/>
      <w:lvlText w:val="•"/>
      <w:lvlJc w:val="left"/>
      <w:pPr>
        <w:ind w:left="6530" w:hanging="181"/>
      </w:pPr>
      <w:rPr>
        <w:rFonts w:hint="default"/>
      </w:rPr>
    </w:lvl>
    <w:lvl w:ilvl="8" w:tplc="5516864C">
      <w:numFmt w:val="bullet"/>
      <w:lvlText w:val="•"/>
      <w:lvlJc w:val="left"/>
      <w:pPr>
        <w:ind w:left="7420" w:hanging="181"/>
      </w:pPr>
      <w:rPr>
        <w:rFonts w:hint="default"/>
      </w:rPr>
    </w:lvl>
  </w:abstractNum>
  <w:abstractNum w:abstractNumId="46">
    <w:nsid w:val="3258135B"/>
    <w:multiLevelType w:val="multilevel"/>
    <w:tmpl w:val="D1123672"/>
    <w:lvl w:ilvl="0">
      <w:start w:val="1"/>
      <w:numFmt w:val="decimal"/>
      <w:lvlText w:val="%1"/>
      <w:lvlJc w:val="left"/>
      <w:pPr>
        <w:ind w:left="304" w:hanging="486"/>
        <w:jc w:val="left"/>
      </w:pPr>
      <w:rPr>
        <w:rFonts w:hint="default"/>
      </w:rPr>
    </w:lvl>
    <w:lvl w:ilvl="1">
      <w:start w:val="4"/>
      <w:numFmt w:val="decimal"/>
      <w:lvlText w:val="%1.%2."/>
      <w:lvlJc w:val="left"/>
      <w:pPr>
        <w:ind w:left="304" w:hanging="486"/>
        <w:jc w:val="left"/>
      </w:pPr>
      <w:rPr>
        <w:rFonts w:ascii="Times New Roman" w:eastAsia="Times New Roman" w:hAnsi="Times New Roman" w:cs="Times New Roman" w:hint="default"/>
        <w:spacing w:val="-3"/>
        <w:w w:val="100"/>
        <w:sz w:val="28"/>
        <w:szCs w:val="28"/>
      </w:rPr>
    </w:lvl>
    <w:lvl w:ilvl="2">
      <w:start w:val="1"/>
      <w:numFmt w:val="decimal"/>
      <w:lvlText w:val="%1.%2.%3."/>
      <w:lvlJc w:val="left"/>
      <w:pPr>
        <w:ind w:left="304" w:hanging="740"/>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304" w:hanging="912"/>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3860" w:hanging="912"/>
      </w:pPr>
      <w:rPr>
        <w:rFonts w:hint="default"/>
      </w:rPr>
    </w:lvl>
    <w:lvl w:ilvl="5">
      <w:numFmt w:val="bullet"/>
      <w:lvlText w:val="•"/>
      <w:lvlJc w:val="left"/>
      <w:pPr>
        <w:ind w:left="4750" w:hanging="912"/>
      </w:pPr>
      <w:rPr>
        <w:rFonts w:hint="default"/>
      </w:rPr>
    </w:lvl>
    <w:lvl w:ilvl="6">
      <w:numFmt w:val="bullet"/>
      <w:lvlText w:val="•"/>
      <w:lvlJc w:val="left"/>
      <w:pPr>
        <w:ind w:left="5640" w:hanging="912"/>
      </w:pPr>
      <w:rPr>
        <w:rFonts w:hint="default"/>
      </w:rPr>
    </w:lvl>
    <w:lvl w:ilvl="7">
      <w:numFmt w:val="bullet"/>
      <w:lvlText w:val="•"/>
      <w:lvlJc w:val="left"/>
      <w:pPr>
        <w:ind w:left="6530" w:hanging="912"/>
      </w:pPr>
      <w:rPr>
        <w:rFonts w:hint="default"/>
      </w:rPr>
    </w:lvl>
    <w:lvl w:ilvl="8">
      <w:numFmt w:val="bullet"/>
      <w:lvlText w:val="•"/>
      <w:lvlJc w:val="left"/>
      <w:pPr>
        <w:ind w:left="7420" w:hanging="912"/>
      </w:pPr>
      <w:rPr>
        <w:rFonts w:hint="default"/>
      </w:rPr>
    </w:lvl>
  </w:abstractNum>
  <w:abstractNum w:abstractNumId="47">
    <w:nsid w:val="32DD7D0B"/>
    <w:multiLevelType w:val="hybridMultilevel"/>
    <w:tmpl w:val="D2F6BC1C"/>
    <w:lvl w:ilvl="0" w:tplc="FAEA7E1A">
      <w:start w:val="1"/>
      <w:numFmt w:val="lowerRoman"/>
      <w:lvlText w:val="%1)"/>
      <w:lvlJc w:val="left"/>
      <w:pPr>
        <w:ind w:left="304" w:hanging="281"/>
        <w:jc w:val="left"/>
      </w:pPr>
      <w:rPr>
        <w:rFonts w:ascii="Times New Roman" w:eastAsia="Times New Roman" w:hAnsi="Times New Roman" w:cs="Times New Roman" w:hint="default"/>
        <w:spacing w:val="0"/>
        <w:w w:val="100"/>
        <w:sz w:val="28"/>
        <w:szCs w:val="28"/>
      </w:rPr>
    </w:lvl>
    <w:lvl w:ilvl="1" w:tplc="0928A256">
      <w:numFmt w:val="bullet"/>
      <w:lvlText w:val="•"/>
      <w:lvlJc w:val="left"/>
      <w:pPr>
        <w:ind w:left="1190" w:hanging="281"/>
      </w:pPr>
      <w:rPr>
        <w:rFonts w:hint="default"/>
      </w:rPr>
    </w:lvl>
    <w:lvl w:ilvl="2" w:tplc="4BA20DBE">
      <w:numFmt w:val="bullet"/>
      <w:lvlText w:val="•"/>
      <w:lvlJc w:val="left"/>
      <w:pPr>
        <w:ind w:left="2080" w:hanging="281"/>
      </w:pPr>
      <w:rPr>
        <w:rFonts w:hint="default"/>
      </w:rPr>
    </w:lvl>
    <w:lvl w:ilvl="3" w:tplc="7F208692">
      <w:numFmt w:val="bullet"/>
      <w:lvlText w:val="•"/>
      <w:lvlJc w:val="left"/>
      <w:pPr>
        <w:ind w:left="2970" w:hanging="281"/>
      </w:pPr>
      <w:rPr>
        <w:rFonts w:hint="default"/>
      </w:rPr>
    </w:lvl>
    <w:lvl w:ilvl="4" w:tplc="04F0AFA8">
      <w:numFmt w:val="bullet"/>
      <w:lvlText w:val="•"/>
      <w:lvlJc w:val="left"/>
      <w:pPr>
        <w:ind w:left="3860" w:hanging="281"/>
      </w:pPr>
      <w:rPr>
        <w:rFonts w:hint="default"/>
      </w:rPr>
    </w:lvl>
    <w:lvl w:ilvl="5" w:tplc="5AC6B04C">
      <w:numFmt w:val="bullet"/>
      <w:lvlText w:val="•"/>
      <w:lvlJc w:val="left"/>
      <w:pPr>
        <w:ind w:left="4750" w:hanging="281"/>
      </w:pPr>
      <w:rPr>
        <w:rFonts w:hint="default"/>
      </w:rPr>
    </w:lvl>
    <w:lvl w:ilvl="6" w:tplc="D9E2686A">
      <w:numFmt w:val="bullet"/>
      <w:lvlText w:val="•"/>
      <w:lvlJc w:val="left"/>
      <w:pPr>
        <w:ind w:left="5640" w:hanging="281"/>
      </w:pPr>
      <w:rPr>
        <w:rFonts w:hint="default"/>
      </w:rPr>
    </w:lvl>
    <w:lvl w:ilvl="7" w:tplc="17403BB4">
      <w:numFmt w:val="bullet"/>
      <w:lvlText w:val="•"/>
      <w:lvlJc w:val="left"/>
      <w:pPr>
        <w:ind w:left="6530" w:hanging="281"/>
      </w:pPr>
      <w:rPr>
        <w:rFonts w:hint="default"/>
      </w:rPr>
    </w:lvl>
    <w:lvl w:ilvl="8" w:tplc="B6C07234">
      <w:numFmt w:val="bullet"/>
      <w:lvlText w:val="•"/>
      <w:lvlJc w:val="left"/>
      <w:pPr>
        <w:ind w:left="7420" w:hanging="281"/>
      </w:pPr>
      <w:rPr>
        <w:rFonts w:hint="default"/>
      </w:rPr>
    </w:lvl>
  </w:abstractNum>
  <w:abstractNum w:abstractNumId="48">
    <w:nsid w:val="351F1EA2"/>
    <w:multiLevelType w:val="hybridMultilevel"/>
    <w:tmpl w:val="CE6A58BE"/>
    <w:lvl w:ilvl="0" w:tplc="0504A88E">
      <w:numFmt w:val="bullet"/>
      <w:lvlText w:val="-"/>
      <w:lvlJc w:val="left"/>
      <w:pPr>
        <w:ind w:left="304" w:hanging="164"/>
      </w:pPr>
      <w:rPr>
        <w:rFonts w:ascii="Times New Roman" w:eastAsia="Times New Roman" w:hAnsi="Times New Roman" w:cs="Times New Roman" w:hint="default"/>
        <w:w w:val="100"/>
        <w:sz w:val="28"/>
        <w:szCs w:val="28"/>
      </w:rPr>
    </w:lvl>
    <w:lvl w:ilvl="1" w:tplc="E91EA368">
      <w:numFmt w:val="bullet"/>
      <w:lvlText w:val="•"/>
      <w:lvlJc w:val="left"/>
      <w:pPr>
        <w:ind w:left="1190" w:hanging="164"/>
      </w:pPr>
      <w:rPr>
        <w:rFonts w:hint="default"/>
      </w:rPr>
    </w:lvl>
    <w:lvl w:ilvl="2" w:tplc="4A88C064">
      <w:numFmt w:val="bullet"/>
      <w:lvlText w:val="•"/>
      <w:lvlJc w:val="left"/>
      <w:pPr>
        <w:ind w:left="2080" w:hanging="164"/>
      </w:pPr>
      <w:rPr>
        <w:rFonts w:hint="default"/>
      </w:rPr>
    </w:lvl>
    <w:lvl w:ilvl="3" w:tplc="5EFED32E">
      <w:numFmt w:val="bullet"/>
      <w:lvlText w:val="•"/>
      <w:lvlJc w:val="left"/>
      <w:pPr>
        <w:ind w:left="2970" w:hanging="164"/>
      </w:pPr>
      <w:rPr>
        <w:rFonts w:hint="default"/>
      </w:rPr>
    </w:lvl>
    <w:lvl w:ilvl="4" w:tplc="17AEB26A">
      <w:numFmt w:val="bullet"/>
      <w:lvlText w:val="•"/>
      <w:lvlJc w:val="left"/>
      <w:pPr>
        <w:ind w:left="3860" w:hanging="164"/>
      </w:pPr>
      <w:rPr>
        <w:rFonts w:hint="default"/>
      </w:rPr>
    </w:lvl>
    <w:lvl w:ilvl="5" w:tplc="063445AE">
      <w:numFmt w:val="bullet"/>
      <w:lvlText w:val="•"/>
      <w:lvlJc w:val="left"/>
      <w:pPr>
        <w:ind w:left="4750" w:hanging="164"/>
      </w:pPr>
      <w:rPr>
        <w:rFonts w:hint="default"/>
      </w:rPr>
    </w:lvl>
    <w:lvl w:ilvl="6" w:tplc="83D03344">
      <w:numFmt w:val="bullet"/>
      <w:lvlText w:val="•"/>
      <w:lvlJc w:val="left"/>
      <w:pPr>
        <w:ind w:left="5640" w:hanging="164"/>
      </w:pPr>
      <w:rPr>
        <w:rFonts w:hint="default"/>
      </w:rPr>
    </w:lvl>
    <w:lvl w:ilvl="7" w:tplc="0C48A7EC">
      <w:numFmt w:val="bullet"/>
      <w:lvlText w:val="•"/>
      <w:lvlJc w:val="left"/>
      <w:pPr>
        <w:ind w:left="6530" w:hanging="164"/>
      </w:pPr>
      <w:rPr>
        <w:rFonts w:hint="default"/>
      </w:rPr>
    </w:lvl>
    <w:lvl w:ilvl="8" w:tplc="9934D488">
      <w:numFmt w:val="bullet"/>
      <w:lvlText w:val="•"/>
      <w:lvlJc w:val="left"/>
      <w:pPr>
        <w:ind w:left="7420" w:hanging="164"/>
      </w:pPr>
      <w:rPr>
        <w:rFonts w:hint="default"/>
      </w:rPr>
    </w:lvl>
  </w:abstractNum>
  <w:abstractNum w:abstractNumId="49">
    <w:nsid w:val="355366BE"/>
    <w:multiLevelType w:val="multilevel"/>
    <w:tmpl w:val="459A89B6"/>
    <w:lvl w:ilvl="0">
      <w:start w:val="2"/>
      <w:numFmt w:val="decimal"/>
      <w:lvlText w:val="%1"/>
      <w:lvlJc w:val="left"/>
      <w:pPr>
        <w:ind w:left="1516" w:hanging="492"/>
        <w:jc w:val="left"/>
      </w:pPr>
      <w:rPr>
        <w:rFonts w:hint="default"/>
      </w:rPr>
    </w:lvl>
    <w:lvl w:ilvl="1">
      <w:start w:val="2"/>
      <w:numFmt w:val="decimal"/>
      <w:lvlText w:val="%1.%2."/>
      <w:lvlJc w:val="left"/>
      <w:pPr>
        <w:ind w:left="1516" w:hanging="492"/>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304" w:hanging="704"/>
        <w:jc w:val="left"/>
      </w:pPr>
      <w:rPr>
        <w:rFonts w:ascii="Times New Roman" w:eastAsia="Times New Roman" w:hAnsi="Times New Roman" w:cs="Times New Roman" w:hint="default"/>
        <w:b/>
        <w:bCs/>
        <w:i/>
        <w:spacing w:val="-3"/>
        <w:w w:val="100"/>
        <w:sz w:val="28"/>
        <w:szCs w:val="28"/>
      </w:rPr>
    </w:lvl>
    <w:lvl w:ilvl="3">
      <w:numFmt w:val="bullet"/>
      <w:lvlText w:val="•"/>
      <w:lvlJc w:val="left"/>
      <w:pPr>
        <w:ind w:left="3226" w:hanging="704"/>
      </w:pPr>
      <w:rPr>
        <w:rFonts w:hint="default"/>
      </w:rPr>
    </w:lvl>
    <w:lvl w:ilvl="4">
      <w:numFmt w:val="bullet"/>
      <w:lvlText w:val="•"/>
      <w:lvlJc w:val="left"/>
      <w:pPr>
        <w:ind w:left="4080" w:hanging="704"/>
      </w:pPr>
      <w:rPr>
        <w:rFonts w:hint="default"/>
      </w:rPr>
    </w:lvl>
    <w:lvl w:ilvl="5">
      <w:numFmt w:val="bullet"/>
      <w:lvlText w:val="•"/>
      <w:lvlJc w:val="left"/>
      <w:pPr>
        <w:ind w:left="4933" w:hanging="704"/>
      </w:pPr>
      <w:rPr>
        <w:rFonts w:hint="default"/>
      </w:rPr>
    </w:lvl>
    <w:lvl w:ilvl="6">
      <w:numFmt w:val="bullet"/>
      <w:lvlText w:val="•"/>
      <w:lvlJc w:val="left"/>
      <w:pPr>
        <w:ind w:left="5786" w:hanging="704"/>
      </w:pPr>
      <w:rPr>
        <w:rFonts w:hint="default"/>
      </w:rPr>
    </w:lvl>
    <w:lvl w:ilvl="7">
      <w:numFmt w:val="bullet"/>
      <w:lvlText w:val="•"/>
      <w:lvlJc w:val="left"/>
      <w:pPr>
        <w:ind w:left="6640" w:hanging="704"/>
      </w:pPr>
      <w:rPr>
        <w:rFonts w:hint="default"/>
      </w:rPr>
    </w:lvl>
    <w:lvl w:ilvl="8">
      <w:numFmt w:val="bullet"/>
      <w:lvlText w:val="•"/>
      <w:lvlJc w:val="left"/>
      <w:pPr>
        <w:ind w:left="7493" w:hanging="704"/>
      </w:pPr>
      <w:rPr>
        <w:rFonts w:hint="default"/>
      </w:rPr>
    </w:lvl>
  </w:abstractNum>
  <w:abstractNum w:abstractNumId="50">
    <w:nsid w:val="35884DE0"/>
    <w:multiLevelType w:val="multilevel"/>
    <w:tmpl w:val="A198B000"/>
    <w:lvl w:ilvl="0">
      <w:start w:val="1"/>
      <w:numFmt w:val="decimal"/>
      <w:lvlText w:val="%1"/>
      <w:lvlJc w:val="left"/>
      <w:pPr>
        <w:ind w:left="977" w:hanging="493"/>
        <w:jc w:val="left"/>
      </w:pPr>
      <w:rPr>
        <w:rFonts w:hint="default"/>
      </w:rPr>
    </w:lvl>
    <w:lvl w:ilvl="1">
      <w:start w:val="1"/>
      <w:numFmt w:val="decimal"/>
      <w:lvlText w:val="%1.%2."/>
      <w:lvlJc w:val="left"/>
      <w:pPr>
        <w:ind w:left="484" w:hanging="493"/>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1565" w:hanging="781"/>
        <w:jc w:val="left"/>
      </w:pPr>
      <w:rPr>
        <w:rFonts w:ascii="Times New Roman" w:eastAsia="Times New Roman" w:hAnsi="Times New Roman" w:cs="Times New Roman" w:hint="default"/>
        <w:spacing w:val="-3"/>
        <w:w w:val="100"/>
        <w:sz w:val="28"/>
        <w:szCs w:val="28"/>
      </w:rPr>
    </w:lvl>
    <w:lvl w:ilvl="3">
      <w:numFmt w:val="bullet"/>
      <w:lvlText w:val="•"/>
      <w:lvlJc w:val="left"/>
      <w:pPr>
        <w:ind w:left="2520" w:hanging="781"/>
      </w:pPr>
      <w:rPr>
        <w:rFonts w:hint="default"/>
      </w:rPr>
    </w:lvl>
    <w:lvl w:ilvl="4">
      <w:numFmt w:val="bullet"/>
      <w:lvlText w:val="•"/>
      <w:lvlJc w:val="left"/>
      <w:pPr>
        <w:ind w:left="3480" w:hanging="781"/>
      </w:pPr>
      <w:rPr>
        <w:rFonts w:hint="default"/>
      </w:rPr>
    </w:lvl>
    <w:lvl w:ilvl="5">
      <w:numFmt w:val="bullet"/>
      <w:lvlText w:val="•"/>
      <w:lvlJc w:val="left"/>
      <w:pPr>
        <w:ind w:left="4440" w:hanging="781"/>
      </w:pPr>
      <w:rPr>
        <w:rFonts w:hint="default"/>
      </w:rPr>
    </w:lvl>
    <w:lvl w:ilvl="6">
      <w:numFmt w:val="bullet"/>
      <w:lvlText w:val="•"/>
      <w:lvlJc w:val="left"/>
      <w:pPr>
        <w:ind w:left="5400" w:hanging="781"/>
      </w:pPr>
      <w:rPr>
        <w:rFonts w:hint="default"/>
      </w:rPr>
    </w:lvl>
    <w:lvl w:ilvl="7">
      <w:numFmt w:val="bullet"/>
      <w:lvlText w:val="•"/>
      <w:lvlJc w:val="left"/>
      <w:pPr>
        <w:ind w:left="6360" w:hanging="781"/>
      </w:pPr>
      <w:rPr>
        <w:rFonts w:hint="default"/>
      </w:rPr>
    </w:lvl>
    <w:lvl w:ilvl="8">
      <w:numFmt w:val="bullet"/>
      <w:lvlText w:val="•"/>
      <w:lvlJc w:val="left"/>
      <w:pPr>
        <w:ind w:left="7320" w:hanging="781"/>
      </w:pPr>
      <w:rPr>
        <w:rFonts w:hint="default"/>
      </w:rPr>
    </w:lvl>
  </w:abstractNum>
  <w:abstractNum w:abstractNumId="51">
    <w:nsid w:val="39715542"/>
    <w:multiLevelType w:val="hybridMultilevel"/>
    <w:tmpl w:val="052A62AE"/>
    <w:lvl w:ilvl="0" w:tplc="1A406774">
      <w:numFmt w:val="bullet"/>
      <w:lvlText w:val="-"/>
      <w:lvlJc w:val="left"/>
      <w:pPr>
        <w:ind w:left="304" w:hanging="197"/>
      </w:pPr>
      <w:rPr>
        <w:rFonts w:ascii="Times New Roman" w:eastAsia="Times New Roman" w:hAnsi="Times New Roman" w:cs="Times New Roman" w:hint="default"/>
        <w:w w:val="100"/>
        <w:sz w:val="28"/>
        <w:szCs w:val="28"/>
      </w:rPr>
    </w:lvl>
    <w:lvl w:ilvl="1" w:tplc="4E28B26A">
      <w:numFmt w:val="bullet"/>
      <w:lvlText w:val="•"/>
      <w:lvlJc w:val="left"/>
      <w:pPr>
        <w:ind w:left="1190" w:hanging="197"/>
      </w:pPr>
      <w:rPr>
        <w:rFonts w:hint="default"/>
      </w:rPr>
    </w:lvl>
    <w:lvl w:ilvl="2" w:tplc="2DEC0448">
      <w:numFmt w:val="bullet"/>
      <w:lvlText w:val="•"/>
      <w:lvlJc w:val="left"/>
      <w:pPr>
        <w:ind w:left="2080" w:hanging="197"/>
      </w:pPr>
      <w:rPr>
        <w:rFonts w:hint="default"/>
      </w:rPr>
    </w:lvl>
    <w:lvl w:ilvl="3" w:tplc="B2AE495C">
      <w:numFmt w:val="bullet"/>
      <w:lvlText w:val="•"/>
      <w:lvlJc w:val="left"/>
      <w:pPr>
        <w:ind w:left="2970" w:hanging="197"/>
      </w:pPr>
      <w:rPr>
        <w:rFonts w:hint="default"/>
      </w:rPr>
    </w:lvl>
    <w:lvl w:ilvl="4" w:tplc="BC1AEB1C">
      <w:numFmt w:val="bullet"/>
      <w:lvlText w:val="•"/>
      <w:lvlJc w:val="left"/>
      <w:pPr>
        <w:ind w:left="3860" w:hanging="197"/>
      </w:pPr>
      <w:rPr>
        <w:rFonts w:hint="default"/>
      </w:rPr>
    </w:lvl>
    <w:lvl w:ilvl="5" w:tplc="17A43B38">
      <w:numFmt w:val="bullet"/>
      <w:lvlText w:val="•"/>
      <w:lvlJc w:val="left"/>
      <w:pPr>
        <w:ind w:left="4750" w:hanging="197"/>
      </w:pPr>
      <w:rPr>
        <w:rFonts w:hint="default"/>
      </w:rPr>
    </w:lvl>
    <w:lvl w:ilvl="6" w:tplc="3C9CACD4">
      <w:numFmt w:val="bullet"/>
      <w:lvlText w:val="•"/>
      <w:lvlJc w:val="left"/>
      <w:pPr>
        <w:ind w:left="5640" w:hanging="197"/>
      </w:pPr>
      <w:rPr>
        <w:rFonts w:hint="default"/>
      </w:rPr>
    </w:lvl>
    <w:lvl w:ilvl="7" w:tplc="C6064DA6">
      <w:numFmt w:val="bullet"/>
      <w:lvlText w:val="•"/>
      <w:lvlJc w:val="left"/>
      <w:pPr>
        <w:ind w:left="6530" w:hanging="197"/>
      </w:pPr>
      <w:rPr>
        <w:rFonts w:hint="default"/>
      </w:rPr>
    </w:lvl>
    <w:lvl w:ilvl="8" w:tplc="55F40908">
      <w:numFmt w:val="bullet"/>
      <w:lvlText w:val="•"/>
      <w:lvlJc w:val="left"/>
      <w:pPr>
        <w:ind w:left="7420" w:hanging="197"/>
      </w:pPr>
      <w:rPr>
        <w:rFonts w:hint="default"/>
      </w:rPr>
    </w:lvl>
  </w:abstractNum>
  <w:abstractNum w:abstractNumId="52">
    <w:nsid w:val="39C6169A"/>
    <w:multiLevelType w:val="multilevel"/>
    <w:tmpl w:val="881074B4"/>
    <w:lvl w:ilvl="0">
      <w:start w:val="3"/>
      <w:numFmt w:val="decimal"/>
      <w:lvlText w:val="%1"/>
      <w:lvlJc w:val="left"/>
      <w:pPr>
        <w:ind w:left="304" w:hanging="752"/>
        <w:jc w:val="left"/>
      </w:pPr>
      <w:rPr>
        <w:rFonts w:hint="default"/>
      </w:rPr>
    </w:lvl>
    <w:lvl w:ilvl="1">
      <w:start w:val="2"/>
      <w:numFmt w:val="decimal"/>
      <w:lvlText w:val="%1.%2"/>
      <w:lvlJc w:val="left"/>
      <w:pPr>
        <w:ind w:left="304" w:hanging="752"/>
        <w:jc w:val="left"/>
      </w:pPr>
      <w:rPr>
        <w:rFonts w:hint="default"/>
      </w:rPr>
    </w:lvl>
    <w:lvl w:ilvl="2">
      <w:start w:val="4"/>
      <w:numFmt w:val="decimal"/>
      <w:lvlText w:val="%1.%2.%3."/>
      <w:lvlJc w:val="left"/>
      <w:pPr>
        <w:ind w:left="304" w:hanging="752"/>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7" w:hanging="913"/>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4360" w:hanging="913"/>
      </w:pPr>
      <w:rPr>
        <w:rFonts w:hint="default"/>
      </w:rPr>
    </w:lvl>
    <w:lvl w:ilvl="5">
      <w:numFmt w:val="bullet"/>
      <w:lvlText w:val="•"/>
      <w:lvlJc w:val="left"/>
      <w:pPr>
        <w:ind w:left="5166" w:hanging="913"/>
      </w:pPr>
      <w:rPr>
        <w:rFonts w:hint="default"/>
      </w:rPr>
    </w:lvl>
    <w:lvl w:ilvl="6">
      <w:numFmt w:val="bullet"/>
      <w:lvlText w:val="•"/>
      <w:lvlJc w:val="left"/>
      <w:pPr>
        <w:ind w:left="5973" w:hanging="913"/>
      </w:pPr>
      <w:rPr>
        <w:rFonts w:hint="default"/>
      </w:rPr>
    </w:lvl>
    <w:lvl w:ilvl="7">
      <w:numFmt w:val="bullet"/>
      <w:lvlText w:val="•"/>
      <w:lvlJc w:val="left"/>
      <w:pPr>
        <w:ind w:left="6780" w:hanging="913"/>
      </w:pPr>
      <w:rPr>
        <w:rFonts w:hint="default"/>
      </w:rPr>
    </w:lvl>
    <w:lvl w:ilvl="8">
      <w:numFmt w:val="bullet"/>
      <w:lvlText w:val="•"/>
      <w:lvlJc w:val="left"/>
      <w:pPr>
        <w:ind w:left="7586" w:hanging="913"/>
      </w:pPr>
      <w:rPr>
        <w:rFonts w:hint="default"/>
      </w:rPr>
    </w:lvl>
  </w:abstractNum>
  <w:abstractNum w:abstractNumId="53">
    <w:nsid w:val="3ABD3492"/>
    <w:multiLevelType w:val="hybridMultilevel"/>
    <w:tmpl w:val="FDDA41BA"/>
    <w:lvl w:ilvl="0" w:tplc="02C6D728">
      <w:numFmt w:val="bullet"/>
      <w:lvlText w:val="-"/>
      <w:lvlJc w:val="left"/>
      <w:pPr>
        <w:ind w:left="304" w:hanging="164"/>
      </w:pPr>
      <w:rPr>
        <w:rFonts w:ascii="Times New Roman" w:eastAsia="Times New Roman" w:hAnsi="Times New Roman" w:cs="Times New Roman" w:hint="default"/>
        <w:w w:val="100"/>
        <w:sz w:val="28"/>
        <w:szCs w:val="28"/>
      </w:rPr>
    </w:lvl>
    <w:lvl w:ilvl="1" w:tplc="BB3ECE54">
      <w:numFmt w:val="bullet"/>
      <w:lvlText w:val="•"/>
      <w:lvlJc w:val="left"/>
      <w:pPr>
        <w:ind w:left="1190" w:hanging="164"/>
      </w:pPr>
      <w:rPr>
        <w:rFonts w:hint="default"/>
      </w:rPr>
    </w:lvl>
    <w:lvl w:ilvl="2" w:tplc="FC3C4C68">
      <w:numFmt w:val="bullet"/>
      <w:lvlText w:val="•"/>
      <w:lvlJc w:val="left"/>
      <w:pPr>
        <w:ind w:left="2080" w:hanging="164"/>
      </w:pPr>
      <w:rPr>
        <w:rFonts w:hint="default"/>
      </w:rPr>
    </w:lvl>
    <w:lvl w:ilvl="3" w:tplc="AF96B4B2">
      <w:numFmt w:val="bullet"/>
      <w:lvlText w:val="•"/>
      <w:lvlJc w:val="left"/>
      <w:pPr>
        <w:ind w:left="2970" w:hanging="164"/>
      </w:pPr>
      <w:rPr>
        <w:rFonts w:hint="default"/>
      </w:rPr>
    </w:lvl>
    <w:lvl w:ilvl="4" w:tplc="8A8A77B2">
      <w:numFmt w:val="bullet"/>
      <w:lvlText w:val="•"/>
      <w:lvlJc w:val="left"/>
      <w:pPr>
        <w:ind w:left="3860" w:hanging="164"/>
      </w:pPr>
      <w:rPr>
        <w:rFonts w:hint="default"/>
      </w:rPr>
    </w:lvl>
    <w:lvl w:ilvl="5" w:tplc="5B38F444">
      <w:numFmt w:val="bullet"/>
      <w:lvlText w:val="•"/>
      <w:lvlJc w:val="left"/>
      <w:pPr>
        <w:ind w:left="4750" w:hanging="164"/>
      </w:pPr>
      <w:rPr>
        <w:rFonts w:hint="default"/>
      </w:rPr>
    </w:lvl>
    <w:lvl w:ilvl="6" w:tplc="9118BDC6">
      <w:numFmt w:val="bullet"/>
      <w:lvlText w:val="•"/>
      <w:lvlJc w:val="left"/>
      <w:pPr>
        <w:ind w:left="5640" w:hanging="164"/>
      </w:pPr>
      <w:rPr>
        <w:rFonts w:hint="default"/>
      </w:rPr>
    </w:lvl>
    <w:lvl w:ilvl="7" w:tplc="EA9C0120">
      <w:numFmt w:val="bullet"/>
      <w:lvlText w:val="•"/>
      <w:lvlJc w:val="left"/>
      <w:pPr>
        <w:ind w:left="6530" w:hanging="164"/>
      </w:pPr>
      <w:rPr>
        <w:rFonts w:hint="default"/>
      </w:rPr>
    </w:lvl>
    <w:lvl w:ilvl="8" w:tplc="9D241E20">
      <w:numFmt w:val="bullet"/>
      <w:lvlText w:val="•"/>
      <w:lvlJc w:val="left"/>
      <w:pPr>
        <w:ind w:left="7420" w:hanging="164"/>
      </w:pPr>
      <w:rPr>
        <w:rFonts w:hint="default"/>
      </w:rPr>
    </w:lvl>
  </w:abstractNum>
  <w:abstractNum w:abstractNumId="54">
    <w:nsid w:val="3B17108F"/>
    <w:multiLevelType w:val="hybridMultilevel"/>
    <w:tmpl w:val="CA6AC6D4"/>
    <w:lvl w:ilvl="0" w:tplc="68AE6278">
      <w:numFmt w:val="bullet"/>
      <w:lvlText w:val="-"/>
      <w:lvlJc w:val="left"/>
      <w:pPr>
        <w:ind w:left="304" w:hanging="169"/>
      </w:pPr>
      <w:rPr>
        <w:rFonts w:ascii="Times New Roman" w:eastAsia="Times New Roman" w:hAnsi="Times New Roman" w:cs="Times New Roman" w:hint="default"/>
        <w:w w:val="100"/>
        <w:sz w:val="28"/>
        <w:szCs w:val="28"/>
      </w:rPr>
    </w:lvl>
    <w:lvl w:ilvl="1" w:tplc="17509978">
      <w:numFmt w:val="bullet"/>
      <w:lvlText w:val="•"/>
      <w:lvlJc w:val="left"/>
      <w:pPr>
        <w:ind w:left="1190" w:hanging="169"/>
      </w:pPr>
      <w:rPr>
        <w:rFonts w:hint="default"/>
      </w:rPr>
    </w:lvl>
    <w:lvl w:ilvl="2" w:tplc="35ECE5C0">
      <w:numFmt w:val="bullet"/>
      <w:lvlText w:val="•"/>
      <w:lvlJc w:val="left"/>
      <w:pPr>
        <w:ind w:left="2080" w:hanging="169"/>
      </w:pPr>
      <w:rPr>
        <w:rFonts w:hint="default"/>
      </w:rPr>
    </w:lvl>
    <w:lvl w:ilvl="3" w:tplc="7892D5DA">
      <w:numFmt w:val="bullet"/>
      <w:lvlText w:val="•"/>
      <w:lvlJc w:val="left"/>
      <w:pPr>
        <w:ind w:left="2970" w:hanging="169"/>
      </w:pPr>
      <w:rPr>
        <w:rFonts w:hint="default"/>
      </w:rPr>
    </w:lvl>
    <w:lvl w:ilvl="4" w:tplc="8702C828">
      <w:numFmt w:val="bullet"/>
      <w:lvlText w:val="•"/>
      <w:lvlJc w:val="left"/>
      <w:pPr>
        <w:ind w:left="3860" w:hanging="169"/>
      </w:pPr>
      <w:rPr>
        <w:rFonts w:hint="default"/>
      </w:rPr>
    </w:lvl>
    <w:lvl w:ilvl="5" w:tplc="19D0999C">
      <w:numFmt w:val="bullet"/>
      <w:lvlText w:val="•"/>
      <w:lvlJc w:val="left"/>
      <w:pPr>
        <w:ind w:left="4750" w:hanging="169"/>
      </w:pPr>
      <w:rPr>
        <w:rFonts w:hint="default"/>
      </w:rPr>
    </w:lvl>
    <w:lvl w:ilvl="6" w:tplc="601EF95C">
      <w:numFmt w:val="bullet"/>
      <w:lvlText w:val="•"/>
      <w:lvlJc w:val="left"/>
      <w:pPr>
        <w:ind w:left="5640" w:hanging="169"/>
      </w:pPr>
      <w:rPr>
        <w:rFonts w:hint="default"/>
      </w:rPr>
    </w:lvl>
    <w:lvl w:ilvl="7" w:tplc="C5F4D5F2">
      <w:numFmt w:val="bullet"/>
      <w:lvlText w:val="•"/>
      <w:lvlJc w:val="left"/>
      <w:pPr>
        <w:ind w:left="6530" w:hanging="169"/>
      </w:pPr>
      <w:rPr>
        <w:rFonts w:hint="default"/>
      </w:rPr>
    </w:lvl>
    <w:lvl w:ilvl="8" w:tplc="42984836">
      <w:numFmt w:val="bullet"/>
      <w:lvlText w:val="•"/>
      <w:lvlJc w:val="left"/>
      <w:pPr>
        <w:ind w:left="7420" w:hanging="169"/>
      </w:pPr>
      <w:rPr>
        <w:rFonts w:hint="default"/>
      </w:rPr>
    </w:lvl>
  </w:abstractNum>
  <w:abstractNum w:abstractNumId="55">
    <w:nsid w:val="3C846109"/>
    <w:multiLevelType w:val="hybridMultilevel"/>
    <w:tmpl w:val="AE187750"/>
    <w:lvl w:ilvl="0" w:tplc="9E12976C">
      <w:numFmt w:val="bullet"/>
      <w:lvlText w:val="•"/>
      <w:lvlJc w:val="left"/>
      <w:pPr>
        <w:ind w:left="986" w:hanging="142"/>
      </w:pPr>
      <w:rPr>
        <w:rFonts w:ascii="Times New Roman" w:eastAsia="Times New Roman" w:hAnsi="Times New Roman" w:cs="Times New Roman" w:hint="default"/>
        <w:b/>
        <w:bCs/>
        <w:w w:val="100"/>
        <w:sz w:val="24"/>
        <w:szCs w:val="24"/>
      </w:rPr>
    </w:lvl>
    <w:lvl w:ilvl="1" w:tplc="9A44996E">
      <w:numFmt w:val="bullet"/>
      <w:lvlText w:val="•"/>
      <w:lvlJc w:val="left"/>
      <w:pPr>
        <w:ind w:left="1802" w:hanging="142"/>
      </w:pPr>
      <w:rPr>
        <w:rFonts w:hint="default"/>
      </w:rPr>
    </w:lvl>
    <w:lvl w:ilvl="2" w:tplc="9202CF76">
      <w:numFmt w:val="bullet"/>
      <w:lvlText w:val="•"/>
      <w:lvlJc w:val="left"/>
      <w:pPr>
        <w:ind w:left="2624" w:hanging="142"/>
      </w:pPr>
      <w:rPr>
        <w:rFonts w:hint="default"/>
      </w:rPr>
    </w:lvl>
    <w:lvl w:ilvl="3" w:tplc="6F7C5812">
      <w:numFmt w:val="bullet"/>
      <w:lvlText w:val="•"/>
      <w:lvlJc w:val="left"/>
      <w:pPr>
        <w:ind w:left="3446" w:hanging="142"/>
      </w:pPr>
      <w:rPr>
        <w:rFonts w:hint="default"/>
      </w:rPr>
    </w:lvl>
    <w:lvl w:ilvl="4" w:tplc="2A508C46">
      <w:numFmt w:val="bullet"/>
      <w:lvlText w:val="•"/>
      <w:lvlJc w:val="left"/>
      <w:pPr>
        <w:ind w:left="4268" w:hanging="142"/>
      </w:pPr>
      <w:rPr>
        <w:rFonts w:hint="default"/>
      </w:rPr>
    </w:lvl>
    <w:lvl w:ilvl="5" w:tplc="D8F49284">
      <w:numFmt w:val="bullet"/>
      <w:lvlText w:val="•"/>
      <w:lvlJc w:val="left"/>
      <w:pPr>
        <w:ind w:left="5090" w:hanging="142"/>
      </w:pPr>
      <w:rPr>
        <w:rFonts w:hint="default"/>
      </w:rPr>
    </w:lvl>
    <w:lvl w:ilvl="6" w:tplc="341CA46A">
      <w:numFmt w:val="bullet"/>
      <w:lvlText w:val="•"/>
      <w:lvlJc w:val="left"/>
      <w:pPr>
        <w:ind w:left="5912" w:hanging="142"/>
      </w:pPr>
      <w:rPr>
        <w:rFonts w:hint="default"/>
      </w:rPr>
    </w:lvl>
    <w:lvl w:ilvl="7" w:tplc="0BECD8FE">
      <w:numFmt w:val="bullet"/>
      <w:lvlText w:val="•"/>
      <w:lvlJc w:val="left"/>
      <w:pPr>
        <w:ind w:left="6734" w:hanging="142"/>
      </w:pPr>
      <w:rPr>
        <w:rFonts w:hint="default"/>
      </w:rPr>
    </w:lvl>
    <w:lvl w:ilvl="8" w:tplc="15F6074A">
      <w:numFmt w:val="bullet"/>
      <w:lvlText w:val="•"/>
      <w:lvlJc w:val="left"/>
      <w:pPr>
        <w:ind w:left="7556" w:hanging="142"/>
      </w:pPr>
      <w:rPr>
        <w:rFonts w:hint="default"/>
      </w:rPr>
    </w:lvl>
  </w:abstractNum>
  <w:abstractNum w:abstractNumId="56">
    <w:nsid w:val="3CCD5053"/>
    <w:multiLevelType w:val="hybridMultilevel"/>
    <w:tmpl w:val="A3BAC320"/>
    <w:lvl w:ilvl="0" w:tplc="233289B0">
      <w:numFmt w:val="bullet"/>
      <w:lvlText w:val="-"/>
      <w:lvlJc w:val="left"/>
      <w:pPr>
        <w:ind w:left="304" w:hanging="173"/>
      </w:pPr>
      <w:rPr>
        <w:rFonts w:ascii="Times New Roman" w:eastAsia="Times New Roman" w:hAnsi="Times New Roman" w:cs="Times New Roman" w:hint="default"/>
        <w:w w:val="100"/>
        <w:sz w:val="28"/>
        <w:szCs w:val="28"/>
      </w:rPr>
    </w:lvl>
    <w:lvl w:ilvl="1" w:tplc="C3D669FE">
      <w:numFmt w:val="bullet"/>
      <w:lvlText w:val="•"/>
      <w:lvlJc w:val="left"/>
      <w:pPr>
        <w:ind w:left="1190" w:hanging="173"/>
      </w:pPr>
      <w:rPr>
        <w:rFonts w:hint="default"/>
      </w:rPr>
    </w:lvl>
    <w:lvl w:ilvl="2" w:tplc="A872BE26">
      <w:numFmt w:val="bullet"/>
      <w:lvlText w:val="•"/>
      <w:lvlJc w:val="left"/>
      <w:pPr>
        <w:ind w:left="2080" w:hanging="173"/>
      </w:pPr>
      <w:rPr>
        <w:rFonts w:hint="default"/>
      </w:rPr>
    </w:lvl>
    <w:lvl w:ilvl="3" w:tplc="4C8CFCCE">
      <w:numFmt w:val="bullet"/>
      <w:lvlText w:val="•"/>
      <w:lvlJc w:val="left"/>
      <w:pPr>
        <w:ind w:left="2970" w:hanging="173"/>
      </w:pPr>
      <w:rPr>
        <w:rFonts w:hint="default"/>
      </w:rPr>
    </w:lvl>
    <w:lvl w:ilvl="4" w:tplc="23AE3434">
      <w:numFmt w:val="bullet"/>
      <w:lvlText w:val="•"/>
      <w:lvlJc w:val="left"/>
      <w:pPr>
        <w:ind w:left="3860" w:hanging="173"/>
      </w:pPr>
      <w:rPr>
        <w:rFonts w:hint="default"/>
      </w:rPr>
    </w:lvl>
    <w:lvl w:ilvl="5" w:tplc="0E6204FA">
      <w:numFmt w:val="bullet"/>
      <w:lvlText w:val="•"/>
      <w:lvlJc w:val="left"/>
      <w:pPr>
        <w:ind w:left="4750" w:hanging="173"/>
      </w:pPr>
      <w:rPr>
        <w:rFonts w:hint="default"/>
      </w:rPr>
    </w:lvl>
    <w:lvl w:ilvl="6" w:tplc="30BABF44">
      <w:numFmt w:val="bullet"/>
      <w:lvlText w:val="•"/>
      <w:lvlJc w:val="left"/>
      <w:pPr>
        <w:ind w:left="5640" w:hanging="173"/>
      </w:pPr>
      <w:rPr>
        <w:rFonts w:hint="default"/>
      </w:rPr>
    </w:lvl>
    <w:lvl w:ilvl="7" w:tplc="3D28AFBE">
      <w:numFmt w:val="bullet"/>
      <w:lvlText w:val="•"/>
      <w:lvlJc w:val="left"/>
      <w:pPr>
        <w:ind w:left="6530" w:hanging="173"/>
      </w:pPr>
      <w:rPr>
        <w:rFonts w:hint="default"/>
      </w:rPr>
    </w:lvl>
    <w:lvl w:ilvl="8" w:tplc="776E3FC2">
      <w:numFmt w:val="bullet"/>
      <w:lvlText w:val="•"/>
      <w:lvlJc w:val="left"/>
      <w:pPr>
        <w:ind w:left="7420" w:hanging="173"/>
      </w:pPr>
      <w:rPr>
        <w:rFonts w:hint="default"/>
      </w:rPr>
    </w:lvl>
  </w:abstractNum>
  <w:abstractNum w:abstractNumId="57">
    <w:nsid w:val="3CF83EBF"/>
    <w:multiLevelType w:val="hybridMultilevel"/>
    <w:tmpl w:val="E5C448A2"/>
    <w:lvl w:ilvl="0" w:tplc="EC1A3DD6">
      <w:start w:val="1"/>
      <w:numFmt w:val="lowerLetter"/>
      <w:lvlText w:val="%1."/>
      <w:lvlJc w:val="left"/>
      <w:pPr>
        <w:ind w:left="304" w:hanging="231"/>
        <w:jc w:val="left"/>
      </w:pPr>
      <w:rPr>
        <w:rFonts w:ascii="Times New Roman" w:eastAsia="Times New Roman" w:hAnsi="Times New Roman" w:cs="Times New Roman" w:hint="default"/>
        <w:spacing w:val="-1"/>
        <w:w w:val="100"/>
        <w:sz w:val="24"/>
        <w:szCs w:val="24"/>
      </w:rPr>
    </w:lvl>
    <w:lvl w:ilvl="1" w:tplc="CAC8F14C">
      <w:numFmt w:val="bullet"/>
      <w:lvlText w:val="•"/>
      <w:lvlJc w:val="left"/>
      <w:pPr>
        <w:ind w:left="1190" w:hanging="231"/>
      </w:pPr>
      <w:rPr>
        <w:rFonts w:hint="default"/>
      </w:rPr>
    </w:lvl>
    <w:lvl w:ilvl="2" w:tplc="AF7EFA66">
      <w:numFmt w:val="bullet"/>
      <w:lvlText w:val="•"/>
      <w:lvlJc w:val="left"/>
      <w:pPr>
        <w:ind w:left="2080" w:hanging="231"/>
      </w:pPr>
      <w:rPr>
        <w:rFonts w:hint="default"/>
      </w:rPr>
    </w:lvl>
    <w:lvl w:ilvl="3" w:tplc="DEEE0E22">
      <w:numFmt w:val="bullet"/>
      <w:lvlText w:val="•"/>
      <w:lvlJc w:val="left"/>
      <w:pPr>
        <w:ind w:left="2970" w:hanging="231"/>
      </w:pPr>
      <w:rPr>
        <w:rFonts w:hint="default"/>
      </w:rPr>
    </w:lvl>
    <w:lvl w:ilvl="4" w:tplc="A1E8C6B2">
      <w:numFmt w:val="bullet"/>
      <w:lvlText w:val="•"/>
      <w:lvlJc w:val="left"/>
      <w:pPr>
        <w:ind w:left="3860" w:hanging="231"/>
      </w:pPr>
      <w:rPr>
        <w:rFonts w:hint="default"/>
      </w:rPr>
    </w:lvl>
    <w:lvl w:ilvl="5" w:tplc="4F4EC674">
      <w:numFmt w:val="bullet"/>
      <w:lvlText w:val="•"/>
      <w:lvlJc w:val="left"/>
      <w:pPr>
        <w:ind w:left="4750" w:hanging="231"/>
      </w:pPr>
      <w:rPr>
        <w:rFonts w:hint="default"/>
      </w:rPr>
    </w:lvl>
    <w:lvl w:ilvl="6" w:tplc="CB96F54A">
      <w:numFmt w:val="bullet"/>
      <w:lvlText w:val="•"/>
      <w:lvlJc w:val="left"/>
      <w:pPr>
        <w:ind w:left="5640" w:hanging="231"/>
      </w:pPr>
      <w:rPr>
        <w:rFonts w:hint="default"/>
      </w:rPr>
    </w:lvl>
    <w:lvl w:ilvl="7" w:tplc="CE2875C6">
      <w:numFmt w:val="bullet"/>
      <w:lvlText w:val="•"/>
      <w:lvlJc w:val="left"/>
      <w:pPr>
        <w:ind w:left="6530" w:hanging="231"/>
      </w:pPr>
      <w:rPr>
        <w:rFonts w:hint="default"/>
      </w:rPr>
    </w:lvl>
    <w:lvl w:ilvl="8" w:tplc="C4BE4BD6">
      <w:numFmt w:val="bullet"/>
      <w:lvlText w:val="•"/>
      <w:lvlJc w:val="left"/>
      <w:pPr>
        <w:ind w:left="7420" w:hanging="231"/>
      </w:pPr>
      <w:rPr>
        <w:rFonts w:hint="default"/>
      </w:rPr>
    </w:lvl>
  </w:abstractNum>
  <w:abstractNum w:abstractNumId="58">
    <w:nsid w:val="3DC02709"/>
    <w:multiLevelType w:val="hybridMultilevel"/>
    <w:tmpl w:val="5E6235E2"/>
    <w:lvl w:ilvl="0" w:tplc="80EE9898">
      <w:start w:val="1"/>
      <w:numFmt w:val="lowerLetter"/>
      <w:lvlText w:val="%1."/>
      <w:lvlJc w:val="left"/>
      <w:pPr>
        <w:ind w:left="1288" w:hanging="265"/>
        <w:jc w:val="left"/>
      </w:pPr>
      <w:rPr>
        <w:rFonts w:ascii="Times New Roman" w:eastAsia="Times New Roman" w:hAnsi="Times New Roman" w:cs="Times New Roman" w:hint="default"/>
        <w:w w:val="100"/>
        <w:sz w:val="28"/>
        <w:szCs w:val="28"/>
      </w:rPr>
    </w:lvl>
    <w:lvl w:ilvl="1" w:tplc="9B78CB9A">
      <w:numFmt w:val="bullet"/>
      <w:lvlText w:val="•"/>
      <w:lvlJc w:val="left"/>
      <w:pPr>
        <w:ind w:left="2072" w:hanging="265"/>
      </w:pPr>
      <w:rPr>
        <w:rFonts w:hint="default"/>
      </w:rPr>
    </w:lvl>
    <w:lvl w:ilvl="2" w:tplc="88B2A2D8">
      <w:numFmt w:val="bullet"/>
      <w:lvlText w:val="•"/>
      <w:lvlJc w:val="left"/>
      <w:pPr>
        <w:ind w:left="2864" w:hanging="265"/>
      </w:pPr>
      <w:rPr>
        <w:rFonts w:hint="default"/>
      </w:rPr>
    </w:lvl>
    <w:lvl w:ilvl="3" w:tplc="DF4279A4">
      <w:numFmt w:val="bullet"/>
      <w:lvlText w:val="•"/>
      <w:lvlJc w:val="left"/>
      <w:pPr>
        <w:ind w:left="3656" w:hanging="265"/>
      </w:pPr>
      <w:rPr>
        <w:rFonts w:hint="default"/>
      </w:rPr>
    </w:lvl>
    <w:lvl w:ilvl="4" w:tplc="2A042CDE">
      <w:numFmt w:val="bullet"/>
      <w:lvlText w:val="•"/>
      <w:lvlJc w:val="left"/>
      <w:pPr>
        <w:ind w:left="4448" w:hanging="265"/>
      </w:pPr>
      <w:rPr>
        <w:rFonts w:hint="default"/>
      </w:rPr>
    </w:lvl>
    <w:lvl w:ilvl="5" w:tplc="B406CF48">
      <w:numFmt w:val="bullet"/>
      <w:lvlText w:val="•"/>
      <w:lvlJc w:val="left"/>
      <w:pPr>
        <w:ind w:left="5240" w:hanging="265"/>
      </w:pPr>
      <w:rPr>
        <w:rFonts w:hint="default"/>
      </w:rPr>
    </w:lvl>
    <w:lvl w:ilvl="6" w:tplc="74CE5F32">
      <w:numFmt w:val="bullet"/>
      <w:lvlText w:val="•"/>
      <w:lvlJc w:val="left"/>
      <w:pPr>
        <w:ind w:left="6032" w:hanging="265"/>
      </w:pPr>
      <w:rPr>
        <w:rFonts w:hint="default"/>
      </w:rPr>
    </w:lvl>
    <w:lvl w:ilvl="7" w:tplc="56102DFE">
      <w:numFmt w:val="bullet"/>
      <w:lvlText w:val="•"/>
      <w:lvlJc w:val="left"/>
      <w:pPr>
        <w:ind w:left="6824" w:hanging="265"/>
      </w:pPr>
      <w:rPr>
        <w:rFonts w:hint="default"/>
      </w:rPr>
    </w:lvl>
    <w:lvl w:ilvl="8" w:tplc="BA1078C6">
      <w:numFmt w:val="bullet"/>
      <w:lvlText w:val="•"/>
      <w:lvlJc w:val="left"/>
      <w:pPr>
        <w:ind w:left="7616" w:hanging="265"/>
      </w:pPr>
      <w:rPr>
        <w:rFonts w:hint="default"/>
      </w:rPr>
    </w:lvl>
  </w:abstractNum>
  <w:abstractNum w:abstractNumId="59">
    <w:nsid w:val="3DCC0D13"/>
    <w:multiLevelType w:val="hybridMultilevel"/>
    <w:tmpl w:val="9B220546"/>
    <w:lvl w:ilvl="0" w:tplc="C33C7A2C">
      <w:numFmt w:val="bullet"/>
      <w:lvlText w:val="-"/>
      <w:lvlJc w:val="left"/>
      <w:pPr>
        <w:ind w:left="304" w:hanging="171"/>
      </w:pPr>
      <w:rPr>
        <w:rFonts w:ascii="Times New Roman" w:eastAsia="Times New Roman" w:hAnsi="Times New Roman" w:cs="Times New Roman" w:hint="default"/>
        <w:w w:val="100"/>
        <w:sz w:val="28"/>
        <w:szCs w:val="28"/>
      </w:rPr>
    </w:lvl>
    <w:lvl w:ilvl="1" w:tplc="64D81320">
      <w:numFmt w:val="bullet"/>
      <w:lvlText w:val="•"/>
      <w:lvlJc w:val="left"/>
      <w:pPr>
        <w:ind w:left="1192" w:hanging="171"/>
      </w:pPr>
      <w:rPr>
        <w:rFonts w:hint="default"/>
      </w:rPr>
    </w:lvl>
    <w:lvl w:ilvl="2" w:tplc="F5D21E60">
      <w:numFmt w:val="bullet"/>
      <w:lvlText w:val="•"/>
      <w:lvlJc w:val="left"/>
      <w:pPr>
        <w:ind w:left="2084" w:hanging="171"/>
      </w:pPr>
      <w:rPr>
        <w:rFonts w:hint="default"/>
      </w:rPr>
    </w:lvl>
    <w:lvl w:ilvl="3" w:tplc="D3342304">
      <w:numFmt w:val="bullet"/>
      <w:lvlText w:val="•"/>
      <w:lvlJc w:val="left"/>
      <w:pPr>
        <w:ind w:left="2976" w:hanging="171"/>
      </w:pPr>
      <w:rPr>
        <w:rFonts w:hint="default"/>
      </w:rPr>
    </w:lvl>
    <w:lvl w:ilvl="4" w:tplc="A476B7A0">
      <w:numFmt w:val="bullet"/>
      <w:lvlText w:val="•"/>
      <w:lvlJc w:val="left"/>
      <w:pPr>
        <w:ind w:left="3868" w:hanging="171"/>
      </w:pPr>
      <w:rPr>
        <w:rFonts w:hint="default"/>
      </w:rPr>
    </w:lvl>
    <w:lvl w:ilvl="5" w:tplc="12467242">
      <w:numFmt w:val="bullet"/>
      <w:lvlText w:val="•"/>
      <w:lvlJc w:val="left"/>
      <w:pPr>
        <w:ind w:left="4760" w:hanging="171"/>
      </w:pPr>
      <w:rPr>
        <w:rFonts w:hint="default"/>
      </w:rPr>
    </w:lvl>
    <w:lvl w:ilvl="6" w:tplc="AE2694BC">
      <w:numFmt w:val="bullet"/>
      <w:lvlText w:val="•"/>
      <w:lvlJc w:val="left"/>
      <w:pPr>
        <w:ind w:left="5652" w:hanging="171"/>
      </w:pPr>
      <w:rPr>
        <w:rFonts w:hint="default"/>
      </w:rPr>
    </w:lvl>
    <w:lvl w:ilvl="7" w:tplc="82D6A9B4">
      <w:numFmt w:val="bullet"/>
      <w:lvlText w:val="•"/>
      <w:lvlJc w:val="left"/>
      <w:pPr>
        <w:ind w:left="6544" w:hanging="171"/>
      </w:pPr>
      <w:rPr>
        <w:rFonts w:hint="default"/>
      </w:rPr>
    </w:lvl>
    <w:lvl w:ilvl="8" w:tplc="F394235C">
      <w:numFmt w:val="bullet"/>
      <w:lvlText w:val="•"/>
      <w:lvlJc w:val="left"/>
      <w:pPr>
        <w:ind w:left="7436" w:hanging="171"/>
      </w:pPr>
      <w:rPr>
        <w:rFonts w:hint="default"/>
      </w:rPr>
    </w:lvl>
  </w:abstractNum>
  <w:abstractNum w:abstractNumId="60">
    <w:nsid w:val="3F5F5BF1"/>
    <w:multiLevelType w:val="multilevel"/>
    <w:tmpl w:val="B8C61B14"/>
    <w:lvl w:ilvl="0">
      <w:start w:val="3"/>
      <w:numFmt w:val="decimal"/>
      <w:lvlText w:val="%1"/>
      <w:lvlJc w:val="left"/>
      <w:pPr>
        <w:ind w:left="1517" w:hanging="493"/>
        <w:jc w:val="left"/>
      </w:pPr>
      <w:rPr>
        <w:rFonts w:hint="default"/>
      </w:rPr>
    </w:lvl>
    <w:lvl w:ilvl="1">
      <w:start w:val="4"/>
      <w:numFmt w:val="decimal"/>
      <w:lvlText w:val="%1.%2."/>
      <w:lvlJc w:val="left"/>
      <w:pPr>
        <w:ind w:left="1517" w:hanging="493"/>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1726" w:hanging="702"/>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7" w:hanging="913"/>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3755" w:hanging="913"/>
      </w:pPr>
      <w:rPr>
        <w:rFonts w:hint="default"/>
      </w:rPr>
    </w:lvl>
    <w:lvl w:ilvl="5">
      <w:numFmt w:val="bullet"/>
      <w:lvlText w:val="•"/>
      <w:lvlJc w:val="left"/>
      <w:pPr>
        <w:ind w:left="4662" w:hanging="913"/>
      </w:pPr>
      <w:rPr>
        <w:rFonts w:hint="default"/>
      </w:rPr>
    </w:lvl>
    <w:lvl w:ilvl="6">
      <w:numFmt w:val="bullet"/>
      <w:lvlText w:val="•"/>
      <w:lvlJc w:val="left"/>
      <w:pPr>
        <w:ind w:left="5570" w:hanging="913"/>
      </w:pPr>
      <w:rPr>
        <w:rFonts w:hint="default"/>
      </w:rPr>
    </w:lvl>
    <w:lvl w:ilvl="7">
      <w:numFmt w:val="bullet"/>
      <w:lvlText w:val="•"/>
      <w:lvlJc w:val="left"/>
      <w:pPr>
        <w:ind w:left="6477" w:hanging="913"/>
      </w:pPr>
      <w:rPr>
        <w:rFonts w:hint="default"/>
      </w:rPr>
    </w:lvl>
    <w:lvl w:ilvl="8">
      <w:numFmt w:val="bullet"/>
      <w:lvlText w:val="•"/>
      <w:lvlJc w:val="left"/>
      <w:pPr>
        <w:ind w:left="7385" w:hanging="913"/>
      </w:pPr>
      <w:rPr>
        <w:rFonts w:hint="default"/>
      </w:rPr>
    </w:lvl>
  </w:abstractNum>
  <w:abstractNum w:abstractNumId="61">
    <w:nsid w:val="3F781E15"/>
    <w:multiLevelType w:val="multilevel"/>
    <w:tmpl w:val="479A47CC"/>
    <w:lvl w:ilvl="0">
      <w:start w:val="2"/>
      <w:numFmt w:val="decimal"/>
      <w:lvlText w:val="%1"/>
      <w:lvlJc w:val="left"/>
      <w:pPr>
        <w:ind w:left="304" w:hanging="517"/>
        <w:jc w:val="left"/>
      </w:pPr>
      <w:rPr>
        <w:rFonts w:hint="default"/>
      </w:rPr>
    </w:lvl>
    <w:lvl w:ilvl="1">
      <w:start w:val="3"/>
      <w:numFmt w:val="decimal"/>
      <w:lvlText w:val="%1.%2."/>
      <w:lvlJc w:val="left"/>
      <w:pPr>
        <w:ind w:left="304" w:hanging="517"/>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304" w:hanging="747"/>
        <w:jc w:val="left"/>
      </w:pPr>
      <w:rPr>
        <w:rFonts w:ascii="Times New Roman" w:eastAsia="Times New Roman" w:hAnsi="Times New Roman" w:cs="Times New Roman" w:hint="default"/>
        <w:b/>
        <w:bCs/>
        <w:spacing w:val="-3"/>
        <w:w w:val="100"/>
        <w:sz w:val="28"/>
        <w:szCs w:val="28"/>
      </w:rPr>
    </w:lvl>
    <w:lvl w:ilvl="3">
      <w:numFmt w:val="bullet"/>
      <w:lvlText w:val="•"/>
      <w:lvlJc w:val="left"/>
      <w:pPr>
        <w:ind w:left="2976" w:hanging="747"/>
      </w:pPr>
      <w:rPr>
        <w:rFonts w:hint="default"/>
      </w:rPr>
    </w:lvl>
    <w:lvl w:ilvl="4">
      <w:numFmt w:val="bullet"/>
      <w:lvlText w:val="•"/>
      <w:lvlJc w:val="left"/>
      <w:pPr>
        <w:ind w:left="3868" w:hanging="747"/>
      </w:pPr>
      <w:rPr>
        <w:rFonts w:hint="default"/>
      </w:rPr>
    </w:lvl>
    <w:lvl w:ilvl="5">
      <w:numFmt w:val="bullet"/>
      <w:lvlText w:val="•"/>
      <w:lvlJc w:val="left"/>
      <w:pPr>
        <w:ind w:left="4760" w:hanging="747"/>
      </w:pPr>
      <w:rPr>
        <w:rFonts w:hint="default"/>
      </w:rPr>
    </w:lvl>
    <w:lvl w:ilvl="6">
      <w:numFmt w:val="bullet"/>
      <w:lvlText w:val="•"/>
      <w:lvlJc w:val="left"/>
      <w:pPr>
        <w:ind w:left="5652" w:hanging="747"/>
      </w:pPr>
      <w:rPr>
        <w:rFonts w:hint="default"/>
      </w:rPr>
    </w:lvl>
    <w:lvl w:ilvl="7">
      <w:numFmt w:val="bullet"/>
      <w:lvlText w:val="•"/>
      <w:lvlJc w:val="left"/>
      <w:pPr>
        <w:ind w:left="6544" w:hanging="747"/>
      </w:pPr>
      <w:rPr>
        <w:rFonts w:hint="default"/>
      </w:rPr>
    </w:lvl>
    <w:lvl w:ilvl="8">
      <w:numFmt w:val="bullet"/>
      <w:lvlText w:val="•"/>
      <w:lvlJc w:val="left"/>
      <w:pPr>
        <w:ind w:left="7436" w:hanging="747"/>
      </w:pPr>
      <w:rPr>
        <w:rFonts w:hint="default"/>
      </w:rPr>
    </w:lvl>
  </w:abstractNum>
  <w:abstractNum w:abstractNumId="62">
    <w:nsid w:val="41104630"/>
    <w:multiLevelType w:val="multilevel"/>
    <w:tmpl w:val="BDD2B47E"/>
    <w:lvl w:ilvl="0">
      <w:start w:val="1"/>
      <w:numFmt w:val="decimal"/>
      <w:lvlText w:val="%1"/>
      <w:lvlJc w:val="left"/>
      <w:pPr>
        <w:ind w:left="304" w:hanging="759"/>
        <w:jc w:val="left"/>
      </w:pPr>
      <w:rPr>
        <w:rFonts w:hint="default"/>
      </w:rPr>
    </w:lvl>
    <w:lvl w:ilvl="1">
      <w:start w:val="2"/>
      <w:numFmt w:val="decimal"/>
      <w:lvlText w:val="%1.%2"/>
      <w:lvlJc w:val="left"/>
      <w:pPr>
        <w:ind w:left="304" w:hanging="759"/>
        <w:jc w:val="left"/>
      </w:pPr>
      <w:rPr>
        <w:rFonts w:hint="default"/>
      </w:rPr>
    </w:lvl>
    <w:lvl w:ilvl="2">
      <w:start w:val="2"/>
      <w:numFmt w:val="decimal"/>
      <w:lvlText w:val="%1.%2.%3."/>
      <w:lvlJc w:val="left"/>
      <w:pPr>
        <w:ind w:left="304" w:hanging="759"/>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6" w:hanging="912"/>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4360" w:hanging="912"/>
      </w:pPr>
      <w:rPr>
        <w:rFonts w:hint="default"/>
      </w:rPr>
    </w:lvl>
    <w:lvl w:ilvl="5">
      <w:numFmt w:val="bullet"/>
      <w:lvlText w:val="•"/>
      <w:lvlJc w:val="left"/>
      <w:pPr>
        <w:ind w:left="5166" w:hanging="912"/>
      </w:pPr>
      <w:rPr>
        <w:rFonts w:hint="default"/>
      </w:rPr>
    </w:lvl>
    <w:lvl w:ilvl="6">
      <w:numFmt w:val="bullet"/>
      <w:lvlText w:val="•"/>
      <w:lvlJc w:val="left"/>
      <w:pPr>
        <w:ind w:left="5973" w:hanging="912"/>
      </w:pPr>
      <w:rPr>
        <w:rFonts w:hint="default"/>
      </w:rPr>
    </w:lvl>
    <w:lvl w:ilvl="7">
      <w:numFmt w:val="bullet"/>
      <w:lvlText w:val="•"/>
      <w:lvlJc w:val="left"/>
      <w:pPr>
        <w:ind w:left="6780" w:hanging="912"/>
      </w:pPr>
      <w:rPr>
        <w:rFonts w:hint="default"/>
      </w:rPr>
    </w:lvl>
    <w:lvl w:ilvl="8">
      <w:numFmt w:val="bullet"/>
      <w:lvlText w:val="•"/>
      <w:lvlJc w:val="left"/>
      <w:pPr>
        <w:ind w:left="7586" w:hanging="912"/>
      </w:pPr>
      <w:rPr>
        <w:rFonts w:hint="default"/>
      </w:rPr>
    </w:lvl>
  </w:abstractNum>
  <w:abstractNum w:abstractNumId="63">
    <w:nsid w:val="41A06554"/>
    <w:multiLevelType w:val="hybridMultilevel"/>
    <w:tmpl w:val="4DB6C272"/>
    <w:lvl w:ilvl="0" w:tplc="3A8A2774">
      <w:numFmt w:val="bullet"/>
      <w:lvlText w:val="•"/>
      <w:lvlJc w:val="left"/>
      <w:pPr>
        <w:ind w:left="844" w:hanging="145"/>
      </w:pPr>
      <w:rPr>
        <w:rFonts w:ascii="Times New Roman" w:eastAsia="Times New Roman" w:hAnsi="Times New Roman" w:cs="Times New Roman" w:hint="default"/>
        <w:spacing w:val="-3"/>
        <w:w w:val="100"/>
        <w:sz w:val="24"/>
        <w:szCs w:val="24"/>
      </w:rPr>
    </w:lvl>
    <w:lvl w:ilvl="1" w:tplc="1576C888">
      <w:numFmt w:val="bullet"/>
      <w:lvlText w:val="•"/>
      <w:lvlJc w:val="left"/>
      <w:pPr>
        <w:ind w:left="1676" w:hanging="145"/>
      </w:pPr>
      <w:rPr>
        <w:rFonts w:hint="default"/>
      </w:rPr>
    </w:lvl>
    <w:lvl w:ilvl="2" w:tplc="C50ACD46">
      <w:numFmt w:val="bullet"/>
      <w:lvlText w:val="•"/>
      <w:lvlJc w:val="left"/>
      <w:pPr>
        <w:ind w:left="2512" w:hanging="145"/>
      </w:pPr>
      <w:rPr>
        <w:rFonts w:hint="default"/>
      </w:rPr>
    </w:lvl>
    <w:lvl w:ilvl="3" w:tplc="A9243F08">
      <w:numFmt w:val="bullet"/>
      <w:lvlText w:val="•"/>
      <w:lvlJc w:val="left"/>
      <w:pPr>
        <w:ind w:left="3348" w:hanging="145"/>
      </w:pPr>
      <w:rPr>
        <w:rFonts w:hint="default"/>
      </w:rPr>
    </w:lvl>
    <w:lvl w:ilvl="4" w:tplc="9E5E125C">
      <w:numFmt w:val="bullet"/>
      <w:lvlText w:val="•"/>
      <w:lvlJc w:val="left"/>
      <w:pPr>
        <w:ind w:left="4184" w:hanging="145"/>
      </w:pPr>
      <w:rPr>
        <w:rFonts w:hint="default"/>
      </w:rPr>
    </w:lvl>
    <w:lvl w:ilvl="5" w:tplc="9D5416AA">
      <w:numFmt w:val="bullet"/>
      <w:lvlText w:val="•"/>
      <w:lvlJc w:val="left"/>
      <w:pPr>
        <w:ind w:left="5020" w:hanging="145"/>
      </w:pPr>
      <w:rPr>
        <w:rFonts w:hint="default"/>
      </w:rPr>
    </w:lvl>
    <w:lvl w:ilvl="6" w:tplc="E780B3A6">
      <w:numFmt w:val="bullet"/>
      <w:lvlText w:val="•"/>
      <w:lvlJc w:val="left"/>
      <w:pPr>
        <w:ind w:left="5856" w:hanging="145"/>
      </w:pPr>
      <w:rPr>
        <w:rFonts w:hint="default"/>
      </w:rPr>
    </w:lvl>
    <w:lvl w:ilvl="7" w:tplc="548CE6EE">
      <w:numFmt w:val="bullet"/>
      <w:lvlText w:val="•"/>
      <w:lvlJc w:val="left"/>
      <w:pPr>
        <w:ind w:left="6692" w:hanging="145"/>
      </w:pPr>
      <w:rPr>
        <w:rFonts w:hint="default"/>
      </w:rPr>
    </w:lvl>
    <w:lvl w:ilvl="8" w:tplc="B4A8492A">
      <w:numFmt w:val="bullet"/>
      <w:lvlText w:val="•"/>
      <w:lvlJc w:val="left"/>
      <w:pPr>
        <w:ind w:left="7528" w:hanging="145"/>
      </w:pPr>
      <w:rPr>
        <w:rFonts w:hint="default"/>
      </w:rPr>
    </w:lvl>
  </w:abstractNum>
  <w:abstractNum w:abstractNumId="64">
    <w:nsid w:val="423B234F"/>
    <w:multiLevelType w:val="hybridMultilevel"/>
    <w:tmpl w:val="A2E4A936"/>
    <w:lvl w:ilvl="0" w:tplc="1958C072">
      <w:numFmt w:val="bullet"/>
      <w:lvlText w:val="-"/>
      <w:lvlJc w:val="left"/>
      <w:pPr>
        <w:ind w:left="304" w:hanging="154"/>
      </w:pPr>
      <w:rPr>
        <w:rFonts w:ascii="Times New Roman" w:eastAsia="Times New Roman" w:hAnsi="Times New Roman" w:cs="Times New Roman" w:hint="default"/>
        <w:i/>
        <w:w w:val="100"/>
        <w:sz w:val="24"/>
        <w:szCs w:val="24"/>
      </w:rPr>
    </w:lvl>
    <w:lvl w:ilvl="1" w:tplc="454275E8">
      <w:numFmt w:val="bullet"/>
      <w:lvlText w:val="•"/>
      <w:lvlJc w:val="left"/>
      <w:pPr>
        <w:ind w:left="1190" w:hanging="154"/>
      </w:pPr>
      <w:rPr>
        <w:rFonts w:hint="default"/>
      </w:rPr>
    </w:lvl>
    <w:lvl w:ilvl="2" w:tplc="D9367C64">
      <w:numFmt w:val="bullet"/>
      <w:lvlText w:val="•"/>
      <w:lvlJc w:val="left"/>
      <w:pPr>
        <w:ind w:left="2080" w:hanging="154"/>
      </w:pPr>
      <w:rPr>
        <w:rFonts w:hint="default"/>
      </w:rPr>
    </w:lvl>
    <w:lvl w:ilvl="3" w:tplc="9F9CC938">
      <w:numFmt w:val="bullet"/>
      <w:lvlText w:val="•"/>
      <w:lvlJc w:val="left"/>
      <w:pPr>
        <w:ind w:left="2970" w:hanging="154"/>
      </w:pPr>
      <w:rPr>
        <w:rFonts w:hint="default"/>
      </w:rPr>
    </w:lvl>
    <w:lvl w:ilvl="4" w:tplc="E8525014">
      <w:numFmt w:val="bullet"/>
      <w:lvlText w:val="•"/>
      <w:lvlJc w:val="left"/>
      <w:pPr>
        <w:ind w:left="3860" w:hanging="154"/>
      </w:pPr>
      <w:rPr>
        <w:rFonts w:hint="default"/>
      </w:rPr>
    </w:lvl>
    <w:lvl w:ilvl="5" w:tplc="7C368FB4">
      <w:numFmt w:val="bullet"/>
      <w:lvlText w:val="•"/>
      <w:lvlJc w:val="left"/>
      <w:pPr>
        <w:ind w:left="4750" w:hanging="154"/>
      </w:pPr>
      <w:rPr>
        <w:rFonts w:hint="default"/>
      </w:rPr>
    </w:lvl>
    <w:lvl w:ilvl="6" w:tplc="686696C0">
      <w:numFmt w:val="bullet"/>
      <w:lvlText w:val="•"/>
      <w:lvlJc w:val="left"/>
      <w:pPr>
        <w:ind w:left="5640" w:hanging="154"/>
      </w:pPr>
      <w:rPr>
        <w:rFonts w:hint="default"/>
      </w:rPr>
    </w:lvl>
    <w:lvl w:ilvl="7" w:tplc="E2A8D868">
      <w:numFmt w:val="bullet"/>
      <w:lvlText w:val="•"/>
      <w:lvlJc w:val="left"/>
      <w:pPr>
        <w:ind w:left="6530" w:hanging="154"/>
      </w:pPr>
      <w:rPr>
        <w:rFonts w:hint="default"/>
      </w:rPr>
    </w:lvl>
    <w:lvl w:ilvl="8" w:tplc="D072638A">
      <w:numFmt w:val="bullet"/>
      <w:lvlText w:val="•"/>
      <w:lvlJc w:val="left"/>
      <w:pPr>
        <w:ind w:left="7420" w:hanging="154"/>
      </w:pPr>
      <w:rPr>
        <w:rFonts w:hint="default"/>
      </w:rPr>
    </w:lvl>
  </w:abstractNum>
  <w:abstractNum w:abstractNumId="65">
    <w:nsid w:val="426A1783"/>
    <w:multiLevelType w:val="hybridMultilevel"/>
    <w:tmpl w:val="5A6EC3FC"/>
    <w:lvl w:ilvl="0" w:tplc="4FD4F966">
      <w:numFmt w:val="bullet"/>
      <w:lvlText w:val="-"/>
      <w:lvlJc w:val="left"/>
      <w:pPr>
        <w:ind w:left="304" w:hanging="238"/>
      </w:pPr>
      <w:rPr>
        <w:rFonts w:ascii="Times New Roman" w:eastAsia="Times New Roman" w:hAnsi="Times New Roman" w:cs="Times New Roman" w:hint="default"/>
        <w:w w:val="100"/>
        <w:sz w:val="28"/>
        <w:szCs w:val="28"/>
      </w:rPr>
    </w:lvl>
    <w:lvl w:ilvl="1" w:tplc="45FAFDB2">
      <w:numFmt w:val="bullet"/>
      <w:lvlText w:val="•"/>
      <w:lvlJc w:val="left"/>
      <w:pPr>
        <w:ind w:left="1190" w:hanging="238"/>
      </w:pPr>
      <w:rPr>
        <w:rFonts w:hint="default"/>
      </w:rPr>
    </w:lvl>
    <w:lvl w:ilvl="2" w:tplc="2826A846">
      <w:numFmt w:val="bullet"/>
      <w:lvlText w:val="•"/>
      <w:lvlJc w:val="left"/>
      <w:pPr>
        <w:ind w:left="2080" w:hanging="238"/>
      </w:pPr>
      <w:rPr>
        <w:rFonts w:hint="default"/>
      </w:rPr>
    </w:lvl>
    <w:lvl w:ilvl="3" w:tplc="346A3CD8">
      <w:numFmt w:val="bullet"/>
      <w:lvlText w:val="•"/>
      <w:lvlJc w:val="left"/>
      <w:pPr>
        <w:ind w:left="2970" w:hanging="238"/>
      </w:pPr>
      <w:rPr>
        <w:rFonts w:hint="default"/>
      </w:rPr>
    </w:lvl>
    <w:lvl w:ilvl="4" w:tplc="846A79C6">
      <w:numFmt w:val="bullet"/>
      <w:lvlText w:val="•"/>
      <w:lvlJc w:val="left"/>
      <w:pPr>
        <w:ind w:left="3860" w:hanging="238"/>
      </w:pPr>
      <w:rPr>
        <w:rFonts w:hint="default"/>
      </w:rPr>
    </w:lvl>
    <w:lvl w:ilvl="5" w:tplc="0A18A144">
      <w:numFmt w:val="bullet"/>
      <w:lvlText w:val="•"/>
      <w:lvlJc w:val="left"/>
      <w:pPr>
        <w:ind w:left="4750" w:hanging="238"/>
      </w:pPr>
      <w:rPr>
        <w:rFonts w:hint="default"/>
      </w:rPr>
    </w:lvl>
    <w:lvl w:ilvl="6" w:tplc="5A24B132">
      <w:numFmt w:val="bullet"/>
      <w:lvlText w:val="•"/>
      <w:lvlJc w:val="left"/>
      <w:pPr>
        <w:ind w:left="5640" w:hanging="238"/>
      </w:pPr>
      <w:rPr>
        <w:rFonts w:hint="default"/>
      </w:rPr>
    </w:lvl>
    <w:lvl w:ilvl="7" w:tplc="7B001972">
      <w:numFmt w:val="bullet"/>
      <w:lvlText w:val="•"/>
      <w:lvlJc w:val="left"/>
      <w:pPr>
        <w:ind w:left="6530" w:hanging="238"/>
      </w:pPr>
      <w:rPr>
        <w:rFonts w:hint="default"/>
      </w:rPr>
    </w:lvl>
    <w:lvl w:ilvl="8" w:tplc="8EA4B866">
      <w:numFmt w:val="bullet"/>
      <w:lvlText w:val="•"/>
      <w:lvlJc w:val="left"/>
      <w:pPr>
        <w:ind w:left="7420" w:hanging="238"/>
      </w:pPr>
      <w:rPr>
        <w:rFonts w:hint="default"/>
      </w:rPr>
    </w:lvl>
  </w:abstractNum>
  <w:abstractNum w:abstractNumId="66">
    <w:nsid w:val="42C40DF5"/>
    <w:multiLevelType w:val="hybridMultilevel"/>
    <w:tmpl w:val="5EC89C02"/>
    <w:lvl w:ilvl="0" w:tplc="9C4451FE">
      <w:numFmt w:val="bullet"/>
      <w:lvlText w:val="-"/>
      <w:lvlJc w:val="left"/>
      <w:pPr>
        <w:ind w:left="304" w:hanging="171"/>
      </w:pPr>
      <w:rPr>
        <w:rFonts w:ascii="Times New Roman" w:eastAsia="Times New Roman" w:hAnsi="Times New Roman" w:cs="Times New Roman" w:hint="default"/>
        <w:w w:val="100"/>
        <w:sz w:val="28"/>
        <w:szCs w:val="28"/>
      </w:rPr>
    </w:lvl>
    <w:lvl w:ilvl="1" w:tplc="F294DB16">
      <w:numFmt w:val="bullet"/>
      <w:lvlText w:val="•"/>
      <w:lvlJc w:val="left"/>
      <w:pPr>
        <w:ind w:left="1190" w:hanging="171"/>
      </w:pPr>
      <w:rPr>
        <w:rFonts w:hint="default"/>
      </w:rPr>
    </w:lvl>
    <w:lvl w:ilvl="2" w:tplc="71AC378E">
      <w:numFmt w:val="bullet"/>
      <w:lvlText w:val="•"/>
      <w:lvlJc w:val="left"/>
      <w:pPr>
        <w:ind w:left="2080" w:hanging="171"/>
      </w:pPr>
      <w:rPr>
        <w:rFonts w:hint="default"/>
      </w:rPr>
    </w:lvl>
    <w:lvl w:ilvl="3" w:tplc="A4CA64F6">
      <w:numFmt w:val="bullet"/>
      <w:lvlText w:val="•"/>
      <w:lvlJc w:val="left"/>
      <w:pPr>
        <w:ind w:left="2970" w:hanging="171"/>
      </w:pPr>
      <w:rPr>
        <w:rFonts w:hint="default"/>
      </w:rPr>
    </w:lvl>
    <w:lvl w:ilvl="4" w:tplc="CCD6C142">
      <w:numFmt w:val="bullet"/>
      <w:lvlText w:val="•"/>
      <w:lvlJc w:val="left"/>
      <w:pPr>
        <w:ind w:left="3860" w:hanging="171"/>
      </w:pPr>
      <w:rPr>
        <w:rFonts w:hint="default"/>
      </w:rPr>
    </w:lvl>
    <w:lvl w:ilvl="5" w:tplc="9E6C2FFE">
      <w:numFmt w:val="bullet"/>
      <w:lvlText w:val="•"/>
      <w:lvlJc w:val="left"/>
      <w:pPr>
        <w:ind w:left="4750" w:hanging="171"/>
      </w:pPr>
      <w:rPr>
        <w:rFonts w:hint="default"/>
      </w:rPr>
    </w:lvl>
    <w:lvl w:ilvl="6" w:tplc="6D20E334">
      <w:numFmt w:val="bullet"/>
      <w:lvlText w:val="•"/>
      <w:lvlJc w:val="left"/>
      <w:pPr>
        <w:ind w:left="5640" w:hanging="171"/>
      </w:pPr>
      <w:rPr>
        <w:rFonts w:hint="default"/>
      </w:rPr>
    </w:lvl>
    <w:lvl w:ilvl="7" w:tplc="01685F96">
      <w:numFmt w:val="bullet"/>
      <w:lvlText w:val="•"/>
      <w:lvlJc w:val="left"/>
      <w:pPr>
        <w:ind w:left="6530" w:hanging="171"/>
      </w:pPr>
      <w:rPr>
        <w:rFonts w:hint="default"/>
      </w:rPr>
    </w:lvl>
    <w:lvl w:ilvl="8" w:tplc="6B42414C">
      <w:numFmt w:val="bullet"/>
      <w:lvlText w:val="•"/>
      <w:lvlJc w:val="left"/>
      <w:pPr>
        <w:ind w:left="7420" w:hanging="171"/>
      </w:pPr>
      <w:rPr>
        <w:rFonts w:hint="default"/>
      </w:rPr>
    </w:lvl>
  </w:abstractNum>
  <w:abstractNum w:abstractNumId="67">
    <w:nsid w:val="47B528BB"/>
    <w:multiLevelType w:val="hybridMultilevel"/>
    <w:tmpl w:val="761ED068"/>
    <w:lvl w:ilvl="0" w:tplc="BFB28C4A">
      <w:numFmt w:val="bullet"/>
      <w:lvlText w:val="-"/>
      <w:lvlJc w:val="left"/>
      <w:pPr>
        <w:ind w:left="304" w:hanging="173"/>
      </w:pPr>
      <w:rPr>
        <w:rFonts w:ascii="Times New Roman" w:eastAsia="Times New Roman" w:hAnsi="Times New Roman" w:cs="Times New Roman" w:hint="default"/>
        <w:w w:val="100"/>
        <w:sz w:val="28"/>
        <w:szCs w:val="28"/>
      </w:rPr>
    </w:lvl>
    <w:lvl w:ilvl="1" w:tplc="5F78D766">
      <w:numFmt w:val="bullet"/>
      <w:lvlText w:val="•"/>
      <w:lvlJc w:val="left"/>
      <w:pPr>
        <w:ind w:left="1190" w:hanging="173"/>
      </w:pPr>
      <w:rPr>
        <w:rFonts w:hint="default"/>
      </w:rPr>
    </w:lvl>
    <w:lvl w:ilvl="2" w:tplc="0C86D080">
      <w:numFmt w:val="bullet"/>
      <w:lvlText w:val="•"/>
      <w:lvlJc w:val="left"/>
      <w:pPr>
        <w:ind w:left="2080" w:hanging="173"/>
      </w:pPr>
      <w:rPr>
        <w:rFonts w:hint="default"/>
      </w:rPr>
    </w:lvl>
    <w:lvl w:ilvl="3" w:tplc="5A92EFCC">
      <w:numFmt w:val="bullet"/>
      <w:lvlText w:val="•"/>
      <w:lvlJc w:val="left"/>
      <w:pPr>
        <w:ind w:left="2970" w:hanging="173"/>
      </w:pPr>
      <w:rPr>
        <w:rFonts w:hint="default"/>
      </w:rPr>
    </w:lvl>
    <w:lvl w:ilvl="4" w:tplc="1BE44298">
      <w:numFmt w:val="bullet"/>
      <w:lvlText w:val="•"/>
      <w:lvlJc w:val="left"/>
      <w:pPr>
        <w:ind w:left="3860" w:hanging="173"/>
      </w:pPr>
      <w:rPr>
        <w:rFonts w:hint="default"/>
      </w:rPr>
    </w:lvl>
    <w:lvl w:ilvl="5" w:tplc="2CF4E95C">
      <w:numFmt w:val="bullet"/>
      <w:lvlText w:val="•"/>
      <w:lvlJc w:val="left"/>
      <w:pPr>
        <w:ind w:left="4750" w:hanging="173"/>
      </w:pPr>
      <w:rPr>
        <w:rFonts w:hint="default"/>
      </w:rPr>
    </w:lvl>
    <w:lvl w:ilvl="6" w:tplc="3724E092">
      <w:numFmt w:val="bullet"/>
      <w:lvlText w:val="•"/>
      <w:lvlJc w:val="left"/>
      <w:pPr>
        <w:ind w:left="5640" w:hanging="173"/>
      </w:pPr>
      <w:rPr>
        <w:rFonts w:hint="default"/>
      </w:rPr>
    </w:lvl>
    <w:lvl w:ilvl="7" w:tplc="C87A6812">
      <w:numFmt w:val="bullet"/>
      <w:lvlText w:val="•"/>
      <w:lvlJc w:val="left"/>
      <w:pPr>
        <w:ind w:left="6530" w:hanging="173"/>
      </w:pPr>
      <w:rPr>
        <w:rFonts w:hint="default"/>
      </w:rPr>
    </w:lvl>
    <w:lvl w:ilvl="8" w:tplc="D132E1D8">
      <w:numFmt w:val="bullet"/>
      <w:lvlText w:val="•"/>
      <w:lvlJc w:val="left"/>
      <w:pPr>
        <w:ind w:left="7420" w:hanging="173"/>
      </w:pPr>
      <w:rPr>
        <w:rFonts w:hint="default"/>
      </w:rPr>
    </w:lvl>
  </w:abstractNum>
  <w:abstractNum w:abstractNumId="68">
    <w:nsid w:val="4C7605CE"/>
    <w:multiLevelType w:val="hybridMultilevel"/>
    <w:tmpl w:val="D55224AC"/>
    <w:lvl w:ilvl="0" w:tplc="346C8856">
      <w:numFmt w:val="bullet"/>
      <w:lvlText w:val="-"/>
      <w:lvlJc w:val="left"/>
      <w:pPr>
        <w:ind w:left="304" w:hanging="197"/>
      </w:pPr>
      <w:rPr>
        <w:rFonts w:ascii="Times New Roman" w:eastAsia="Times New Roman" w:hAnsi="Times New Roman" w:cs="Times New Roman" w:hint="default"/>
        <w:w w:val="100"/>
        <w:sz w:val="28"/>
        <w:szCs w:val="28"/>
      </w:rPr>
    </w:lvl>
    <w:lvl w:ilvl="1" w:tplc="EF0C32F6">
      <w:numFmt w:val="bullet"/>
      <w:lvlText w:val="•"/>
      <w:lvlJc w:val="left"/>
      <w:pPr>
        <w:ind w:left="1190" w:hanging="197"/>
      </w:pPr>
      <w:rPr>
        <w:rFonts w:hint="default"/>
      </w:rPr>
    </w:lvl>
    <w:lvl w:ilvl="2" w:tplc="4D728140">
      <w:numFmt w:val="bullet"/>
      <w:lvlText w:val="•"/>
      <w:lvlJc w:val="left"/>
      <w:pPr>
        <w:ind w:left="2080" w:hanging="197"/>
      </w:pPr>
      <w:rPr>
        <w:rFonts w:hint="default"/>
      </w:rPr>
    </w:lvl>
    <w:lvl w:ilvl="3" w:tplc="10DAEE3C">
      <w:numFmt w:val="bullet"/>
      <w:lvlText w:val="•"/>
      <w:lvlJc w:val="left"/>
      <w:pPr>
        <w:ind w:left="2970" w:hanging="197"/>
      </w:pPr>
      <w:rPr>
        <w:rFonts w:hint="default"/>
      </w:rPr>
    </w:lvl>
    <w:lvl w:ilvl="4" w:tplc="2B0AA6C2">
      <w:numFmt w:val="bullet"/>
      <w:lvlText w:val="•"/>
      <w:lvlJc w:val="left"/>
      <w:pPr>
        <w:ind w:left="3860" w:hanging="197"/>
      </w:pPr>
      <w:rPr>
        <w:rFonts w:hint="default"/>
      </w:rPr>
    </w:lvl>
    <w:lvl w:ilvl="5" w:tplc="FB7A3CBE">
      <w:numFmt w:val="bullet"/>
      <w:lvlText w:val="•"/>
      <w:lvlJc w:val="left"/>
      <w:pPr>
        <w:ind w:left="4750" w:hanging="197"/>
      </w:pPr>
      <w:rPr>
        <w:rFonts w:hint="default"/>
      </w:rPr>
    </w:lvl>
    <w:lvl w:ilvl="6" w:tplc="A41C3A30">
      <w:numFmt w:val="bullet"/>
      <w:lvlText w:val="•"/>
      <w:lvlJc w:val="left"/>
      <w:pPr>
        <w:ind w:left="5640" w:hanging="197"/>
      </w:pPr>
      <w:rPr>
        <w:rFonts w:hint="default"/>
      </w:rPr>
    </w:lvl>
    <w:lvl w:ilvl="7" w:tplc="AB4AE72A">
      <w:numFmt w:val="bullet"/>
      <w:lvlText w:val="•"/>
      <w:lvlJc w:val="left"/>
      <w:pPr>
        <w:ind w:left="6530" w:hanging="197"/>
      </w:pPr>
      <w:rPr>
        <w:rFonts w:hint="default"/>
      </w:rPr>
    </w:lvl>
    <w:lvl w:ilvl="8" w:tplc="DBDE8D06">
      <w:numFmt w:val="bullet"/>
      <w:lvlText w:val="•"/>
      <w:lvlJc w:val="left"/>
      <w:pPr>
        <w:ind w:left="7420" w:hanging="197"/>
      </w:pPr>
      <w:rPr>
        <w:rFonts w:hint="default"/>
      </w:rPr>
    </w:lvl>
  </w:abstractNum>
  <w:abstractNum w:abstractNumId="69">
    <w:nsid w:val="4D101DBC"/>
    <w:multiLevelType w:val="hybridMultilevel"/>
    <w:tmpl w:val="BFA0E7C4"/>
    <w:lvl w:ilvl="0" w:tplc="D64492CA">
      <w:numFmt w:val="bullet"/>
      <w:lvlText w:val="-"/>
      <w:lvlJc w:val="left"/>
      <w:pPr>
        <w:ind w:left="304" w:hanging="183"/>
      </w:pPr>
      <w:rPr>
        <w:rFonts w:ascii="Times New Roman" w:eastAsia="Times New Roman" w:hAnsi="Times New Roman" w:cs="Times New Roman" w:hint="default"/>
        <w:b/>
        <w:bCs/>
        <w:w w:val="100"/>
        <w:sz w:val="28"/>
        <w:szCs w:val="28"/>
      </w:rPr>
    </w:lvl>
    <w:lvl w:ilvl="1" w:tplc="EFE6D96C">
      <w:numFmt w:val="bullet"/>
      <w:lvlText w:val="•"/>
      <w:lvlJc w:val="left"/>
      <w:pPr>
        <w:ind w:left="1190" w:hanging="183"/>
      </w:pPr>
      <w:rPr>
        <w:rFonts w:hint="default"/>
      </w:rPr>
    </w:lvl>
    <w:lvl w:ilvl="2" w:tplc="C70232B8">
      <w:numFmt w:val="bullet"/>
      <w:lvlText w:val="•"/>
      <w:lvlJc w:val="left"/>
      <w:pPr>
        <w:ind w:left="2080" w:hanging="183"/>
      </w:pPr>
      <w:rPr>
        <w:rFonts w:hint="default"/>
      </w:rPr>
    </w:lvl>
    <w:lvl w:ilvl="3" w:tplc="1ED29DC6">
      <w:numFmt w:val="bullet"/>
      <w:lvlText w:val="•"/>
      <w:lvlJc w:val="left"/>
      <w:pPr>
        <w:ind w:left="2970" w:hanging="183"/>
      </w:pPr>
      <w:rPr>
        <w:rFonts w:hint="default"/>
      </w:rPr>
    </w:lvl>
    <w:lvl w:ilvl="4" w:tplc="2B3E6C2E">
      <w:numFmt w:val="bullet"/>
      <w:lvlText w:val="•"/>
      <w:lvlJc w:val="left"/>
      <w:pPr>
        <w:ind w:left="3860" w:hanging="183"/>
      </w:pPr>
      <w:rPr>
        <w:rFonts w:hint="default"/>
      </w:rPr>
    </w:lvl>
    <w:lvl w:ilvl="5" w:tplc="BB52AE14">
      <w:numFmt w:val="bullet"/>
      <w:lvlText w:val="•"/>
      <w:lvlJc w:val="left"/>
      <w:pPr>
        <w:ind w:left="4750" w:hanging="183"/>
      </w:pPr>
      <w:rPr>
        <w:rFonts w:hint="default"/>
      </w:rPr>
    </w:lvl>
    <w:lvl w:ilvl="6" w:tplc="D5BC3FAC">
      <w:numFmt w:val="bullet"/>
      <w:lvlText w:val="•"/>
      <w:lvlJc w:val="left"/>
      <w:pPr>
        <w:ind w:left="5640" w:hanging="183"/>
      </w:pPr>
      <w:rPr>
        <w:rFonts w:hint="default"/>
      </w:rPr>
    </w:lvl>
    <w:lvl w:ilvl="7" w:tplc="F3FCC6A4">
      <w:numFmt w:val="bullet"/>
      <w:lvlText w:val="•"/>
      <w:lvlJc w:val="left"/>
      <w:pPr>
        <w:ind w:left="6530" w:hanging="183"/>
      </w:pPr>
      <w:rPr>
        <w:rFonts w:hint="default"/>
      </w:rPr>
    </w:lvl>
    <w:lvl w:ilvl="8" w:tplc="2CA88A30">
      <w:numFmt w:val="bullet"/>
      <w:lvlText w:val="•"/>
      <w:lvlJc w:val="left"/>
      <w:pPr>
        <w:ind w:left="7420" w:hanging="183"/>
      </w:pPr>
      <w:rPr>
        <w:rFonts w:hint="default"/>
      </w:rPr>
    </w:lvl>
  </w:abstractNum>
  <w:abstractNum w:abstractNumId="70">
    <w:nsid w:val="4D3B28D7"/>
    <w:multiLevelType w:val="hybridMultilevel"/>
    <w:tmpl w:val="CF688270"/>
    <w:lvl w:ilvl="0" w:tplc="72D25D38">
      <w:start w:val="1"/>
      <w:numFmt w:val="decimal"/>
      <w:lvlText w:val="%1."/>
      <w:lvlJc w:val="left"/>
      <w:pPr>
        <w:ind w:left="304" w:hanging="303"/>
        <w:jc w:val="left"/>
      </w:pPr>
      <w:rPr>
        <w:rFonts w:ascii="Times New Roman" w:eastAsia="Times New Roman" w:hAnsi="Times New Roman" w:cs="Times New Roman" w:hint="default"/>
        <w:spacing w:val="0"/>
        <w:w w:val="100"/>
        <w:sz w:val="28"/>
        <w:szCs w:val="28"/>
      </w:rPr>
    </w:lvl>
    <w:lvl w:ilvl="1" w:tplc="B976694C">
      <w:numFmt w:val="bullet"/>
      <w:lvlText w:val="•"/>
      <w:lvlJc w:val="left"/>
      <w:pPr>
        <w:ind w:left="1190" w:hanging="303"/>
      </w:pPr>
      <w:rPr>
        <w:rFonts w:hint="default"/>
      </w:rPr>
    </w:lvl>
    <w:lvl w:ilvl="2" w:tplc="149E77F6">
      <w:numFmt w:val="bullet"/>
      <w:lvlText w:val="•"/>
      <w:lvlJc w:val="left"/>
      <w:pPr>
        <w:ind w:left="2080" w:hanging="303"/>
      </w:pPr>
      <w:rPr>
        <w:rFonts w:hint="default"/>
      </w:rPr>
    </w:lvl>
    <w:lvl w:ilvl="3" w:tplc="9BD234C8">
      <w:numFmt w:val="bullet"/>
      <w:lvlText w:val="•"/>
      <w:lvlJc w:val="left"/>
      <w:pPr>
        <w:ind w:left="2970" w:hanging="303"/>
      </w:pPr>
      <w:rPr>
        <w:rFonts w:hint="default"/>
      </w:rPr>
    </w:lvl>
    <w:lvl w:ilvl="4" w:tplc="28CA24E4">
      <w:numFmt w:val="bullet"/>
      <w:lvlText w:val="•"/>
      <w:lvlJc w:val="left"/>
      <w:pPr>
        <w:ind w:left="3860" w:hanging="303"/>
      </w:pPr>
      <w:rPr>
        <w:rFonts w:hint="default"/>
      </w:rPr>
    </w:lvl>
    <w:lvl w:ilvl="5" w:tplc="8C4A7DDA">
      <w:numFmt w:val="bullet"/>
      <w:lvlText w:val="•"/>
      <w:lvlJc w:val="left"/>
      <w:pPr>
        <w:ind w:left="4750" w:hanging="303"/>
      </w:pPr>
      <w:rPr>
        <w:rFonts w:hint="default"/>
      </w:rPr>
    </w:lvl>
    <w:lvl w:ilvl="6" w:tplc="BBA687E0">
      <w:numFmt w:val="bullet"/>
      <w:lvlText w:val="•"/>
      <w:lvlJc w:val="left"/>
      <w:pPr>
        <w:ind w:left="5640" w:hanging="303"/>
      </w:pPr>
      <w:rPr>
        <w:rFonts w:hint="default"/>
      </w:rPr>
    </w:lvl>
    <w:lvl w:ilvl="7" w:tplc="429E1E34">
      <w:numFmt w:val="bullet"/>
      <w:lvlText w:val="•"/>
      <w:lvlJc w:val="left"/>
      <w:pPr>
        <w:ind w:left="6530" w:hanging="303"/>
      </w:pPr>
      <w:rPr>
        <w:rFonts w:hint="default"/>
      </w:rPr>
    </w:lvl>
    <w:lvl w:ilvl="8" w:tplc="F7E80EB0">
      <w:numFmt w:val="bullet"/>
      <w:lvlText w:val="•"/>
      <w:lvlJc w:val="left"/>
      <w:pPr>
        <w:ind w:left="7420" w:hanging="303"/>
      </w:pPr>
      <w:rPr>
        <w:rFonts w:hint="default"/>
      </w:rPr>
    </w:lvl>
  </w:abstractNum>
  <w:abstractNum w:abstractNumId="71">
    <w:nsid w:val="4D7705B3"/>
    <w:multiLevelType w:val="multilevel"/>
    <w:tmpl w:val="FD845154"/>
    <w:lvl w:ilvl="0">
      <w:start w:val="3"/>
      <w:numFmt w:val="decimal"/>
      <w:lvlText w:val="%1"/>
      <w:lvlJc w:val="left"/>
      <w:pPr>
        <w:ind w:left="1726" w:hanging="702"/>
        <w:jc w:val="left"/>
      </w:pPr>
      <w:rPr>
        <w:rFonts w:hint="default"/>
      </w:rPr>
    </w:lvl>
    <w:lvl w:ilvl="1">
      <w:start w:val="4"/>
      <w:numFmt w:val="decimal"/>
      <w:lvlText w:val="%1.%2"/>
      <w:lvlJc w:val="left"/>
      <w:pPr>
        <w:ind w:left="1726" w:hanging="702"/>
        <w:jc w:val="left"/>
      </w:pPr>
      <w:rPr>
        <w:rFonts w:hint="default"/>
      </w:rPr>
    </w:lvl>
    <w:lvl w:ilvl="2">
      <w:start w:val="2"/>
      <w:numFmt w:val="decimal"/>
      <w:lvlText w:val="%1.%2.%3."/>
      <w:lvlJc w:val="left"/>
      <w:pPr>
        <w:ind w:left="1726" w:hanging="702"/>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7" w:hanging="913"/>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4360" w:hanging="913"/>
      </w:pPr>
      <w:rPr>
        <w:rFonts w:hint="default"/>
      </w:rPr>
    </w:lvl>
    <w:lvl w:ilvl="5">
      <w:numFmt w:val="bullet"/>
      <w:lvlText w:val="•"/>
      <w:lvlJc w:val="left"/>
      <w:pPr>
        <w:ind w:left="5166" w:hanging="913"/>
      </w:pPr>
      <w:rPr>
        <w:rFonts w:hint="default"/>
      </w:rPr>
    </w:lvl>
    <w:lvl w:ilvl="6">
      <w:numFmt w:val="bullet"/>
      <w:lvlText w:val="•"/>
      <w:lvlJc w:val="left"/>
      <w:pPr>
        <w:ind w:left="5973" w:hanging="913"/>
      </w:pPr>
      <w:rPr>
        <w:rFonts w:hint="default"/>
      </w:rPr>
    </w:lvl>
    <w:lvl w:ilvl="7">
      <w:numFmt w:val="bullet"/>
      <w:lvlText w:val="•"/>
      <w:lvlJc w:val="left"/>
      <w:pPr>
        <w:ind w:left="6780" w:hanging="913"/>
      </w:pPr>
      <w:rPr>
        <w:rFonts w:hint="default"/>
      </w:rPr>
    </w:lvl>
    <w:lvl w:ilvl="8">
      <w:numFmt w:val="bullet"/>
      <w:lvlText w:val="•"/>
      <w:lvlJc w:val="left"/>
      <w:pPr>
        <w:ind w:left="7586" w:hanging="913"/>
      </w:pPr>
      <w:rPr>
        <w:rFonts w:hint="default"/>
      </w:rPr>
    </w:lvl>
  </w:abstractNum>
  <w:abstractNum w:abstractNumId="72">
    <w:nsid w:val="4E432A33"/>
    <w:multiLevelType w:val="hybridMultilevel"/>
    <w:tmpl w:val="5EAEA27A"/>
    <w:lvl w:ilvl="0" w:tplc="95EC0FD2">
      <w:numFmt w:val="bullet"/>
      <w:lvlText w:val="-"/>
      <w:lvlJc w:val="left"/>
      <w:pPr>
        <w:ind w:left="304" w:hanging="181"/>
      </w:pPr>
      <w:rPr>
        <w:rFonts w:ascii="Times New Roman" w:eastAsia="Times New Roman" w:hAnsi="Times New Roman" w:cs="Times New Roman" w:hint="default"/>
        <w:w w:val="100"/>
        <w:sz w:val="28"/>
        <w:szCs w:val="28"/>
      </w:rPr>
    </w:lvl>
    <w:lvl w:ilvl="1" w:tplc="53B6DFC6">
      <w:numFmt w:val="bullet"/>
      <w:lvlText w:val="•"/>
      <w:lvlJc w:val="left"/>
      <w:pPr>
        <w:ind w:left="1190" w:hanging="181"/>
      </w:pPr>
      <w:rPr>
        <w:rFonts w:hint="default"/>
      </w:rPr>
    </w:lvl>
    <w:lvl w:ilvl="2" w:tplc="30F6BA52">
      <w:numFmt w:val="bullet"/>
      <w:lvlText w:val="•"/>
      <w:lvlJc w:val="left"/>
      <w:pPr>
        <w:ind w:left="2080" w:hanging="181"/>
      </w:pPr>
      <w:rPr>
        <w:rFonts w:hint="default"/>
      </w:rPr>
    </w:lvl>
    <w:lvl w:ilvl="3" w:tplc="62E69A4E">
      <w:numFmt w:val="bullet"/>
      <w:lvlText w:val="•"/>
      <w:lvlJc w:val="left"/>
      <w:pPr>
        <w:ind w:left="2970" w:hanging="181"/>
      </w:pPr>
      <w:rPr>
        <w:rFonts w:hint="default"/>
      </w:rPr>
    </w:lvl>
    <w:lvl w:ilvl="4" w:tplc="27B24940">
      <w:numFmt w:val="bullet"/>
      <w:lvlText w:val="•"/>
      <w:lvlJc w:val="left"/>
      <w:pPr>
        <w:ind w:left="3860" w:hanging="181"/>
      </w:pPr>
      <w:rPr>
        <w:rFonts w:hint="default"/>
      </w:rPr>
    </w:lvl>
    <w:lvl w:ilvl="5" w:tplc="997A75F6">
      <w:numFmt w:val="bullet"/>
      <w:lvlText w:val="•"/>
      <w:lvlJc w:val="left"/>
      <w:pPr>
        <w:ind w:left="4750" w:hanging="181"/>
      </w:pPr>
      <w:rPr>
        <w:rFonts w:hint="default"/>
      </w:rPr>
    </w:lvl>
    <w:lvl w:ilvl="6" w:tplc="BF689BA8">
      <w:numFmt w:val="bullet"/>
      <w:lvlText w:val="•"/>
      <w:lvlJc w:val="left"/>
      <w:pPr>
        <w:ind w:left="5640" w:hanging="181"/>
      </w:pPr>
      <w:rPr>
        <w:rFonts w:hint="default"/>
      </w:rPr>
    </w:lvl>
    <w:lvl w:ilvl="7" w:tplc="22F44A54">
      <w:numFmt w:val="bullet"/>
      <w:lvlText w:val="•"/>
      <w:lvlJc w:val="left"/>
      <w:pPr>
        <w:ind w:left="6530" w:hanging="181"/>
      </w:pPr>
      <w:rPr>
        <w:rFonts w:hint="default"/>
      </w:rPr>
    </w:lvl>
    <w:lvl w:ilvl="8" w:tplc="E49E11A4">
      <w:numFmt w:val="bullet"/>
      <w:lvlText w:val="•"/>
      <w:lvlJc w:val="left"/>
      <w:pPr>
        <w:ind w:left="7420" w:hanging="181"/>
      </w:pPr>
      <w:rPr>
        <w:rFonts w:hint="default"/>
      </w:rPr>
    </w:lvl>
  </w:abstractNum>
  <w:abstractNum w:abstractNumId="73">
    <w:nsid w:val="4F221574"/>
    <w:multiLevelType w:val="hybridMultilevel"/>
    <w:tmpl w:val="5B2864C6"/>
    <w:lvl w:ilvl="0" w:tplc="56627728">
      <w:start w:val="1"/>
      <w:numFmt w:val="decimal"/>
      <w:lvlText w:val="%1."/>
      <w:lvlJc w:val="left"/>
      <w:pPr>
        <w:ind w:left="304" w:hanging="312"/>
        <w:jc w:val="left"/>
      </w:pPr>
      <w:rPr>
        <w:rFonts w:ascii="Times New Roman" w:eastAsia="Times New Roman" w:hAnsi="Times New Roman" w:cs="Times New Roman" w:hint="default"/>
        <w:spacing w:val="0"/>
        <w:w w:val="100"/>
        <w:sz w:val="28"/>
        <w:szCs w:val="28"/>
      </w:rPr>
    </w:lvl>
    <w:lvl w:ilvl="1" w:tplc="DA2C870A">
      <w:numFmt w:val="bullet"/>
      <w:lvlText w:val="•"/>
      <w:lvlJc w:val="left"/>
      <w:pPr>
        <w:ind w:left="1190" w:hanging="312"/>
      </w:pPr>
      <w:rPr>
        <w:rFonts w:hint="default"/>
      </w:rPr>
    </w:lvl>
    <w:lvl w:ilvl="2" w:tplc="07FEFAEE">
      <w:numFmt w:val="bullet"/>
      <w:lvlText w:val="•"/>
      <w:lvlJc w:val="left"/>
      <w:pPr>
        <w:ind w:left="2080" w:hanging="312"/>
      </w:pPr>
      <w:rPr>
        <w:rFonts w:hint="default"/>
      </w:rPr>
    </w:lvl>
    <w:lvl w:ilvl="3" w:tplc="1C06855E">
      <w:numFmt w:val="bullet"/>
      <w:lvlText w:val="•"/>
      <w:lvlJc w:val="left"/>
      <w:pPr>
        <w:ind w:left="2970" w:hanging="312"/>
      </w:pPr>
      <w:rPr>
        <w:rFonts w:hint="default"/>
      </w:rPr>
    </w:lvl>
    <w:lvl w:ilvl="4" w:tplc="FF4CB770">
      <w:numFmt w:val="bullet"/>
      <w:lvlText w:val="•"/>
      <w:lvlJc w:val="left"/>
      <w:pPr>
        <w:ind w:left="3860" w:hanging="312"/>
      </w:pPr>
      <w:rPr>
        <w:rFonts w:hint="default"/>
      </w:rPr>
    </w:lvl>
    <w:lvl w:ilvl="5" w:tplc="C568E340">
      <w:numFmt w:val="bullet"/>
      <w:lvlText w:val="•"/>
      <w:lvlJc w:val="left"/>
      <w:pPr>
        <w:ind w:left="4750" w:hanging="312"/>
      </w:pPr>
      <w:rPr>
        <w:rFonts w:hint="default"/>
      </w:rPr>
    </w:lvl>
    <w:lvl w:ilvl="6" w:tplc="C5583F62">
      <w:numFmt w:val="bullet"/>
      <w:lvlText w:val="•"/>
      <w:lvlJc w:val="left"/>
      <w:pPr>
        <w:ind w:left="5640" w:hanging="312"/>
      </w:pPr>
      <w:rPr>
        <w:rFonts w:hint="default"/>
      </w:rPr>
    </w:lvl>
    <w:lvl w:ilvl="7" w:tplc="083418B0">
      <w:numFmt w:val="bullet"/>
      <w:lvlText w:val="•"/>
      <w:lvlJc w:val="left"/>
      <w:pPr>
        <w:ind w:left="6530" w:hanging="312"/>
      </w:pPr>
      <w:rPr>
        <w:rFonts w:hint="default"/>
      </w:rPr>
    </w:lvl>
    <w:lvl w:ilvl="8" w:tplc="765037F0">
      <w:numFmt w:val="bullet"/>
      <w:lvlText w:val="•"/>
      <w:lvlJc w:val="left"/>
      <w:pPr>
        <w:ind w:left="7420" w:hanging="312"/>
      </w:pPr>
      <w:rPr>
        <w:rFonts w:hint="default"/>
      </w:rPr>
    </w:lvl>
  </w:abstractNum>
  <w:abstractNum w:abstractNumId="74">
    <w:nsid w:val="50A33A55"/>
    <w:multiLevelType w:val="multilevel"/>
    <w:tmpl w:val="6442BFC4"/>
    <w:lvl w:ilvl="0">
      <w:start w:val="3"/>
      <w:numFmt w:val="decimal"/>
      <w:lvlText w:val="%1"/>
      <w:lvlJc w:val="left"/>
      <w:pPr>
        <w:ind w:left="304" w:hanging="728"/>
        <w:jc w:val="left"/>
      </w:pPr>
      <w:rPr>
        <w:rFonts w:hint="default"/>
      </w:rPr>
    </w:lvl>
    <w:lvl w:ilvl="1">
      <w:start w:val="2"/>
      <w:numFmt w:val="decimal"/>
      <w:lvlText w:val="%1.%2"/>
      <w:lvlJc w:val="left"/>
      <w:pPr>
        <w:ind w:left="304" w:hanging="728"/>
        <w:jc w:val="left"/>
      </w:pPr>
      <w:rPr>
        <w:rFonts w:hint="default"/>
      </w:rPr>
    </w:lvl>
    <w:lvl w:ilvl="2">
      <w:start w:val="3"/>
      <w:numFmt w:val="decimal"/>
      <w:lvlText w:val="%1.%2.%3."/>
      <w:lvlJc w:val="left"/>
      <w:pPr>
        <w:ind w:left="304" w:hanging="728"/>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7" w:hanging="913"/>
        <w:jc w:val="left"/>
      </w:pPr>
      <w:rPr>
        <w:rFonts w:hint="default"/>
        <w:b/>
        <w:bCs/>
        <w:spacing w:val="-3"/>
        <w:w w:val="100"/>
      </w:rPr>
    </w:lvl>
    <w:lvl w:ilvl="4">
      <w:numFmt w:val="bullet"/>
      <w:lvlText w:val="•"/>
      <w:lvlJc w:val="left"/>
      <w:pPr>
        <w:ind w:left="4360" w:hanging="913"/>
      </w:pPr>
      <w:rPr>
        <w:rFonts w:hint="default"/>
      </w:rPr>
    </w:lvl>
    <w:lvl w:ilvl="5">
      <w:numFmt w:val="bullet"/>
      <w:lvlText w:val="•"/>
      <w:lvlJc w:val="left"/>
      <w:pPr>
        <w:ind w:left="5166" w:hanging="913"/>
      </w:pPr>
      <w:rPr>
        <w:rFonts w:hint="default"/>
      </w:rPr>
    </w:lvl>
    <w:lvl w:ilvl="6">
      <w:numFmt w:val="bullet"/>
      <w:lvlText w:val="•"/>
      <w:lvlJc w:val="left"/>
      <w:pPr>
        <w:ind w:left="5973" w:hanging="913"/>
      </w:pPr>
      <w:rPr>
        <w:rFonts w:hint="default"/>
      </w:rPr>
    </w:lvl>
    <w:lvl w:ilvl="7">
      <w:numFmt w:val="bullet"/>
      <w:lvlText w:val="•"/>
      <w:lvlJc w:val="left"/>
      <w:pPr>
        <w:ind w:left="6780" w:hanging="913"/>
      </w:pPr>
      <w:rPr>
        <w:rFonts w:hint="default"/>
      </w:rPr>
    </w:lvl>
    <w:lvl w:ilvl="8">
      <w:numFmt w:val="bullet"/>
      <w:lvlText w:val="•"/>
      <w:lvlJc w:val="left"/>
      <w:pPr>
        <w:ind w:left="7586" w:hanging="913"/>
      </w:pPr>
      <w:rPr>
        <w:rFonts w:hint="default"/>
      </w:rPr>
    </w:lvl>
  </w:abstractNum>
  <w:abstractNum w:abstractNumId="75">
    <w:nsid w:val="518B010E"/>
    <w:multiLevelType w:val="hybridMultilevel"/>
    <w:tmpl w:val="606C96D8"/>
    <w:lvl w:ilvl="0" w:tplc="67D60D68">
      <w:numFmt w:val="bullet"/>
      <w:lvlText w:val="-"/>
      <w:lvlJc w:val="left"/>
      <w:pPr>
        <w:ind w:left="304" w:hanging="176"/>
      </w:pPr>
      <w:rPr>
        <w:rFonts w:ascii="Times New Roman" w:eastAsia="Times New Roman" w:hAnsi="Times New Roman" w:cs="Times New Roman" w:hint="default"/>
        <w:w w:val="100"/>
        <w:sz w:val="28"/>
        <w:szCs w:val="28"/>
      </w:rPr>
    </w:lvl>
    <w:lvl w:ilvl="1" w:tplc="BE6AA17A">
      <w:numFmt w:val="bullet"/>
      <w:lvlText w:val="•"/>
      <w:lvlJc w:val="left"/>
      <w:pPr>
        <w:ind w:left="1190" w:hanging="176"/>
      </w:pPr>
      <w:rPr>
        <w:rFonts w:hint="default"/>
      </w:rPr>
    </w:lvl>
    <w:lvl w:ilvl="2" w:tplc="304EAEB4">
      <w:numFmt w:val="bullet"/>
      <w:lvlText w:val="•"/>
      <w:lvlJc w:val="left"/>
      <w:pPr>
        <w:ind w:left="2080" w:hanging="176"/>
      </w:pPr>
      <w:rPr>
        <w:rFonts w:hint="default"/>
      </w:rPr>
    </w:lvl>
    <w:lvl w:ilvl="3" w:tplc="CE32040A">
      <w:numFmt w:val="bullet"/>
      <w:lvlText w:val="•"/>
      <w:lvlJc w:val="left"/>
      <w:pPr>
        <w:ind w:left="2970" w:hanging="176"/>
      </w:pPr>
      <w:rPr>
        <w:rFonts w:hint="default"/>
      </w:rPr>
    </w:lvl>
    <w:lvl w:ilvl="4" w:tplc="69BCAA9E">
      <w:numFmt w:val="bullet"/>
      <w:lvlText w:val="•"/>
      <w:lvlJc w:val="left"/>
      <w:pPr>
        <w:ind w:left="3860" w:hanging="176"/>
      </w:pPr>
      <w:rPr>
        <w:rFonts w:hint="default"/>
      </w:rPr>
    </w:lvl>
    <w:lvl w:ilvl="5" w:tplc="EFAC38DC">
      <w:numFmt w:val="bullet"/>
      <w:lvlText w:val="•"/>
      <w:lvlJc w:val="left"/>
      <w:pPr>
        <w:ind w:left="4750" w:hanging="176"/>
      </w:pPr>
      <w:rPr>
        <w:rFonts w:hint="default"/>
      </w:rPr>
    </w:lvl>
    <w:lvl w:ilvl="6" w:tplc="ADECB414">
      <w:numFmt w:val="bullet"/>
      <w:lvlText w:val="•"/>
      <w:lvlJc w:val="left"/>
      <w:pPr>
        <w:ind w:left="5640" w:hanging="176"/>
      </w:pPr>
      <w:rPr>
        <w:rFonts w:hint="default"/>
      </w:rPr>
    </w:lvl>
    <w:lvl w:ilvl="7" w:tplc="DABCDAAC">
      <w:numFmt w:val="bullet"/>
      <w:lvlText w:val="•"/>
      <w:lvlJc w:val="left"/>
      <w:pPr>
        <w:ind w:left="6530" w:hanging="176"/>
      </w:pPr>
      <w:rPr>
        <w:rFonts w:hint="default"/>
      </w:rPr>
    </w:lvl>
    <w:lvl w:ilvl="8" w:tplc="72080450">
      <w:numFmt w:val="bullet"/>
      <w:lvlText w:val="•"/>
      <w:lvlJc w:val="left"/>
      <w:pPr>
        <w:ind w:left="7420" w:hanging="176"/>
      </w:pPr>
      <w:rPr>
        <w:rFonts w:hint="default"/>
      </w:rPr>
    </w:lvl>
  </w:abstractNum>
  <w:abstractNum w:abstractNumId="76">
    <w:nsid w:val="521B14D9"/>
    <w:multiLevelType w:val="hybridMultilevel"/>
    <w:tmpl w:val="024C9318"/>
    <w:lvl w:ilvl="0" w:tplc="980469AA">
      <w:numFmt w:val="bullet"/>
      <w:lvlText w:val="-"/>
      <w:lvlJc w:val="left"/>
      <w:pPr>
        <w:ind w:left="304" w:hanging="178"/>
      </w:pPr>
      <w:rPr>
        <w:rFonts w:ascii="Times New Roman" w:eastAsia="Times New Roman" w:hAnsi="Times New Roman" w:cs="Times New Roman" w:hint="default"/>
        <w:w w:val="100"/>
        <w:sz w:val="28"/>
        <w:szCs w:val="28"/>
      </w:rPr>
    </w:lvl>
    <w:lvl w:ilvl="1" w:tplc="F4BA20FC">
      <w:numFmt w:val="bullet"/>
      <w:lvlText w:val="•"/>
      <w:lvlJc w:val="left"/>
      <w:pPr>
        <w:ind w:left="1194" w:hanging="178"/>
      </w:pPr>
      <w:rPr>
        <w:rFonts w:hint="default"/>
      </w:rPr>
    </w:lvl>
    <w:lvl w:ilvl="2" w:tplc="EC68F64C">
      <w:numFmt w:val="bullet"/>
      <w:lvlText w:val="•"/>
      <w:lvlJc w:val="left"/>
      <w:pPr>
        <w:ind w:left="2088" w:hanging="178"/>
      </w:pPr>
      <w:rPr>
        <w:rFonts w:hint="default"/>
      </w:rPr>
    </w:lvl>
    <w:lvl w:ilvl="3" w:tplc="63ECDC48">
      <w:numFmt w:val="bullet"/>
      <w:lvlText w:val="•"/>
      <w:lvlJc w:val="left"/>
      <w:pPr>
        <w:ind w:left="2982" w:hanging="178"/>
      </w:pPr>
      <w:rPr>
        <w:rFonts w:hint="default"/>
      </w:rPr>
    </w:lvl>
    <w:lvl w:ilvl="4" w:tplc="60DAE6CA">
      <w:numFmt w:val="bullet"/>
      <w:lvlText w:val="•"/>
      <w:lvlJc w:val="left"/>
      <w:pPr>
        <w:ind w:left="3876" w:hanging="178"/>
      </w:pPr>
      <w:rPr>
        <w:rFonts w:hint="default"/>
      </w:rPr>
    </w:lvl>
    <w:lvl w:ilvl="5" w:tplc="875C68DA">
      <w:numFmt w:val="bullet"/>
      <w:lvlText w:val="•"/>
      <w:lvlJc w:val="left"/>
      <w:pPr>
        <w:ind w:left="4770" w:hanging="178"/>
      </w:pPr>
      <w:rPr>
        <w:rFonts w:hint="default"/>
      </w:rPr>
    </w:lvl>
    <w:lvl w:ilvl="6" w:tplc="132846E6">
      <w:numFmt w:val="bullet"/>
      <w:lvlText w:val="•"/>
      <w:lvlJc w:val="left"/>
      <w:pPr>
        <w:ind w:left="5664" w:hanging="178"/>
      </w:pPr>
      <w:rPr>
        <w:rFonts w:hint="default"/>
      </w:rPr>
    </w:lvl>
    <w:lvl w:ilvl="7" w:tplc="6A84CED2">
      <w:numFmt w:val="bullet"/>
      <w:lvlText w:val="•"/>
      <w:lvlJc w:val="left"/>
      <w:pPr>
        <w:ind w:left="6558" w:hanging="178"/>
      </w:pPr>
      <w:rPr>
        <w:rFonts w:hint="default"/>
      </w:rPr>
    </w:lvl>
    <w:lvl w:ilvl="8" w:tplc="D294F08A">
      <w:numFmt w:val="bullet"/>
      <w:lvlText w:val="•"/>
      <w:lvlJc w:val="left"/>
      <w:pPr>
        <w:ind w:left="7452" w:hanging="178"/>
      </w:pPr>
      <w:rPr>
        <w:rFonts w:hint="default"/>
      </w:rPr>
    </w:lvl>
  </w:abstractNum>
  <w:abstractNum w:abstractNumId="77">
    <w:nsid w:val="5249085C"/>
    <w:multiLevelType w:val="hybridMultilevel"/>
    <w:tmpl w:val="C6E253C6"/>
    <w:lvl w:ilvl="0" w:tplc="50065476">
      <w:numFmt w:val="bullet"/>
      <w:lvlText w:val="-"/>
      <w:lvlJc w:val="left"/>
      <w:pPr>
        <w:ind w:left="304" w:hanging="164"/>
      </w:pPr>
      <w:rPr>
        <w:rFonts w:ascii="Times New Roman" w:eastAsia="Times New Roman" w:hAnsi="Times New Roman" w:cs="Times New Roman" w:hint="default"/>
        <w:b/>
        <w:bCs/>
        <w:w w:val="100"/>
        <w:sz w:val="28"/>
        <w:szCs w:val="28"/>
      </w:rPr>
    </w:lvl>
    <w:lvl w:ilvl="1" w:tplc="83049532">
      <w:numFmt w:val="bullet"/>
      <w:lvlText w:val="•"/>
      <w:lvlJc w:val="left"/>
      <w:pPr>
        <w:ind w:left="1190" w:hanging="164"/>
      </w:pPr>
      <w:rPr>
        <w:rFonts w:hint="default"/>
      </w:rPr>
    </w:lvl>
    <w:lvl w:ilvl="2" w:tplc="02EEC256">
      <w:numFmt w:val="bullet"/>
      <w:lvlText w:val="•"/>
      <w:lvlJc w:val="left"/>
      <w:pPr>
        <w:ind w:left="2080" w:hanging="164"/>
      </w:pPr>
      <w:rPr>
        <w:rFonts w:hint="default"/>
      </w:rPr>
    </w:lvl>
    <w:lvl w:ilvl="3" w:tplc="085E72A2">
      <w:numFmt w:val="bullet"/>
      <w:lvlText w:val="•"/>
      <w:lvlJc w:val="left"/>
      <w:pPr>
        <w:ind w:left="2970" w:hanging="164"/>
      </w:pPr>
      <w:rPr>
        <w:rFonts w:hint="default"/>
      </w:rPr>
    </w:lvl>
    <w:lvl w:ilvl="4" w:tplc="12B65738">
      <w:numFmt w:val="bullet"/>
      <w:lvlText w:val="•"/>
      <w:lvlJc w:val="left"/>
      <w:pPr>
        <w:ind w:left="3860" w:hanging="164"/>
      </w:pPr>
      <w:rPr>
        <w:rFonts w:hint="default"/>
      </w:rPr>
    </w:lvl>
    <w:lvl w:ilvl="5" w:tplc="64B26AF8">
      <w:numFmt w:val="bullet"/>
      <w:lvlText w:val="•"/>
      <w:lvlJc w:val="left"/>
      <w:pPr>
        <w:ind w:left="4750" w:hanging="164"/>
      </w:pPr>
      <w:rPr>
        <w:rFonts w:hint="default"/>
      </w:rPr>
    </w:lvl>
    <w:lvl w:ilvl="6" w:tplc="08144FFE">
      <w:numFmt w:val="bullet"/>
      <w:lvlText w:val="•"/>
      <w:lvlJc w:val="left"/>
      <w:pPr>
        <w:ind w:left="5640" w:hanging="164"/>
      </w:pPr>
      <w:rPr>
        <w:rFonts w:hint="default"/>
      </w:rPr>
    </w:lvl>
    <w:lvl w:ilvl="7" w:tplc="32BCBC2C">
      <w:numFmt w:val="bullet"/>
      <w:lvlText w:val="•"/>
      <w:lvlJc w:val="left"/>
      <w:pPr>
        <w:ind w:left="6530" w:hanging="164"/>
      </w:pPr>
      <w:rPr>
        <w:rFonts w:hint="default"/>
      </w:rPr>
    </w:lvl>
    <w:lvl w:ilvl="8" w:tplc="9916540C">
      <w:numFmt w:val="bullet"/>
      <w:lvlText w:val="•"/>
      <w:lvlJc w:val="left"/>
      <w:pPr>
        <w:ind w:left="7420" w:hanging="164"/>
      </w:pPr>
      <w:rPr>
        <w:rFonts w:hint="default"/>
      </w:rPr>
    </w:lvl>
  </w:abstractNum>
  <w:abstractNum w:abstractNumId="78">
    <w:nsid w:val="548A7A5A"/>
    <w:multiLevelType w:val="hybridMultilevel"/>
    <w:tmpl w:val="3B2A4480"/>
    <w:lvl w:ilvl="0" w:tplc="5CB4F0BC">
      <w:start w:val="1"/>
      <w:numFmt w:val="lowerRoman"/>
      <w:lvlText w:val="%1)"/>
      <w:lvlJc w:val="left"/>
      <w:pPr>
        <w:ind w:left="1267" w:hanging="243"/>
        <w:jc w:val="left"/>
      </w:pPr>
      <w:rPr>
        <w:rFonts w:ascii="Times New Roman" w:eastAsia="Times New Roman" w:hAnsi="Times New Roman" w:cs="Times New Roman" w:hint="default"/>
        <w:i/>
        <w:spacing w:val="0"/>
        <w:w w:val="100"/>
        <w:sz w:val="28"/>
        <w:szCs w:val="28"/>
      </w:rPr>
    </w:lvl>
    <w:lvl w:ilvl="1" w:tplc="1DF24732">
      <w:numFmt w:val="bullet"/>
      <w:lvlText w:val="•"/>
      <w:lvlJc w:val="left"/>
      <w:pPr>
        <w:ind w:left="2054" w:hanging="243"/>
      </w:pPr>
      <w:rPr>
        <w:rFonts w:hint="default"/>
      </w:rPr>
    </w:lvl>
    <w:lvl w:ilvl="2" w:tplc="B6F09F9E">
      <w:numFmt w:val="bullet"/>
      <w:lvlText w:val="•"/>
      <w:lvlJc w:val="left"/>
      <w:pPr>
        <w:ind w:left="2848" w:hanging="243"/>
      </w:pPr>
      <w:rPr>
        <w:rFonts w:hint="default"/>
      </w:rPr>
    </w:lvl>
    <w:lvl w:ilvl="3" w:tplc="11C2C6A0">
      <w:numFmt w:val="bullet"/>
      <w:lvlText w:val="•"/>
      <w:lvlJc w:val="left"/>
      <w:pPr>
        <w:ind w:left="3642" w:hanging="243"/>
      </w:pPr>
      <w:rPr>
        <w:rFonts w:hint="default"/>
      </w:rPr>
    </w:lvl>
    <w:lvl w:ilvl="4" w:tplc="8F60B964">
      <w:numFmt w:val="bullet"/>
      <w:lvlText w:val="•"/>
      <w:lvlJc w:val="left"/>
      <w:pPr>
        <w:ind w:left="4436" w:hanging="243"/>
      </w:pPr>
      <w:rPr>
        <w:rFonts w:hint="default"/>
      </w:rPr>
    </w:lvl>
    <w:lvl w:ilvl="5" w:tplc="E42ABC9E">
      <w:numFmt w:val="bullet"/>
      <w:lvlText w:val="•"/>
      <w:lvlJc w:val="left"/>
      <w:pPr>
        <w:ind w:left="5230" w:hanging="243"/>
      </w:pPr>
      <w:rPr>
        <w:rFonts w:hint="default"/>
      </w:rPr>
    </w:lvl>
    <w:lvl w:ilvl="6" w:tplc="9CB8CF2A">
      <w:numFmt w:val="bullet"/>
      <w:lvlText w:val="•"/>
      <w:lvlJc w:val="left"/>
      <w:pPr>
        <w:ind w:left="6024" w:hanging="243"/>
      </w:pPr>
      <w:rPr>
        <w:rFonts w:hint="default"/>
      </w:rPr>
    </w:lvl>
    <w:lvl w:ilvl="7" w:tplc="0E065308">
      <w:numFmt w:val="bullet"/>
      <w:lvlText w:val="•"/>
      <w:lvlJc w:val="left"/>
      <w:pPr>
        <w:ind w:left="6818" w:hanging="243"/>
      </w:pPr>
      <w:rPr>
        <w:rFonts w:hint="default"/>
      </w:rPr>
    </w:lvl>
    <w:lvl w:ilvl="8" w:tplc="ACFE0C48">
      <w:numFmt w:val="bullet"/>
      <w:lvlText w:val="•"/>
      <w:lvlJc w:val="left"/>
      <w:pPr>
        <w:ind w:left="7612" w:hanging="243"/>
      </w:pPr>
      <w:rPr>
        <w:rFonts w:hint="default"/>
      </w:rPr>
    </w:lvl>
  </w:abstractNum>
  <w:abstractNum w:abstractNumId="79">
    <w:nsid w:val="54AA5234"/>
    <w:multiLevelType w:val="multilevel"/>
    <w:tmpl w:val="5B7ADA20"/>
    <w:lvl w:ilvl="0">
      <w:start w:val="2"/>
      <w:numFmt w:val="decimal"/>
      <w:lvlText w:val="%1"/>
      <w:lvlJc w:val="left"/>
      <w:pPr>
        <w:ind w:left="304" w:hanging="548"/>
        <w:jc w:val="left"/>
      </w:pPr>
      <w:rPr>
        <w:rFonts w:hint="default"/>
      </w:rPr>
    </w:lvl>
    <w:lvl w:ilvl="1">
      <w:start w:val="5"/>
      <w:numFmt w:val="decimal"/>
      <w:lvlText w:val="%1.%2."/>
      <w:lvlJc w:val="left"/>
      <w:pPr>
        <w:ind w:left="304" w:hanging="548"/>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304" w:hanging="716"/>
        <w:jc w:val="left"/>
      </w:pPr>
      <w:rPr>
        <w:rFonts w:ascii="Times New Roman" w:eastAsia="Times New Roman" w:hAnsi="Times New Roman" w:cs="Times New Roman" w:hint="default"/>
        <w:b/>
        <w:bCs/>
        <w:spacing w:val="-3"/>
        <w:w w:val="100"/>
        <w:sz w:val="28"/>
        <w:szCs w:val="28"/>
      </w:rPr>
    </w:lvl>
    <w:lvl w:ilvl="3">
      <w:numFmt w:val="bullet"/>
      <w:lvlText w:val="•"/>
      <w:lvlJc w:val="left"/>
      <w:pPr>
        <w:ind w:left="2970" w:hanging="716"/>
      </w:pPr>
      <w:rPr>
        <w:rFonts w:hint="default"/>
      </w:rPr>
    </w:lvl>
    <w:lvl w:ilvl="4">
      <w:numFmt w:val="bullet"/>
      <w:lvlText w:val="•"/>
      <w:lvlJc w:val="left"/>
      <w:pPr>
        <w:ind w:left="3860" w:hanging="716"/>
      </w:pPr>
      <w:rPr>
        <w:rFonts w:hint="default"/>
      </w:rPr>
    </w:lvl>
    <w:lvl w:ilvl="5">
      <w:numFmt w:val="bullet"/>
      <w:lvlText w:val="•"/>
      <w:lvlJc w:val="left"/>
      <w:pPr>
        <w:ind w:left="4750" w:hanging="716"/>
      </w:pPr>
      <w:rPr>
        <w:rFonts w:hint="default"/>
      </w:rPr>
    </w:lvl>
    <w:lvl w:ilvl="6">
      <w:numFmt w:val="bullet"/>
      <w:lvlText w:val="•"/>
      <w:lvlJc w:val="left"/>
      <w:pPr>
        <w:ind w:left="5640" w:hanging="716"/>
      </w:pPr>
      <w:rPr>
        <w:rFonts w:hint="default"/>
      </w:rPr>
    </w:lvl>
    <w:lvl w:ilvl="7">
      <w:numFmt w:val="bullet"/>
      <w:lvlText w:val="•"/>
      <w:lvlJc w:val="left"/>
      <w:pPr>
        <w:ind w:left="6530" w:hanging="716"/>
      </w:pPr>
      <w:rPr>
        <w:rFonts w:hint="default"/>
      </w:rPr>
    </w:lvl>
    <w:lvl w:ilvl="8">
      <w:numFmt w:val="bullet"/>
      <w:lvlText w:val="•"/>
      <w:lvlJc w:val="left"/>
      <w:pPr>
        <w:ind w:left="7420" w:hanging="716"/>
      </w:pPr>
      <w:rPr>
        <w:rFonts w:hint="default"/>
      </w:rPr>
    </w:lvl>
  </w:abstractNum>
  <w:abstractNum w:abstractNumId="80">
    <w:nsid w:val="54C71AE5"/>
    <w:multiLevelType w:val="hybridMultilevel"/>
    <w:tmpl w:val="08E0CAE0"/>
    <w:lvl w:ilvl="0" w:tplc="86A030D6">
      <w:numFmt w:val="bullet"/>
      <w:lvlText w:val="-"/>
      <w:lvlJc w:val="left"/>
      <w:pPr>
        <w:ind w:left="1188" w:hanging="164"/>
      </w:pPr>
      <w:rPr>
        <w:rFonts w:ascii="Times New Roman" w:eastAsia="Times New Roman" w:hAnsi="Times New Roman" w:cs="Times New Roman" w:hint="default"/>
        <w:w w:val="100"/>
        <w:sz w:val="28"/>
        <w:szCs w:val="28"/>
      </w:rPr>
    </w:lvl>
    <w:lvl w:ilvl="1" w:tplc="DB4EE9B4">
      <w:numFmt w:val="bullet"/>
      <w:lvlText w:val="•"/>
      <w:lvlJc w:val="left"/>
      <w:pPr>
        <w:ind w:left="1984" w:hanging="164"/>
      </w:pPr>
      <w:rPr>
        <w:rFonts w:hint="default"/>
      </w:rPr>
    </w:lvl>
    <w:lvl w:ilvl="2" w:tplc="30E888DA">
      <w:numFmt w:val="bullet"/>
      <w:lvlText w:val="•"/>
      <w:lvlJc w:val="left"/>
      <w:pPr>
        <w:ind w:left="2788" w:hanging="164"/>
      </w:pPr>
      <w:rPr>
        <w:rFonts w:hint="default"/>
      </w:rPr>
    </w:lvl>
    <w:lvl w:ilvl="3" w:tplc="9FEA4626">
      <w:numFmt w:val="bullet"/>
      <w:lvlText w:val="•"/>
      <w:lvlJc w:val="left"/>
      <w:pPr>
        <w:ind w:left="3592" w:hanging="164"/>
      </w:pPr>
      <w:rPr>
        <w:rFonts w:hint="default"/>
      </w:rPr>
    </w:lvl>
    <w:lvl w:ilvl="4" w:tplc="6B2AB58E">
      <w:numFmt w:val="bullet"/>
      <w:lvlText w:val="•"/>
      <w:lvlJc w:val="left"/>
      <w:pPr>
        <w:ind w:left="4396" w:hanging="164"/>
      </w:pPr>
      <w:rPr>
        <w:rFonts w:hint="default"/>
      </w:rPr>
    </w:lvl>
    <w:lvl w:ilvl="5" w:tplc="95FE9AC4">
      <w:numFmt w:val="bullet"/>
      <w:lvlText w:val="•"/>
      <w:lvlJc w:val="left"/>
      <w:pPr>
        <w:ind w:left="5200" w:hanging="164"/>
      </w:pPr>
      <w:rPr>
        <w:rFonts w:hint="default"/>
      </w:rPr>
    </w:lvl>
    <w:lvl w:ilvl="6" w:tplc="DA78A856">
      <w:numFmt w:val="bullet"/>
      <w:lvlText w:val="•"/>
      <w:lvlJc w:val="left"/>
      <w:pPr>
        <w:ind w:left="6004" w:hanging="164"/>
      </w:pPr>
      <w:rPr>
        <w:rFonts w:hint="default"/>
      </w:rPr>
    </w:lvl>
    <w:lvl w:ilvl="7" w:tplc="7F348FEA">
      <w:numFmt w:val="bullet"/>
      <w:lvlText w:val="•"/>
      <w:lvlJc w:val="left"/>
      <w:pPr>
        <w:ind w:left="6808" w:hanging="164"/>
      </w:pPr>
      <w:rPr>
        <w:rFonts w:hint="default"/>
      </w:rPr>
    </w:lvl>
    <w:lvl w:ilvl="8" w:tplc="8CC04958">
      <w:numFmt w:val="bullet"/>
      <w:lvlText w:val="•"/>
      <w:lvlJc w:val="left"/>
      <w:pPr>
        <w:ind w:left="7612" w:hanging="164"/>
      </w:pPr>
      <w:rPr>
        <w:rFonts w:hint="default"/>
      </w:rPr>
    </w:lvl>
  </w:abstractNum>
  <w:abstractNum w:abstractNumId="81">
    <w:nsid w:val="558D51F2"/>
    <w:multiLevelType w:val="hybridMultilevel"/>
    <w:tmpl w:val="DF30D8EC"/>
    <w:lvl w:ilvl="0" w:tplc="8E5CC2B6">
      <w:start w:val="1"/>
      <w:numFmt w:val="upperLetter"/>
      <w:lvlText w:val="%1."/>
      <w:lvlJc w:val="left"/>
      <w:pPr>
        <w:ind w:left="645" w:hanging="342"/>
        <w:jc w:val="left"/>
      </w:pPr>
      <w:rPr>
        <w:rFonts w:ascii="Times New Roman" w:eastAsia="Times New Roman" w:hAnsi="Times New Roman" w:cs="Times New Roman" w:hint="default"/>
        <w:b/>
        <w:bCs/>
        <w:spacing w:val="-2"/>
        <w:w w:val="100"/>
        <w:sz w:val="28"/>
        <w:szCs w:val="28"/>
      </w:rPr>
    </w:lvl>
    <w:lvl w:ilvl="1" w:tplc="61125002">
      <w:numFmt w:val="bullet"/>
      <w:lvlText w:val="•"/>
      <w:lvlJc w:val="left"/>
      <w:pPr>
        <w:ind w:left="1498" w:hanging="342"/>
      </w:pPr>
      <w:rPr>
        <w:rFonts w:hint="default"/>
      </w:rPr>
    </w:lvl>
    <w:lvl w:ilvl="2" w:tplc="AD6EE67C">
      <w:numFmt w:val="bullet"/>
      <w:lvlText w:val="•"/>
      <w:lvlJc w:val="left"/>
      <w:pPr>
        <w:ind w:left="2356" w:hanging="342"/>
      </w:pPr>
      <w:rPr>
        <w:rFonts w:hint="default"/>
      </w:rPr>
    </w:lvl>
    <w:lvl w:ilvl="3" w:tplc="C5DC377A">
      <w:numFmt w:val="bullet"/>
      <w:lvlText w:val="•"/>
      <w:lvlJc w:val="left"/>
      <w:pPr>
        <w:ind w:left="3214" w:hanging="342"/>
      </w:pPr>
      <w:rPr>
        <w:rFonts w:hint="default"/>
      </w:rPr>
    </w:lvl>
    <w:lvl w:ilvl="4" w:tplc="90BC0DE4">
      <w:numFmt w:val="bullet"/>
      <w:lvlText w:val="•"/>
      <w:lvlJc w:val="left"/>
      <w:pPr>
        <w:ind w:left="4072" w:hanging="342"/>
      </w:pPr>
      <w:rPr>
        <w:rFonts w:hint="default"/>
      </w:rPr>
    </w:lvl>
    <w:lvl w:ilvl="5" w:tplc="31B0722A">
      <w:numFmt w:val="bullet"/>
      <w:lvlText w:val="•"/>
      <w:lvlJc w:val="left"/>
      <w:pPr>
        <w:ind w:left="4930" w:hanging="342"/>
      </w:pPr>
      <w:rPr>
        <w:rFonts w:hint="default"/>
      </w:rPr>
    </w:lvl>
    <w:lvl w:ilvl="6" w:tplc="567070BC">
      <w:numFmt w:val="bullet"/>
      <w:lvlText w:val="•"/>
      <w:lvlJc w:val="left"/>
      <w:pPr>
        <w:ind w:left="5788" w:hanging="342"/>
      </w:pPr>
      <w:rPr>
        <w:rFonts w:hint="default"/>
      </w:rPr>
    </w:lvl>
    <w:lvl w:ilvl="7" w:tplc="3EB2C69E">
      <w:numFmt w:val="bullet"/>
      <w:lvlText w:val="•"/>
      <w:lvlJc w:val="left"/>
      <w:pPr>
        <w:ind w:left="6646" w:hanging="342"/>
      </w:pPr>
      <w:rPr>
        <w:rFonts w:hint="default"/>
      </w:rPr>
    </w:lvl>
    <w:lvl w:ilvl="8" w:tplc="4346646A">
      <w:numFmt w:val="bullet"/>
      <w:lvlText w:val="•"/>
      <w:lvlJc w:val="left"/>
      <w:pPr>
        <w:ind w:left="7504" w:hanging="342"/>
      </w:pPr>
      <w:rPr>
        <w:rFonts w:hint="default"/>
      </w:rPr>
    </w:lvl>
  </w:abstractNum>
  <w:abstractNum w:abstractNumId="82">
    <w:nsid w:val="5749612C"/>
    <w:multiLevelType w:val="multilevel"/>
    <w:tmpl w:val="75269E26"/>
    <w:lvl w:ilvl="0">
      <w:start w:val="1"/>
      <w:numFmt w:val="decimal"/>
      <w:lvlText w:val="%1"/>
      <w:lvlJc w:val="left"/>
      <w:pPr>
        <w:ind w:left="1754" w:hanging="730"/>
        <w:jc w:val="left"/>
      </w:pPr>
      <w:rPr>
        <w:rFonts w:hint="default"/>
      </w:rPr>
    </w:lvl>
    <w:lvl w:ilvl="1">
      <w:start w:val="1"/>
      <w:numFmt w:val="decimal"/>
      <w:lvlText w:val="%1.%2"/>
      <w:lvlJc w:val="left"/>
      <w:pPr>
        <w:ind w:left="1754" w:hanging="730"/>
        <w:jc w:val="left"/>
      </w:pPr>
      <w:rPr>
        <w:rFonts w:hint="default"/>
      </w:rPr>
    </w:lvl>
    <w:lvl w:ilvl="2">
      <w:start w:val="2"/>
      <w:numFmt w:val="decimal"/>
      <w:lvlText w:val="%1.%2.%3."/>
      <w:lvlJc w:val="left"/>
      <w:pPr>
        <w:ind w:left="1754" w:hanging="730"/>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56" w:hanging="932"/>
        <w:jc w:val="left"/>
      </w:pPr>
      <w:rPr>
        <w:rFonts w:ascii="Times New Roman" w:eastAsia="Times New Roman" w:hAnsi="Times New Roman" w:cs="Times New Roman" w:hint="default"/>
        <w:b/>
        <w:bCs/>
        <w:i/>
        <w:spacing w:val="-1"/>
        <w:w w:val="100"/>
        <w:sz w:val="28"/>
        <w:szCs w:val="28"/>
      </w:rPr>
    </w:lvl>
    <w:lvl w:ilvl="4">
      <w:numFmt w:val="bullet"/>
      <w:lvlText w:val="•"/>
      <w:lvlJc w:val="left"/>
      <w:pPr>
        <w:ind w:left="4373" w:hanging="932"/>
      </w:pPr>
      <w:rPr>
        <w:rFonts w:hint="default"/>
      </w:rPr>
    </w:lvl>
    <w:lvl w:ilvl="5">
      <w:numFmt w:val="bullet"/>
      <w:lvlText w:val="•"/>
      <w:lvlJc w:val="left"/>
      <w:pPr>
        <w:ind w:left="5177" w:hanging="932"/>
      </w:pPr>
      <w:rPr>
        <w:rFonts w:hint="default"/>
      </w:rPr>
    </w:lvl>
    <w:lvl w:ilvl="6">
      <w:numFmt w:val="bullet"/>
      <w:lvlText w:val="•"/>
      <w:lvlJc w:val="left"/>
      <w:pPr>
        <w:ind w:left="5982" w:hanging="932"/>
      </w:pPr>
      <w:rPr>
        <w:rFonts w:hint="default"/>
      </w:rPr>
    </w:lvl>
    <w:lvl w:ilvl="7">
      <w:numFmt w:val="bullet"/>
      <w:lvlText w:val="•"/>
      <w:lvlJc w:val="left"/>
      <w:pPr>
        <w:ind w:left="6786" w:hanging="932"/>
      </w:pPr>
      <w:rPr>
        <w:rFonts w:hint="default"/>
      </w:rPr>
    </w:lvl>
    <w:lvl w:ilvl="8">
      <w:numFmt w:val="bullet"/>
      <w:lvlText w:val="•"/>
      <w:lvlJc w:val="left"/>
      <w:pPr>
        <w:ind w:left="7591" w:hanging="932"/>
      </w:pPr>
      <w:rPr>
        <w:rFonts w:hint="default"/>
      </w:rPr>
    </w:lvl>
  </w:abstractNum>
  <w:abstractNum w:abstractNumId="83">
    <w:nsid w:val="5765069B"/>
    <w:multiLevelType w:val="hybridMultilevel"/>
    <w:tmpl w:val="3F26F5AA"/>
    <w:lvl w:ilvl="0" w:tplc="0066982E">
      <w:start w:val="1"/>
      <w:numFmt w:val="decimal"/>
      <w:lvlText w:val="%1."/>
      <w:lvlJc w:val="left"/>
      <w:pPr>
        <w:ind w:left="544" w:hanging="241"/>
        <w:jc w:val="right"/>
      </w:pPr>
      <w:rPr>
        <w:rFonts w:ascii="Times New Roman" w:eastAsia="Times New Roman" w:hAnsi="Times New Roman" w:cs="Times New Roman" w:hint="default"/>
        <w:b/>
        <w:bCs/>
        <w:spacing w:val="-3"/>
        <w:w w:val="100"/>
        <w:sz w:val="24"/>
        <w:szCs w:val="24"/>
      </w:rPr>
    </w:lvl>
    <w:lvl w:ilvl="1" w:tplc="87E49690">
      <w:numFmt w:val="bullet"/>
      <w:lvlText w:val="•"/>
      <w:lvlJc w:val="left"/>
      <w:pPr>
        <w:ind w:left="1406" w:hanging="241"/>
      </w:pPr>
      <w:rPr>
        <w:rFonts w:hint="default"/>
      </w:rPr>
    </w:lvl>
    <w:lvl w:ilvl="2" w:tplc="B58EBD5A">
      <w:numFmt w:val="bullet"/>
      <w:lvlText w:val="•"/>
      <w:lvlJc w:val="left"/>
      <w:pPr>
        <w:ind w:left="2272" w:hanging="241"/>
      </w:pPr>
      <w:rPr>
        <w:rFonts w:hint="default"/>
      </w:rPr>
    </w:lvl>
    <w:lvl w:ilvl="3" w:tplc="CDA01B8A">
      <w:numFmt w:val="bullet"/>
      <w:lvlText w:val="•"/>
      <w:lvlJc w:val="left"/>
      <w:pPr>
        <w:ind w:left="3138" w:hanging="241"/>
      </w:pPr>
      <w:rPr>
        <w:rFonts w:hint="default"/>
      </w:rPr>
    </w:lvl>
    <w:lvl w:ilvl="4" w:tplc="F964F5C2">
      <w:numFmt w:val="bullet"/>
      <w:lvlText w:val="•"/>
      <w:lvlJc w:val="left"/>
      <w:pPr>
        <w:ind w:left="4004" w:hanging="241"/>
      </w:pPr>
      <w:rPr>
        <w:rFonts w:hint="default"/>
      </w:rPr>
    </w:lvl>
    <w:lvl w:ilvl="5" w:tplc="D2BABBA2">
      <w:numFmt w:val="bullet"/>
      <w:lvlText w:val="•"/>
      <w:lvlJc w:val="left"/>
      <w:pPr>
        <w:ind w:left="4870" w:hanging="241"/>
      </w:pPr>
      <w:rPr>
        <w:rFonts w:hint="default"/>
      </w:rPr>
    </w:lvl>
    <w:lvl w:ilvl="6" w:tplc="EE1A042C">
      <w:numFmt w:val="bullet"/>
      <w:lvlText w:val="•"/>
      <w:lvlJc w:val="left"/>
      <w:pPr>
        <w:ind w:left="5736" w:hanging="241"/>
      </w:pPr>
      <w:rPr>
        <w:rFonts w:hint="default"/>
      </w:rPr>
    </w:lvl>
    <w:lvl w:ilvl="7" w:tplc="7FB6D2E2">
      <w:numFmt w:val="bullet"/>
      <w:lvlText w:val="•"/>
      <w:lvlJc w:val="left"/>
      <w:pPr>
        <w:ind w:left="6602" w:hanging="241"/>
      </w:pPr>
      <w:rPr>
        <w:rFonts w:hint="default"/>
      </w:rPr>
    </w:lvl>
    <w:lvl w:ilvl="8" w:tplc="D512B4C8">
      <w:numFmt w:val="bullet"/>
      <w:lvlText w:val="•"/>
      <w:lvlJc w:val="left"/>
      <w:pPr>
        <w:ind w:left="7468" w:hanging="241"/>
      </w:pPr>
      <w:rPr>
        <w:rFonts w:hint="default"/>
      </w:rPr>
    </w:lvl>
  </w:abstractNum>
  <w:abstractNum w:abstractNumId="84">
    <w:nsid w:val="586557C0"/>
    <w:multiLevelType w:val="multilevel"/>
    <w:tmpl w:val="BBA67768"/>
    <w:lvl w:ilvl="0">
      <w:start w:val="1"/>
      <w:numFmt w:val="decimal"/>
      <w:lvlText w:val="%1"/>
      <w:lvlJc w:val="left"/>
      <w:pPr>
        <w:ind w:left="304" w:hanging="755"/>
        <w:jc w:val="left"/>
      </w:pPr>
      <w:rPr>
        <w:rFonts w:hint="default"/>
      </w:rPr>
    </w:lvl>
    <w:lvl w:ilvl="1">
      <w:start w:val="4"/>
      <w:numFmt w:val="decimal"/>
      <w:lvlText w:val="%1.%2"/>
      <w:lvlJc w:val="left"/>
      <w:pPr>
        <w:ind w:left="304" w:hanging="755"/>
        <w:jc w:val="left"/>
      </w:pPr>
      <w:rPr>
        <w:rFonts w:hint="default"/>
      </w:rPr>
    </w:lvl>
    <w:lvl w:ilvl="2">
      <w:start w:val="2"/>
      <w:numFmt w:val="decimal"/>
      <w:lvlText w:val="%1.%2.%3."/>
      <w:lvlJc w:val="left"/>
      <w:pPr>
        <w:ind w:left="304" w:hanging="755"/>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304" w:hanging="855"/>
        <w:jc w:val="left"/>
      </w:pPr>
      <w:rPr>
        <w:rFonts w:ascii="Times New Roman" w:eastAsia="Times New Roman" w:hAnsi="Times New Roman" w:cs="Times New Roman" w:hint="default"/>
        <w:b/>
        <w:bCs/>
        <w:i/>
        <w:spacing w:val="-8"/>
        <w:w w:val="100"/>
        <w:sz w:val="28"/>
        <w:szCs w:val="28"/>
      </w:rPr>
    </w:lvl>
    <w:lvl w:ilvl="4">
      <w:numFmt w:val="bullet"/>
      <w:lvlText w:val="•"/>
      <w:lvlJc w:val="left"/>
      <w:pPr>
        <w:ind w:left="3860" w:hanging="855"/>
      </w:pPr>
      <w:rPr>
        <w:rFonts w:hint="default"/>
      </w:rPr>
    </w:lvl>
    <w:lvl w:ilvl="5">
      <w:numFmt w:val="bullet"/>
      <w:lvlText w:val="•"/>
      <w:lvlJc w:val="left"/>
      <w:pPr>
        <w:ind w:left="4750" w:hanging="855"/>
      </w:pPr>
      <w:rPr>
        <w:rFonts w:hint="default"/>
      </w:rPr>
    </w:lvl>
    <w:lvl w:ilvl="6">
      <w:numFmt w:val="bullet"/>
      <w:lvlText w:val="•"/>
      <w:lvlJc w:val="left"/>
      <w:pPr>
        <w:ind w:left="5640" w:hanging="855"/>
      </w:pPr>
      <w:rPr>
        <w:rFonts w:hint="default"/>
      </w:rPr>
    </w:lvl>
    <w:lvl w:ilvl="7">
      <w:numFmt w:val="bullet"/>
      <w:lvlText w:val="•"/>
      <w:lvlJc w:val="left"/>
      <w:pPr>
        <w:ind w:left="6530" w:hanging="855"/>
      </w:pPr>
      <w:rPr>
        <w:rFonts w:hint="default"/>
      </w:rPr>
    </w:lvl>
    <w:lvl w:ilvl="8">
      <w:numFmt w:val="bullet"/>
      <w:lvlText w:val="•"/>
      <w:lvlJc w:val="left"/>
      <w:pPr>
        <w:ind w:left="7420" w:hanging="855"/>
      </w:pPr>
      <w:rPr>
        <w:rFonts w:hint="default"/>
      </w:rPr>
    </w:lvl>
  </w:abstractNum>
  <w:abstractNum w:abstractNumId="85">
    <w:nsid w:val="58AF05B0"/>
    <w:multiLevelType w:val="hybridMultilevel"/>
    <w:tmpl w:val="A94C7270"/>
    <w:lvl w:ilvl="0" w:tplc="C6FA1D5E">
      <w:numFmt w:val="bullet"/>
      <w:lvlText w:val="-"/>
      <w:lvlJc w:val="left"/>
      <w:pPr>
        <w:ind w:left="304" w:hanging="164"/>
      </w:pPr>
      <w:rPr>
        <w:rFonts w:ascii="Times New Roman" w:eastAsia="Times New Roman" w:hAnsi="Times New Roman" w:cs="Times New Roman" w:hint="default"/>
        <w:b/>
        <w:bCs/>
        <w:w w:val="100"/>
        <w:sz w:val="28"/>
        <w:szCs w:val="28"/>
      </w:rPr>
    </w:lvl>
    <w:lvl w:ilvl="1" w:tplc="01A8FD1E">
      <w:numFmt w:val="bullet"/>
      <w:lvlText w:val="•"/>
      <w:lvlJc w:val="left"/>
      <w:pPr>
        <w:ind w:left="1190" w:hanging="164"/>
      </w:pPr>
      <w:rPr>
        <w:rFonts w:hint="default"/>
      </w:rPr>
    </w:lvl>
    <w:lvl w:ilvl="2" w:tplc="325445C2">
      <w:numFmt w:val="bullet"/>
      <w:lvlText w:val="•"/>
      <w:lvlJc w:val="left"/>
      <w:pPr>
        <w:ind w:left="2080" w:hanging="164"/>
      </w:pPr>
      <w:rPr>
        <w:rFonts w:hint="default"/>
      </w:rPr>
    </w:lvl>
    <w:lvl w:ilvl="3" w:tplc="B052E904">
      <w:numFmt w:val="bullet"/>
      <w:lvlText w:val="•"/>
      <w:lvlJc w:val="left"/>
      <w:pPr>
        <w:ind w:left="2970" w:hanging="164"/>
      </w:pPr>
      <w:rPr>
        <w:rFonts w:hint="default"/>
      </w:rPr>
    </w:lvl>
    <w:lvl w:ilvl="4" w:tplc="C41CE85A">
      <w:numFmt w:val="bullet"/>
      <w:lvlText w:val="•"/>
      <w:lvlJc w:val="left"/>
      <w:pPr>
        <w:ind w:left="3860" w:hanging="164"/>
      </w:pPr>
      <w:rPr>
        <w:rFonts w:hint="default"/>
      </w:rPr>
    </w:lvl>
    <w:lvl w:ilvl="5" w:tplc="7E7CFD28">
      <w:numFmt w:val="bullet"/>
      <w:lvlText w:val="•"/>
      <w:lvlJc w:val="left"/>
      <w:pPr>
        <w:ind w:left="4750" w:hanging="164"/>
      </w:pPr>
      <w:rPr>
        <w:rFonts w:hint="default"/>
      </w:rPr>
    </w:lvl>
    <w:lvl w:ilvl="6" w:tplc="B1D0199E">
      <w:numFmt w:val="bullet"/>
      <w:lvlText w:val="•"/>
      <w:lvlJc w:val="left"/>
      <w:pPr>
        <w:ind w:left="5640" w:hanging="164"/>
      </w:pPr>
      <w:rPr>
        <w:rFonts w:hint="default"/>
      </w:rPr>
    </w:lvl>
    <w:lvl w:ilvl="7" w:tplc="3BF46CF0">
      <w:numFmt w:val="bullet"/>
      <w:lvlText w:val="•"/>
      <w:lvlJc w:val="left"/>
      <w:pPr>
        <w:ind w:left="6530" w:hanging="164"/>
      </w:pPr>
      <w:rPr>
        <w:rFonts w:hint="default"/>
      </w:rPr>
    </w:lvl>
    <w:lvl w:ilvl="8" w:tplc="C9601474">
      <w:numFmt w:val="bullet"/>
      <w:lvlText w:val="•"/>
      <w:lvlJc w:val="left"/>
      <w:pPr>
        <w:ind w:left="7420" w:hanging="164"/>
      </w:pPr>
      <w:rPr>
        <w:rFonts w:hint="default"/>
      </w:rPr>
    </w:lvl>
  </w:abstractNum>
  <w:abstractNum w:abstractNumId="86">
    <w:nsid w:val="58D827A1"/>
    <w:multiLevelType w:val="hybridMultilevel"/>
    <w:tmpl w:val="274CFC08"/>
    <w:lvl w:ilvl="0" w:tplc="5A9C9012">
      <w:numFmt w:val="bullet"/>
      <w:lvlText w:val="•"/>
      <w:lvlJc w:val="left"/>
      <w:pPr>
        <w:ind w:left="986" w:hanging="142"/>
      </w:pPr>
      <w:rPr>
        <w:rFonts w:ascii="Times New Roman" w:eastAsia="Times New Roman" w:hAnsi="Times New Roman" w:cs="Times New Roman" w:hint="default"/>
        <w:b/>
        <w:bCs/>
        <w:w w:val="100"/>
        <w:sz w:val="24"/>
        <w:szCs w:val="24"/>
      </w:rPr>
    </w:lvl>
    <w:lvl w:ilvl="1" w:tplc="80C4400A">
      <w:numFmt w:val="bullet"/>
      <w:lvlText w:val="•"/>
      <w:lvlJc w:val="left"/>
      <w:pPr>
        <w:ind w:left="1802" w:hanging="142"/>
      </w:pPr>
      <w:rPr>
        <w:rFonts w:hint="default"/>
      </w:rPr>
    </w:lvl>
    <w:lvl w:ilvl="2" w:tplc="39D62DAC">
      <w:numFmt w:val="bullet"/>
      <w:lvlText w:val="•"/>
      <w:lvlJc w:val="left"/>
      <w:pPr>
        <w:ind w:left="2624" w:hanging="142"/>
      </w:pPr>
      <w:rPr>
        <w:rFonts w:hint="default"/>
      </w:rPr>
    </w:lvl>
    <w:lvl w:ilvl="3" w:tplc="735E5DD4">
      <w:numFmt w:val="bullet"/>
      <w:lvlText w:val="•"/>
      <w:lvlJc w:val="left"/>
      <w:pPr>
        <w:ind w:left="3446" w:hanging="142"/>
      </w:pPr>
      <w:rPr>
        <w:rFonts w:hint="default"/>
      </w:rPr>
    </w:lvl>
    <w:lvl w:ilvl="4" w:tplc="EF88E040">
      <w:numFmt w:val="bullet"/>
      <w:lvlText w:val="•"/>
      <w:lvlJc w:val="left"/>
      <w:pPr>
        <w:ind w:left="4268" w:hanging="142"/>
      </w:pPr>
      <w:rPr>
        <w:rFonts w:hint="default"/>
      </w:rPr>
    </w:lvl>
    <w:lvl w:ilvl="5" w:tplc="9F203DCE">
      <w:numFmt w:val="bullet"/>
      <w:lvlText w:val="•"/>
      <w:lvlJc w:val="left"/>
      <w:pPr>
        <w:ind w:left="5090" w:hanging="142"/>
      </w:pPr>
      <w:rPr>
        <w:rFonts w:hint="default"/>
      </w:rPr>
    </w:lvl>
    <w:lvl w:ilvl="6" w:tplc="752460E2">
      <w:numFmt w:val="bullet"/>
      <w:lvlText w:val="•"/>
      <w:lvlJc w:val="left"/>
      <w:pPr>
        <w:ind w:left="5912" w:hanging="142"/>
      </w:pPr>
      <w:rPr>
        <w:rFonts w:hint="default"/>
      </w:rPr>
    </w:lvl>
    <w:lvl w:ilvl="7" w:tplc="324CEEE8">
      <w:numFmt w:val="bullet"/>
      <w:lvlText w:val="•"/>
      <w:lvlJc w:val="left"/>
      <w:pPr>
        <w:ind w:left="6734" w:hanging="142"/>
      </w:pPr>
      <w:rPr>
        <w:rFonts w:hint="default"/>
      </w:rPr>
    </w:lvl>
    <w:lvl w:ilvl="8" w:tplc="FADEE3D4">
      <w:numFmt w:val="bullet"/>
      <w:lvlText w:val="•"/>
      <w:lvlJc w:val="left"/>
      <w:pPr>
        <w:ind w:left="7556" w:hanging="142"/>
      </w:pPr>
      <w:rPr>
        <w:rFonts w:hint="default"/>
      </w:rPr>
    </w:lvl>
  </w:abstractNum>
  <w:abstractNum w:abstractNumId="87">
    <w:nsid w:val="59044903"/>
    <w:multiLevelType w:val="hybridMultilevel"/>
    <w:tmpl w:val="61185364"/>
    <w:lvl w:ilvl="0" w:tplc="8FE6FA5C">
      <w:start w:val="1"/>
      <w:numFmt w:val="lowerRoman"/>
      <w:lvlText w:val="%1)"/>
      <w:lvlJc w:val="left"/>
      <w:pPr>
        <w:ind w:left="304" w:hanging="267"/>
        <w:jc w:val="left"/>
      </w:pPr>
      <w:rPr>
        <w:rFonts w:ascii="Times New Roman" w:eastAsia="Times New Roman" w:hAnsi="Times New Roman" w:cs="Times New Roman" w:hint="default"/>
        <w:i/>
        <w:spacing w:val="0"/>
        <w:w w:val="100"/>
        <w:sz w:val="28"/>
        <w:szCs w:val="28"/>
      </w:rPr>
    </w:lvl>
    <w:lvl w:ilvl="1" w:tplc="545CDCFE">
      <w:numFmt w:val="bullet"/>
      <w:lvlText w:val="•"/>
      <w:lvlJc w:val="left"/>
      <w:pPr>
        <w:ind w:left="1190" w:hanging="267"/>
      </w:pPr>
      <w:rPr>
        <w:rFonts w:hint="default"/>
      </w:rPr>
    </w:lvl>
    <w:lvl w:ilvl="2" w:tplc="C0D2D2E4">
      <w:numFmt w:val="bullet"/>
      <w:lvlText w:val="•"/>
      <w:lvlJc w:val="left"/>
      <w:pPr>
        <w:ind w:left="2080" w:hanging="267"/>
      </w:pPr>
      <w:rPr>
        <w:rFonts w:hint="default"/>
      </w:rPr>
    </w:lvl>
    <w:lvl w:ilvl="3" w:tplc="F05A4A28">
      <w:numFmt w:val="bullet"/>
      <w:lvlText w:val="•"/>
      <w:lvlJc w:val="left"/>
      <w:pPr>
        <w:ind w:left="2970" w:hanging="267"/>
      </w:pPr>
      <w:rPr>
        <w:rFonts w:hint="default"/>
      </w:rPr>
    </w:lvl>
    <w:lvl w:ilvl="4" w:tplc="74183376">
      <w:numFmt w:val="bullet"/>
      <w:lvlText w:val="•"/>
      <w:lvlJc w:val="left"/>
      <w:pPr>
        <w:ind w:left="3860" w:hanging="267"/>
      </w:pPr>
      <w:rPr>
        <w:rFonts w:hint="default"/>
      </w:rPr>
    </w:lvl>
    <w:lvl w:ilvl="5" w:tplc="AB648546">
      <w:numFmt w:val="bullet"/>
      <w:lvlText w:val="•"/>
      <w:lvlJc w:val="left"/>
      <w:pPr>
        <w:ind w:left="4750" w:hanging="267"/>
      </w:pPr>
      <w:rPr>
        <w:rFonts w:hint="default"/>
      </w:rPr>
    </w:lvl>
    <w:lvl w:ilvl="6" w:tplc="6988F6DE">
      <w:numFmt w:val="bullet"/>
      <w:lvlText w:val="•"/>
      <w:lvlJc w:val="left"/>
      <w:pPr>
        <w:ind w:left="5640" w:hanging="267"/>
      </w:pPr>
      <w:rPr>
        <w:rFonts w:hint="default"/>
      </w:rPr>
    </w:lvl>
    <w:lvl w:ilvl="7" w:tplc="692AF738">
      <w:numFmt w:val="bullet"/>
      <w:lvlText w:val="•"/>
      <w:lvlJc w:val="left"/>
      <w:pPr>
        <w:ind w:left="6530" w:hanging="267"/>
      </w:pPr>
      <w:rPr>
        <w:rFonts w:hint="default"/>
      </w:rPr>
    </w:lvl>
    <w:lvl w:ilvl="8" w:tplc="DD489666">
      <w:numFmt w:val="bullet"/>
      <w:lvlText w:val="•"/>
      <w:lvlJc w:val="left"/>
      <w:pPr>
        <w:ind w:left="7420" w:hanging="267"/>
      </w:pPr>
      <w:rPr>
        <w:rFonts w:hint="default"/>
      </w:rPr>
    </w:lvl>
  </w:abstractNum>
  <w:abstractNum w:abstractNumId="88">
    <w:nsid w:val="59717CC5"/>
    <w:multiLevelType w:val="hybridMultilevel"/>
    <w:tmpl w:val="D090B042"/>
    <w:lvl w:ilvl="0" w:tplc="5CE42DDA">
      <w:start w:val="1"/>
      <w:numFmt w:val="decimal"/>
      <w:lvlText w:val="%1."/>
      <w:lvlJc w:val="left"/>
      <w:pPr>
        <w:ind w:left="544" w:hanging="241"/>
        <w:jc w:val="left"/>
      </w:pPr>
      <w:rPr>
        <w:rFonts w:ascii="Times New Roman" w:eastAsia="Times New Roman" w:hAnsi="Times New Roman" w:cs="Times New Roman" w:hint="default"/>
        <w:b/>
        <w:bCs/>
        <w:spacing w:val="-3"/>
        <w:w w:val="100"/>
        <w:sz w:val="24"/>
        <w:szCs w:val="24"/>
      </w:rPr>
    </w:lvl>
    <w:lvl w:ilvl="1" w:tplc="4E06BCC8">
      <w:numFmt w:val="bullet"/>
      <w:lvlText w:val="•"/>
      <w:lvlJc w:val="left"/>
      <w:pPr>
        <w:ind w:left="1408" w:hanging="241"/>
      </w:pPr>
      <w:rPr>
        <w:rFonts w:hint="default"/>
      </w:rPr>
    </w:lvl>
    <w:lvl w:ilvl="2" w:tplc="C19E5AD4">
      <w:numFmt w:val="bullet"/>
      <w:lvlText w:val="•"/>
      <w:lvlJc w:val="left"/>
      <w:pPr>
        <w:ind w:left="2276" w:hanging="241"/>
      </w:pPr>
      <w:rPr>
        <w:rFonts w:hint="default"/>
      </w:rPr>
    </w:lvl>
    <w:lvl w:ilvl="3" w:tplc="E12616CA">
      <w:numFmt w:val="bullet"/>
      <w:lvlText w:val="•"/>
      <w:lvlJc w:val="left"/>
      <w:pPr>
        <w:ind w:left="3144" w:hanging="241"/>
      </w:pPr>
      <w:rPr>
        <w:rFonts w:hint="default"/>
      </w:rPr>
    </w:lvl>
    <w:lvl w:ilvl="4" w:tplc="A37448DA">
      <w:numFmt w:val="bullet"/>
      <w:lvlText w:val="•"/>
      <w:lvlJc w:val="left"/>
      <w:pPr>
        <w:ind w:left="4012" w:hanging="241"/>
      </w:pPr>
      <w:rPr>
        <w:rFonts w:hint="default"/>
      </w:rPr>
    </w:lvl>
    <w:lvl w:ilvl="5" w:tplc="5C2C75F4">
      <w:numFmt w:val="bullet"/>
      <w:lvlText w:val="•"/>
      <w:lvlJc w:val="left"/>
      <w:pPr>
        <w:ind w:left="4880" w:hanging="241"/>
      </w:pPr>
      <w:rPr>
        <w:rFonts w:hint="default"/>
      </w:rPr>
    </w:lvl>
    <w:lvl w:ilvl="6" w:tplc="8D603B04">
      <w:numFmt w:val="bullet"/>
      <w:lvlText w:val="•"/>
      <w:lvlJc w:val="left"/>
      <w:pPr>
        <w:ind w:left="5748" w:hanging="241"/>
      </w:pPr>
      <w:rPr>
        <w:rFonts w:hint="default"/>
      </w:rPr>
    </w:lvl>
    <w:lvl w:ilvl="7" w:tplc="9AE49840">
      <w:numFmt w:val="bullet"/>
      <w:lvlText w:val="•"/>
      <w:lvlJc w:val="left"/>
      <w:pPr>
        <w:ind w:left="6616" w:hanging="241"/>
      </w:pPr>
      <w:rPr>
        <w:rFonts w:hint="default"/>
      </w:rPr>
    </w:lvl>
    <w:lvl w:ilvl="8" w:tplc="533239A4">
      <w:numFmt w:val="bullet"/>
      <w:lvlText w:val="•"/>
      <w:lvlJc w:val="left"/>
      <w:pPr>
        <w:ind w:left="7484" w:hanging="241"/>
      </w:pPr>
      <w:rPr>
        <w:rFonts w:hint="default"/>
      </w:rPr>
    </w:lvl>
  </w:abstractNum>
  <w:abstractNum w:abstractNumId="89">
    <w:nsid w:val="59BC5B0E"/>
    <w:multiLevelType w:val="hybridMultilevel"/>
    <w:tmpl w:val="E2E86AC6"/>
    <w:lvl w:ilvl="0" w:tplc="BDA03C4C">
      <w:numFmt w:val="bullet"/>
      <w:lvlText w:val="-"/>
      <w:lvlJc w:val="left"/>
      <w:pPr>
        <w:ind w:left="304" w:hanging="164"/>
      </w:pPr>
      <w:rPr>
        <w:rFonts w:ascii="Times New Roman" w:eastAsia="Times New Roman" w:hAnsi="Times New Roman" w:cs="Times New Roman" w:hint="default"/>
        <w:w w:val="100"/>
        <w:sz w:val="28"/>
        <w:szCs w:val="28"/>
      </w:rPr>
    </w:lvl>
    <w:lvl w:ilvl="1" w:tplc="AC46A6BC">
      <w:numFmt w:val="bullet"/>
      <w:lvlText w:val="•"/>
      <w:lvlJc w:val="left"/>
      <w:pPr>
        <w:ind w:left="1190" w:hanging="164"/>
      </w:pPr>
      <w:rPr>
        <w:rFonts w:hint="default"/>
      </w:rPr>
    </w:lvl>
    <w:lvl w:ilvl="2" w:tplc="E9482956">
      <w:numFmt w:val="bullet"/>
      <w:lvlText w:val="•"/>
      <w:lvlJc w:val="left"/>
      <w:pPr>
        <w:ind w:left="2080" w:hanging="164"/>
      </w:pPr>
      <w:rPr>
        <w:rFonts w:hint="default"/>
      </w:rPr>
    </w:lvl>
    <w:lvl w:ilvl="3" w:tplc="1E8C43F6">
      <w:numFmt w:val="bullet"/>
      <w:lvlText w:val="•"/>
      <w:lvlJc w:val="left"/>
      <w:pPr>
        <w:ind w:left="2970" w:hanging="164"/>
      </w:pPr>
      <w:rPr>
        <w:rFonts w:hint="default"/>
      </w:rPr>
    </w:lvl>
    <w:lvl w:ilvl="4" w:tplc="947E2D26">
      <w:numFmt w:val="bullet"/>
      <w:lvlText w:val="•"/>
      <w:lvlJc w:val="left"/>
      <w:pPr>
        <w:ind w:left="3860" w:hanging="164"/>
      </w:pPr>
      <w:rPr>
        <w:rFonts w:hint="default"/>
      </w:rPr>
    </w:lvl>
    <w:lvl w:ilvl="5" w:tplc="8662FEC2">
      <w:numFmt w:val="bullet"/>
      <w:lvlText w:val="•"/>
      <w:lvlJc w:val="left"/>
      <w:pPr>
        <w:ind w:left="4750" w:hanging="164"/>
      </w:pPr>
      <w:rPr>
        <w:rFonts w:hint="default"/>
      </w:rPr>
    </w:lvl>
    <w:lvl w:ilvl="6" w:tplc="2280EC5A">
      <w:numFmt w:val="bullet"/>
      <w:lvlText w:val="•"/>
      <w:lvlJc w:val="left"/>
      <w:pPr>
        <w:ind w:left="5640" w:hanging="164"/>
      </w:pPr>
      <w:rPr>
        <w:rFonts w:hint="default"/>
      </w:rPr>
    </w:lvl>
    <w:lvl w:ilvl="7" w:tplc="D57C8264">
      <w:numFmt w:val="bullet"/>
      <w:lvlText w:val="•"/>
      <w:lvlJc w:val="left"/>
      <w:pPr>
        <w:ind w:left="6530" w:hanging="164"/>
      </w:pPr>
      <w:rPr>
        <w:rFonts w:hint="default"/>
      </w:rPr>
    </w:lvl>
    <w:lvl w:ilvl="8" w:tplc="BE2661EA">
      <w:numFmt w:val="bullet"/>
      <w:lvlText w:val="•"/>
      <w:lvlJc w:val="left"/>
      <w:pPr>
        <w:ind w:left="7420" w:hanging="164"/>
      </w:pPr>
      <w:rPr>
        <w:rFonts w:hint="default"/>
      </w:rPr>
    </w:lvl>
  </w:abstractNum>
  <w:abstractNum w:abstractNumId="90">
    <w:nsid w:val="5A98305C"/>
    <w:multiLevelType w:val="hybridMultilevel"/>
    <w:tmpl w:val="0A70DD30"/>
    <w:lvl w:ilvl="0" w:tplc="0B564A40">
      <w:start w:val="1"/>
      <w:numFmt w:val="lowerRoman"/>
      <w:lvlText w:val="%1)"/>
      <w:lvlJc w:val="left"/>
      <w:pPr>
        <w:ind w:left="304" w:hanging="250"/>
        <w:jc w:val="left"/>
      </w:pPr>
      <w:rPr>
        <w:rFonts w:ascii="Times New Roman" w:eastAsia="Times New Roman" w:hAnsi="Times New Roman" w:cs="Times New Roman" w:hint="default"/>
        <w:spacing w:val="0"/>
        <w:w w:val="100"/>
        <w:sz w:val="28"/>
        <w:szCs w:val="28"/>
      </w:rPr>
    </w:lvl>
    <w:lvl w:ilvl="1" w:tplc="CA047322">
      <w:numFmt w:val="bullet"/>
      <w:lvlText w:val="•"/>
      <w:lvlJc w:val="left"/>
      <w:pPr>
        <w:ind w:left="1190" w:hanging="250"/>
      </w:pPr>
      <w:rPr>
        <w:rFonts w:hint="default"/>
      </w:rPr>
    </w:lvl>
    <w:lvl w:ilvl="2" w:tplc="83F613BC">
      <w:numFmt w:val="bullet"/>
      <w:lvlText w:val="•"/>
      <w:lvlJc w:val="left"/>
      <w:pPr>
        <w:ind w:left="2080" w:hanging="250"/>
      </w:pPr>
      <w:rPr>
        <w:rFonts w:hint="default"/>
      </w:rPr>
    </w:lvl>
    <w:lvl w:ilvl="3" w:tplc="8FAC3A16">
      <w:numFmt w:val="bullet"/>
      <w:lvlText w:val="•"/>
      <w:lvlJc w:val="left"/>
      <w:pPr>
        <w:ind w:left="2970" w:hanging="250"/>
      </w:pPr>
      <w:rPr>
        <w:rFonts w:hint="default"/>
      </w:rPr>
    </w:lvl>
    <w:lvl w:ilvl="4" w:tplc="A60C9304">
      <w:numFmt w:val="bullet"/>
      <w:lvlText w:val="•"/>
      <w:lvlJc w:val="left"/>
      <w:pPr>
        <w:ind w:left="3860" w:hanging="250"/>
      </w:pPr>
      <w:rPr>
        <w:rFonts w:hint="default"/>
      </w:rPr>
    </w:lvl>
    <w:lvl w:ilvl="5" w:tplc="8F08C4FA">
      <w:numFmt w:val="bullet"/>
      <w:lvlText w:val="•"/>
      <w:lvlJc w:val="left"/>
      <w:pPr>
        <w:ind w:left="4750" w:hanging="250"/>
      </w:pPr>
      <w:rPr>
        <w:rFonts w:hint="default"/>
      </w:rPr>
    </w:lvl>
    <w:lvl w:ilvl="6" w:tplc="526C6F82">
      <w:numFmt w:val="bullet"/>
      <w:lvlText w:val="•"/>
      <w:lvlJc w:val="left"/>
      <w:pPr>
        <w:ind w:left="5640" w:hanging="250"/>
      </w:pPr>
      <w:rPr>
        <w:rFonts w:hint="default"/>
      </w:rPr>
    </w:lvl>
    <w:lvl w:ilvl="7" w:tplc="407E9F84">
      <w:numFmt w:val="bullet"/>
      <w:lvlText w:val="•"/>
      <w:lvlJc w:val="left"/>
      <w:pPr>
        <w:ind w:left="6530" w:hanging="250"/>
      </w:pPr>
      <w:rPr>
        <w:rFonts w:hint="default"/>
      </w:rPr>
    </w:lvl>
    <w:lvl w:ilvl="8" w:tplc="F9889018">
      <w:numFmt w:val="bullet"/>
      <w:lvlText w:val="•"/>
      <w:lvlJc w:val="left"/>
      <w:pPr>
        <w:ind w:left="7420" w:hanging="250"/>
      </w:pPr>
      <w:rPr>
        <w:rFonts w:hint="default"/>
      </w:rPr>
    </w:lvl>
  </w:abstractNum>
  <w:abstractNum w:abstractNumId="91">
    <w:nsid w:val="5AF83761"/>
    <w:multiLevelType w:val="multilevel"/>
    <w:tmpl w:val="363AB136"/>
    <w:lvl w:ilvl="0">
      <w:start w:val="1"/>
      <w:numFmt w:val="decimal"/>
      <w:lvlText w:val="%1"/>
      <w:lvlJc w:val="left"/>
      <w:pPr>
        <w:ind w:left="1517" w:hanging="493"/>
        <w:jc w:val="left"/>
      </w:pPr>
      <w:rPr>
        <w:rFonts w:hint="default"/>
      </w:rPr>
    </w:lvl>
    <w:lvl w:ilvl="1">
      <w:start w:val="1"/>
      <w:numFmt w:val="decimal"/>
      <w:lvlText w:val="%1.%2."/>
      <w:lvlJc w:val="left"/>
      <w:pPr>
        <w:ind w:left="1517" w:hanging="493"/>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1682" w:hanging="658"/>
        <w:jc w:val="left"/>
      </w:pPr>
      <w:rPr>
        <w:rFonts w:ascii="Times New Roman" w:eastAsia="Times New Roman" w:hAnsi="Times New Roman" w:cs="Times New Roman" w:hint="default"/>
        <w:b/>
        <w:bCs/>
        <w:spacing w:val="-8"/>
        <w:w w:val="100"/>
        <w:sz w:val="28"/>
        <w:szCs w:val="28"/>
      </w:rPr>
    </w:lvl>
    <w:lvl w:ilvl="3">
      <w:start w:val="1"/>
      <w:numFmt w:val="decimal"/>
      <w:lvlText w:val="%1.%2.%3.%4."/>
      <w:lvlJc w:val="left"/>
      <w:pPr>
        <w:ind w:left="1936" w:hanging="912"/>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3755" w:hanging="912"/>
      </w:pPr>
      <w:rPr>
        <w:rFonts w:hint="default"/>
      </w:rPr>
    </w:lvl>
    <w:lvl w:ilvl="5">
      <w:numFmt w:val="bullet"/>
      <w:lvlText w:val="•"/>
      <w:lvlJc w:val="left"/>
      <w:pPr>
        <w:ind w:left="4662" w:hanging="912"/>
      </w:pPr>
      <w:rPr>
        <w:rFonts w:hint="default"/>
      </w:rPr>
    </w:lvl>
    <w:lvl w:ilvl="6">
      <w:numFmt w:val="bullet"/>
      <w:lvlText w:val="•"/>
      <w:lvlJc w:val="left"/>
      <w:pPr>
        <w:ind w:left="5570" w:hanging="912"/>
      </w:pPr>
      <w:rPr>
        <w:rFonts w:hint="default"/>
      </w:rPr>
    </w:lvl>
    <w:lvl w:ilvl="7">
      <w:numFmt w:val="bullet"/>
      <w:lvlText w:val="•"/>
      <w:lvlJc w:val="left"/>
      <w:pPr>
        <w:ind w:left="6477" w:hanging="912"/>
      </w:pPr>
      <w:rPr>
        <w:rFonts w:hint="default"/>
      </w:rPr>
    </w:lvl>
    <w:lvl w:ilvl="8">
      <w:numFmt w:val="bullet"/>
      <w:lvlText w:val="•"/>
      <w:lvlJc w:val="left"/>
      <w:pPr>
        <w:ind w:left="7385" w:hanging="912"/>
      </w:pPr>
      <w:rPr>
        <w:rFonts w:hint="default"/>
      </w:rPr>
    </w:lvl>
  </w:abstractNum>
  <w:abstractNum w:abstractNumId="92">
    <w:nsid w:val="5D9017D8"/>
    <w:multiLevelType w:val="hybridMultilevel"/>
    <w:tmpl w:val="FE604A22"/>
    <w:lvl w:ilvl="0" w:tplc="92AE987C">
      <w:start w:val="1"/>
      <w:numFmt w:val="lowerRoman"/>
      <w:lvlText w:val="%1)"/>
      <w:lvlJc w:val="left"/>
      <w:pPr>
        <w:ind w:left="304" w:hanging="243"/>
        <w:jc w:val="left"/>
      </w:pPr>
      <w:rPr>
        <w:rFonts w:ascii="Times New Roman" w:eastAsia="Times New Roman" w:hAnsi="Times New Roman" w:cs="Times New Roman" w:hint="default"/>
        <w:i/>
        <w:spacing w:val="0"/>
        <w:w w:val="100"/>
        <w:sz w:val="28"/>
        <w:szCs w:val="28"/>
      </w:rPr>
    </w:lvl>
    <w:lvl w:ilvl="1" w:tplc="45B6B5B8">
      <w:numFmt w:val="bullet"/>
      <w:lvlText w:val="•"/>
      <w:lvlJc w:val="left"/>
      <w:pPr>
        <w:ind w:left="1190" w:hanging="243"/>
      </w:pPr>
      <w:rPr>
        <w:rFonts w:hint="default"/>
      </w:rPr>
    </w:lvl>
    <w:lvl w:ilvl="2" w:tplc="C14E4AFE">
      <w:numFmt w:val="bullet"/>
      <w:lvlText w:val="•"/>
      <w:lvlJc w:val="left"/>
      <w:pPr>
        <w:ind w:left="2080" w:hanging="243"/>
      </w:pPr>
      <w:rPr>
        <w:rFonts w:hint="default"/>
      </w:rPr>
    </w:lvl>
    <w:lvl w:ilvl="3" w:tplc="699CEC0A">
      <w:numFmt w:val="bullet"/>
      <w:lvlText w:val="•"/>
      <w:lvlJc w:val="left"/>
      <w:pPr>
        <w:ind w:left="2970" w:hanging="243"/>
      </w:pPr>
      <w:rPr>
        <w:rFonts w:hint="default"/>
      </w:rPr>
    </w:lvl>
    <w:lvl w:ilvl="4" w:tplc="E2348EBA">
      <w:numFmt w:val="bullet"/>
      <w:lvlText w:val="•"/>
      <w:lvlJc w:val="left"/>
      <w:pPr>
        <w:ind w:left="3860" w:hanging="243"/>
      </w:pPr>
      <w:rPr>
        <w:rFonts w:hint="default"/>
      </w:rPr>
    </w:lvl>
    <w:lvl w:ilvl="5" w:tplc="11C88F44">
      <w:numFmt w:val="bullet"/>
      <w:lvlText w:val="•"/>
      <w:lvlJc w:val="left"/>
      <w:pPr>
        <w:ind w:left="4750" w:hanging="243"/>
      </w:pPr>
      <w:rPr>
        <w:rFonts w:hint="default"/>
      </w:rPr>
    </w:lvl>
    <w:lvl w:ilvl="6" w:tplc="C8AE3E86">
      <w:numFmt w:val="bullet"/>
      <w:lvlText w:val="•"/>
      <w:lvlJc w:val="left"/>
      <w:pPr>
        <w:ind w:left="5640" w:hanging="243"/>
      </w:pPr>
      <w:rPr>
        <w:rFonts w:hint="default"/>
      </w:rPr>
    </w:lvl>
    <w:lvl w:ilvl="7" w:tplc="215C429A">
      <w:numFmt w:val="bullet"/>
      <w:lvlText w:val="•"/>
      <w:lvlJc w:val="left"/>
      <w:pPr>
        <w:ind w:left="6530" w:hanging="243"/>
      </w:pPr>
      <w:rPr>
        <w:rFonts w:hint="default"/>
      </w:rPr>
    </w:lvl>
    <w:lvl w:ilvl="8" w:tplc="607CDE8C">
      <w:numFmt w:val="bullet"/>
      <w:lvlText w:val="•"/>
      <w:lvlJc w:val="left"/>
      <w:pPr>
        <w:ind w:left="7420" w:hanging="243"/>
      </w:pPr>
      <w:rPr>
        <w:rFonts w:hint="default"/>
      </w:rPr>
    </w:lvl>
  </w:abstractNum>
  <w:abstractNum w:abstractNumId="93">
    <w:nsid w:val="5E6D4F7A"/>
    <w:multiLevelType w:val="hybridMultilevel"/>
    <w:tmpl w:val="8B581B24"/>
    <w:lvl w:ilvl="0" w:tplc="B29C96AE">
      <w:start w:val="1"/>
      <w:numFmt w:val="decimal"/>
      <w:lvlText w:val="%1."/>
      <w:lvlJc w:val="left"/>
      <w:pPr>
        <w:ind w:left="844" w:hanging="541"/>
        <w:jc w:val="left"/>
      </w:pPr>
      <w:rPr>
        <w:rFonts w:ascii="Times New Roman" w:eastAsia="Times New Roman" w:hAnsi="Times New Roman" w:cs="Times New Roman" w:hint="default"/>
        <w:spacing w:val="0"/>
        <w:w w:val="100"/>
        <w:sz w:val="28"/>
        <w:szCs w:val="28"/>
      </w:rPr>
    </w:lvl>
    <w:lvl w:ilvl="1" w:tplc="2F16CD64">
      <w:numFmt w:val="bullet"/>
      <w:lvlText w:val="•"/>
      <w:lvlJc w:val="left"/>
      <w:pPr>
        <w:ind w:left="1676" w:hanging="541"/>
      </w:pPr>
      <w:rPr>
        <w:rFonts w:hint="default"/>
      </w:rPr>
    </w:lvl>
    <w:lvl w:ilvl="2" w:tplc="FDF0882C">
      <w:numFmt w:val="bullet"/>
      <w:lvlText w:val="•"/>
      <w:lvlJc w:val="left"/>
      <w:pPr>
        <w:ind w:left="2512" w:hanging="541"/>
      </w:pPr>
      <w:rPr>
        <w:rFonts w:hint="default"/>
      </w:rPr>
    </w:lvl>
    <w:lvl w:ilvl="3" w:tplc="6AFA5C26">
      <w:numFmt w:val="bullet"/>
      <w:lvlText w:val="•"/>
      <w:lvlJc w:val="left"/>
      <w:pPr>
        <w:ind w:left="3348" w:hanging="541"/>
      </w:pPr>
      <w:rPr>
        <w:rFonts w:hint="default"/>
      </w:rPr>
    </w:lvl>
    <w:lvl w:ilvl="4" w:tplc="A8D69FA8">
      <w:numFmt w:val="bullet"/>
      <w:lvlText w:val="•"/>
      <w:lvlJc w:val="left"/>
      <w:pPr>
        <w:ind w:left="4184" w:hanging="541"/>
      </w:pPr>
      <w:rPr>
        <w:rFonts w:hint="default"/>
      </w:rPr>
    </w:lvl>
    <w:lvl w:ilvl="5" w:tplc="61624060">
      <w:numFmt w:val="bullet"/>
      <w:lvlText w:val="•"/>
      <w:lvlJc w:val="left"/>
      <w:pPr>
        <w:ind w:left="5020" w:hanging="541"/>
      </w:pPr>
      <w:rPr>
        <w:rFonts w:hint="default"/>
      </w:rPr>
    </w:lvl>
    <w:lvl w:ilvl="6" w:tplc="2574179C">
      <w:numFmt w:val="bullet"/>
      <w:lvlText w:val="•"/>
      <w:lvlJc w:val="left"/>
      <w:pPr>
        <w:ind w:left="5856" w:hanging="541"/>
      </w:pPr>
      <w:rPr>
        <w:rFonts w:hint="default"/>
      </w:rPr>
    </w:lvl>
    <w:lvl w:ilvl="7" w:tplc="069A97CC">
      <w:numFmt w:val="bullet"/>
      <w:lvlText w:val="•"/>
      <w:lvlJc w:val="left"/>
      <w:pPr>
        <w:ind w:left="6692" w:hanging="541"/>
      </w:pPr>
      <w:rPr>
        <w:rFonts w:hint="default"/>
      </w:rPr>
    </w:lvl>
    <w:lvl w:ilvl="8" w:tplc="E7DEEBDE">
      <w:numFmt w:val="bullet"/>
      <w:lvlText w:val="•"/>
      <w:lvlJc w:val="left"/>
      <w:pPr>
        <w:ind w:left="7528" w:hanging="541"/>
      </w:pPr>
      <w:rPr>
        <w:rFonts w:hint="default"/>
      </w:rPr>
    </w:lvl>
  </w:abstractNum>
  <w:abstractNum w:abstractNumId="94">
    <w:nsid w:val="5E94139D"/>
    <w:multiLevelType w:val="hybridMultilevel"/>
    <w:tmpl w:val="3DA2B9D6"/>
    <w:lvl w:ilvl="0" w:tplc="F5F09FE0">
      <w:start w:val="1"/>
      <w:numFmt w:val="lowerRoman"/>
      <w:lvlText w:val="%1)"/>
      <w:lvlJc w:val="left"/>
      <w:pPr>
        <w:ind w:left="304" w:hanging="332"/>
        <w:jc w:val="left"/>
      </w:pPr>
      <w:rPr>
        <w:rFonts w:ascii="Times New Roman" w:eastAsia="Times New Roman" w:hAnsi="Times New Roman" w:cs="Times New Roman" w:hint="default"/>
        <w:i/>
        <w:spacing w:val="0"/>
        <w:w w:val="100"/>
        <w:sz w:val="28"/>
        <w:szCs w:val="28"/>
      </w:rPr>
    </w:lvl>
    <w:lvl w:ilvl="1" w:tplc="D79648D6">
      <w:numFmt w:val="bullet"/>
      <w:lvlText w:val="•"/>
      <w:lvlJc w:val="left"/>
      <w:pPr>
        <w:ind w:left="1190" w:hanging="332"/>
      </w:pPr>
      <w:rPr>
        <w:rFonts w:hint="default"/>
      </w:rPr>
    </w:lvl>
    <w:lvl w:ilvl="2" w:tplc="A734FD78">
      <w:numFmt w:val="bullet"/>
      <w:lvlText w:val="•"/>
      <w:lvlJc w:val="left"/>
      <w:pPr>
        <w:ind w:left="2080" w:hanging="332"/>
      </w:pPr>
      <w:rPr>
        <w:rFonts w:hint="default"/>
      </w:rPr>
    </w:lvl>
    <w:lvl w:ilvl="3" w:tplc="84567D0E">
      <w:numFmt w:val="bullet"/>
      <w:lvlText w:val="•"/>
      <w:lvlJc w:val="left"/>
      <w:pPr>
        <w:ind w:left="2970" w:hanging="332"/>
      </w:pPr>
      <w:rPr>
        <w:rFonts w:hint="default"/>
      </w:rPr>
    </w:lvl>
    <w:lvl w:ilvl="4" w:tplc="006A2A56">
      <w:numFmt w:val="bullet"/>
      <w:lvlText w:val="•"/>
      <w:lvlJc w:val="left"/>
      <w:pPr>
        <w:ind w:left="3860" w:hanging="332"/>
      </w:pPr>
      <w:rPr>
        <w:rFonts w:hint="default"/>
      </w:rPr>
    </w:lvl>
    <w:lvl w:ilvl="5" w:tplc="6F78C7F2">
      <w:numFmt w:val="bullet"/>
      <w:lvlText w:val="•"/>
      <w:lvlJc w:val="left"/>
      <w:pPr>
        <w:ind w:left="4750" w:hanging="332"/>
      </w:pPr>
      <w:rPr>
        <w:rFonts w:hint="default"/>
      </w:rPr>
    </w:lvl>
    <w:lvl w:ilvl="6" w:tplc="4114F79E">
      <w:numFmt w:val="bullet"/>
      <w:lvlText w:val="•"/>
      <w:lvlJc w:val="left"/>
      <w:pPr>
        <w:ind w:left="5640" w:hanging="332"/>
      </w:pPr>
      <w:rPr>
        <w:rFonts w:hint="default"/>
      </w:rPr>
    </w:lvl>
    <w:lvl w:ilvl="7" w:tplc="FC06354E">
      <w:numFmt w:val="bullet"/>
      <w:lvlText w:val="•"/>
      <w:lvlJc w:val="left"/>
      <w:pPr>
        <w:ind w:left="6530" w:hanging="332"/>
      </w:pPr>
      <w:rPr>
        <w:rFonts w:hint="default"/>
      </w:rPr>
    </w:lvl>
    <w:lvl w:ilvl="8" w:tplc="51B060B8">
      <w:numFmt w:val="bullet"/>
      <w:lvlText w:val="•"/>
      <w:lvlJc w:val="left"/>
      <w:pPr>
        <w:ind w:left="7420" w:hanging="332"/>
      </w:pPr>
      <w:rPr>
        <w:rFonts w:hint="default"/>
      </w:rPr>
    </w:lvl>
  </w:abstractNum>
  <w:abstractNum w:abstractNumId="95">
    <w:nsid w:val="5EAD57FB"/>
    <w:multiLevelType w:val="hybridMultilevel"/>
    <w:tmpl w:val="175C7B2E"/>
    <w:lvl w:ilvl="0" w:tplc="32FA171C">
      <w:start w:val="1"/>
      <w:numFmt w:val="decimal"/>
      <w:lvlText w:val="%1."/>
      <w:lvlJc w:val="left"/>
      <w:pPr>
        <w:ind w:left="765" w:hanging="281"/>
        <w:jc w:val="left"/>
      </w:pPr>
      <w:rPr>
        <w:rFonts w:ascii="Times New Roman" w:eastAsia="Times New Roman" w:hAnsi="Times New Roman" w:cs="Times New Roman" w:hint="default"/>
        <w:spacing w:val="0"/>
        <w:w w:val="100"/>
        <w:sz w:val="28"/>
        <w:szCs w:val="28"/>
      </w:rPr>
    </w:lvl>
    <w:lvl w:ilvl="1" w:tplc="E390967C">
      <w:numFmt w:val="bullet"/>
      <w:lvlText w:val="•"/>
      <w:lvlJc w:val="left"/>
      <w:pPr>
        <w:ind w:left="1608" w:hanging="281"/>
      </w:pPr>
      <w:rPr>
        <w:rFonts w:hint="default"/>
      </w:rPr>
    </w:lvl>
    <w:lvl w:ilvl="2" w:tplc="85684E54">
      <w:numFmt w:val="bullet"/>
      <w:lvlText w:val="•"/>
      <w:lvlJc w:val="left"/>
      <w:pPr>
        <w:ind w:left="2456" w:hanging="281"/>
      </w:pPr>
      <w:rPr>
        <w:rFonts w:hint="default"/>
      </w:rPr>
    </w:lvl>
    <w:lvl w:ilvl="3" w:tplc="7ABCE8A8">
      <w:numFmt w:val="bullet"/>
      <w:lvlText w:val="•"/>
      <w:lvlJc w:val="left"/>
      <w:pPr>
        <w:ind w:left="3304" w:hanging="281"/>
      </w:pPr>
      <w:rPr>
        <w:rFonts w:hint="default"/>
      </w:rPr>
    </w:lvl>
    <w:lvl w:ilvl="4" w:tplc="F2F085BE">
      <w:numFmt w:val="bullet"/>
      <w:lvlText w:val="•"/>
      <w:lvlJc w:val="left"/>
      <w:pPr>
        <w:ind w:left="4152" w:hanging="281"/>
      </w:pPr>
      <w:rPr>
        <w:rFonts w:hint="default"/>
      </w:rPr>
    </w:lvl>
    <w:lvl w:ilvl="5" w:tplc="60700AE2">
      <w:numFmt w:val="bullet"/>
      <w:lvlText w:val="•"/>
      <w:lvlJc w:val="left"/>
      <w:pPr>
        <w:ind w:left="5000" w:hanging="281"/>
      </w:pPr>
      <w:rPr>
        <w:rFonts w:hint="default"/>
      </w:rPr>
    </w:lvl>
    <w:lvl w:ilvl="6" w:tplc="CD4428CC">
      <w:numFmt w:val="bullet"/>
      <w:lvlText w:val="•"/>
      <w:lvlJc w:val="left"/>
      <w:pPr>
        <w:ind w:left="5848" w:hanging="281"/>
      </w:pPr>
      <w:rPr>
        <w:rFonts w:hint="default"/>
      </w:rPr>
    </w:lvl>
    <w:lvl w:ilvl="7" w:tplc="69BA95EE">
      <w:numFmt w:val="bullet"/>
      <w:lvlText w:val="•"/>
      <w:lvlJc w:val="left"/>
      <w:pPr>
        <w:ind w:left="6696" w:hanging="281"/>
      </w:pPr>
      <w:rPr>
        <w:rFonts w:hint="default"/>
      </w:rPr>
    </w:lvl>
    <w:lvl w:ilvl="8" w:tplc="37F8A134">
      <w:numFmt w:val="bullet"/>
      <w:lvlText w:val="•"/>
      <w:lvlJc w:val="left"/>
      <w:pPr>
        <w:ind w:left="7544" w:hanging="281"/>
      </w:pPr>
      <w:rPr>
        <w:rFonts w:hint="default"/>
      </w:rPr>
    </w:lvl>
  </w:abstractNum>
  <w:abstractNum w:abstractNumId="96">
    <w:nsid w:val="5EF65D2A"/>
    <w:multiLevelType w:val="multilevel"/>
    <w:tmpl w:val="0B26F242"/>
    <w:lvl w:ilvl="0">
      <w:start w:val="1"/>
      <w:numFmt w:val="decimal"/>
      <w:lvlText w:val="%1."/>
      <w:lvlJc w:val="left"/>
      <w:pPr>
        <w:ind w:left="1305" w:hanging="281"/>
        <w:jc w:val="left"/>
      </w:pPr>
      <w:rPr>
        <w:rFonts w:ascii="Times New Roman" w:eastAsia="Times New Roman" w:hAnsi="Times New Roman" w:cs="Times New Roman" w:hint="default"/>
        <w:spacing w:val="0"/>
        <w:w w:val="100"/>
        <w:sz w:val="28"/>
        <w:szCs w:val="28"/>
      </w:rPr>
    </w:lvl>
    <w:lvl w:ilvl="1">
      <w:start w:val="1"/>
      <w:numFmt w:val="decimal"/>
      <w:lvlText w:val="%1.%2."/>
      <w:lvlJc w:val="left"/>
      <w:pPr>
        <w:ind w:left="304" w:hanging="495"/>
        <w:jc w:val="left"/>
      </w:pPr>
      <w:rPr>
        <w:rFonts w:ascii="Times New Roman" w:eastAsia="Times New Roman" w:hAnsi="Times New Roman" w:cs="Times New Roman" w:hint="default"/>
        <w:b/>
        <w:bCs/>
        <w:spacing w:val="-1"/>
        <w:w w:val="100"/>
        <w:sz w:val="28"/>
        <w:szCs w:val="28"/>
      </w:rPr>
    </w:lvl>
    <w:lvl w:ilvl="2">
      <w:start w:val="1"/>
      <w:numFmt w:val="decimal"/>
      <w:lvlText w:val="%1.%2.%3."/>
      <w:lvlJc w:val="left"/>
      <w:pPr>
        <w:ind w:left="304" w:hanging="749"/>
        <w:jc w:val="left"/>
      </w:pPr>
      <w:rPr>
        <w:rFonts w:ascii="Times New Roman" w:eastAsia="Times New Roman" w:hAnsi="Times New Roman" w:cs="Times New Roman" w:hint="default"/>
        <w:b/>
        <w:bCs/>
        <w:i/>
        <w:spacing w:val="-3"/>
        <w:w w:val="100"/>
        <w:sz w:val="28"/>
        <w:szCs w:val="28"/>
      </w:rPr>
    </w:lvl>
    <w:lvl w:ilvl="3">
      <w:numFmt w:val="bullet"/>
      <w:lvlText w:val="•"/>
      <w:lvlJc w:val="left"/>
      <w:pPr>
        <w:ind w:left="2480" w:hanging="749"/>
      </w:pPr>
      <w:rPr>
        <w:rFonts w:hint="default"/>
      </w:rPr>
    </w:lvl>
    <w:lvl w:ilvl="4">
      <w:numFmt w:val="bullet"/>
      <w:lvlText w:val="•"/>
      <w:lvlJc w:val="left"/>
      <w:pPr>
        <w:ind w:left="3440" w:hanging="749"/>
      </w:pPr>
      <w:rPr>
        <w:rFonts w:hint="default"/>
      </w:rPr>
    </w:lvl>
    <w:lvl w:ilvl="5">
      <w:numFmt w:val="bullet"/>
      <w:lvlText w:val="•"/>
      <w:lvlJc w:val="left"/>
      <w:pPr>
        <w:ind w:left="4400" w:hanging="749"/>
      </w:pPr>
      <w:rPr>
        <w:rFonts w:hint="default"/>
      </w:rPr>
    </w:lvl>
    <w:lvl w:ilvl="6">
      <w:numFmt w:val="bullet"/>
      <w:lvlText w:val="•"/>
      <w:lvlJc w:val="left"/>
      <w:pPr>
        <w:ind w:left="5360" w:hanging="749"/>
      </w:pPr>
      <w:rPr>
        <w:rFonts w:hint="default"/>
      </w:rPr>
    </w:lvl>
    <w:lvl w:ilvl="7">
      <w:numFmt w:val="bullet"/>
      <w:lvlText w:val="•"/>
      <w:lvlJc w:val="left"/>
      <w:pPr>
        <w:ind w:left="6320" w:hanging="749"/>
      </w:pPr>
      <w:rPr>
        <w:rFonts w:hint="default"/>
      </w:rPr>
    </w:lvl>
    <w:lvl w:ilvl="8">
      <w:numFmt w:val="bullet"/>
      <w:lvlText w:val="•"/>
      <w:lvlJc w:val="left"/>
      <w:pPr>
        <w:ind w:left="7280" w:hanging="749"/>
      </w:pPr>
      <w:rPr>
        <w:rFonts w:hint="default"/>
      </w:rPr>
    </w:lvl>
  </w:abstractNum>
  <w:abstractNum w:abstractNumId="97">
    <w:nsid w:val="62B90FB9"/>
    <w:multiLevelType w:val="hybridMultilevel"/>
    <w:tmpl w:val="DE6A4BA8"/>
    <w:lvl w:ilvl="0" w:tplc="C390F70C">
      <w:start w:val="1"/>
      <w:numFmt w:val="decimal"/>
      <w:lvlText w:val="%1."/>
      <w:lvlJc w:val="left"/>
      <w:pPr>
        <w:ind w:left="304" w:hanging="241"/>
        <w:jc w:val="left"/>
      </w:pPr>
      <w:rPr>
        <w:rFonts w:ascii="Times New Roman" w:eastAsia="Times New Roman" w:hAnsi="Times New Roman" w:cs="Times New Roman" w:hint="default"/>
        <w:b/>
        <w:bCs/>
        <w:spacing w:val="-3"/>
        <w:w w:val="100"/>
        <w:sz w:val="24"/>
        <w:szCs w:val="24"/>
      </w:rPr>
    </w:lvl>
    <w:lvl w:ilvl="1" w:tplc="3C3C132E">
      <w:numFmt w:val="bullet"/>
      <w:lvlText w:val="•"/>
      <w:lvlJc w:val="left"/>
      <w:pPr>
        <w:ind w:left="1192" w:hanging="241"/>
      </w:pPr>
      <w:rPr>
        <w:rFonts w:hint="default"/>
      </w:rPr>
    </w:lvl>
    <w:lvl w:ilvl="2" w:tplc="37C6FB22">
      <w:numFmt w:val="bullet"/>
      <w:lvlText w:val="•"/>
      <w:lvlJc w:val="left"/>
      <w:pPr>
        <w:ind w:left="2084" w:hanging="241"/>
      </w:pPr>
      <w:rPr>
        <w:rFonts w:hint="default"/>
      </w:rPr>
    </w:lvl>
    <w:lvl w:ilvl="3" w:tplc="0C3827A4">
      <w:numFmt w:val="bullet"/>
      <w:lvlText w:val="•"/>
      <w:lvlJc w:val="left"/>
      <w:pPr>
        <w:ind w:left="2976" w:hanging="241"/>
      </w:pPr>
      <w:rPr>
        <w:rFonts w:hint="default"/>
      </w:rPr>
    </w:lvl>
    <w:lvl w:ilvl="4" w:tplc="318AE330">
      <w:numFmt w:val="bullet"/>
      <w:lvlText w:val="•"/>
      <w:lvlJc w:val="left"/>
      <w:pPr>
        <w:ind w:left="3868" w:hanging="241"/>
      </w:pPr>
      <w:rPr>
        <w:rFonts w:hint="default"/>
      </w:rPr>
    </w:lvl>
    <w:lvl w:ilvl="5" w:tplc="5A18AC7E">
      <w:numFmt w:val="bullet"/>
      <w:lvlText w:val="•"/>
      <w:lvlJc w:val="left"/>
      <w:pPr>
        <w:ind w:left="4760" w:hanging="241"/>
      </w:pPr>
      <w:rPr>
        <w:rFonts w:hint="default"/>
      </w:rPr>
    </w:lvl>
    <w:lvl w:ilvl="6" w:tplc="FE769676">
      <w:numFmt w:val="bullet"/>
      <w:lvlText w:val="•"/>
      <w:lvlJc w:val="left"/>
      <w:pPr>
        <w:ind w:left="5652" w:hanging="241"/>
      </w:pPr>
      <w:rPr>
        <w:rFonts w:hint="default"/>
      </w:rPr>
    </w:lvl>
    <w:lvl w:ilvl="7" w:tplc="DB12D310">
      <w:numFmt w:val="bullet"/>
      <w:lvlText w:val="•"/>
      <w:lvlJc w:val="left"/>
      <w:pPr>
        <w:ind w:left="6544" w:hanging="241"/>
      </w:pPr>
      <w:rPr>
        <w:rFonts w:hint="default"/>
      </w:rPr>
    </w:lvl>
    <w:lvl w:ilvl="8" w:tplc="BC221A16">
      <w:numFmt w:val="bullet"/>
      <w:lvlText w:val="•"/>
      <w:lvlJc w:val="left"/>
      <w:pPr>
        <w:ind w:left="7436" w:hanging="241"/>
      </w:pPr>
      <w:rPr>
        <w:rFonts w:hint="default"/>
      </w:rPr>
    </w:lvl>
  </w:abstractNum>
  <w:abstractNum w:abstractNumId="98">
    <w:nsid w:val="634110EA"/>
    <w:multiLevelType w:val="hybridMultilevel"/>
    <w:tmpl w:val="437C79BA"/>
    <w:lvl w:ilvl="0" w:tplc="4B2E93AA">
      <w:numFmt w:val="bullet"/>
      <w:lvlText w:val="-"/>
      <w:lvlJc w:val="left"/>
      <w:pPr>
        <w:ind w:left="304" w:hanging="181"/>
      </w:pPr>
      <w:rPr>
        <w:rFonts w:ascii="Times New Roman" w:eastAsia="Times New Roman" w:hAnsi="Times New Roman" w:cs="Times New Roman" w:hint="default"/>
        <w:w w:val="100"/>
        <w:sz w:val="28"/>
        <w:szCs w:val="28"/>
      </w:rPr>
    </w:lvl>
    <w:lvl w:ilvl="1" w:tplc="81BA3C96">
      <w:numFmt w:val="bullet"/>
      <w:lvlText w:val="•"/>
      <w:lvlJc w:val="left"/>
      <w:pPr>
        <w:ind w:left="1190" w:hanging="181"/>
      </w:pPr>
      <w:rPr>
        <w:rFonts w:hint="default"/>
      </w:rPr>
    </w:lvl>
    <w:lvl w:ilvl="2" w:tplc="9DFAED2A">
      <w:numFmt w:val="bullet"/>
      <w:lvlText w:val="•"/>
      <w:lvlJc w:val="left"/>
      <w:pPr>
        <w:ind w:left="2080" w:hanging="181"/>
      </w:pPr>
      <w:rPr>
        <w:rFonts w:hint="default"/>
      </w:rPr>
    </w:lvl>
    <w:lvl w:ilvl="3" w:tplc="FF6674C6">
      <w:numFmt w:val="bullet"/>
      <w:lvlText w:val="•"/>
      <w:lvlJc w:val="left"/>
      <w:pPr>
        <w:ind w:left="2970" w:hanging="181"/>
      </w:pPr>
      <w:rPr>
        <w:rFonts w:hint="default"/>
      </w:rPr>
    </w:lvl>
    <w:lvl w:ilvl="4" w:tplc="6C348320">
      <w:numFmt w:val="bullet"/>
      <w:lvlText w:val="•"/>
      <w:lvlJc w:val="left"/>
      <w:pPr>
        <w:ind w:left="3860" w:hanging="181"/>
      </w:pPr>
      <w:rPr>
        <w:rFonts w:hint="default"/>
      </w:rPr>
    </w:lvl>
    <w:lvl w:ilvl="5" w:tplc="E3028470">
      <w:numFmt w:val="bullet"/>
      <w:lvlText w:val="•"/>
      <w:lvlJc w:val="left"/>
      <w:pPr>
        <w:ind w:left="4750" w:hanging="181"/>
      </w:pPr>
      <w:rPr>
        <w:rFonts w:hint="default"/>
      </w:rPr>
    </w:lvl>
    <w:lvl w:ilvl="6" w:tplc="3E107CDE">
      <w:numFmt w:val="bullet"/>
      <w:lvlText w:val="•"/>
      <w:lvlJc w:val="left"/>
      <w:pPr>
        <w:ind w:left="5640" w:hanging="181"/>
      </w:pPr>
      <w:rPr>
        <w:rFonts w:hint="default"/>
      </w:rPr>
    </w:lvl>
    <w:lvl w:ilvl="7" w:tplc="B4EC50F4">
      <w:numFmt w:val="bullet"/>
      <w:lvlText w:val="•"/>
      <w:lvlJc w:val="left"/>
      <w:pPr>
        <w:ind w:left="6530" w:hanging="181"/>
      </w:pPr>
      <w:rPr>
        <w:rFonts w:hint="default"/>
      </w:rPr>
    </w:lvl>
    <w:lvl w:ilvl="8" w:tplc="0E6C92DC">
      <w:numFmt w:val="bullet"/>
      <w:lvlText w:val="•"/>
      <w:lvlJc w:val="left"/>
      <w:pPr>
        <w:ind w:left="7420" w:hanging="181"/>
      </w:pPr>
      <w:rPr>
        <w:rFonts w:hint="default"/>
      </w:rPr>
    </w:lvl>
  </w:abstractNum>
  <w:abstractNum w:abstractNumId="99">
    <w:nsid w:val="63726863"/>
    <w:multiLevelType w:val="hybridMultilevel"/>
    <w:tmpl w:val="D018A80E"/>
    <w:lvl w:ilvl="0" w:tplc="AC166F16">
      <w:numFmt w:val="bullet"/>
      <w:lvlText w:val="-"/>
      <w:lvlJc w:val="left"/>
      <w:pPr>
        <w:ind w:left="1188" w:hanging="164"/>
      </w:pPr>
      <w:rPr>
        <w:rFonts w:ascii="Times New Roman" w:eastAsia="Times New Roman" w:hAnsi="Times New Roman" w:cs="Times New Roman" w:hint="default"/>
        <w:i/>
        <w:w w:val="100"/>
        <w:sz w:val="28"/>
        <w:szCs w:val="28"/>
      </w:rPr>
    </w:lvl>
    <w:lvl w:ilvl="1" w:tplc="FFA87FBA">
      <w:numFmt w:val="bullet"/>
      <w:lvlText w:val="•"/>
      <w:lvlJc w:val="left"/>
      <w:pPr>
        <w:ind w:left="1982" w:hanging="164"/>
      </w:pPr>
      <w:rPr>
        <w:rFonts w:hint="default"/>
      </w:rPr>
    </w:lvl>
    <w:lvl w:ilvl="2" w:tplc="9ADEA748">
      <w:numFmt w:val="bullet"/>
      <w:lvlText w:val="•"/>
      <w:lvlJc w:val="left"/>
      <w:pPr>
        <w:ind w:left="2784" w:hanging="164"/>
      </w:pPr>
      <w:rPr>
        <w:rFonts w:hint="default"/>
      </w:rPr>
    </w:lvl>
    <w:lvl w:ilvl="3" w:tplc="1F2C4894">
      <w:numFmt w:val="bullet"/>
      <w:lvlText w:val="•"/>
      <w:lvlJc w:val="left"/>
      <w:pPr>
        <w:ind w:left="3586" w:hanging="164"/>
      </w:pPr>
      <w:rPr>
        <w:rFonts w:hint="default"/>
      </w:rPr>
    </w:lvl>
    <w:lvl w:ilvl="4" w:tplc="C7162628">
      <w:numFmt w:val="bullet"/>
      <w:lvlText w:val="•"/>
      <w:lvlJc w:val="left"/>
      <w:pPr>
        <w:ind w:left="4388" w:hanging="164"/>
      </w:pPr>
      <w:rPr>
        <w:rFonts w:hint="default"/>
      </w:rPr>
    </w:lvl>
    <w:lvl w:ilvl="5" w:tplc="1AC8F4FC">
      <w:numFmt w:val="bullet"/>
      <w:lvlText w:val="•"/>
      <w:lvlJc w:val="left"/>
      <w:pPr>
        <w:ind w:left="5190" w:hanging="164"/>
      </w:pPr>
      <w:rPr>
        <w:rFonts w:hint="default"/>
      </w:rPr>
    </w:lvl>
    <w:lvl w:ilvl="6" w:tplc="F722912E">
      <w:numFmt w:val="bullet"/>
      <w:lvlText w:val="•"/>
      <w:lvlJc w:val="left"/>
      <w:pPr>
        <w:ind w:left="5992" w:hanging="164"/>
      </w:pPr>
      <w:rPr>
        <w:rFonts w:hint="default"/>
      </w:rPr>
    </w:lvl>
    <w:lvl w:ilvl="7" w:tplc="2870AB10">
      <w:numFmt w:val="bullet"/>
      <w:lvlText w:val="•"/>
      <w:lvlJc w:val="left"/>
      <w:pPr>
        <w:ind w:left="6794" w:hanging="164"/>
      </w:pPr>
      <w:rPr>
        <w:rFonts w:hint="default"/>
      </w:rPr>
    </w:lvl>
    <w:lvl w:ilvl="8" w:tplc="02C8EE80">
      <w:numFmt w:val="bullet"/>
      <w:lvlText w:val="•"/>
      <w:lvlJc w:val="left"/>
      <w:pPr>
        <w:ind w:left="7596" w:hanging="164"/>
      </w:pPr>
      <w:rPr>
        <w:rFonts w:hint="default"/>
      </w:rPr>
    </w:lvl>
  </w:abstractNum>
  <w:abstractNum w:abstractNumId="100">
    <w:nsid w:val="63993696"/>
    <w:multiLevelType w:val="hybridMultilevel"/>
    <w:tmpl w:val="C982F746"/>
    <w:lvl w:ilvl="0" w:tplc="DCD45504">
      <w:start w:val="1"/>
      <w:numFmt w:val="lowerRoman"/>
      <w:lvlText w:val="%1)"/>
      <w:lvlJc w:val="left"/>
      <w:pPr>
        <w:ind w:left="304" w:hanging="305"/>
        <w:jc w:val="left"/>
      </w:pPr>
      <w:rPr>
        <w:rFonts w:ascii="Times New Roman" w:eastAsia="Times New Roman" w:hAnsi="Times New Roman" w:cs="Times New Roman" w:hint="default"/>
        <w:i/>
        <w:spacing w:val="0"/>
        <w:w w:val="100"/>
        <w:sz w:val="28"/>
        <w:szCs w:val="28"/>
      </w:rPr>
    </w:lvl>
    <w:lvl w:ilvl="1" w:tplc="E384B960">
      <w:numFmt w:val="bullet"/>
      <w:lvlText w:val="•"/>
      <w:lvlJc w:val="left"/>
      <w:pPr>
        <w:ind w:left="1190" w:hanging="305"/>
      </w:pPr>
      <w:rPr>
        <w:rFonts w:hint="default"/>
      </w:rPr>
    </w:lvl>
    <w:lvl w:ilvl="2" w:tplc="13ACFDC8">
      <w:numFmt w:val="bullet"/>
      <w:lvlText w:val="•"/>
      <w:lvlJc w:val="left"/>
      <w:pPr>
        <w:ind w:left="2080" w:hanging="305"/>
      </w:pPr>
      <w:rPr>
        <w:rFonts w:hint="default"/>
      </w:rPr>
    </w:lvl>
    <w:lvl w:ilvl="3" w:tplc="84A4E60A">
      <w:numFmt w:val="bullet"/>
      <w:lvlText w:val="•"/>
      <w:lvlJc w:val="left"/>
      <w:pPr>
        <w:ind w:left="2970" w:hanging="305"/>
      </w:pPr>
      <w:rPr>
        <w:rFonts w:hint="default"/>
      </w:rPr>
    </w:lvl>
    <w:lvl w:ilvl="4" w:tplc="A446A388">
      <w:numFmt w:val="bullet"/>
      <w:lvlText w:val="•"/>
      <w:lvlJc w:val="left"/>
      <w:pPr>
        <w:ind w:left="3860" w:hanging="305"/>
      </w:pPr>
      <w:rPr>
        <w:rFonts w:hint="default"/>
      </w:rPr>
    </w:lvl>
    <w:lvl w:ilvl="5" w:tplc="31C84CFA">
      <w:numFmt w:val="bullet"/>
      <w:lvlText w:val="•"/>
      <w:lvlJc w:val="left"/>
      <w:pPr>
        <w:ind w:left="4750" w:hanging="305"/>
      </w:pPr>
      <w:rPr>
        <w:rFonts w:hint="default"/>
      </w:rPr>
    </w:lvl>
    <w:lvl w:ilvl="6" w:tplc="A4140BB8">
      <w:numFmt w:val="bullet"/>
      <w:lvlText w:val="•"/>
      <w:lvlJc w:val="left"/>
      <w:pPr>
        <w:ind w:left="5640" w:hanging="305"/>
      </w:pPr>
      <w:rPr>
        <w:rFonts w:hint="default"/>
      </w:rPr>
    </w:lvl>
    <w:lvl w:ilvl="7" w:tplc="F4946644">
      <w:numFmt w:val="bullet"/>
      <w:lvlText w:val="•"/>
      <w:lvlJc w:val="left"/>
      <w:pPr>
        <w:ind w:left="6530" w:hanging="305"/>
      </w:pPr>
      <w:rPr>
        <w:rFonts w:hint="default"/>
      </w:rPr>
    </w:lvl>
    <w:lvl w:ilvl="8" w:tplc="C1C06042">
      <w:numFmt w:val="bullet"/>
      <w:lvlText w:val="•"/>
      <w:lvlJc w:val="left"/>
      <w:pPr>
        <w:ind w:left="7420" w:hanging="305"/>
      </w:pPr>
      <w:rPr>
        <w:rFonts w:hint="default"/>
      </w:rPr>
    </w:lvl>
  </w:abstractNum>
  <w:abstractNum w:abstractNumId="101">
    <w:nsid w:val="65E70DBA"/>
    <w:multiLevelType w:val="hybridMultilevel"/>
    <w:tmpl w:val="842AA18C"/>
    <w:lvl w:ilvl="0" w:tplc="1FD0ED52">
      <w:numFmt w:val="bullet"/>
      <w:lvlText w:val="•"/>
      <w:lvlJc w:val="left"/>
      <w:pPr>
        <w:ind w:left="844" w:hanging="145"/>
      </w:pPr>
      <w:rPr>
        <w:rFonts w:ascii="Times New Roman" w:eastAsia="Times New Roman" w:hAnsi="Times New Roman" w:cs="Times New Roman" w:hint="default"/>
        <w:spacing w:val="-3"/>
        <w:w w:val="100"/>
        <w:sz w:val="24"/>
        <w:szCs w:val="24"/>
      </w:rPr>
    </w:lvl>
    <w:lvl w:ilvl="1" w:tplc="FC82AFAA">
      <w:numFmt w:val="bullet"/>
      <w:lvlText w:val="•"/>
      <w:lvlJc w:val="left"/>
      <w:pPr>
        <w:ind w:left="1676" w:hanging="145"/>
      </w:pPr>
      <w:rPr>
        <w:rFonts w:hint="default"/>
      </w:rPr>
    </w:lvl>
    <w:lvl w:ilvl="2" w:tplc="85F8E3FA">
      <w:numFmt w:val="bullet"/>
      <w:lvlText w:val="•"/>
      <w:lvlJc w:val="left"/>
      <w:pPr>
        <w:ind w:left="2512" w:hanging="145"/>
      </w:pPr>
      <w:rPr>
        <w:rFonts w:hint="default"/>
      </w:rPr>
    </w:lvl>
    <w:lvl w:ilvl="3" w:tplc="7DBADE6A">
      <w:numFmt w:val="bullet"/>
      <w:lvlText w:val="•"/>
      <w:lvlJc w:val="left"/>
      <w:pPr>
        <w:ind w:left="3348" w:hanging="145"/>
      </w:pPr>
      <w:rPr>
        <w:rFonts w:hint="default"/>
      </w:rPr>
    </w:lvl>
    <w:lvl w:ilvl="4" w:tplc="03227888">
      <w:numFmt w:val="bullet"/>
      <w:lvlText w:val="•"/>
      <w:lvlJc w:val="left"/>
      <w:pPr>
        <w:ind w:left="4184" w:hanging="145"/>
      </w:pPr>
      <w:rPr>
        <w:rFonts w:hint="default"/>
      </w:rPr>
    </w:lvl>
    <w:lvl w:ilvl="5" w:tplc="975AF8E6">
      <w:numFmt w:val="bullet"/>
      <w:lvlText w:val="•"/>
      <w:lvlJc w:val="left"/>
      <w:pPr>
        <w:ind w:left="5020" w:hanging="145"/>
      </w:pPr>
      <w:rPr>
        <w:rFonts w:hint="default"/>
      </w:rPr>
    </w:lvl>
    <w:lvl w:ilvl="6" w:tplc="5AC00AFE">
      <w:numFmt w:val="bullet"/>
      <w:lvlText w:val="•"/>
      <w:lvlJc w:val="left"/>
      <w:pPr>
        <w:ind w:left="5856" w:hanging="145"/>
      </w:pPr>
      <w:rPr>
        <w:rFonts w:hint="default"/>
      </w:rPr>
    </w:lvl>
    <w:lvl w:ilvl="7" w:tplc="05029910">
      <w:numFmt w:val="bullet"/>
      <w:lvlText w:val="•"/>
      <w:lvlJc w:val="left"/>
      <w:pPr>
        <w:ind w:left="6692" w:hanging="145"/>
      </w:pPr>
      <w:rPr>
        <w:rFonts w:hint="default"/>
      </w:rPr>
    </w:lvl>
    <w:lvl w:ilvl="8" w:tplc="89B68206">
      <w:numFmt w:val="bullet"/>
      <w:lvlText w:val="•"/>
      <w:lvlJc w:val="left"/>
      <w:pPr>
        <w:ind w:left="7528" w:hanging="145"/>
      </w:pPr>
      <w:rPr>
        <w:rFonts w:hint="default"/>
      </w:rPr>
    </w:lvl>
  </w:abstractNum>
  <w:abstractNum w:abstractNumId="102">
    <w:nsid w:val="66ED6A5A"/>
    <w:multiLevelType w:val="hybridMultilevel"/>
    <w:tmpl w:val="8726297A"/>
    <w:lvl w:ilvl="0" w:tplc="8434622A">
      <w:numFmt w:val="bullet"/>
      <w:lvlText w:val="-"/>
      <w:lvlJc w:val="left"/>
      <w:pPr>
        <w:ind w:left="304" w:hanging="176"/>
      </w:pPr>
      <w:rPr>
        <w:rFonts w:ascii="Times New Roman" w:eastAsia="Times New Roman" w:hAnsi="Times New Roman" w:cs="Times New Roman" w:hint="default"/>
        <w:w w:val="100"/>
        <w:sz w:val="28"/>
        <w:szCs w:val="28"/>
      </w:rPr>
    </w:lvl>
    <w:lvl w:ilvl="1" w:tplc="4BBCE1EA">
      <w:numFmt w:val="bullet"/>
      <w:lvlText w:val="•"/>
      <w:lvlJc w:val="left"/>
      <w:pPr>
        <w:ind w:left="1190" w:hanging="176"/>
      </w:pPr>
      <w:rPr>
        <w:rFonts w:hint="default"/>
      </w:rPr>
    </w:lvl>
    <w:lvl w:ilvl="2" w:tplc="67B89220">
      <w:numFmt w:val="bullet"/>
      <w:lvlText w:val="•"/>
      <w:lvlJc w:val="left"/>
      <w:pPr>
        <w:ind w:left="2080" w:hanging="176"/>
      </w:pPr>
      <w:rPr>
        <w:rFonts w:hint="default"/>
      </w:rPr>
    </w:lvl>
    <w:lvl w:ilvl="3" w:tplc="6FC6940E">
      <w:numFmt w:val="bullet"/>
      <w:lvlText w:val="•"/>
      <w:lvlJc w:val="left"/>
      <w:pPr>
        <w:ind w:left="2970" w:hanging="176"/>
      </w:pPr>
      <w:rPr>
        <w:rFonts w:hint="default"/>
      </w:rPr>
    </w:lvl>
    <w:lvl w:ilvl="4" w:tplc="4D0C2422">
      <w:numFmt w:val="bullet"/>
      <w:lvlText w:val="•"/>
      <w:lvlJc w:val="left"/>
      <w:pPr>
        <w:ind w:left="3860" w:hanging="176"/>
      </w:pPr>
      <w:rPr>
        <w:rFonts w:hint="default"/>
      </w:rPr>
    </w:lvl>
    <w:lvl w:ilvl="5" w:tplc="B6F45278">
      <w:numFmt w:val="bullet"/>
      <w:lvlText w:val="•"/>
      <w:lvlJc w:val="left"/>
      <w:pPr>
        <w:ind w:left="4750" w:hanging="176"/>
      </w:pPr>
      <w:rPr>
        <w:rFonts w:hint="default"/>
      </w:rPr>
    </w:lvl>
    <w:lvl w:ilvl="6" w:tplc="2DE063F8">
      <w:numFmt w:val="bullet"/>
      <w:lvlText w:val="•"/>
      <w:lvlJc w:val="left"/>
      <w:pPr>
        <w:ind w:left="5640" w:hanging="176"/>
      </w:pPr>
      <w:rPr>
        <w:rFonts w:hint="default"/>
      </w:rPr>
    </w:lvl>
    <w:lvl w:ilvl="7" w:tplc="892E4884">
      <w:numFmt w:val="bullet"/>
      <w:lvlText w:val="•"/>
      <w:lvlJc w:val="left"/>
      <w:pPr>
        <w:ind w:left="6530" w:hanging="176"/>
      </w:pPr>
      <w:rPr>
        <w:rFonts w:hint="default"/>
      </w:rPr>
    </w:lvl>
    <w:lvl w:ilvl="8" w:tplc="5CDCEDB2">
      <w:numFmt w:val="bullet"/>
      <w:lvlText w:val="•"/>
      <w:lvlJc w:val="left"/>
      <w:pPr>
        <w:ind w:left="7420" w:hanging="176"/>
      </w:pPr>
      <w:rPr>
        <w:rFonts w:hint="default"/>
      </w:rPr>
    </w:lvl>
  </w:abstractNum>
  <w:abstractNum w:abstractNumId="103">
    <w:nsid w:val="676E230C"/>
    <w:multiLevelType w:val="hybridMultilevel"/>
    <w:tmpl w:val="91609042"/>
    <w:lvl w:ilvl="0" w:tplc="BFF4A9AA">
      <w:numFmt w:val="bullet"/>
      <w:lvlText w:val="-"/>
      <w:lvlJc w:val="left"/>
      <w:pPr>
        <w:ind w:left="304" w:hanging="164"/>
      </w:pPr>
      <w:rPr>
        <w:rFonts w:ascii="Times New Roman" w:eastAsia="Times New Roman" w:hAnsi="Times New Roman" w:cs="Times New Roman" w:hint="default"/>
        <w:w w:val="100"/>
        <w:sz w:val="28"/>
        <w:szCs w:val="28"/>
      </w:rPr>
    </w:lvl>
    <w:lvl w:ilvl="1" w:tplc="5F3E4FBE">
      <w:numFmt w:val="bullet"/>
      <w:lvlText w:val="•"/>
      <w:lvlJc w:val="left"/>
      <w:pPr>
        <w:ind w:left="1190" w:hanging="164"/>
      </w:pPr>
      <w:rPr>
        <w:rFonts w:hint="default"/>
      </w:rPr>
    </w:lvl>
    <w:lvl w:ilvl="2" w:tplc="A1583506">
      <w:numFmt w:val="bullet"/>
      <w:lvlText w:val="•"/>
      <w:lvlJc w:val="left"/>
      <w:pPr>
        <w:ind w:left="2080" w:hanging="164"/>
      </w:pPr>
      <w:rPr>
        <w:rFonts w:hint="default"/>
      </w:rPr>
    </w:lvl>
    <w:lvl w:ilvl="3" w:tplc="A190B1BA">
      <w:numFmt w:val="bullet"/>
      <w:lvlText w:val="•"/>
      <w:lvlJc w:val="left"/>
      <w:pPr>
        <w:ind w:left="2970" w:hanging="164"/>
      </w:pPr>
      <w:rPr>
        <w:rFonts w:hint="default"/>
      </w:rPr>
    </w:lvl>
    <w:lvl w:ilvl="4" w:tplc="E108803A">
      <w:numFmt w:val="bullet"/>
      <w:lvlText w:val="•"/>
      <w:lvlJc w:val="left"/>
      <w:pPr>
        <w:ind w:left="3860" w:hanging="164"/>
      </w:pPr>
      <w:rPr>
        <w:rFonts w:hint="default"/>
      </w:rPr>
    </w:lvl>
    <w:lvl w:ilvl="5" w:tplc="9DA42698">
      <w:numFmt w:val="bullet"/>
      <w:lvlText w:val="•"/>
      <w:lvlJc w:val="left"/>
      <w:pPr>
        <w:ind w:left="4750" w:hanging="164"/>
      </w:pPr>
      <w:rPr>
        <w:rFonts w:hint="default"/>
      </w:rPr>
    </w:lvl>
    <w:lvl w:ilvl="6" w:tplc="1E9EEBE4">
      <w:numFmt w:val="bullet"/>
      <w:lvlText w:val="•"/>
      <w:lvlJc w:val="left"/>
      <w:pPr>
        <w:ind w:left="5640" w:hanging="164"/>
      </w:pPr>
      <w:rPr>
        <w:rFonts w:hint="default"/>
      </w:rPr>
    </w:lvl>
    <w:lvl w:ilvl="7" w:tplc="0EBA491E">
      <w:numFmt w:val="bullet"/>
      <w:lvlText w:val="•"/>
      <w:lvlJc w:val="left"/>
      <w:pPr>
        <w:ind w:left="6530" w:hanging="164"/>
      </w:pPr>
      <w:rPr>
        <w:rFonts w:hint="default"/>
      </w:rPr>
    </w:lvl>
    <w:lvl w:ilvl="8" w:tplc="8B76D756">
      <w:numFmt w:val="bullet"/>
      <w:lvlText w:val="•"/>
      <w:lvlJc w:val="left"/>
      <w:pPr>
        <w:ind w:left="7420" w:hanging="164"/>
      </w:pPr>
      <w:rPr>
        <w:rFonts w:hint="default"/>
      </w:rPr>
    </w:lvl>
  </w:abstractNum>
  <w:abstractNum w:abstractNumId="104">
    <w:nsid w:val="67F873E4"/>
    <w:multiLevelType w:val="hybridMultilevel"/>
    <w:tmpl w:val="A09AAE86"/>
    <w:lvl w:ilvl="0" w:tplc="E2125522">
      <w:start w:val="1"/>
      <w:numFmt w:val="lowerRoman"/>
      <w:lvlText w:val="%1)"/>
      <w:lvlJc w:val="left"/>
      <w:pPr>
        <w:ind w:left="304" w:hanging="257"/>
        <w:jc w:val="left"/>
      </w:pPr>
      <w:rPr>
        <w:rFonts w:ascii="Times New Roman" w:eastAsia="Times New Roman" w:hAnsi="Times New Roman" w:cs="Times New Roman" w:hint="default"/>
        <w:i/>
        <w:spacing w:val="0"/>
        <w:w w:val="100"/>
        <w:sz w:val="28"/>
        <w:szCs w:val="28"/>
      </w:rPr>
    </w:lvl>
    <w:lvl w:ilvl="1" w:tplc="5A9A2AAE">
      <w:numFmt w:val="bullet"/>
      <w:lvlText w:val="•"/>
      <w:lvlJc w:val="left"/>
      <w:pPr>
        <w:ind w:left="1190" w:hanging="257"/>
      </w:pPr>
      <w:rPr>
        <w:rFonts w:hint="default"/>
      </w:rPr>
    </w:lvl>
    <w:lvl w:ilvl="2" w:tplc="E2E4CB9A">
      <w:numFmt w:val="bullet"/>
      <w:lvlText w:val="•"/>
      <w:lvlJc w:val="left"/>
      <w:pPr>
        <w:ind w:left="2080" w:hanging="257"/>
      </w:pPr>
      <w:rPr>
        <w:rFonts w:hint="default"/>
      </w:rPr>
    </w:lvl>
    <w:lvl w:ilvl="3" w:tplc="73B8ECDA">
      <w:numFmt w:val="bullet"/>
      <w:lvlText w:val="•"/>
      <w:lvlJc w:val="left"/>
      <w:pPr>
        <w:ind w:left="2970" w:hanging="257"/>
      </w:pPr>
      <w:rPr>
        <w:rFonts w:hint="default"/>
      </w:rPr>
    </w:lvl>
    <w:lvl w:ilvl="4" w:tplc="FFB21E46">
      <w:numFmt w:val="bullet"/>
      <w:lvlText w:val="•"/>
      <w:lvlJc w:val="left"/>
      <w:pPr>
        <w:ind w:left="3860" w:hanging="257"/>
      </w:pPr>
      <w:rPr>
        <w:rFonts w:hint="default"/>
      </w:rPr>
    </w:lvl>
    <w:lvl w:ilvl="5" w:tplc="C186CC30">
      <w:numFmt w:val="bullet"/>
      <w:lvlText w:val="•"/>
      <w:lvlJc w:val="left"/>
      <w:pPr>
        <w:ind w:left="4750" w:hanging="257"/>
      </w:pPr>
      <w:rPr>
        <w:rFonts w:hint="default"/>
      </w:rPr>
    </w:lvl>
    <w:lvl w:ilvl="6" w:tplc="E234AA2C">
      <w:numFmt w:val="bullet"/>
      <w:lvlText w:val="•"/>
      <w:lvlJc w:val="left"/>
      <w:pPr>
        <w:ind w:left="5640" w:hanging="257"/>
      </w:pPr>
      <w:rPr>
        <w:rFonts w:hint="default"/>
      </w:rPr>
    </w:lvl>
    <w:lvl w:ilvl="7" w:tplc="03AC2C4C">
      <w:numFmt w:val="bullet"/>
      <w:lvlText w:val="•"/>
      <w:lvlJc w:val="left"/>
      <w:pPr>
        <w:ind w:left="6530" w:hanging="257"/>
      </w:pPr>
      <w:rPr>
        <w:rFonts w:hint="default"/>
      </w:rPr>
    </w:lvl>
    <w:lvl w:ilvl="8" w:tplc="B8B48456">
      <w:numFmt w:val="bullet"/>
      <w:lvlText w:val="•"/>
      <w:lvlJc w:val="left"/>
      <w:pPr>
        <w:ind w:left="7420" w:hanging="257"/>
      </w:pPr>
      <w:rPr>
        <w:rFonts w:hint="default"/>
      </w:rPr>
    </w:lvl>
  </w:abstractNum>
  <w:abstractNum w:abstractNumId="105">
    <w:nsid w:val="69150C1D"/>
    <w:multiLevelType w:val="hybridMultilevel"/>
    <w:tmpl w:val="C9565F46"/>
    <w:lvl w:ilvl="0" w:tplc="763C7FCE">
      <w:numFmt w:val="bullet"/>
      <w:lvlText w:val="-"/>
      <w:lvlJc w:val="left"/>
      <w:pPr>
        <w:ind w:left="1188" w:hanging="164"/>
      </w:pPr>
      <w:rPr>
        <w:rFonts w:ascii="Times New Roman" w:eastAsia="Times New Roman" w:hAnsi="Times New Roman" w:cs="Times New Roman" w:hint="default"/>
        <w:i/>
        <w:w w:val="100"/>
        <w:sz w:val="28"/>
        <w:szCs w:val="28"/>
      </w:rPr>
    </w:lvl>
    <w:lvl w:ilvl="1" w:tplc="849E3DF8">
      <w:numFmt w:val="bullet"/>
      <w:lvlText w:val="•"/>
      <w:lvlJc w:val="left"/>
      <w:pPr>
        <w:ind w:left="1982" w:hanging="164"/>
      </w:pPr>
      <w:rPr>
        <w:rFonts w:hint="default"/>
      </w:rPr>
    </w:lvl>
    <w:lvl w:ilvl="2" w:tplc="D8E098E8">
      <w:numFmt w:val="bullet"/>
      <w:lvlText w:val="•"/>
      <w:lvlJc w:val="left"/>
      <w:pPr>
        <w:ind w:left="2784" w:hanging="164"/>
      </w:pPr>
      <w:rPr>
        <w:rFonts w:hint="default"/>
      </w:rPr>
    </w:lvl>
    <w:lvl w:ilvl="3" w:tplc="9618A52A">
      <w:numFmt w:val="bullet"/>
      <w:lvlText w:val="•"/>
      <w:lvlJc w:val="left"/>
      <w:pPr>
        <w:ind w:left="3586" w:hanging="164"/>
      </w:pPr>
      <w:rPr>
        <w:rFonts w:hint="default"/>
      </w:rPr>
    </w:lvl>
    <w:lvl w:ilvl="4" w:tplc="E5360C94">
      <w:numFmt w:val="bullet"/>
      <w:lvlText w:val="•"/>
      <w:lvlJc w:val="left"/>
      <w:pPr>
        <w:ind w:left="4388" w:hanging="164"/>
      </w:pPr>
      <w:rPr>
        <w:rFonts w:hint="default"/>
      </w:rPr>
    </w:lvl>
    <w:lvl w:ilvl="5" w:tplc="C4D0E2B2">
      <w:numFmt w:val="bullet"/>
      <w:lvlText w:val="•"/>
      <w:lvlJc w:val="left"/>
      <w:pPr>
        <w:ind w:left="5190" w:hanging="164"/>
      </w:pPr>
      <w:rPr>
        <w:rFonts w:hint="default"/>
      </w:rPr>
    </w:lvl>
    <w:lvl w:ilvl="6" w:tplc="626896CA">
      <w:numFmt w:val="bullet"/>
      <w:lvlText w:val="•"/>
      <w:lvlJc w:val="left"/>
      <w:pPr>
        <w:ind w:left="5992" w:hanging="164"/>
      </w:pPr>
      <w:rPr>
        <w:rFonts w:hint="default"/>
      </w:rPr>
    </w:lvl>
    <w:lvl w:ilvl="7" w:tplc="4B1A7144">
      <w:numFmt w:val="bullet"/>
      <w:lvlText w:val="•"/>
      <w:lvlJc w:val="left"/>
      <w:pPr>
        <w:ind w:left="6794" w:hanging="164"/>
      </w:pPr>
      <w:rPr>
        <w:rFonts w:hint="default"/>
      </w:rPr>
    </w:lvl>
    <w:lvl w:ilvl="8" w:tplc="9A7067A6">
      <w:numFmt w:val="bullet"/>
      <w:lvlText w:val="•"/>
      <w:lvlJc w:val="left"/>
      <w:pPr>
        <w:ind w:left="7596" w:hanging="164"/>
      </w:pPr>
      <w:rPr>
        <w:rFonts w:hint="default"/>
      </w:rPr>
    </w:lvl>
  </w:abstractNum>
  <w:abstractNum w:abstractNumId="106">
    <w:nsid w:val="6A3B198E"/>
    <w:multiLevelType w:val="hybridMultilevel"/>
    <w:tmpl w:val="19680E7C"/>
    <w:lvl w:ilvl="0" w:tplc="3142115A">
      <w:start w:val="1"/>
      <w:numFmt w:val="lowerRoman"/>
      <w:lvlText w:val="%1)"/>
      <w:lvlJc w:val="left"/>
      <w:pPr>
        <w:ind w:left="1248" w:hanging="224"/>
        <w:jc w:val="left"/>
      </w:pPr>
      <w:rPr>
        <w:rFonts w:ascii="Times New Roman" w:eastAsia="Times New Roman" w:hAnsi="Times New Roman" w:cs="Times New Roman" w:hint="default"/>
        <w:i/>
        <w:spacing w:val="-7"/>
        <w:w w:val="100"/>
        <w:sz w:val="28"/>
        <w:szCs w:val="28"/>
      </w:rPr>
    </w:lvl>
    <w:lvl w:ilvl="1" w:tplc="1D9EB82C">
      <w:start w:val="1"/>
      <w:numFmt w:val="decimal"/>
      <w:lvlText w:val="%2)"/>
      <w:lvlJc w:val="left"/>
      <w:pPr>
        <w:ind w:left="304" w:hanging="334"/>
        <w:jc w:val="left"/>
      </w:pPr>
      <w:rPr>
        <w:rFonts w:ascii="Times New Roman" w:eastAsia="Times New Roman" w:hAnsi="Times New Roman" w:cs="Times New Roman" w:hint="default"/>
        <w:spacing w:val="0"/>
        <w:w w:val="100"/>
        <w:sz w:val="28"/>
        <w:szCs w:val="28"/>
      </w:rPr>
    </w:lvl>
    <w:lvl w:ilvl="2" w:tplc="0E645400">
      <w:numFmt w:val="bullet"/>
      <w:lvlText w:val="•"/>
      <w:lvlJc w:val="left"/>
      <w:pPr>
        <w:ind w:left="2124" w:hanging="334"/>
      </w:pPr>
      <w:rPr>
        <w:rFonts w:hint="default"/>
      </w:rPr>
    </w:lvl>
    <w:lvl w:ilvl="3" w:tplc="E74A8666">
      <w:numFmt w:val="bullet"/>
      <w:lvlText w:val="•"/>
      <w:lvlJc w:val="left"/>
      <w:pPr>
        <w:ind w:left="3008" w:hanging="334"/>
      </w:pPr>
      <w:rPr>
        <w:rFonts w:hint="default"/>
      </w:rPr>
    </w:lvl>
    <w:lvl w:ilvl="4" w:tplc="9BC6658A">
      <w:numFmt w:val="bullet"/>
      <w:lvlText w:val="•"/>
      <w:lvlJc w:val="left"/>
      <w:pPr>
        <w:ind w:left="3893" w:hanging="334"/>
      </w:pPr>
      <w:rPr>
        <w:rFonts w:hint="default"/>
      </w:rPr>
    </w:lvl>
    <w:lvl w:ilvl="5" w:tplc="C07E3F74">
      <w:numFmt w:val="bullet"/>
      <w:lvlText w:val="•"/>
      <w:lvlJc w:val="left"/>
      <w:pPr>
        <w:ind w:left="4777" w:hanging="334"/>
      </w:pPr>
      <w:rPr>
        <w:rFonts w:hint="default"/>
      </w:rPr>
    </w:lvl>
    <w:lvl w:ilvl="6" w:tplc="B0B0D5CA">
      <w:numFmt w:val="bullet"/>
      <w:lvlText w:val="•"/>
      <w:lvlJc w:val="left"/>
      <w:pPr>
        <w:ind w:left="5662" w:hanging="334"/>
      </w:pPr>
      <w:rPr>
        <w:rFonts w:hint="default"/>
      </w:rPr>
    </w:lvl>
    <w:lvl w:ilvl="7" w:tplc="3F0C36D0">
      <w:numFmt w:val="bullet"/>
      <w:lvlText w:val="•"/>
      <w:lvlJc w:val="left"/>
      <w:pPr>
        <w:ind w:left="6546" w:hanging="334"/>
      </w:pPr>
      <w:rPr>
        <w:rFonts w:hint="default"/>
      </w:rPr>
    </w:lvl>
    <w:lvl w:ilvl="8" w:tplc="1C869756">
      <w:numFmt w:val="bullet"/>
      <w:lvlText w:val="•"/>
      <w:lvlJc w:val="left"/>
      <w:pPr>
        <w:ind w:left="7431" w:hanging="334"/>
      </w:pPr>
      <w:rPr>
        <w:rFonts w:hint="default"/>
      </w:rPr>
    </w:lvl>
  </w:abstractNum>
  <w:abstractNum w:abstractNumId="107">
    <w:nsid w:val="6C095C3B"/>
    <w:multiLevelType w:val="hybridMultilevel"/>
    <w:tmpl w:val="2A7E7596"/>
    <w:lvl w:ilvl="0" w:tplc="92566CB2">
      <w:numFmt w:val="bullet"/>
      <w:lvlText w:val="-"/>
      <w:lvlJc w:val="left"/>
      <w:pPr>
        <w:ind w:left="304" w:hanging="202"/>
      </w:pPr>
      <w:rPr>
        <w:rFonts w:ascii="Times New Roman" w:eastAsia="Times New Roman" w:hAnsi="Times New Roman" w:cs="Times New Roman" w:hint="default"/>
        <w:w w:val="100"/>
        <w:sz w:val="28"/>
        <w:szCs w:val="28"/>
      </w:rPr>
    </w:lvl>
    <w:lvl w:ilvl="1" w:tplc="55724A42">
      <w:numFmt w:val="bullet"/>
      <w:lvlText w:val="•"/>
      <w:lvlJc w:val="left"/>
      <w:pPr>
        <w:ind w:left="1190" w:hanging="202"/>
      </w:pPr>
      <w:rPr>
        <w:rFonts w:hint="default"/>
      </w:rPr>
    </w:lvl>
    <w:lvl w:ilvl="2" w:tplc="585401DE">
      <w:numFmt w:val="bullet"/>
      <w:lvlText w:val="•"/>
      <w:lvlJc w:val="left"/>
      <w:pPr>
        <w:ind w:left="2080" w:hanging="202"/>
      </w:pPr>
      <w:rPr>
        <w:rFonts w:hint="default"/>
      </w:rPr>
    </w:lvl>
    <w:lvl w:ilvl="3" w:tplc="1F44FC54">
      <w:numFmt w:val="bullet"/>
      <w:lvlText w:val="•"/>
      <w:lvlJc w:val="left"/>
      <w:pPr>
        <w:ind w:left="2970" w:hanging="202"/>
      </w:pPr>
      <w:rPr>
        <w:rFonts w:hint="default"/>
      </w:rPr>
    </w:lvl>
    <w:lvl w:ilvl="4" w:tplc="A4F83772">
      <w:numFmt w:val="bullet"/>
      <w:lvlText w:val="•"/>
      <w:lvlJc w:val="left"/>
      <w:pPr>
        <w:ind w:left="3860" w:hanging="202"/>
      </w:pPr>
      <w:rPr>
        <w:rFonts w:hint="default"/>
      </w:rPr>
    </w:lvl>
    <w:lvl w:ilvl="5" w:tplc="940C266E">
      <w:numFmt w:val="bullet"/>
      <w:lvlText w:val="•"/>
      <w:lvlJc w:val="left"/>
      <w:pPr>
        <w:ind w:left="4750" w:hanging="202"/>
      </w:pPr>
      <w:rPr>
        <w:rFonts w:hint="default"/>
      </w:rPr>
    </w:lvl>
    <w:lvl w:ilvl="6" w:tplc="D0B8B2D8">
      <w:numFmt w:val="bullet"/>
      <w:lvlText w:val="•"/>
      <w:lvlJc w:val="left"/>
      <w:pPr>
        <w:ind w:left="5640" w:hanging="202"/>
      </w:pPr>
      <w:rPr>
        <w:rFonts w:hint="default"/>
      </w:rPr>
    </w:lvl>
    <w:lvl w:ilvl="7" w:tplc="B4B2A116">
      <w:numFmt w:val="bullet"/>
      <w:lvlText w:val="•"/>
      <w:lvlJc w:val="left"/>
      <w:pPr>
        <w:ind w:left="6530" w:hanging="202"/>
      </w:pPr>
      <w:rPr>
        <w:rFonts w:hint="default"/>
      </w:rPr>
    </w:lvl>
    <w:lvl w:ilvl="8" w:tplc="6B04F7AC">
      <w:numFmt w:val="bullet"/>
      <w:lvlText w:val="•"/>
      <w:lvlJc w:val="left"/>
      <w:pPr>
        <w:ind w:left="7420" w:hanging="202"/>
      </w:pPr>
      <w:rPr>
        <w:rFonts w:hint="default"/>
      </w:rPr>
    </w:lvl>
  </w:abstractNum>
  <w:abstractNum w:abstractNumId="108">
    <w:nsid w:val="6CB80FEC"/>
    <w:multiLevelType w:val="hybridMultilevel"/>
    <w:tmpl w:val="2D0A651E"/>
    <w:lvl w:ilvl="0" w:tplc="A1E67BFC">
      <w:start w:val="1"/>
      <w:numFmt w:val="lowerLetter"/>
      <w:lvlText w:val="%1."/>
      <w:lvlJc w:val="left"/>
      <w:pPr>
        <w:ind w:left="304" w:hanging="243"/>
        <w:jc w:val="left"/>
      </w:pPr>
      <w:rPr>
        <w:rFonts w:ascii="Times New Roman" w:eastAsia="Times New Roman" w:hAnsi="Times New Roman" w:cs="Times New Roman" w:hint="default"/>
        <w:spacing w:val="-1"/>
        <w:w w:val="100"/>
        <w:sz w:val="24"/>
        <w:szCs w:val="24"/>
      </w:rPr>
    </w:lvl>
    <w:lvl w:ilvl="1" w:tplc="E81AD2B6">
      <w:numFmt w:val="bullet"/>
      <w:lvlText w:val="•"/>
      <w:lvlJc w:val="left"/>
      <w:pPr>
        <w:ind w:left="1190" w:hanging="243"/>
      </w:pPr>
      <w:rPr>
        <w:rFonts w:hint="default"/>
      </w:rPr>
    </w:lvl>
    <w:lvl w:ilvl="2" w:tplc="3F4A491C">
      <w:numFmt w:val="bullet"/>
      <w:lvlText w:val="•"/>
      <w:lvlJc w:val="left"/>
      <w:pPr>
        <w:ind w:left="2080" w:hanging="243"/>
      </w:pPr>
      <w:rPr>
        <w:rFonts w:hint="default"/>
      </w:rPr>
    </w:lvl>
    <w:lvl w:ilvl="3" w:tplc="2A821E3E">
      <w:numFmt w:val="bullet"/>
      <w:lvlText w:val="•"/>
      <w:lvlJc w:val="left"/>
      <w:pPr>
        <w:ind w:left="2970" w:hanging="243"/>
      </w:pPr>
      <w:rPr>
        <w:rFonts w:hint="default"/>
      </w:rPr>
    </w:lvl>
    <w:lvl w:ilvl="4" w:tplc="9086CCE0">
      <w:numFmt w:val="bullet"/>
      <w:lvlText w:val="•"/>
      <w:lvlJc w:val="left"/>
      <w:pPr>
        <w:ind w:left="3860" w:hanging="243"/>
      </w:pPr>
      <w:rPr>
        <w:rFonts w:hint="default"/>
      </w:rPr>
    </w:lvl>
    <w:lvl w:ilvl="5" w:tplc="2E20DC48">
      <w:numFmt w:val="bullet"/>
      <w:lvlText w:val="•"/>
      <w:lvlJc w:val="left"/>
      <w:pPr>
        <w:ind w:left="4750" w:hanging="243"/>
      </w:pPr>
      <w:rPr>
        <w:rFonts w:hint="default"/>
      </w:rPr>
    </w:lvl>
    <w:lvl w:ilvl="6" w:tplc="6B3C6EE8">
      <w:numFmt w:val="bullet"/>
      <w:lvlText w:val="•"/>
      <w:lvlJc w:val="left"/>
      <w:pPr>
        <w:ind w:left="5640" w:hanging="243"/>
      </w:pPr>
      <w:rPr>
        <w:rFonts w:hint="default"/>
      </w:rPr>
    </w:lvl>
    <w:lvl w:ilvl="7" w:tplc="1240950A">
      <w:numFmt w:val="bullet"/>
      <w:lvlText w:val="•"/>
      <w:lvlJc w:val="left"/>
      <w:pPr>
        <w:ind w:left="6530" w:hanging="243"/>
      </w:pPr>
      <w:rPr>
        <w:rFonts w:hint="default"/>
      </w:rPr>
    </w:lvl>
    <w:lvl w:ilvl="8" w:tplc="0966FEC4">
      <w:numFmt w:val="bullet"/>
      <w:lvlText w:val="•"/>
      <w:lvlJc w:val="left"/>
      <w:pPr>
        <w:ind w:left="7420" w:hanging="243"/>
      </w:pPr>
      <w:rPr>
        <w:rFonts w:hint="default"/>
      </w:rPr>
    </w:lvl>
  </w:abstractNum>
  <w:abstractNum w:abstractNumId="109">
    <w:nsid w:val="6CF711B9"/>
    <w:multiLevelType w:val="hybridMultilevel"/>
    <w:tmpl w:val="3D9C0F20"/>
    <w:lvl w:ilvl="0" w:tplc="935A48F0">
      <w:start w:val="1"/>
      <w:numFmt w:val="lowerLetter"/>
      <w:lvlText w:val="%1."/>
      <w:lvlJc w:val="left"/>
      <w:pPr>
        <w:ind w:left="304" w:hanging="248"/>
        <w:jc w:val="left"/>
      </w:pPr>
      <w:rPr>
        <w:rFonts w:ascii="Times New Roman" w:eastAsia="Times New Roman" w:hAnsi="Times New Roman" w:cs="Times New Roman" w:hint="default"/>
        <w:spacing w:val="-1"/>
        <w:w w:val="100"/>
        <w:sz w:val="24"/>
        <w:szCs w:val="24"/>
      </w:rPr>
    </w:lvl>
    <w:lvl w:ilvl="1" w:tplc="7408BE24">
      <w:numFmt w:val="bullet"/>
      <w:lvlText w:val="•"/>
      <w:lvlJc w:val="left"/>
      <w:pPr>
        <w:ind w:left="1190" w:hanging="248"/>
      </w:pPr>
      <w:rPr>
        <w:rFonts w:hint="default"/>
      </w:rPr>
    </w:lvl>
    <w:lvl w:ilvl="2" w:tplc="FE746C8C">
      <w:numFmt w:val="bullet"/>
      <w:lvlText w:val="•"/>
      <w:lvlJc w:val="left"/>
      <w:pPr>
        <w:ind w:left="2080" w:hanging="248"/>
      </w:pPr>
      <w:rPr>
        <w:rFonts w:hint="default"/>
      </w:rPr>
    </w:lvl>
    <w:lvl w:ilvl="3" w:tplc="B9F2E8A6">
      <w:numFmt w:val="bullet"/>
      <w:lvlText w:val="•"/>
      <w:lvlJc w:val="left"/>
      <w:pPr>
        <w:ind w:left="2970" w:hanging="248"/>
      </w:pPr>
      <w:rPr>
        <w:rFonts w:hint="default"/>
      </w:rPr>
    </w:lvl>
    <w:lvl w:ilvl="4" w:tplc="C69E2F90">
      <w:numFmt w:val="bullet"/>
      <w:lvlText w:val="•"/>
      <w:lvlJc w:val="left"/>
      <w:pPr>
        <w:ind w:left="3860" w:hanging="248"/>
      </w:pPr>
      <w:rPr>
        <w:rFonts w:hint="default"/>
      </w:rPr>
    </w:lvl>
    <w:lvl w:ilvl="5" w:tplc="EC6A4AE2">
      <w:numFmt w:val="bullet"/>
      <w:lvlText w:val="•"/>
      <w:lvlJc w:val="left"/>
      <w:pPr>
        <w:ind w:left="4750" w:hanging="248"/>
      </w:pPr>
      <w:rPr>
        <w:rFonts w:hint="default"/>
      </w:rPr>
    </w:lvl>
    <w:lvl w:ilvl="6" w:tplc="3C7CF25C">
      <w:numFmt w:val="bullet"/>
      <w:lvlText w:val="•"/>
      <w:lvlJc w:val="left"/>
      <w:pPr>
        <w:ind w:left="5640" w:hanging="248"/>
      </w:pPr>
      <w:rPr>
        <w:rFonts w:hint="default"/>
      </w:rPr>
    </w:lvl>
    <w:lvl w:ilvl="7" w:tplc="36C819D2">
      <w:numFmt w:val="bullet"/>
      <w:lvlText w:val="•"/>
      <w:lvlJc w:val="left"/>
      <w:pPr>
        <w:ind w:left="6530" w:hanging="248"/>
      </w:pPr>
      <w:rPr>
        <w:rFonts w:hint="default"/>
      </w:rPr>
    </w:lvl>
    <w:lvl w:ilvl="8" w:tplc="FDD47088">
      <w:numFmt w:val="bullet"/>
      <w:lvlText w:val="•"/>
      <w:lvlJc w:val="left"/>
      <w:pPr>
        <w:ind w:left="7420" w:hanging="248"/>
      </w:pPr>
      <w:rPr>
        <w:rFonts w:hint="default"/>
      </w:rPr>
    </w:lvl>
  </w:abstractNum>
  <w:abstractNum w:abstractNumId="110">
    <w:nsid w:val="6D6226C1"/>
    <w:multiLevelType w:val="hybridMultilevel"/>
    <w:tmpl w:val="D87CC3D0"/>
    <w:lvl w:ilvl="0" w:tplc="9B7A34D8">
      <w:start w:val="1"/>
      <w:numFmt w:val="lowerRoman"/>
      <w:lvlText w:val="%1)"/>
      <w:lvlJc w:val="left"/>
      <w:pPr>
        <w:ind w:left="1267" w:hanging="243"/>
        <w:jc w:val="left"/>
      </w:pPr>
      <w:rPr>
        <w:rFonts w:ascii="Times New Roman" w:eastAsia="Times New Roman" w:hAnsi="Times New Roman" w:cs="Times New Roman" w:hint="default"/>
        <w:i/>
        <w:spacing w:val="0"/>
        <w:w w:val="100"/>
        <w:sz w:val="28"/>
        <w:szCs w:val="28"/>
      </w:rPr>
    </w:lvl>
    <w:lvl w:ilvl="1" w:tplc="9710DCA0">
      <w:numFmt w:val="bullet"/>
      <w:lvlText w:val="•"/>
      <w:lvlJc w:val="left"/>
      <w:pPr>
        <w:ind w:left="2054" w:hanging="243"/>
      </w:pPr>
      <w:rPr>
        <w:rFonts w:hint="default"/>
      </w:rPr>
    </w:lvl>
    <w:lvl w:ilvl="2" w:tplc="6A189DC6">
      <w:numFmt w:val="bullet"/>
      <w:lvlText w:val="•"/>
      <w:lvlJc w:val="left"/>
      <w:pPr>
        <w:ind w:left="2848" w:hanging="243"/>
      </w:pPr>
      <w:rPr>
        <w:rFonts w:hint="default"/>
      </w:rPr>
    </w:lvl>
    <w:lvl w:ilvl="3" w:tplc="2F0E8AC0">
      <w:numFmt w:val="bullet"/>
      <w:lvlText w:val="•"/>
      <w:lvlJc w:val="left"/>
      <w:pPr>
        <w:ind w:left="3642" w:hanging="243"/>
      </w:pPr>
      <w:rPr>
        <w:rFonts w:hint="default"/>
      </w:rPr>
    </w:lvl>
    <w:lvl w:ilvl="4" w:tplc="4AAAB738">
      <w:numFmt w:val="bullet"/>
      <w:lvlText w:val="•"/>
      <w:lvlJc w:val="left"/>
      <w:pPr>
        <w:ind w:left="4436" w:hanging="243"/>
      </w:pPr>
      <w:rPr>
        <w:rFonts w:hint="default"/>
      </w:rPr>
    </w:lvl>
    <w:lvl w:ilvl="5" w:tplc="7C1CA1D2">
      <w:numFmt w:val="bullet"/>
      <w:lvlText w:val="•"/>
      <w:lvlJc w:val="left"/>
      <w:pPr>
        <w:ind w:left="5230" w:hanging="243"/>
      </w:pPr>
      <w:rPr>
        <w:rFonts w:hint="default"/>
      </w:rPr>
    </w:lvl>
    <w:lvl w:ilvl="6" w:tplc="711A87D2">
      <w:numFmt w:val="bullet"/>
      <w:lvlText w:val="•"/>
      <w:lvlJc w:val="left"/>
      <w:pPr>
        <w:ind w:left="6024" w:hanging="243"/>
      </w:pPr>
      <w:rPr>
        <w:rFonts w:hint="default"/>
      </w:rPr>
    </w:lvl>
    <w:lvl w:ilvl="7" w:tplc="F5DEDAD4">
      <w:numFmt w:val="bullet"/>
      <w:lvlText w:val="•"/>
      <w:lvlJc w:val="left"/>
      <w:pPr>
        <w:ind w:left="6818" w:hanging="243"/>
      </w:pPr>
      <w:rPr>
        <w:rFonts w:hint="default"/>
      </w:rPr>
    </w:lvl>
    <w:lvl w:ilvl="8" w:tplc="AD2AD69A">
      <w:numFmt w:val="bullet"/>
      <w:lvlText w:val="•"/>
      <w:lvlJc w:val="left"/>
      <w:pPr>
        <w:ind w:left="7612" w:hanging="243"/>
      </w:pPr>
      <w:rPr>
        <w:rFonts w:hint="default"/>
      </w:rPr>
    </w:lvl>
  </w:abstractNum>
  <w:abstractNum w:abstractNumId="111">
    <w:nsid w:val="6DF4721B"/>
    <w:multiLevelType w:val="hybridMultilevel"/>
    <w:tmpl w:val="9934F62A"/>
    <w:lvl w:ilvl="0" w:tplc="452E7DE4">
      <w:start w:val="1"/>
      <w:numFmt w:val="lowerLetter"/>
      <w:lvlText w:val="%1."/>
      <w:lvlJc w:val="left"/>
      <w:pPr>
        <w:ind w:left="304" w:hanging="226"/>
        <w:jc w:val="left"/>
      </w:pPr>
      <w:rPr>
        <w:rFonts w:ascii="Times New Roman" w:eastAsia="Times New Roman" w:hAnsi="Times New Roman" w:cs="Times New Roman" w:hint="default"/>
        <w:spacing w:val="-5"/>
        <w:w w:val="100"/>
        <w:sz w:val="24"/>
        <w:szCs w:val="24"/>
      </w:rPr>
    </w:lvl>
    <w:lvl w:ilvl="1" w:tplc="296696AA">
      <w:numFmt w:val="bullet"/>
      <w:lvlText w:val="•"/>
      <w:lvlJc w:val="left"/>
      <w:pPr>
        <w:ind w:left="1190" w:hanging="226"/>
      </w:pPr>
      <w:rPr>
        <w:rFonts w:hint="default"/>
      </w:rPr>
    </w:lvl>
    <w:lvl w:ilvl="2" w:tplc="75E2C996">
      <w:numFmt w:val="bullet"/>
      <w:lvlText w:val="•"/>
      <w:lvlJc w:val="left"/>
      <w:pPr>
        <w:ind w:left="2080" w:hanging="226"/>
      </w:pPr>
      <w:rPr>
        <w:rFonts w:hint="default"/>
      </w:rPr>
    </w:lvl>
    <w:lvl w:ilvl="3" w:tplc="1DD25B6A">
      <w:numFmt w:val="bullet"/>
      <w:lvlText w:val="•"/>
      <w:lvlJc w:val="left"/>
      <w:pPr>
        <w:ind w:left="2970" w:hanging="226"/>
      </w:pPr>
      <w:rPr>
        <w:rFonts w:hint="default"/>
      </w:rPr>
    </w:lvl>
    <w:lvl w:ilvl="4" w:tplc="6E7C1D84">
      <w:numFmt w:val="bullet"/>
      <w:lvlText w:val="•"/>
      <w:lvlJc w:val="left"/>
      <w:pPr>
        <w:ind w:left="3860" w:hanging="226"/>
      </w:pPr>
      <w:rPr>
        <w:rFonts w:hint="default"/>
      </w:rPr>
    </w:lvl>
    <w:lvl w:ilvl="5" w:tplc="BB402F1E">
      <w:numFmt w:val="bullet"/>
      <w:lvlText w:val="•"/>
      <w:lvlJc w:val="left"/>
      <w:pPr>
        <w:ind w:left="4750" w:hanging="226"/>
      </w:pPr>
      <w:rPr>
        <w:rFonts w:hint="default"/>
      </w:rPr>
    </w:lvl>
    <w:lvl w:ilvl="6" w:tplc="03F2C25A">
      <w:numFmt w:val="bullet"/>
      <w:lvlText w:val="•"/>
      <w:lvlJc w:val="left"/>
      <w:pPr>
        <w:ind w:left="5640" w:hanging="226"/>
      </w:pPr>
      <w:rPr>
        <w:rFonts w:hint="default"/>
      </w:rPr>
    </w:lvl>
    <w:lvl w:ilvl="7" w:tplc="6B643B30">
      <w:numFmt w:val="bullet"/>
      <w:lvlText w:val="•"/>
      <w:lvlJc w:val="left"/>
      <w:pPr>
        <w:ind w:left="6530" w:hanging="226"/>
      </w:pPr>
      <w:rPr>
        <w:rFonts w:hint="default"/>
      </w:rPr>
    </w:lvl>
    <w:lvl w:ilvl="8" w:tplc="0D4EB748">
      <w:numFmt w:val="bullet"/>
      <w:lvlText w:val="•"/>
      <w:lvlJc w:val="left"/>
      <w:pPr>
        <w:ind w:left="7420" w:hanging="226"/>
      </w:pPr>
      <w:rPr>
        <w:rFonts w:hint="default"/>
      </w:rPr>
    </w:lvl>
  </w:abstractNum>
  <w:abstractNum w:abstractNumId="112">
    <w:nsid w:val="6F9278ED"/>
    <w:multiLevelType w:val="hybridMultilevel"/>
    <w:tmpl w:val="E258DD82"/>
    <w:lvl w:ilvl="0" w:tplc="4CEEBDD6">
      <w:start w:val="1"/>
      <w:numFmt w:val="decimal"/>
      <w:lvlText w:val="%1."/>
      <w:lvlJc w:val="left"/>
      <w:pPr>
        <w:ind w:left="544" w:hanging="241"/>
        <w:jc w:val="left"/>
      </w:pPr>
      <w:rPr>
        <w:rFonts w:ascii="Times New Roman" w:eastAsia="Times New Roman" w:hAnsi="Times New Roman" w:cs="Times New Roman" w:hint="default"/>
        <w:b/>
        <w:bCs/>
        <w:spacing w:val="-2"/>
        <w:w w:val="100"/>
        <w:sz w:val="24"/>
        <w:szCs w:val="24"/>
      </w:rPr>
    </w:lvl>
    <w:lvl w:ilvl="1" w:tplc="72F81682">
      <w:numFmt w:val="bullet"/>
      <w:lvlText w:val="•"/>
      <w:lvlJc w:val="left"/>
      <w:pPr>
        <w:ind w:left="1406" w:hanging="241"/>
      </w:pPr>
      <w:rPr>
        <w:rFonts w:hint="default"/>
      </w:rPr>
    </w:lvl>
    <w:lvl w:ilvl="2" w:tplc="C9A67B2E">
      <w:numFmt w:val="bullet"/>
      <w:lvlText w:val="•"/>
      <w:lvlJc w:val="left"/>
      <w:pPr>
        <w:ind w:left="2272" w:hanging="241"/>
      </w:pPr>
      <w:rPr>
        <w:rFonts w:hint="default"/>
      </w:rPr>
    </w:lvl>
    <w:lvl w:ilvl="3" w:tplc="13168E86">
      <w:numFmt w:val="bullet"/>
      <w:lvlText w:val="•"/>
      <w:lvlJc w:val="left"/>
      <w:pPr>
        <w:ind w:left="3138" w:hanging="241"/>
      </w:pPr>
      <w:rPr>
        <w:rFonts w:hint="default"/>
      </w:rPr>
    </w:lvl>
    <w:lvl w:ilvl="4" w:tplc="1D10391C">
      <w:numFmt w:val="bullet"/>
      <w:lvlText w:val="•"/>
      <w:lvlJc w:val="left"/>
      <w:pPr>
        <w:ind w:left="4004" w:hanging="241"/>
      </w:pPr>
      <w:rPr>
        <w:rFonts w:hint="default"/>
      </w:rPr>
    </w:lvl>
    <w:lvl w:ilvl="5" w:tplc="30BCF6FE">
      <w:numFmt w:val="bullet"/>
      <w:lvlText w:val="•"/>
      <w:lvlJc w:val="left"/>
      <w:pPr>
        <w:ind w:left="4870" w:hanging="241"/>
      </w:pPr>
      <w:rPr>
        <w:rFonts w:hint="default"/>
      </w:rPr>
    </w:lvl>
    <w:lvl w:ilvl="6" w:tplc="3AC27AA2">
      <w:numFmt w:val="bullet"/>
      <w:lvlText w:val="•"/>
      <w:lvlJc w:val="left"/>
      <w:pPr>
        <w:ind w:left="5736" w:hanging="241"/>
      </w:pPr>
      <w:rPr>
        <w:rFonts w:hint="default"/>
      </w:rPr>
    </w:lvl>
    <w:lvl w:ilvl="7" w:tplc="FBAA464A">
      <w:numFmt w:val="bullet"/>
      <w:lvlText w:val="•"/>
      <w:lvlJc w:val="left"/>
      <w:pPr>
        <w:ind w:left="6602" w:hanging="241"/>
      </w:pPr>
      <w:rPr>
        <w:rFonts w:hint="default"/>
      </w:rPr>
    </w:lvl>
    <w:lvl w:ilvl="8" w:tplc="E466C4A6">
      <w:numFmt w:val="bullet"/>
      <w:lvlText w:val="•"/>
      <w:lvlJc w:val="left"/>
      <w:pPr>
        <w:ind w:left="7468" w:hanging="241"/>
      </w:pPr>
      <w:rPr>
        <w:rFonts w:hint="default"/>
      </w:rPr>
    </w:lvl>
  </w:abstractNum>
  <w:abstractNum w:abstractNumId="113">
    <w:nsid w:val="7161716A"/>
    <w:multiLevelType w:val="hybridMultilevel"/>
    <w:tmpl w:val="61347E36"/>
    <w:lvl w:ilvl="0" w:tplc="496C482C">
      <w:start w:val="1"/>
      <w:numFmt w:val="lowerLetter"/>
      <w:lvlText w:val="%1."/>
      <w:lvlJc w:val="left"/>
      <w:pPr>
        <w:ind w:left="304" w:hanging="243"/>
        <w:jc w:val="left"/>
      </w:pPr>
      <w:rPr>
        <w:rFonts w:ascii="Times New Roman" w:eastAsia="Times New Roman" w:hAnsi="Times New Roman" w:cs="Times New Roman" w:hint="default"/>
        <w:spacing w:val="-1"/>
        <w:w w:val="100"/>
        <w:sz w:val="24"/>
        <w:szCs w:val="24"/>
      </w:rPr>
    </w:lvl>
    <w:lvl w:ilvl="1" w:tplc="4D2AC518">
      <w:numFmt w:val="bullet"/>
      <w:lvlText w:val="•"/>
      <w:lvlJc w:val="left"/>
      <w:pPr>
        <w:ind w:left="1190" w:hanging="243"/>
      </w:pPr>
      <w:rPr>
        <w:rFonts w:hint="default"/>
      </w:rPr>
    </w:lvl>
    <w:lvl w:ilvl="2" w:tplc="A202BCEC">
      <w:numFmt w:val="bullet"/>
      <w:lvlText w:val="•"/>
      <w:lvlJc w:val="left"/>
      <w:pPr>
        <w:ind w:left="2080" w:hanging="243"/>
      </w:pPr>
      <w:rPr>
        <w:rFonts w:hint="default"/>
      </w:rPr>
    </w:lvl>
    <w:lvl w:ilvl="3" w:tplc="4E98A9EA">
      <w:numFmt w:val="bullet"/>
      <w:lvlText w:val="•"/>
      <w:lvlJc w:val="left"/>
      <w:pPr>
        <w:ind w:left="2970" w:hanging="243"/>
      </w:pPr>
      <w:rPr>
        <w:rFonts w:hint="default"/>
      </w:rPr>
    </w:lvl>
    <w:lvl w:ilvl="4" w:tplc="272E6570">
      <w:numFmt w:val="bullet"/>
      <w:lvlText w:val="•"/>
      <w:lvlJc w:val="left"/>
      <w:pPr>
        <w:ind w:left="3860" w:hanging="243"/>
      </w:pPr>
      <w:rPr>
        <w:rFonts w:hint="default"/>
      </w:rPr>
    </w:lvl>
    <w:lvl w:ilvl="5" w:tplc="D02CC238">
      <w:numFmt w:val="bullet"/>
      <w:lvlText w:val="•"/>
      <w:lvlJc w:val="left"/>
      <w:pPr>
        <w:ind w:left="4750" w:hanging="243"/>
      </w:pPr>
      <w:rPr>
        <w:rFonts w:hint="default"/>
      </w:rPr>
    </w:lvl>
    <w:lvl w:ilvl="6" w:tplc="5FFCBC70">
      <w:numFmt w:val="bullet"/>
      <w:lvlText w:val="•"/>
      <w:lvlJc w:val="left"/>
      <w:pPr>
        <w:ind w:left="5640" w:hanging="243"/>
      </w:pPr>
      <w:rPr>
        <w:rFonts w:hint="default"/>
      </w:rPr>
    </w:lvl>
    <w:lvl w:ilvl="7" w:tplc="A3523322">
      <w:numFmt w:val="bullet"/>
      <w:lvlText w:val="•"/>
      <w:lvlJc w:val="left"/>
      <w:pPr>
        <w:ind w:left="6530" w:hanging="243"/>
      </w:pPr>
      <w:rPr>
        <w:rFonts w:hint="default"/>
      </w:rPr>
    </w:lvl>
    <w:lvl w:ilvl="8" w:tplc="E5DE0AE2">
      <w:numFmt w:val="bullet"/>
      <w:lvlText w:val="•"/>
      <w:lvlJc w:val="left"/>
      <w:pPr>
        <w:ind w:left="7420" w:hanging="243"/>
      </w:pPr>
      <w:rPr>
        <w:rFonts w:hint="default"/>
      </w:rPr>
    </w:lvl>
  </w:abstractNum>
  <w:abstractNum w:abstractNumId="114">
    <w:nsid w:val="733C1B65"/>
    <w:multiLevelType w:val="hybridMultilevel"/>
    <w:tmpl w:val="5838F2AE"/>
    <w:lvl w:ilvl="0" w:tplc="B62677C6">
      <w:numFmt w:val="bullet"/>
      <w:lvlText w:val="-"/>
      <w:lvlJc w:val="left"/>
      <w:pPr>
        <w:ind w:left="304" w:hanging="164"/>
      </w:pPr>
      <w:rPr>
        <w:rFonts w:ascii="Times New Roman" w:eastAsia="Times New Roman" w:hAnsi="Times New Roman" w:cs="Times New Roman" w:hint="default"/>
        <w:w w:val="100"/>
        <w:sz w:val="28"/>
        <w:szCs w:val="28"/>
      </w:rPr>
    </w:lvl>
    <w:lvl w:ilvl="1" w:tplc="47D8874E">
      <w:numFmt w:val="bullet"/>
      <w:lvlText w:val="•"/>
      <w:lvlJc w:val="left"/>
      <w:pPr>
        <w:ind w:left="1190" w:hanging="164"/>
      </w:pPr>
      <w:rPr>
        <w:rFonts w:hint="default"/>
      </w:rPr>
    </w:lvl>
    <w:lvl w:ilvl="2" w:tplc="48DCB4B0">
      <w:numFmt w:val="bullet"/>
      <w:lvlText w:val="•"/>
      <w:lvlJc w:val="left"/>
      <w:pPr>
        <w:ind w:left="2080" w:hanging="164"/>
      </w:pPr>
      <w:rPr>
        <w:rFonts w:hint="default"/>
      </w:rPr>
    </w:lvl>
    <w:lvl w:ilvl="3" w:tplc="57B04D7E">
      <w:numFmt w:val="bullet"/>
      <w:lvlText w:val="•"/>
      <w:lvlJc w:val="left"/>
      <w:pPr>
        <w:ind w:left="2970" w:hanging="164"/>
      </w:pPr>
      <w:rPr>
        <w:rFonts w:hint="default"/>
      </w:rPr>
    </w:lvl>
    <w:lvl w:ilvl="4" w:tplc="51767ED8">
      <w:numFmt w:val="bullet"/>
      <w:lvlText w:val="•"/>
      <w:lvlJc w:val="left"/>
      <w:pPr>
        <w:ind w:left="3860" w:hanging="164"/>
      </w:pPr>
      <w:rPr>
        <w:rFonts w:hint="default"/>
      </w:rPr>
    </w:lvl>
    <w:lvl w:ilvl="5" w:tplc="A1886CAE">
      <w:numFmt w:val="bullet"/>
      <w:lvlText w:val="•"/>
      <w:lvlJc w:val="left"/>
      <w:pPr>
        <w:ind w:left="4750" w:hanging="164"/>
      </w:pPr>
      <w:rPr>
        <w:rFonts w:hint="default"/>
      </w:rPr>
    </w:lvl>
    <w:lvl w:ilvl="6" w:tplc="E82EED52">
      <w:numFmt w:val="bullet"/>
      <w:lvlText w:val="•"/>
      <w:lvlJc w:val="left"/>
      <w:pPr>
        <w:ind w:left="5640" w:hanging="164"/>
      </w:pPr>
      <w:rPr>
        <w:rFonts w:hint="default"/>
      </w:rPr>
    </w:lvl>
    <w:lvl w:ilvl="7" w:tplc="17928C68">
      <w:numFmt w:val="bullet"/>
      <w:lvlText w:val="•"/>
      <w:lvlJc w:val="left"/>
      <w:pPr>
        <w:ind w:left="6530" w:hanging="164"/>
      </w:pPr>
      <w:rPr>
        <w:rFonts w:hint="default"/>
      </w:rPr>
    </w:lvl>
    <w:lvl w:ilvl="8" w:tplc="0868D232">
      <w:numFmt w:val="bullet"/>
      <w:lvlText w:val="•"/>
      <w:lvlJc w:val="left"/>
      <w:pPr>
        <w:ind w:left="7420" w:hanging="164"/>
      </w:pPr>
      <w:rPr>
        <w:rFonts w:hint="default"/>
      </w:rPr>
    </w:lvl>
  </w:abstractNum>
  <w:abstractNum w:abstractNumId="115">
    <w:nsid w:val="73F00A9E"/>
    <w:multiLevelType w:val="hybridMultilevel"/>
    <w:tmpl w:val="F2368FB4"/>
    <w:lvl w:ilvl="0" w:tplc="58203CAC">
      <w:start w:val="1"/>
      <w:numFmt w:val="lowerLetter"/>
      <w:lvlText w:val="%1."/>
      <w:lvlJc w:val="left"/>
      <w:pPr>
        <w:ind w:left="304" w:hanging="233"/>
        <w:jc w:val="left"/>
      </w:pPr>
      <w:rPr>
        <w:rFonts w:ascii="Times New Roman" w:eastAsia="Times New Roman" w:hAnsi="Times New Roman" w:cs="Times New Roman" w:hint="default"/>
        <w:spacing w:val="-1"/>
        <w:w w:val="100"/>
        <w:sz w:val="24"/>
        <w:szCs w:val="24"/>
      </w:rPr>
    </w:lvl>
    <w:lvl w:ilvl="1" w:tplc="FA5E963C">
      <w:numFmt w:val="bullet"/>
      <w:lvlText w:val="•"/>
      <w:lvlJc w:val="left"/>
      <w:pPr>
        <w:ind w:left="1190" w:hanging="233"/>
      </w:pPr>
      <w:rPr>
        <w:rFonts w:hint="default"/>
      </w:rPr>
    </w:lvl>
    <w:lvl w:ilvl="2" w:tplc="07F0EF3C">
      <w:numFmt w:val="bullet"/>
      <w:lvlText w:val="•"/>
      <w:lvlJc w:val="left"/>
      <w:pPr>
        <w:ind w:left="2080" w:hanging="233"/>
      </w:pPr>
      <w:rPr>
        <w:rFonts w:hint="default"/>
      </w:rPr>
    </w:lvl>
    <w:lvl w:ilvl="3" w:tplc="52E0BFC8">
      <w:numFmt w:val="bullet"/>
      <w:lvlText w:val="•"/>
      <w:lvlJc w:val="left"/>
      <w:pPr>
        <w:ind w:left="2970" w:hanging="233"/>
      </w:pPr>
      <w:rPr>
        <w:rFonts w:hint="default"/>
      </w:rPr>
    </w:lvl>
    <w:lvl w:ilvl="4" w:tplc="DFC63BFE">
      <w:numFmt w:val="bullet"/>
      <w:lvlText w:val="•"/>
      <w:lvlJc w:val="left"/>
      <w:pPr>
        <w:ind w:left="3860" w:hanging="233"/>
      </w:pPr>
      <w:rPr>
        <w:rFonts w:hint="default"/>
      </w:rPr>
    </w:lvl>
    <w:lvl w:ilvl="5" w:tplc="EE5257F2">
      <w:numFmt w:val="bullet"/>
      <w:lvlText w:val="•"/>
      <w:lvlJc w:val="left"/>
      <w:pPr>
        <w:ind w:left="4750" w:hanging="233"/>
      </w:pPr>
      <w:rPr>
        <w:rFonts w:hint="default"/>
      </w:rPr>
    </w:lvl>
    <w:lvl w:ilvl="6" w:tplc="6B7CE982">
      <w:numFmt w:val="bullet"/>
      <w:lvlText w:val="•"/>
      <w:lvlJc w:val="left"/>
      <w:pPr>
        <w:ind w:left="5640" w:hanging="233"/>
      </w:pPr>
      <w:rPr>
        <w:rFonts w:hint="default"/>
      </w:rPr>
    </w:lvl>
    <w:lvl w:ilvl="7" w:tplc="E5E2A038">
      <w:numFmt w:val="bullet"/>
      <w:lvlText w:val="•"/>
      <w:lvlJc w:val="left"/>
      <w:pPr>
        <w:ind w:left="6530" w:hanging="233"/>
      </w:pPr>
      <w:rPr>
        <w:rFonts w:hint="default"/>
      </w:rPr>
    </w:lvl>
    <w:lvl w:ilvl="8" w:tplc="12CCA13C">
      <w:numFmt w:val="bullet"/>
      <w:lvlText w:val="•"/>
      <w:lvlJc w:val="left"/>
      <w:pPr>
        <w:ind w:left="7420" w:hanging="233"/>
      </w:pPr>
      <w:rPr>
        <w:rFonts w:hint="default"/>
      </w:rPr>
    </w:lvl>
  </w:abstractNum>
  <w:abstractNum w:abstractNumId="116">
    <w:nsid w:val="748A24B5"/>
    <w:multiLevelType w:val="hybridMultilevel"/>
    <w:tmpl w:val="E81E712A"/>
    <w:lvl w:ilvl="0" w:tplc="E90E5D94">
      <w:start w:val="1"/>
      <w:numFmt w:val="decimal"/>
      <w:lvlText w:val="%1)"/>
      <w:lvlJc w:val="left"/>
      <w:pPr>
        <w:ind w:left="304" w:hanging="329"/>
        <w:jc w:val="left"/>
      </w:pPr>
      <w:rPr>
        <w:rFonts w:ascii="Times New Roman" w:eastAsia="Times New Roman" w:hAnsi="Times New Roman" w:cs="Times New Roman" w:hint="default"/>
        <w:spacing w:val="0"/>
        <w:w w:val="100"/>
        <w:sz w:val="28"/>
        <w:szCs w:val="28"/>
      </w:rPr>
    </w:lvl>
    <w:lvl w:ilvl="1" w:tplc="5FAE12C8">
      <w:numFmt w:val="bullet"/>
      <w:lvlText w:val="•"/>
      <w:lvlJc w:val="left"/>
      <w:pPr>
        <w:ind w:left="1190" w:hanging="329"/>
      </w:pPr>
      <w:rPr>
        <w:rFonts w:hint="default"/>
      </w:rPr>
    </w:lvl>
    <w:lvl w:ilvl="2" w:tplc="C492BDC6">
      <w:numFmt w:val="bullet"/>
      <w:lvlText w:val="•"/>
      <w:lvlJc w:val="left"/>
      <w:pPr>
        <w:ind w:left="2080" w:hanging="329"/>
      </w:pPr>
      <w:rPr>
        <w:rFonts w:hint="default"/>
      </w:rPr>
    </w:lvl>
    <w:lvl w:ilvl="3" w:tplc="DDD02520">
      <w:numFmt w:val="bullet"/>
      <w:lvlText w:val="•"/>
      <w:lvlJc w:val="left"/>
      <w:pPr>
        <w:ind w:left="2970" w:hanging="329"/>
      </w:pPr>
      <w:rPr>
        <w:rFonts w:hint="default"/>
      </w:rPr>
    </w:lvl>
    <w:lvl w:ilvl="4" w:tplc="A9500DD6">
      <w:numFmt w:val="bullet"/>
      <w:lvlText w:val="•"/>
      <w:lvlJc w:val="left"/>
      <w:pPr>
        <w:ind w:left="3860" w:hanging="329"/>
      </w:pPr>
      <w:rPr>
        <w:rFonts w:hint="default"/>
      </w:rPr>
    </w:lvl>
    <w:lvl w:ilvl="5" w:tplc="22545048">
      <w:numFmt w:val="bullet"/>
      <w:lvlText w:val="•"/>
      <w:lvlJc w:val="left"/>
      <w:pPr>
        <w:ind w:left="4750" w:hanging="329"/>
      </w:pPr>
      <w:rPr>
        <w:rFonts w:hint="default"/>
      </w:rPr>
    </w:lvl>
    <w:lvl w:ilvl="6" w:tplc="4E5EE40A">
      <w:numFmt w:val="bullet"/>
      <w:lvlText w:val="•"/>
      <w:lvlJc w:val="left"/>
      <w:pPr>
        <w:ind w:left="5640" w:hanging="329"/>
      </w:pPr>
      <w:rPr>
        <w:rFonts w:hint="default"/>
      </w:rPr>
    </w:lvl>
    <w:lvl w:ilvl="7" w:tplc="D4265BB2">
      <w:numFmt w:val="bullet"/>
      <w:lvlText w:val="•"/>
      <w:lvlJc w:val="left"/>
      <w:pPr>
        <w:ind w:left="6530" w:hanging="329"/>
      </w:pPr>
      <w:rPr>
        <w:rFonts w:hint="default"/>
      </w:rPr>
    </w:lvl>
    <w:lvl w:ilvl="8" w:tplc="511E6AF2">
      <w:numFmt w:val="bullet"/>
      <w:lvlText w:val="•"/>
      <w:lvlJc w:val="left"/>
      <w:pPr>
        <w:ind w:left="7420" w:hanging="329"/>
      </w:pPr>
      <w:rPr>
        <w:rFonts w:hint="default"/>
      </w:rPr>
    </w:lvl>
  </w:abstractNum>
  <w:abstractNum w:abstractNumId="117">
    <w:nsid w:val="7546469B"/>
    <w:multiLevelType w:val="hybridMultilevel"/>
    <w:tmpl w:val="F66C122C"/>
    <w:lvl w:ilvl="0" w:tplc="A9465D10">
      <w:numFmt w:val="bullet"/>
      <w:lvlText w:val="-"/>
      <w:lvlJc w:val="left"/>
      <w:pPr>
        <w:ind w:left="304" w:hanging="140"/>
      </w:pPr>
      <w:rPr>
        <w:rFonts w:ascii="Times New Roman" w:eastAsia="Times New Roman" w:hAnsi="Times New Roman" w:cs="Times New Roman" w:hint="default"/>
        <w:w w:val="100"/>
        <w:sz w:val="24"/>
        <w:szCs w:val="24"/>
      </w:rPr>
    </w:lvl>
    <w:lvl w:ilvl="1" w:tplc="8D68499E">
      <w:numFmt w:val="bullet"/>
      <w:lvlText w:val="•"/>
      <w:lvlJc w:val="left"/>
      <w:pPr>
        <w:ind w:left="1190" w:hanging="140"/>
      </w:pPr>
      <w:rPr>
        <w:rFonts w:hint="default"/>
      </w:rPr>
    </w:lvl>
    <w:lvl w:ilvl="2" w:tplc="B3E60036">
      <w:numFmt w:val="bullet"/>
      <w:lvlText w:val="•"/>
      <w:lvlJc w:val="left"/>
      <w:pPr>
        <w:ind w:left="2080" w:hanging="140"/>
      </w:pPr>
      <w:rPr>
        <w:rFonts w:hint="default"/>
      </w:rPr>
    </w:lvl>
    <w:lvl w:ilvl="3" w:tplc="8D92AC40">
      <w:numFmt w:val="bullet"/>
      <w:lvlText w:val="•"/>
      <w:lvlJc w:val="left"/>
      <w:pPr>
        <w:ind w:left="2970" w:hanging="140"/>
      </w:pPr>
      <w:rPr>
        <w:rFonts w:hint="default"/>
      </w:rPr>
    </w:lvl>
    <w:lvl w:ilvl="4" w:tplc="A7CA6E32">
      <w:numFmt w:val="bullet"/>
      <w:lvlText w:val="•"/>
      <w:lvlJc w:val="left"/>
      <w:pPr>
        <w:ind w:left="3860" w:hanging="140"/>
      </w:pPr>
      <w:rPr>
        <w:rFonts w:hint="default"/>
      </w:rPr>
    </w:lvl>
    <w:lvl w:ilvl="5" w:tplc="03E48FC2">
      <w:numFmt w:val="bullet"/>
      <w:lvlText w:val="•"/>
      <w:lvlJc w:val="left"/>
      <w:pPr>
        <w:ind w:left="4750" w:hanging="140"/>
      </w:pPr>
      <w:rPr>
        <w:rFonts w:hint="default"/>
      </w:rPr>
    </w:lvl>
    <w:lvl w:ilvl="6" w:tplc="984AB448">
      <w:numFmt w:val="bullet"/>
      <w:lvlText w:val="•"/>
      <w:lvlJc w:val="left"/>
      <w:pPr>
        <w:ind w:left="5640" w:hanging="140"/>
      </w:pPr>
      <w:rPr>
        <w:rFonts w:hint="default"/>
      </w:rPr>
    </w:lvl>
    <w:lvl w:ilvl="7" w:tplc="9DF8AD62">
      <w:numFmt w:val="bullet"/>
      <w:lvlText w:val="•"/>
      <w:lvlJc w:val="left"/>
      <w:pPr>
        <w:ind w:left="6530" w:hanging="140"/>
      </w:pPr>
      <w:rPr>
        <w:rFonts w:hint="default"/>
      </w:rPr>
    </w:lvl>
    <w:lvl w:ilvl="8" w:tplc="33CEE7FE">
      <w:numFmt w:val="bullet"/>
      <w:lvlText w:val="•"/>
      <w:lvlJc w:val="left"/>
      <w:pPr>
        <w:ind w:left="7420" w:hanging="140"/>
      </w:pPr>
      <w:rPr>
        <w:rFonts w:hint="default"/>
      </w:rPr>
    </w:lvl>
  </w:abstractNum>
  <w:abstractNum w:abstractNumId="118">
    <w:nsid w:val="76212A0D"/>
    <w:multiLevelType w:val="hybridMultilevel"/>
    <w:tmpl w:val="E64A2708"/>
    <w:lvl w:ilvl="0" w:tplc="BB7ABB10">
      <w:numFmt w:val="bullet"/>
      <w:lvlText w:val="•"/>
      <w:lvlJc w:val="left"/>
      <w:pPr>
        <w:ind w:left="844" w:hanging="145"/>
      </w:pPr>
      <w:rPr>
        <w:rFonts w:ascii="Times New Roman" w:eastAsia="Times New Roman" w:hAnsi="Times New Roman" w:cs="Times New Roman" w:hint="default"/>
        <w:spacing w:val="-3"/>
        <w:w w:val="100"/>
        <w:sz w:val="24"/>
        <w:szCs w:val="24"/>
      </w:rPr>
    </w:lvl>
    <w:lvl w:ilvl="1" w:tplc="E234813C">
      <w:numFmt w:val="bullet"/>
      <w:lvlText w:val="•"/>
      <w:lvlJc w:val="left"/>
      <w:pPr>
        <w:ind w:left="1676" w:hanging="145"/>
      </w:pPr>
      <w:rPr>
        <w:rFonts w:hint="default"/>
      </w:rPr>
    </w:lvl>
    <w:lvl w:ilvl="2" w:tplc="3892BB72">
      <w:numFmt w:val="bullet"/>
      <w:lvlText w:val="•"/>
      <w:lvlJc w:val="left"/>
      <w:pPr>
        <w:ind w:left="2512" w:hanging="145"/>
      </w:pPr>
      <w:rPr>
        <w:rFonts w:hint="default"/>
      </w:rPr>
    </w:lvl>
    <w:lvl w:ilvl="3" w:tplc="77486756">
      <w:numFmt w:val="bullet"/>
      <w:lvlText w:val="•"/>
      <w:lvlJc w:val="left"/>
      <w:pPr>
        <w:ind w:left="3348" w:hanging="145"/>
      </w:pPr>
      <w:rPr>
        <w:rFonts w:hint="default"/>
      </w:rPr>
    </w:lvl>
    <w:lvl w:ilvl="4" w:tplc="D72A13F8">
      <w:numFmt w:val="bullet"/>
      <w:lvlText w:val="•"/>
      <w:lvlJc w:val="left"/>
      <w:pPr>
        <w:ind w:left="4184" w:hanging="145"/>
      </w:pPr>
      <w:rPr>
        <w:rFonts w:hint="default"/>
      </w:rPr>
    </w:lvl>
    <w:lvl w:ilvl="5" w:tplc="78BC5186">
      <w:numFmt w:val="bullet"/>
      <w:lvlText w:val="•"/>
      <w:lvlJc w:val="left"/>
      <w:pPr>
        <w:ind w:left="5020" w:hanging="145"/>
      </w:pPr>
      <w:rPr>
        <w:rFonts w:hint="default"/>
      </w:rPr>
    </w:lvl>
    <w:lvl w:ilvl="6" w:tplc="E71489C6">
      <w:numFmt w:val="bullet"/>
      <w:lvlText w:val="•"/>
      <w:lvlJc w:val="left"/>
      <w:pPr>
        <w:ind w:left="5856" w:hanging="145"/>
      </w:pPr>
      <w:rPr>
        <w:rFonts w:hint="default"/>
      </w:rPr>
    </w:lvl>
    <w:lvl w:ilvl="7" w:tplc="0BFE4C1E">
      <w:numFmt w:val="bullet"/>
      <w:lvlText w:val="•"/>
      <w:lvlJc w:val="left"/>
      <w:pPr>
        <w:ind w:left="6692" w:hanging="145"/>
      </w:pPr>
      <w:rPr>
        <w:rFonts w:hint="default"/>
      </w:rPr>
    </w:lvl>
    <w:lvl w:ilvl="8" w:tplc="7180BC38">
      <w:numFmt w:val="bullet"/>
      <w:lvlText w:val="•"/>
      <w:lvlJc w:val="left"/>
      <w:pPr>
        <w:ind w:left="7528" w:hanging="145"/>
      </w:pPr>
      <w:rPr>
        <w:rFonts w:hint="default"/>
      </w:rPr>
    </w:lvl>
  </w:abstractNum>
  <w:abstractNum w:abstractNumId="119">
    <w:nsid w:val="774306FA"/>
    <w:multiLevelType w:val="hybridMultilevel"/>
    <w:tmpl w:val="9F4CA176"/>
    <w:lvl w:ilvl="0" w:tplc="C37CDE64">
      <w:start w:val="1"/>
      <w:numFmt w:val="lowerRoman"/>
      <w:lvlText w:val="%1)"/>
      <w:lvlJc w:val="left"/>
      <w:pPr>
        <w:ind w:left="1267" w:hanging="243"/>
        <w:jc w:val="left"/>
      </w:pPr>
      <w:rPr>
        <w:rFonts w:ascii="Times New Roman" w:eastAsia="Times New Roman" w:hAnsi="Times New Roman" w:cs="Times New Roman" w:hint="default"/>
        <w:i/>
        <w:spacing w:val="0"/>
        <w:w w:val="100"/>
        <w:sz w:val="28"/>
        <w:szCs w:val="28"/>
      </w:rPr>
    </w:lvl>
    <w:lvl w:ilvl="1" w:tplc="55CA8436">
      <w:numFmt w:val="bullet"/>
      <w:lvlText w:val="•"/>
      <w:lvlJc w:val="left"/>
      <w:pPr>
        <w:ind w:left="2054" w:hanging="243"/>
      </w:pPr>
      <w:rPr>
        <w:rFonts w:hint="default"/>
      </w:rPr>
    </w:lvl>
    <w:lvl w:ilvl="2" w:tplc="AD02A98C">
      <w:numFmt w:val="bullet"/>
      <w:lvlText w:val="•"/>
      <w:lvlJc w:val="left"/>
      <w:pPr>
        <w:ind w:left="2848" w:hanging="243"/>
      </w:pPr>
      <w:rPr>
        <w:rFonts w:hint="default"/>
      </w:rPr>
    </w:lvl>
    <w:lvl w:ilvl="3" w:tplc="DAAED0E2">
      <w:numFmt w:val="bullet"/>
      <w:lvlText w:val="•"/>
      <w:lvlJc w:val="left"/>
      <w:pPr>
        <w:ind w:left="3642" w:hanging="243"/>
      </w:pPr>
      <w:rPr>
        <w:rFonts w:hint="default"/>
      </w:rPr>
    </w:lvl>
    <w:lvl w:ilvl="4" w:tplc="273C9F3E">
      <w:numFmt w:val="bullet"/>
      <w:lvlText w:val="•"/>
      <w:lvlJc w:val="left"/>
      <w:pPr>
        <w:ind w:left="4436" w:hanging="243"/>
      </w:pPr>
      <w:rPr>
        <w:rFonts w:hint="default"/>
      </w:rPr>
    </w:lvl>
    <w:lvl w:ilvl="5" w:tplc="A53204D0">
      <w:numFmt w:val="bullet"/>
      <w:lvlText w:val="•"/>
      <w:lvlJc w:val="left"/>
      <w:pPr>
        <w:ind w:left="5230" w:hanging="243"/>
      </w:pPr>
      <w:rPr>
        <w:rFonts w:hint="default"/>
      </w:rPr>
    </w:lvl>
    <w:lvl w:ilvl="6" w:tplc="0FD0E860">
      <w:numFmt w:val="bullet"/>
      <w:lvlText w:val="•"/>
      <w:lvlJc w:val="left"/>
      <w:pPr>
        <w:ind w:left="6024" w:hanging="243"/>
      </w:pPr>
      <w:rPr>
        <w:rFonts w:hint="default"/>
      </w:rPr>
    </w:lvl>
    <w:lvl w:ilvl="7" w:tplc="5AAAA736">
      <w:numFmt w:val="bullet"/>
      <w:lvlText w:val="•"/>
      <w:lvlJc w:val="left"/>
      <w:pPr>
        <w:ind w:left="6818" w:hanging="243"/>
      </w:pPr>
      <w:rPr>
        <w:rFonts w:hint="default"/>
      </w:rPr>
    </w:lvl>
    <w:lvl w:ilvl="8" w:tplc="42CE5E66">
      <w:numFmt w:val="bullet"/>
      <w:lvlText w:val="•"/>
      <w:lvlJc w:val="left"/>
      <w:pPr>
        <w:ind w:left="7612" w:hanging="243"/>
      </w:pPr>
      <w:rPr>
        <w:rFonts w:hint="default"/>
      </w:rPr>
    </w:lvl>
  </w:abstractNum>
  <w:abstractNum w:abstractNumId="120">
    <w:nsid w:val="77624241"/>
    <w:multiLevelType w:val="multilevel"/>
    <w:tmpl w:val="854071A6"/>
    <w:lvl w:ilvl="0">
      <w:start w:val="2"/>
      <w:numFmt w:val="decimal"/>
      <w:lvlText w:val="%1"/>
      <w:lvlJc w:val="left"/>
      <w:pPr>
        <w:ind w:left="1517" w:hanging="493"/>
        <w:jc w:val="left"/>
      </w:pPr>
      <w:rPr>
        <w:rFonts w:hint="default"/>
      </w:rPr>
    </w:lvl>
    <w:lvl w:ilvl="1">
      <w:start w:val="2"/>
      <w:numFmt w:val="decimal"/>
      <w:lvlText w:val="%1.%2."/>
      <w:lvlJc w:val="left"/>
      <w:pPr>
        <w:ind w:left="1517" w:hanging="493"/>
        <w:jc w:val="left"/>
      </w:pPr>
      <w:rPr>
        <w:rFonts w:ascii="Times New Roman" w:eastAsia="Times New Roman" w:hAnsi="Times New Roman" w:cs="Times New Roman" w:hint="default"/>
        <w:spacing w:val="-1"/>
        <w:w w:val="100"/>
        <w:sz w:val="28"/>
        <w:szCs w:val="28"/>
      </w:rPr>
    </w:lvl>
    <w:lvl w:ilvl="2">
      <w:start w:val="1"/>
      <w:numFmt w:val="decimal"/>
      <w:lvlText w:val="%1.%2.%3."/>
      <w:lvlJc w:val="left"/>
      <w:pPr>
        <w:ind w:left="1726" w:hanging="702"/>
        <w:jc w:val="left"/>
      </w:pPr>
      <w:rPr>
        <w:rFonts w:ascii="Times New Roman" w:eastAsia="Times New Roman" w:hAnsi="Times New Roman" w:cs="Times New Roman" w:hint="default"/>
        <w:b/>
        <w:bCs/>
        <w:spacing w:val="-3"/>
        <w:w w:val="100"/>
        <w:sz w:val="28"/>
        <w:szCs w:val="28"/>
      </w:rPr>
    </w:lvl>
    <w:lvl w:ilvl="3">
      <w:start w:val="1"/>
      <w:numFmt w:val="decimal"/>
      <w:lvlText w:val="%1.%2.%3.%4."/>
      <w:lvlJc w:val="left"/>
      <w:pPr>
        <w:ind w:left="1936" w:hanging="912"/>
        <w:jc w:val="left"/>
      </w:pPr>
      <w:rPr>
        <w:rFonts w:ascii="Times New Roman" w:eastAsia="Times New Roman" w:hAnsi="Times New Roman" w:cs="Times New Roman" w:hint="default"/>
        <w:b/>
        <w:bCs/>
        <w:i/>
        <w:spacing w:val="-3"/>
        <w:w w:val="100"/>
        <w:sz w:val="28"/>
        <w:szCs w:val="28"/>
      </w:rPr>
    </w:lvl>
    <w:lvl w:ilvl="4">
      <w:numFmt w:val="bullet"/>
      <w:lvlText w:val="•"/>
      <w:lvlJc w:val="left"/>
      <w:pPr>
        <w:ind w:left="3755" w:hanging="912"/>
      </w:pPr>
      <w:rPr>
        <w:rFonts w:hint="default"/>
      </w:rPr>
    </w:lvl>
    <w:lvl w:ilvl="5">
      <w:numFmt w:val="bullet"/>
      <w:lvlText w:val="•"/>
      <w:lvlJc w:val="left"/>
      <w:pPr>
        <w:ind w:left="4662" w:hanging="912"/>
      </w:pPr>
      <w:rPr>
        <w:rFonts w:hint="default"/>
      </w:rPr>
    </w:lvl>
    <w:lvl w:ilvl="6">
      <w:numFmt w:val="bullet"/>
      <w:lvlText w:val="•"/>
      <w:lvlJc w:val="left"/>
      <w:pPr>
        <w:ind w:left="5570" w:hanging="912"/>
      </w:pPr>
      <w:rPr>
        <w:rFonts w:hint="default"/>
      </w:rPr>
    </w:lvl>
    <w:lvl w:ilvl="7">
      <w:numFmt w:val="bullet"/>
      <w:lvlText w:val="•"/>
      <w:lvlJc w:val="left"/>
      <w:pPr>
        <w:ind w:left="6477" w:hanging="912"/>
      </w:pPr>
      <w:rPr>
        <w:rFonts w:hint="default"/>
      </w:rPr>
    </w:lvl>
    <w:lvl w:ilvl="8">
      <w:numFmt w:val="bullet"/>
      <w:lvlText w:val="•"/>
      <w:lvlJc w:val="left"/>
      <w:pPr>
        <w:ind w:left="7385" w:hanging="912"/>
      </w:pPr>
      <w:rPr>
        <w:rFonts w:hint="default"/>
      </w:rPr>
    </w:lvl>
  </w:abstractNum>
  <w:abstractNum w:abstractNumId="121">
    <w:nsid w:val="77AF5052"/>
    <w:multiLevelType w:val="hybridMultilevel"/>
    <w:tmpl w:val="50BE144C"/>
    <w:lvl w:ilvl="0" w:tplc="0D04B852">
      <w:numFmt w:val="bullet"/>
      <w:lvlText w:val="-"/>
      <w:lvlJc w:val="left"/>
      <w:pPr>
        <w:ind w:left="304" w:hanging="190"/>
      </w:pPr>
      <w:rPr>
        <w:rFonts w:ascii="Times New Roman" w:eastAsia="Times New Roman" w:hAnsi="Times New Roman" w:cs="Times New Roman" w:hint="default"/>
        <w:w w:val="100"/>
        <w:sz w:val="28"/>
        <w:szCs w:val="28"/>
      </w:rPr>
    </w:lvl>
    <w:lvl w:ilvl="1" w:tplc="D570E086">
      <w:numFmt w:val="bullet"/>
      <w:lvlText w:val="•"/>
      <w:lvlJc w:val="left"/>
      <w:pPr>
        <w:ind w:left="1192" w:hanging="190"/>
      </w:pPr>
      <w:rPr>
        <w:rFonts w:hint="default"/>
      </w:rPr>
    </w:lvl>
    <w:lvl w:ilvl="2" w:tplc="2EE468A4">
      <w:numFmt w:val="bullet"/>
      <w:lvlText w:val="•"/>
      <w:lvlJc w:val="left"/>
      <w:pPr>
        <w:ind w:left="2084" w:hanging="190"/>
      </w:pPr>
      <w:rPr>
        <w:rFonts w:hint="default"/>
      </w:rPr>
    </w:lvl>
    <w:lvl w:ilvl="3" w:tplc="C6EE2CEA">
      <w:numFmt w:val="bullet"/>
      <w:lvlText w:val="•"/>
      <w:lvlJc w:val="left"/>
      <w:pPr>
        <w:ind w:left="2976" w:hanging="190"/>
      </w:pPr>
      <w:rPr>
        <w:rFonts w:hint="default"/>
      </w:rPr>
    </w:lvl>
    <w:lvl w:ilvl="4" w:tplc="7B341050">
      <w:numFmt w:val="bullet"/>
      <w:lvlText w:val="•"/>
      <w:lvlJc w:val="left"/>
      <w:pPr>
        <w:ind w:left="3868" w:hanging="190"/>
      </w:pPr>
      <w:rPr>
        <w:rFonts w:hint="default"/>
      </w:rPr>
    </w:lvl>
    <w:lvl w:ilvl="5" w:tplc="1090E848">
      <w:numFmt w:val="bullet"/>
      <w:lvlText w:val="•"/>
      <w:lvlJc w:val="left"/>
      <w:pPr>
        <w:ind w:left="4760" w:hanging="190"/>
      </w:pPr>
      <w:rPr>
        <w:rFonts w:hint="default"/>
      </w:rPr>
    </w:lvl>
    <w:lvl w:ilvl="6" w:tplc="DA5477F2">
      <w:numFmt w:val="bullet"/>
      <w:lvlText w:val="•"/>
      <w:lvlJc w:val="left"/>
      <w:pPr>
        <w:ind w:left="5652" w:hanging="190"/>
      </w:pPr>
      <w:rPr>
        <w:rFonts w:hint="default"/>
      </w:rPr>
    </w:lvl>
    <w:lvl w:ilvl="7" w:tplc="F43AFD00">
      <w:numFmt w:val="bullet"/>
      <w:lvlText w:val="•"/>
      <w:lvlJc w:val="left"/>
      <w:pPr>
        <w:ind w:left="6544" w:hanging="190"/>
      </w:pPr>
      <w:rPr>
        <w:rFonts w:hint="default"/>
      </w:rPr>
    </w:lvl>
    <w:lvl w:ilvl="8" w:tplc="9404FB9E">
      <w:numFmt w:val="bullet"/>
      <w:lvlText w:val="•"/>
      <w:lvlJc w:val="left"/>
      <w:pPr>
        <w:ind w:left="7436" w:hanging="190"/>
      </w:pPr>
      <w:rPr>
        <w:rFonts w:hint="default"/>
      </w:rPr>
    </w:lvl>
  </w:abstractNum>
  <w:abstractNum w:abstractNumId="122">
    <w:nsid w:val="796A3203"/>
    <w:multiLevelType w:val="hybridMultilevel"/>
    <w:tmpl w:val="9FB8CAAA"/>
    <w:lvl w:ilvl="0" w:tplc="81BC86CC">
      <w:numFmt w:val="bullet"/>
      <w:lvlText w:val="-"/>
      <w:lvlJc w:val="left"/>
      <w:pPr>
        <w:ind w:left="304" w:hanging="166"/>
      </w:pPr>
      <w:rPr>
        <w:rFonts w:ascii="Times New Roman" w:eastAsia="Times New Roman" w:hAnsi="Times New Roman" w:cs="Times New Roman" w:hint="default"/>
        <w:w w:val="100"/>
        <w:sz w:val="28"/>
        <w:szCs w:val="28"/>
      </w:rPr>
    </w:lvl>
    <w:lvl w:ilvl="1" w:tplc="C3366892">
      <w:numFmt w:val="bullet"/>
      <w:lvlText w:val="•"/>
      <w:lvlJc w:val="left"/>
      <w:pPr>
        <w:ind w:left="1190" w:hanging="166"/>
      </w:pPr>
      <w:rPr>
        <w:rFonts w:hint="default"/>
      </w:rPr>
    </w:lvl>
    <w:lvl w:ilvl="2" w:tplc="130C26E6">
      <w:numFmt w:val="bullet"/>
      <w:lvlText w:val="•"/>
      <w:lvlJc w:val="left"/>
      <w:pPr>
        <w:ind w:left="2080" w:hanging="166"/>
      </w:pPr>
      <w:rPr>
        <w:rFonts w:hint="default"/>
      </w:rPr>
    </w:lvl>
    <w:lvl w:ilvl="3" w:tplc="9F8C3D18">
      <w:numFmt w:val="bullet"/>
      <w:lvlText w:val="•"/>
      <w:lvlJc w:val="left"/>
      <w:pPr>
        <w:ind w:left="2970" w:hanging="166"/>
      </w:pPr>
      <w:rPr>
        <w:rFonts w:hint="default"/>
      </w:rPr>
    </w:lvl>
    <w:lvl w:ilvl="4" w:tplc="0AA233DA">
      <w:numFmt w:val="bullet"/>
      <w:lvlText w:val="•"/>
      <w:lvlJc w:val="left"/>
      <w:pPr>
        <w:ind w:left="3860" w:hanging="166"/>
      </w:pPr>
      <w:rPr>
        <w:rFonts w:hint="default"/>
      </w:rPr>
    </w:lvl>
    <w:lvl w:ilvl="5" w:tplc="C40A541A">
      <w:numFmt w:val="bullet"/>
      <w:lvlText w:val="•"/>
      <w:lvlJc w:val="left"/>
      <w:pPr>
        <w:ind w:left="4750" w:hanging="166"/>
      </w:pPr>
      <w:rPr>
        <w:rFonts w:hint="default"/>
      </w:rPr>
    </w:lvl>
    <w:lvl w:ilvl="6" w:tplc="E14A7038">
      <w:numFmt w:val="bullet"/>
      <w:lvlText w:val="•"/>
      <w:lvlJc w:val="left"/>
      <w:pPr>
        <w:ind w:left="5640" w:hanging="166"/>
      </w:pPr>
      <w:rPr>
        <w:rFonts w:hint="default"/>
      </w:rPr>
    </w:lvl>
    <w:lvl w:ilvl="7" w:tplc="88C45A38">
      <w:numFmt w:val="bullet"/>
      <w:lvlText w:val="•"/>
      <w:lvlJc w:val="left"/>
      <w:pPr>
        <w:ind w:left="6530" w:hanging="166"/>
      </w:pPr>
      <w:rPr>
        <w:rFonts w:hint="default"/>
      </w:rPr>
    </w:lvl>
    <w:lvl w:ilvl="8" w:tplc="869804E2">
      <w:numFmt w:val="bullet"/>
      <w:lvlText w:val="•"/>
      <w:lvlJc w:val="left"/>
      <w:pPr>
        <w:ind w:left="7420" w:hanging="166"/>
      </w:pPr>
      <w:rPr>
        <w:rFonts w:hint="default"/>
      </w:rPr>
    </w:lvl>
  </w:abstractNum>
  <w:abstractNum w:abstractNumId="123">
    <w:nsid w:val="79812211"/>
    <w:multiLevelType w:val="hybridMultilevel"/>
    <w:tmpl w:val="637C2996"/>
    <w:lvl w:ilvl="0" w:tplc="DC7C0130">
      <w:numFmt w:val="bullet"/>
      <w:lvlText w:val="-"/>
      <w:lvlJc w:val="left"/>
      <w:pPr>
        <w:ind w:left="304" w:hanging="173"/>
      </w:pPr>
      <w:rPr>
        <w:rFonts w:ascii="Times New Roman" w:eastAsia="Times New Roman" w:hAnsi="Times New Roman" w:cs="Times New Roman" w:hint="default"/>
        <w:w w:val="100"/>
        <w:sz w:val="28"/>
        <w:szCs w:val="28"/>
      </w:rPr>
    </w:lvl>
    <w:lvl w:ilvl="1" w:tplc="EC1A3E5C">
      <w:numFmt w:val="bullet"/>
      <w:lvlText w:val="•"/>
      <w:lvlJc w:val="left"/>
      <w:pPr>
        <w:ind w:left="1190" w:hanging="173"/>
      </w:pPr>
      <w:rPr>
        <w:rFonts w:hint="default"/>
      </w:rPr>
    </w:lvl>
    <w:lvl w:ilvl="2" w:tplc="C778FF30">
      <w:numFmt w:val="bullet"/>
      <w:lvlText w:val="•"/>
      <w:lvlJc w:val="left"/>
      <w:pPr>
        <w:ind w:left="2080" w:hanging="173"/>
      </w:pPr>
      <w:rPr>
        <w:rFonts w:hint="default"/>
      </w:rPr>
    </w:lvl>
    <w:lvl w:ilvl="3" w:tplc="5B28738A">
      <w:numFmt w:val="bullet"/>
      <w:lvlText w:val="•"/>
      <w:lvlJc w:val="left"/>
      <w:pPr>
        <w:ind w:left="2970" w:hanging="173"/>
      </w:pPr>
      <w:rPr>
        <w:rFonts w:hint="default"/>
      </w:rPr>
    </w:lvl>
    <w:lvl w:ilvl="4" w:tplc="0A58284A">
      <w:numFmt w:val="bullet"/>
      <w:lvlText w:val="•"/>
      <w:lvlJc w:val="left"/>
      <w:pPr>
        <w:ind w:left="3860" w:hanging="173"/>
      </w:pPr>
      <w:rPr>
        <w:rFonts w:hint="default"/>
      </w:rPr>
    </w:lvl>
    <w:lvl w:ilvl="5" w:tplc="21669A02">
      <w:numFmt w:val="bullet"/>
      <w:lvlText w:val="•"/>
      <w:lvlJc w:val="left"/>
      <w:pPr>
        <w:ind w:left="4750" w:hanging="173"/>
      </w:pPr>
      <w:rPr>
        <w:rFonts w:hint="default"/>
      </w:rPr>
    </w:lvl>
    <w:lvl w:ilvl="6" w:tplc="C9AE9558">
      <w:numFmt w:val="bullet"/>
      <w:lvlText w:val="•"/>
      <w:lvlJc w:val="left"/>
      <w:pPr>
        <w:ind w:left="5640" w:hanging="173"/>
      </w:pPr>
      <w:rPr>
        <w:rFonts w:hint="default"/>
      </w:rPr>
    </w:lvl>
    <w:lvl w:ilvl="7" w:tplc="C8A4DC2E">
      <w:numFmt w:val="bullet"/>
      <w:lvlText w:val="•"/>
      <w:lvlJc w:val="left"/>
      <w:pPr>
        <w:ind w:left="6530" w:hanging="173"/>
      </w:pPr>
      <w:rPr>
        <w:rFonts w:hint="default"/>
      </w:rPr>
    </w:lvl>
    <w:lvl w:ilvl="8" w:tplc="7EBEB9EA">
      <w:numFmt w:val="bullet"/>
      <w:lvlText w:val="•"/>
      <w:lvlJc w:val="left"/>
      <w:pPr>
        <w:ind w:left="7420" w:hanging="173"/>
      </w:pPr>
      <w:rPr>
        <w:rFonts w:hint="default"/>
      </w:rPr>
    </w:lvl>
  </w:abstractNum>
  <w:abstractNum w:abstractNumId="124">
    <w:nsid w:val="7A804F6F"/>
    <w:multiLevelType w:val="hybridMultilevel"/>
    <w:tmpl w:val="2068A648"/>
    <w:lvl w:ilvl="0" w:tplc="CC0205F0">
      <w:start w:val="1"/>
      <w:numFmt w:val="decimal"/>
      <w:lvlText w:val="%1."/>
      <w:lvlJc w:val="left"/>
      <w:pPr>
        <w:ind w:left="304" w:hanging="291"/>
        <w:jc w:val="left"/>
      </w:pPr>
      <w:rPr>
        <w:rFonts w:ascii="Times New Roman" w:eastAsia="Times New Roman" w:hAnsi="Times New Roman" w:cs="Times New Roman" w:hint="default"/>
        <w:spacing w:val="0"/>
        <w:w w:val="100"/>
        <w:sz w:val="28"/>
        <w:szCs w:val="28"/>
      </w:rPr>
    </w:lvl>
    <w:lvl w:ilvl="1" w:tplc="0B8A1D0C">
      <w:numFmt w:val="bullet"/>
      <w:lvlText w:val="•"/>
      <w:lvlJc w:val="left"/>
      <w:pPr>
        <w:ind w:left="1190" w:hanging="291"/>
      </w:pPr>
      <w:rPr>
        <w:rFonts w:hint="default"/>
      </w:rPr>
    </w:lvl>
    <w:lvl w:ilvl="2" w:tplc="A080BD4A">
      <w:numFmt w:val="bullet"/>
      <w:lvlText w:val="•"/>
      <w:lvlJc w:val="left"/>
      <w:pPr>
        <w:ind w:left="2080" w:hanging="291"/>
      </w:pPr>
      <w:rPr>
        <w:rFonts w:hint="default"/>
      </w:rPr>
    </w:lvl>
    <w:lvl w:ilvl="3" w:tplc="68E46D74">
      <w:numFmt w:val="bullet"/>
      <w:lvlText w:val="•"/>
      <w:lvlJc w:val="left"/>
      <w:pPr>
        <w:ind w:left="2970" w:hanging="291"/>
      </w:pPr>
      <w:rPr>
        <w:rFonts w:hint="default"/>
      </w:rPr>
    </w:lvl>
    <w:lvl w:ilvl="4" w:tplc="91B08EDA">
      <w:numFmt w:val="bullet"/>
      <w:lvlText w:val="•"/>
      <w:lvlJc w:val="left"/>
      <w:pPr>
        <w:ind w:left="3860" w:hanging="291"/>
      </w:pPr>
      <w:rPr>
        <w:rFonts w:hint="default"/>
      </w:rPr>
    </w:lvl>
    <w:lvl w:ilvl="5" w:tplc="E0688728">
      <w:numFmt w:val="bullet"/>
      <w:lvlText w:val="•"/>
      <w:lvlJc w:val="left"/>
      <w:pPr>
        <w:ind w:left="4750" w:hanging="291"/>
      </w:pPr>
      <w:rPr>
        <w:rFonts w:hint="default"/>
      </w:rPr>
    </w:lvl>
    <w:lvl w:ilvl="6" w:tplc="7102B248">
      <w:numFmt w:val="bullet"/>
      <w:lvlText w:val="•"/>
      <w:lvlJc w:val="left"/>
      <w:pPr>
        <w:ind w:left="5640" w:hanging="291"/>
      </w:pPr>
      <w:rPr>
        <w:rFonts w:hint="default"/>
      </w:rPr>
    </w:lvl>
    <w:lvl w:ilvl="7" w:tplc="E76CC14C">
      <w:numFmt w:val="bullet"/>
      <w:lvlText w:val="•"/>
      <w:lvlJc w:val="left"/>
      <w:pPr>
        <w:ind w:left="6530" w:hanging="291"/>
      </w:pPr>
      <w:rPr>
        <w:rFonts w:hint="default"/>
      </w:rPr>
    </w:lvl>
    <w:lvl w:ilvl="8" w:tplc="16F070E8">
      <w:numFmt w:val="bullet"/>
      <w:lvlText w:val="•"/>
      <w:lvlJc w:val="left"/>
      <w:pPr>
        <w:ind w:left="7420" w:hanging="291"/>
      </w:pPr>
      <w:rPr>
        <w:rFonts w:hint="default"/>
      </w:rPr>
    </w:lvl>
  </w:abstractNum>
  <w:abstractNum w:abstractNumId="125">
    <w:nsid w:val="7AA71F53"/>
    <w:multiLevelType w:val="hybridMultilevel"/>
    <w:tmpl w:val="CA64DADE"/>
    <w:lvl w:ilvl="0" w:tplc="1200041A">
      <w:start w:val="1"/>
      <w:numFmt w:val="decimal"/>
      <w:lvlText w:val="(%1)"/>
      <w:lvlJc w:val="left"/>
      <w:pPr>
        <w:ind w:left="304" w:hanging="466"/>
        <w:jc w:val="left"/>
      </w:pPr>
      <w:rPr>
        <w:rFonts w:ascii="Times New Roman" w:eastAsia="Times New Roman" w:hAnsi="Times New Roman" w:cs="Times New Roman" w:hint="default"/>
        <w:w w:val="100"/>
        <w:sz w:val="28"/>
        <w:szCs w:val="28"/>
      </w:rPr>
    </w:lvl>
    <w:lvl w:ilvl="1" w:tplc="B0D8FB84">
      <w:numFmt w:val="bullet"/>
      <w:lvlText w:val="•"/>
      <w:lvlJc w:val="left"/>
      <w:pPr>
        <w:ind w:left="1190" w:hanging="466"/>
      </w:pPr>
      <w:rPr>
        <w:rFonts w:hint="default"/>
      </w:rPr>
    </w:lvl>
    <w:lvl w:ilvl="2" w:tplc="82FA32F4">
      <w:numFmt w:val="bullet"/>
      <w:lvlText w:val="•"/>
      <w:lvlJc w:val="left"/>
      <w:pPr>
        <w:ind w:left="2080" w:hanging="466"/>
      </w:pPr>
      <w:rPr>
        <w:rFonts w:hint="default"/>
      </w:rPr>
    </w:lvl>
    <w:lvl w:ilvl="3" w:tplc="4972F568">
      <w:numFmt w:val="bullet"/>
      <w:lvlText w:val="•"/>
      <w:lvlJc w:val="left"/>
      <w:pPr>
        <w:ind w:left="2970" w:hanging="466"/>
      </w:pPr>
      <w:rPr>
        <w:rFonts w:hint="default"/>
      </w:rPr>
    </w:lvl>
    <w:lvl w:ilvl="4" w:tplc="4FD86F3A">
      <w:numFmt w:val="bullet"/>
      <w:lvlText w:val="•"/>
      <w:lvlJc w:val="left"/>
      <w:pPr>
        <w:ind w:left="3860" w:hanging="466"/>
      </w:pPr>
      <w:rPr>
        <w:rFonts w:hint="default"/>
      </w:rPr>
    </w:lvl>
    <w:lvl w:ilvl="5" w:tplc="5F84D702">
      <w:numFmt w:val="bullet"/>
      <w:lvlText w:val="•"/>
      <w:lvlJc w:val="left"/>
      <w:pPr>
        <w:ind w:left="4750" w:hanging="466"/>
      </w:pPr>
      <w:rPr>
        <w:rFonts w:hint="default"/>
      </w:rPr>
    </w:lvl>
    <w:lvl w:ilvl="6" w:tplc="147AFF46">
      <w:numFmt w:val="bullet"/>
      <w:lvlText w:val="•"/>
      <w:lvlJc w:val="left"/>
      <w:pPr>
        <w:ind w:left="5640" w:hanging="466"/>
      </w:pPr>
      <w:rPr>
        <w:rFonts w:hint="default"/>
      </w:rPr>
    </w:lvl>
    <w:lvl w:ilvl="7" w:tplc="C414D28A">
      <w:numFmt w:val="bullet"/>
      <w:lvlText w:val="•"/>
      <w:lvlJc w:val="left"/>
      <w:pPr>
        <w:ind w:left="6530" w:hanging="466"/>
      </w:pPr>
      <w:rPr>
        <w:rFonts w:hint="default"/>
      </w:rPr>
    </w:lvl>
    <w:lvl w:ilvl="8" w:tplc="785A9EEA">
      <w:numFmt w:val="bullet"/>
      <w:lvlText w:val="•"/>
      <w:lvlJc w:val="left"/>
      <w:pPr>
        <w:ind w:left="7420" w:hanging="466"/>
      </w:pPr>
      <w:rPr>
        <w:rFonts w:hint="default"/>
      </w:rPr>
    </w:lvl>
  </w:abstractNum>
  <w:abstractNum w:abstractNumId="126">
    <w:nsid w:val="7B5A7761"/>
    <w:multiLevelType w:val="multilevel"/>
    <w:tmpl w:val="70B0AAB4"/>
    <w:lvl w:ilvl="0">
      <w:start w:val="6"/>
      <w:numFmt w:val="decimal"/>
      <w:lvlText w:val="%1"/>
      <w:lvlJc w:val="left"/>
      <w:pPr>
        <w:ind w:left="1517" w:hanging="493"/>
        <w:jc w:val="left"/>
      </w:pPr>
      <w:rPr>
        <w:rFonts w:hint="default"/>
      </w:rPr>
    </w:lvl>
    <w:lvl w:ilvl="1">
      <w:start w:val="2"/>
      <w:numFmt w:val="decimal"/>
      <w:lvlText w:val="%1.%2."/>
      <w:lvlJc w:val="left"/>
      <w:pPr>
        <w:ind w:left="1517" w:hanging="493"/>
        <w:jc w:val="left"/>
      </w:pPr>
      <w:rPr>
        <w:rFonts w:ascii="Times New Roman" w:eastAsia="Times New Roman" w:hAnsi="Times New Roman" w:cs="Times New Roman" w:hint="default"/>
        <w:b/>
        <w:bCs/>
        <w:i/>
        <w:spacing w:val="-1"/>
        <w:w w:val="100"/>
        <w:sz w:val="28"/>
        <w:szCs w:val="28"/>
      </w:rPr>
    </w:lvl>
    <w:lvl w:ilvl="2">
      <w:start w:val="1"/>
      <w:numFmt w:val="decimal"/>
      <w:lvlText w:val="%1.%2.%3."/>
      <w:lvlJc w:val="left"/>
      <w:pPr>
        <w:ind w:left="1726" w:hanging="702"/>
        <w:jc w:val="left"/>
      </w:pPr>
      <w:rPr>
        <w:rFonts w:ascii="Times New Roman" w:eastAsia="Times New Roman" w:hAnsi="Times New Roman" w:cs="Times New Roman" w:hint="default"/>
        <w:i/>
        <w:spacing w:val="-3"/>
        <w:w w:val="100"/>
        <w:sz w:val="28"/>
        <w:szCs w:val="28"/>
      </w:rPr>
    </w:lvl>
    <w:lvl w:ilvl="3">
      <w:start w:val="1"/>
      <w:numFmt w:val="decimal"/>
      <w:lvlText w:val="%1.%2.%3.%4."/>
      <w:lvlJc w:val="left"/>
      <w:pPr>
        <w:ind w:left="1937" w:hanging="913"/>
        <w:jc w:val="left"/>
      </w:pPr>
      <w:rPr>
        <w:rFonts w:ascii="Times New Roman" w:eastAsia="Times New Roman" w:hAnsi="Times New Roman" w:cs="Times New Roman" w:hint="default"/>
        <w:spacing w:val="-3"/>
        <w:w w:val="100"/>
        <w:sz w:val="28"/>
        <w:szCs w:val="28"/>
      </w:rPr>
    </w:lvl>
    <w:lvl w:ilvl="4">
      <w:numFmt w:val="bullet"/>
      <w:lvlText w:val="•"/>
      <w:lvlJc w:val="left"/>
      <w:pPr>
        <w:ind w:left="3760" w:hanging="913"/>
      </w:pPr>
      <w:rPr>
        <w:rFonts w:hint="default"/>
      </w:rPr>
    </w:lvl>
    <w:lvl w:ilvl="5">
      <w:numFmt w:val="bullet"/>
      <w:lvlText w:val="•"/>
      <w:lvlJc w:val="left"/>
      <w:pPr>
        <w:ind w:left="4670" w:hanging="913"/>
      </w:pPr>
      <w:rPr>
        <w:rFonts w:hint="default"/>
      </w:rPr>
    </w:lvl>
    <w:lvl w:ilvl="6">
      <w:numFmt w:val="bullet"/>
      <w:lvlText w:val="•"/>
      <w:lvlJc w:val="left"/>
      <w:pPr>
        <w:ind w:left="5580" w:hanging="913"/>
      </w:pPr>
      <w:rPr>
        <w:rFonts w:hint="default"/>
      </w:rPr>
    </w:lvl>
    <w:lvl w:ilvl="7">
      <w:numFmt w:val="bullet"/>
      <w:lvlText w:val="•"/>
      <w:lvlJc w:val="left"/>
      <w:pPr>
        <w:ind w:left="6490" w:hanging="913"/>
      </w:pPr>
      <w:rPr>
        <w:rFonts w:hint="default"/>
      </w:rPr>
    </w:lvl>
    <w:lvl w:ilvl="8">
      <w:numFmt w:val="bullet"/>
      <w:lvlText w:val="•"/>
      <w:lvlJc w:val="left"/>
      <w:pPr>
        <w:ind w:left="7400" w:hanging="913"/>
      </w:pPr>
      <w:rPr>
        <w:rFonts w:hint="default"/>
      </w:rPr>
    </w:lvl>
  </w:abstractNum>
  <w:abstractNum w:abstractNumId="127">
    <w:nsid w:val="7B955036"/>
    <w:multiLevelType w:val="hybridMultilevel"/>
    <w:tmpl w:val="BE7E59AA"/>
    <w:lvl w:ilvl="0" w:tplc="227A2764">
      <w:start w:val="1"/>
      <w:numFmt w:val="decimal"/>
      <w:lvlText w:val="%1."/>
      <w:lvlJc w:val="left"/>
      <w:pPr>
        <w:ind w:left="844" w:hanging="540"/>
        <w:jc w:val="right"/>
      </w:pPr>
      <w:rPr>
        <w:rFonts w:ascii="Times New Roman" w:eastAsia="Times New Roman" w:hAnsi="Times New Roman" w:cs="Times New Roman" w:hint="default"/>
        <w:spacing w:val="0"/>
        <w:w w:val="100"/>
        <w:sz w:val="28"/>
        <w:szCs w:val="28"/>
      </w:rPr>
    </w:lvl>
    <w:lvl w:ilvl="1" w:tplc="9DBA52E6">
      <w:numFmt w:val="bullet"/>
      <w:lvlText w:val="•"/>
      <w:lvlJc w:val="left"/>
      <w:pPr>
        <w:ind w:left="1678" w:hanging="540"/>
      </w:pPr>
      <w:rPr>
        <w:rFonts w:hint="default"/>
      </w:rPr>
    </w:lvl>
    <w:lvl w:ilvl="2" w:tplc="9DBE0CB2">
      <w:numFmt w:val="bullet"/>
      <w:lvlText w:val="•"/>
      <w:lvlJc w:val="left"/>
      <w:pPr>
        <w:ind w:left="2516" w:hanging="540"/>
      </w:pPr>
      <w:rPr>
        <w:rFonts w:hint="default"/>
      </w:rPr>
    </w:lvl>
    <w:lvl w:ilvl="3" w:tplc="50A8A7C2">
      <w:numFmt w:val="bullet"/>
      <w:lvlText w:val="•"/>
      <w:lvlJc w:val="left"/>
      <w:pPr>
        <w:ind w:left="3354" w:hanging="540"/>
      </w:pPr>
      <w:rPr>
        <w:rFonts w:hint="default"/>
      </w:rPr>
    </w:lvl>
    <w:lvl w:ilvl="4" w:tplc="5EF43AD4">
      <w:numFmt w:val="bullet"/>
      <w:lvlText w:val="•"/>
      <w:lvlJc w:val="left"/>
      <w:pPr>
        <w:ind w:left="4192" w:hanging="540"/>
      </w:pPr>
      <w:rPr>
        <w:rFonts w:hint="default"/>
      </w:rPr>
    </w:lvl>
    <w:lvl w:ilvl="5" w:tplc="5BE0F49E">
      <w:numFmt w:val="bullet"/>
      <w:lvlText w:val="•"/>
      <w:lvlJc w:val="left"/>
      <w:pPr>
        <w:ind w:left="5030" w:hanging="540"/>
      </w:pPr>
      <w:rPr>
        <w:rFonts w:hint="default"/>
      </w:rPr>
    </w:lvl>
    <w:lvl w:ilvl="6" w:tplc="E1B69E5E">
      <w:numFmt w:val="bullet"/>
      <w:lvlText w:val="•"/>
      <w:lvlJc w:val="left"/>
      <w:pPr>
        <w:ind w:left="5868" w:hanging="540"/>
      </w:pPr>
      <w:rPr>
        <w:rFonts w:hint="default"/>
      </w:rPr>
    </w:lvl>
    <w:lvl w:ilvl="7" w:tplc="007CFC62">
      <w:numFmt w:val="bullet"/>
      <w:lvlText w:val="•"/>
      <w:lvlJc w:val="left"/>
      <w:pPr>
        <w:ind w:left="6706" w:hanging="540"/>
      </w:pPr>
      <w:rPr>
        <w:rFonts w:hint="default"/>
      </w:rPr>
    </w:lvl>
    <w:lvl w:ilvl="8" w:tplc="C9041204">
      <w:numFmt w:val="bullet"/>
      <w:lvlText w:val="•"/>
      <w:lvlJc w:val="left"/>
      <w:pPr>
        <w:ind w:left="7544" w:hanging="540"/>
      </w:pPr>
      <w:rPr>
        <w:rFonts w:hint="default"/>
      </w:rPr>
    </w:lvl>
  </w:abstractNum>
  <w:abstractNum w:abstractNumId="128">
    <w:nsid w:val="7E16655A"/>
    <w:multiLevelType w:val="hybridMultilevel"/>
    <w:tmpl w:val="03BEE852"/>
    <w:lvl w:ilvl="0" w:tplc="3260F5AC">
      <w:numFmt w:val="bullet"/>
      <w:lvlText w:val="-"/>
      <w:lvlJc w:val="left"/>
      <w:pPr>
        <w:ind w:left="1024" w:hanging="195"/>
      </w:pPr>
      <w:rPr>
        <w:rFonts w:ascii="Times New Roman" w:eastAsia="Times New Roman" w:hAnsi="Times New Roman" w:cs="Times New Roman" w:hint="default"/>
        <w:w w:val="100"/>
        <w:sz w:val="28"/>
        <w:szCs w:val="28"/>
      </w:rPr>
    </w:lvl>
    <w:lvl w:ilvl="1" w:tplc="705CD982">
      <w:numFmt w:val="bullet"/>
      <w:lvlText w:val="•"/>
      <w:lvlJc w:val="left"/>
      <w:pPr>
        <w:ind w:left="1838" w:hanging="195"/>
      </w:pPr>
      <w:rPr>
        <w:rFonts w:hint="default"/>
      </w:rPr>
    </w:lvl>
    <w:lvl w:ilvl="2" w:tplc="E222B8E8">
      <w:numFmt w:val="bullet"/>
      <w:lvlText w:val="•"/>
      <w:lvlJc w:val="left"/>
      <w:pPr>
        <w:ind w:left="2656" w:hanging="195"/>
      </w:pPr>
      <w:rPr>
        <w:rFonts w:hint="default"/>
      </w:rPr>
    </w:lvl>
    <w:lvl w:ilvl="3" w:tplc="32DC895A">
      <w:numFmt w:val="bullet"/>
      <w:lvlText w:val="•"/>
      <w:lvlJc w:val="left"/>
      <w:pPr>
        <w:ind w:left="3474" w:hanging="195"/>
      </w:pPr>
      <w:rPr>
        <w:rFonts w:hint="default"/>
      </w:rPr>
    </w:lvl>
    <w:lvl w:ilvl="4" w:tplc="D2DA8B94">
      <w:numFmt w:val="bullet"/>
      <w:lvlText w:val="•"/>
      <w:lvlJc w:val="left"/>
      <w:pPr>
        <w:ind w:left="4292" w:hanging="195"/>
      </w:pPr>
      <w:rPr>
        <w:rFonts w:hint="default"/>
      </w:rPr>
    </w:lvl>
    <w:lvl w:ilvl="5" w:tplc="1A3838AA">
      <w:numFmt w:val="bullet"/>
      <w:lvlText w:val="•"/>
      <w:lvlJc w:val="left"/>
      <w:pPr>
        <w:ind w:left="5110" w:hanging="195"/>
      </w:pPr>
      <w:rPr>
        <w:rFonts w:hint="default"/>
      </w:rPr>
    </w:lvl>
    <w:lvl w:ilvl="6" w:tplc="29B6A1E0">
      <w:numFmt w:val="bullet"/>
      <w:lvlText w:val="•"/>
      <w:lvlJc w:val="left"/>
      <w:pPr>
        <w:ind w:left="5928" w:hanging="195"/>
      </w:pPr>
      <w:rPr>
        <w:rFonts w:hint="default"/>
      </w:rPr>
    </w:lvl>
    <w:lvl w:ilvl="7" w:tplc="77EC1B0A">
      <w:numFmt w:val="bullet"/>
      <w:lvlText w:val="•"/>
      <w:lvlJc w:val="left"/>
      <w:pPr>
        <w:ind w:left="6746" w:hanging="195"/>
      </w:pPr>
      <w:rPr>
        <w:rFonts w:hint="default"/>
      </w:rPr>
    </w:lvl>
    <w:lvl w:ilvl="8" w:tplc="95905E8E">
      <w:numFmt w:val="bullet"/>
      <w:lvlText w:val="•"/>
      <w:lvlJc w:val="left"/>
      <w:pPr>
        <w:ind w:left="7564" w:hanging="195"/>
      </w:pPr>
      <w:rPr>
        <w:rFonts w:hint="default"/>
      </w:rPr>
    </w:lvl>
  </w:abstractNum>
  <w:abstractNum w:abstractNumId="129">
    <w:nsid w:val="7EB40252"/>
    <w:multiLevelType w:val="multilevel"/>
    <w:tmpl w:val="5F047508"/>
    <w:lvl w:ilvl="0">
      <w:start w:val="1"/>
      <w:numFmt w:val="decimal"/>
      <w:lvlText w:val="%1."/>
      <w:lvlJc w:val="left"/>
      <w:pPr>
        <w:ind w:left="544" w:hanging="241"/>
        <w:jc w:val="left"/>
      </w:pPr>
      <w:rPr>
        <w:rFonts w:ascii="Times New Roman" w:eastAsia="Times New Roman" w:hAnsi="Times New Roman" w:cs="Times New Roman" w:hint="default"/>
        <w:b/>
        <w:bCs/>
        <w:spacing w:val="-2"/>
        <w:w w:val="100"/>
        <w:sz w:val="24"/>
        <w:szCs w:val="24"/>
      </w:rPr>
    </w:lvl>
    <w:lvl w:ilvl="1">
      <w:start w:val="1"/>
      <w:numFmt w:val="decimal"/>
      <w:lvlText w:val="%1.%2."/>
      <w:lvlJc w:val="left"/>
      <w:pPr>
        <w:ind w:left="727" w:hanging="423"/>
        <w:jc w:val="left"/>
      </w:pPr>
      <w:rPr>
        <w:rFonts w:hint="default"/>
        <w:b/>
        <w:bCs/>
        <w:i/>
        <w:w w:val="100"/>
      </w:rPr>
    </w:lvl>
    <w:lvl w:ilvl="2">
      <w:numFmt w:val="bullet"/>
      <w:lvlText w:val="•"/>
      <w:lvlJc w:val="left"/>
      <w:pPr>
        <w:ind w:left="1662" w:hanging="423"/>
      </w:pPr>
      <w:rPr>
        <w:rFonts w:hint="default"/>
      </w:rPr>
    </w:lvl>
    <w:lvl w:ilvl="3">
      <w:numFmt w:val="bullet"/>
      <w:lvlText w:val="•"/>
      <w:lvlJc w:val="left"/>
      <w:pPr>
        <w:ind w:left="2604" w:hanging="423"/>
      </w:pPr>
      <w:rPr>
        <w:rFonts w:hint="default"/>
      </w:rPr>
    </w:lvl>
    <w:lvl w:ilvl="4">
      <w:numFmt w:val="bullet"/>
      <w:lvlText w:val="•"/>
      <w:lvlJc w:val="left"/>
      <w:pPr>
        <w:ind w:left="3546" w:hanging="423"/>
      </w:pPr>
      <w:rPr>
        <w:rFonts w:hint="default"/>
      </w:rPr>
    </w:lvl>
    <w:lvl w:ilvl="5">
      <w:numFmt w:val="bullet"/>
      <w:lvlText w:val="•"/>
      <w:lvlJc w:val="left"/>
      <w:pPr>
        <w:ind w:left="4488" w:hanging="423"/>
      </w:pPr>
      <w:rPr>
        <w:rFonts w:hint="default"/>
      </w:rPr>
    </w:lvl>
    <w:lvl w:ilvl="6">
      <w:numFmt w:val="bullet"/>
      <w:lvlText w:val="•"/>
      <w:lvlJc w:val="left"/>
      <w:pPr>
        <w:ind w:left="5431" w:hanging="423"/>
      </w:pPr>
      <w:rPr>
        <w:rFonts w:hint="default"/>
      </w:rPr>
    </w:lvl>
    <w:lvl w:ilvl="7">
      <w:numFmt w:val="bullet"/>
      <w:lvlText w:val="•"/>
      <w:lvlJc w:val="left"/>
      <w:pPr>
        <w:ind w:left="6373" w:hanging="423"/>
      </w:pPr>
      <w:rPr>
        <w:rFonts w:hint="default"/>
      </w:rPr>
    </w:lvl>
    <w:lvl w:ilvl="8">
      <w:numFmt w:val="bullet"/>
      <w:lvlText w:val="•"/>
      <w:lvlJc w:val="left"/>
      <w:pPr>
        <w:ind w:left="7315" w:hanging="423"/>
      </w:pPr>
      <w:rPr>
        <w:rFonts w:hint="default"/>
      </w:rPr>
    </w:lvl>
  </w:abstractNum>
  <w:abstractNum w:abstractNumId="130">
    <w:nsid w:val="7EBB2C92"/>
    <w:multiLevelType w:val="hybridMultilevel"/>
    <w:tmpl w:val="541C24A0"/>
    <w:lvl w:ilvl="0" w:tplc="886E5B38">
      <w:numFmt w:val="bullet"/>
      <w:lvlText w:val="-"/>
      <w:lvlJc w:val="left"/>
      <w:pPr>
        <w:ind w:left="304" w:hanging="166"/>
      </w:pPr>
      <w:rPr>
        <w:rFonts w:ascii="Times New Roman" w:eastAsia="Times New Roman" w:hAnsi="Times New Roman" w:cs="Times New Roman" w:hint="default"/>
        <w:i/>
        <w:w w:val="100"/>
        <w:sz w:val="28"/>
        <w:szCs w:val="28"/>
      </w:rPr>
    </w:lvl>
    <w:lvl w:ilvl="1" w:tplc="DFC0826E">
      <w:numFmt w:val="bullet"/>
      <w:lvlText w:val="•"/>
      <w:lvlJc w:val="left"/>
      <w:pPr>
        <w:ind w:left="1190" w:hanging="166"/>
      </w:pPr>
      <w:rPr>
        <w:rFonts w:hint="default"/>
      </w:rPr>
    </w:lvl>
    <w:lvl w:ilvl="2" w:tplc="5FDCE466">
      <w:numFmt w:val="bullet"/>
      <w:lvlText w:val="•"/>
      <w:lvlJc w:val="left"/>
      <w:pPr>
        <w:ind w:left="2080" w:hanging="166"/>
      </w:pPr>
      <w:rPr>
        <w:rFonts w:hint="default"/>
      </w:rPr>
    </w:lvl>
    <w:lvl w:ilvl="3" w:tplc="D9C0228A">
      <w:numFmt w:val="bullet"/>
      <w:lvlText w:val="•"/>
      <w:lvlJc w:val="left"/>
      <w:pPr>
        <w:ind w:left="2970" w:hanging="166"/>
      </w:pPr>
      <w:rPr>
        <w:rFonts w:hint="default"/>
      </w:rPr>
    </w:lvl>
    <w:lvl w:ilvl="4" w:tplc="90F21662">
      <w:numFmt w:val="bullet"/>
      <w:lvlText w:val="•"/>
      <w:lvlJc w:val="left"/>
      <w:pPr>
        <w:ind w:left="3860" w:hanging="166"/>
      </w:pPr>
      <w:rPr>
        <w:rFonts w:hint="default"/>
      </w:rPr>
    </w:lvl>
    <w:lvl w:ilvl="5" w:tplc="0C8EFD54">
      <w:numFmt w:val="bullet"/>
      <w:lvlText w:val="•"/>
      <w:lvlJc w:val="left"/>
      <w:pPr>
        <w:ind w:left="4750" w:hanging="166"/>
      </w:pPr>
      <w:rPr>
        <w:rFonts w:hint="default"/>
      </w:rPr>
    </w:lvl>
    <w:lvl w:ilvl="6" w:tplc="0896DC28">
      <w:numFmt w:val="bullet"/>
      <w:lvlText w:val="•"/>
      <w:lvlJc w:val="left"/>
      <w:pPr>
        <w:ind w:left="5640" w:hanging="166"/>
      </w:pPr>
      <w:rPr>
        <w:rFonts w:hint="default"/>
      </w:rPr>
    </w:lvl>
    <w:lvl w:ilvl="7" w:tplc="824AC12A">
      <w:numFmt w:val="bullet"/>
      <w:lvlText w:val="•"/>
      <w:lvlJc w:val="left"/>
      <w:pPr>
        <w:ind w:left="6530" w:hanging="166"/>
      </w:pPr>
      <w:rPr>
        <w:rFonts w:hint="default"/>
      </w:rPr>
    </w:lvl>
    <w:lvl w:ilvl="8" w:tplc="23A84A3E">
      <w:numFmt w:val="bullet"/>
      <w:lvlText w:val="•"/>
      <w:lvlJc w:val="left"/>
      <w:pPr>
        <w:ind w:left="7420" w:hanging="166"/>
      </w:pPr>
      <w:rPr>
        <w:rFonts w:hint="default"/>
      </w:rPr>
    </w:lvl>
  </w:abstractNum>
  <w:num w:numId="1">
    <w:abstractNumId w:val="51"/>
  </w:num>
  <w:num w:numId="2">
    <w:abstractNumId w:val="118"/>
  </w:num>
  <w:num w:numId="3">
    <w:abstractNumId w:val="41"/>
  </w:num>
  <w:num w:numId="4">
    <w:abstractNumId w:val="55"/>
  </w:num>
  <w:num w:numId="5">
    <w:abstractNumId w:val="3"/>
  </w:num>
  <w:num w:numId="6">
    <w:abstractNumId w:val="109"/>
  </w:num>
  <w:num w:numId="7">
    <w:abstractNumId w:val="86"/>
  </w:num>
  <w:num w:numId="8">
    <w:abstractNumId w:val="108"/>
  </w:num>
  <w:num w:numId="9">
    <w:abstractNumId w:val="39"/>
  </w:num>
  <w:num w:numId="10">
    <w:abstractNumId w:val="115"/>
  </w:num>
  <w:num w:numId="11">
    <w:abstractNumId w:val="9"/>
  </w:num>
  <w:num w:numId="12">
    <w:abstractNumId w:val="63"/>
  </w:num>
  <w:num w:numId="13">
    <w:abstractNumId w:val="15"/>
  </w:num>
  <w:num w:numId="14">
    <w:abstractNumId w:val="57"/>
  </w:num>
  <w:num w:numId="15">
    <w:abstractNumId w:val="111"/>
  </w:num>
  <w:num w:numId="16">
    <w:abstractNumId w:val="113"/>
  </w:num>
  <w:num w:numId="17">
    <w:abstractNumId w:val="101"/>
  </w:num>
  <w:num w:numId="18">
    <w:abstractNumId w:val="88"/>
  </w:num>
  <w:num w:numId="19">
    <w:abstractNumId w:val="97"/>
  </w:num>
  <w:num w:numId="20">
    <w:abstractNumId w:val="23"/>
  </w:num>
  <w:num w:numId="21">
    <w:abstractNumId w:val="117"/>
  </w:num>
  <w:num w:numId="22">
    <w:abstractNumId w:val="64"/>
  </w:num>
  <w:num w:numId="23">
    <w:abstractNumId w:val="129"/>
  </w:num>
  <w:num w:numId="24">
    <w:abstractNumId w:val="112"/>
  </w:num>
  <w:num w:numId="25">
    <w:abstractNumId w:val="83"/>
  </w:num>
  <w:num w:numId="26">
    <w:abstractNumId w:val="127"/>
  </w:num>
  <w:num w:numId="27">
    <w:abstractNumId w:val="81"/>
  </w:num>
  <w:num w:numId="28">
    <w:abstractNumId w:val="93"/>
  </w:num>
  <w:num w:numId="29">
    <w:abstractNumId w:val="49"/>
  </w:num>
  <w:num w:numId="30">
    <w:abstractNumId w:val="96"/>
  </w:num>
  <w:num w:numId="31">
    <w:abstractNumId w:val="124"/>
  </w:num>
  <w:num w:numId="32">
    <w:abstractNumId w:val="102"/>
  </w:num>
  <w:num w:numId="33">
    <w:abstractNumId w:val="31"/>
  </w:num>
  <w:num w:numId="34">
    <w:abstractNumId w:val="104"/>
  </w:num>
  <w:num w:numId="35">
    <w:abstractNumId w:val="56"/>
  </w:num>
  <w:num w:numId="36">
    <w:abstractNumId w:val="29"/>
  </w:num>
  <w:num w:numId="37">
    <w:abstractNumId w:val="71"/>
  </w:num>
  <w:num w:numId="38">
    <w:abstractNumId w:val="65"/>
  </w:num>
  <w:num w:numId="39">
    <w:abstractNumId w:val="110"/>
  </w:num>
  <w:num w:numId="40">
    <w:abstractNumId w:val="58"/>
  </w:num>
  <w:num w:numId="41">
    <w:abstractNumId w:val="106"/>
  </w:num>
  <w:num w:numId="42">
    <w:abstractNumId w:val="28"/>
  </w:num>
  <w:num w:numId="43">
    <w:abstractNumId w:val="60"/>
  </w:num>
  <w:num w:numId="44">
    <w:abstractNumId w:val="38"/>
  </w:num>
  <w:num w:numId="45">
    <w:abstractNumId w:val="87"/>
  </w:num>
  <w:num w:numId="46">
    <w:abstractNumId w:val="36"/>
  </w:num>
  <w:num w:numId="47">
    <w:abstractNumId w:val="16"/>
  </w:num>
  <w:num w:numId="48">
    <w:abstractNumId w:val="94"/>
  </w:num>
  <w:num w:numId="49">
    <w:abstractNumId w:val="6"/>
  </w:num>
  <w:num w:numId="50">
    <w:abstractNumId w:val="43"/>
  </w:num>
  <w:num w:numId="51">
    <w:abstractNumId w:val="2"/>
  </w:num>
  <w:num w:numId="52">
    <w:abstractNumId w:val="30"/>
  </w:num>
  <w:num w:numId="53">
    <w:abstractNumId w:val="52"/>
  </w:num>
  <w:num w:numId="54">
    <w:abstractNumId w:val="98"/>
  </w:num>
  <w:num w:numId="55">
    <w:abstractNumId w:val="77"/>
  </w:num>
  <w:num w:numId="56">
    <w:abstractNumId w:val="89"/>
  </w:num>
  <w:num w:numId="57">
    <w:abstractNumId w:val="92"/>
  </w:num>
  <w:num w:numId="58">
    <w:abstractNumId w:val="45"/>
  </w:num>
  <w:num w:numId="59">
    <w:abstractNumId w:val="74"/>
  </w:num>
  <w:num w:numId="60">
    <w:abstractNumId w:val="85"/>
  </w:num>
  <w:num w:numId="61">
    <w:abstractNumId w:val="12"/>
  </w:num>
  <w:num w:numId="62">
    <w:abstractNumId w:val="34"/>
  </w:num>
  <w:num w:numId="63">
    <w:abstractNumId w:val="17"/>
  </w:num>
  <w:num w:numId="64">
    <w:abstractNumId w:val="14"/>
  </w:num>
  <w:num w:numId="65">
    <w:abstractNumId w:val="20"/>
  </w:num>
  <w:num w:numId="66">
    <w:abstractNumId w:val="37"/>
  </w:num>
  <w:num w:numId="67">
    <w:abstractNumId w:val="73"/>
  </w:num>
  <w:num w:numId="68">
    <w:abstractNumId w:val="48"/>
  </w:num>
  <w:num w:numId="69">
    <w:abstractNumId w:val="18"/>
  </w:num>
  <w:num w:numId="70">
    <w:abstractNumId w:val="99"/>
  </w:num>
  <w:num w:numId="71">
    <w:abstractNumId w:val="24"/>
  </w:num>
  <w:num w:numId="72">
    <w:abstractNumId w:val="42"/>
  </w:num>
  <w:num w:numId="73">
    <w:abstractNumId w:val="54"/>
  </w:num>
  <w:num w:numId="74">
    <w:abstractNumId w:val="79"/>
  </w:num>
  <w:num w:numId="75">
    <w:abstractNumId w:val="67"/>
  </w:num>
  <w:num w:numId="76">
    <w:abstractNumId w:val="75"/>
  </w:num>
  <w:num w:numId="77">
    <w:abstractNumId w:val="122"/>
  </w:num>
  <w:num w:numId="78">
    <w:abstractNumId w:val="72"/>
  </w:num>
  <w:num w:numId="79">
    <w:abstractNumId w:val="8"/>
  </w:num>
  <w:num w:numId="80">
    <w:abstractNumId w:val="32"/>
  </w:num>
  <w:num w:numId="81">
    <w:abstractNumId w:val="121"/>
  </w:num>
  <w:num w:numId="82">
    <w:abstractNumId w:val="68"/>
  </w:num>
  <w:num w:numId="83">
    <w:abstractNumId w:val="76"/>
  </w:num>
  <w:num w:numId="84">
    <w:abstractNumId w:val="66"/>
  </w:num>
  <w:num w:numId="85">
    <w:abstractNumId w:val="61"/>
  </w:num>
  <w:num w:numId="86">
    <w:abstractNumId w:val="128"/>
  </w:num>
  <w:num w:numId="87">
    <w:abstractNumId w:val="120"/>
  </w:num>
  <w:num w:numId="88">
    <w:abstractNumId w:val="90"/>
  </w:num>
  <w:num w:numId="89">
    <w:abstractNumId w:val="40"/>
  </w:num>
  <w:num w:numId="90">
    <w:abstractNumId w:val="22"/>
  </w:num>
  <w:num w:numId="91">
    <w:abstractNumId w:val="35"/>
  </w:num>
  <w:num w:numId="92">
    <w:abstractNumId w:val="5"/>
  </w:num>
  <w:num w:numId="93">
    <w:abstractNumId w:val="70"/>
  </w:num>
  <w:num w:numId="94">
    <w:abstractNumId w:val="107"/>
  </w:num>
  <w:num w:numId="95">
    <w:abstractNumId w:val="27"/>
  </w:num>
  <w:num w:numId="96">
    <w:abstractNumId w:val="100"/>
  </w:num>
  <w:num w:numId="97">
    <w:abstractNumId w:val="13"/>
  </w:num>
  <w:num w:numId="98">
    <w:abstractNumId w:val="123"/>
  </w:num>
  <w:num w:numId="99">
    <w:abstractNumId w:val="130"/>
  </w:num>
  <w:num w:numId="100">
    <w:abstractNumId w:val="69"/>
  </w:num>
  <w:num w:numId="101">
    <w:abstractNumId w:val="119"/>
  </w:num>
  <w:num w:numId="102">
    <w:abstractNumId w:val="105"/>
  </w:num>
  <w:num w:numId="103">
    <w:abstractNumId w:val="78"/>
  </w:num>
  <w:num w:numId="104">
    <w:abstractNumId w:val="80"/>
  </w:num>
  <w:num w:numId="105">
    <w:abstractNumId w:val="33"/>
  </w:num>
  <w:num w:numId="106">
    <w:abstractNumId w:val="47"/>
  </w:num>
  <w:num w:numId="107">
    <w:abstractNumId w:val="84"/>
  </w:num>
  <w:num w:numId="108">
    <w:abstractNumId w:val="46"/>
  </w:num>
  <w:num w:numId="109">
    <w:abstractNumId w:val="11"/>
  </w:num>
  <w:num w:numId="110">
    <w:abstractNumId w:val="114"/>
  </w:num>
  <w:num w:numId="111">
    <w:abstractNumId w:val="59"/>
  </w:num>
  <w:num w:numId="112">
    <w:abstractNumId w:val="4"/>
  </w:num>
  <w:num w:numId="113">
    <w:abstractNumId w:val="62"/>
  </w:num>
  <w:num w:numId="114">
    <w:abstractNumId w:val="125"/>
  </w:num>
  <w:num w:numId="115">
    <w:abstractNumId w:val="7"/>
  </w:num>
  <w:num w:numId="116">
    <w:abstractNumId w:val="1"/>
  </w:num>
  <w:num w:numId="117">
    <w:abstractNumId w:val="116"/>
  </w:num>
  <w:num w:numId="118">
    <w:abstractNumId w:val="21"/>
  </w:num>
  <w:num w:numId="119">
    <w:abstractNumId w:val="53"/>
  </w:num>
  <w:num w:numId="120">
    <w:abstractNumId w:val="25"/>
  </w:num>
  <w:num w:numId="121">
    <w:abstractNumId w:val="82"/>
  </w:num>
  <w:num w:numId="122">
    <w:abstractNumId w:val="103"/>
  </w:num>
  <w:num w:numId="123">
    <w:abstractNumId w:val="91"/>
  </w:num>
  <w:num w:numId="124">
    <w:abstractNumId w:val="0"/>
  </w:num>
  <w:num w:numId="125">
    <w:abstractNumId w:val="126"/>
  </w:num>
  <w:num w:numId="126">
    <w:abstractNumId w:val="44"/>
  </w:num>
  <w:num w:numId="127">
    <w:abstractNumId w:val="26"/>
  </w:num>
  <w:num w:numId="128">
    <w:abstractNumId w:val="10"/>
  </w:num>
  <w:num w:numId="129">
    <w:abstractNumId w:val="19"/>
  </w:num>
  <w:num w:numId="130">
    <w:abstractNumId w:val="50"/>
  </w:num>
  <w:num w:numId="131">
    <w:abstractNumId w:val="95"/>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B77"/>
    <w:rsid w:val="00466B77"/>
    <w:rsid w:val="0065641A"/>
    <w:rsid w:val="00917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AF42E82-5109-417F-B17B-13F86D91C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10"/>
      <w:ind w:left="304" w:firstLine="720"/>
      <w:outlineLvl w:val="0"/>
    </w:pPr>
    <w:rPr>
      <w:b/>
      <w:bCs/>
      <w:sz w:val="28"/>
      <w:szCs w:val="28"/>
    </w:rPr>
  </w:style>
  <w:style w:type="paragraph" w:styleId="Heading2">
    <w:name w:val="heading 2"/>
    <w:basedOn w:val="Normal"/>
    <w:uiPriority w:val="1"/>
    <w:qFormat/>
    <w:pPr>
      <w:spacing w:before="12"/>
      <w:ind w:left="1937" w:hanging="913"/>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19"/>
      <w:ind w:left="304"/>
    </w:pPr>
    <w:rPr>
      <w:b/>
      <w:bCs/>
      <w:sz w:val="28"/>
      <w:szCs w:val="28"/>
    </w:rPr>
  </w:style>
  <w:style w:type="paragraph" w:styleId="TOC2">
    <w:name w:val="toc 2"/>
    <w:basedOn w:val="Normal"/>
    <w:uiPriority w:val="1"/>
    <w:qFormat/>
    <w:pPr>
      <w:spacing w:before="128"/>
      <w:ind w:left="304"/>
    </w:pPr>
    <w:rPr>
      <w:b/>
      <w:bCs/>
      <w:sz w:val="26"/>
      <w:szCs w:val="26"/>
    </w:rPr>
  </w:style>
  <w:style w:type="paragraph" w:styleId="TOC3">
    <w:name w:val="toc 3"/>
    <w:basedOn w:val="Normal"/>
    <w:uiPriority w:val="1"/>
    <w:qFormat/>
    <w:pPr>
      <w:spacing w:before="112"/>
      <w:ind w:left="304"/>
    </w:pPr>
    <w:rPr>
      <w:b/>
      <w:bCs/>
      <w:i/>
    </w:rPr>
  </w:style>
  <w:style w:type="paragraph" w:styleId="TOC4">
    <w:name w:val="toc 4"/>
    <w:basedOn w:val="Normal"/>
    <w:uiPriority w:val="1"/>
    <w:qFormat/>
    <w:pPr>
      <w:spacing w:before="119"/>
      <w:ind w:left="484"/>
    </w:pPr>
    <w:rPr>
      <w:sz w:val="28"/>
      <w:szCs w:val="28"/>
    </w:rPr>
  </w:style>
  <w:style w:type="paragraph" w:styleId="TOC5">
    <w:name w:val="toc 5"/>
    <w:basedOn w:val="Normal"/>
    <w:uiPriority w:val="1"/>
    <w:qFormat/>
    <w:pPr>
      <w:spacing w:before="119"/>
      <w:ind w:left="1565" w:hanging="781"/>
    </w:pPr>
    <w:rPr>
      <w:sz w:val="28"/>
      <w:szCs w:val="28"/>
    </w:rPr>
  </w:style>
  <w:style w:type="paragraph" w:styleId="TOC6">
    <w:name w:val="toc 6"/>
    <w:basedOn w:val="Normal"/>
    <w:uiPriority w:val="1"/>
    <w:qFormat/>
    <w:pPr>
      <w:spacing w:before="119"/>
      <w:ind w:left="1564"/>
    </w:pPr>
    <w:rPr>
      <w:sz w:val="28"/>
      <w:szCs w:val="28"/>
    </w:rPr>
  </w:style>
  <w:style w:type="paragraph" w:styleId="BodyText">
    <w:name w:val="Body Text"/>
    <w:basedOn w:val="Normal"/>
    <w:uiPriority w:val="1"/>
    <w:qFormat/>
    <w:pPr>
      <w:ind w:left="304"/>
    </w:pPr>
    <w:rPr>
      <w:sz w:val="28"/>
      <w:szCs w:val="28"/>
    </w:rPr>
  </w:style>
  <w:style w:type="paragraph" w:styleId="ListParagraph">
    <w:name w:val="List Paragraph"/>
    <w:basedOn w:val="Normal"/>
    <w:uiPriority w:val="1"/>
    <w:qFormat/>
    <w:pPr>
      <w:spacing w:before="5"/>
      <w:ind w:left="304" w:firstLine="72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image" Target="media/image1.png"/><Relationship Id="rId39" Type="http://schemas.openxmlformats.org/officeDocument/2006/relationships/header" Target="header28.xml"/><Relationship Id="rId21" Type="http://schemas.openxmlformats.org/officeDocument/2006/relationships/header" Target="header15.xml"/><Relationship Id="rId34" Type="http://schemas.openxmlformats.org/officeDocument/2006/relationships/header" Target="header23.xml"/><Relationship Id="rId42" Type="http://schemas.openxmlformats.org/officeDocument/2006/relationships/header" Target="header31.xml"/><Relationship Id="rId47" Type="http://schemas.openxmlformats.org/officeDocument/2006/relationships/header" Target="header36.xml"/><Relationship Id="rId50" Type="http://schemas.openxmlformats.org/officeDocument/2006/relationships/header" Target="header39.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eader" Target="header10.xml"/><Relationship Id="rId29" Type="http://schemas.openxmlformats.org/officeDocument/2006/relationships/image" Target="media/image3.png"/><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hyperlink" Target="http://www.elemedu.upatras/" TargetMode="External"/><Relationship Id="rId37" Type="http://schemas.openxmlformats.org/officeDocument/2006/relationships/header" Target="header26.xml"/><Relationship Id="rId40" Type="http://schemas.openxmlformats.org/officeDocument/2006/relationships/header" Target="header29.xml"/><Relationship Id="rId45" Type="http://schemas.openxmlformats.org/officeDocument/2006/relationships/header" Target="header34.xm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header" Target="header21.xml"/><Relationship Id="rId44" Type="http://schemas.openxmlformats.org/officeDocument/2006/relationships/header" Target="header33.xm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image" Target="media/image2.png"/><Relationship Id="rId30" Type="http://schemas.openxmlformats.org/officeDocument/2006/relationships/image" Target="media/image4.png"/><Relationship Id="rId35" Type="http://schemas.openxmlformats.org/officeDocument/2006/relationships/header" Target="header24.xml"/><Relationship Id="rId43" Type="http://schemas.openxmlformats.org/officeDocument/2006/relationships/header" Target="header32.xml"/><Relationship Id="rId48" Type="http://schemas.openxmlformats.org/officeDocument/2006/relationships/header" Target="header37.xml"/><Relationship Id="rId8" Type="http://schemas.openxmlformats.org/officeDocument/2006/relationships/header" Target="header2.xml"/><Relationship Id="rId51" Type="http://schemas.openxmlformats.org/officeDocument/2006/relationships/header" Target="header40.xml"/><Relationship Id="rId3" Type="http://schemas.openxmlformats.org/officeDocument/2006/relationships/settings" Target="settings.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33" Type="http://schemas.openxmlformats.org/officeDocument/2006/relationships/header" Target="header22.xml"/><Relationship Id="rId38" Type="http://schemas.openxmlformats.org/officeDocument/2006/relationships/header" Target="header27.xml"/><Relationship Id="rId46" Type="http://schemas.openxmlformats.org/officeDocument/2006/relationships/header" Target="header35.xml"/><Relationship Id="rId20" Type="http://schemas.openxmlformats.org/officeDocument/2006/relationships/header" Target="header14.xml"/><Relationship Id="rId41" Type="http://schemas.openxmlformats.org/officeDocument/2006/relationships/header" Target="header30.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0.xml"/><Relationship Id="rId36" Type="http://schemas.openxmlformats.org/officeDocument/2006/relationships/header" Target="header25.xml"/><Relationship Id="rId49" Type="http://schemas.openxmlformats.org/officeDocument/2006/relationships/header" Target="header3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201</Pages>
  <Words>43944</Words>
  <Characters>250482</Characters>
  <Application>Microsoft Office Word</Application>
  <DocSecurity>0</DocSecurity>
  <Lines>2087</Lines>
  <Paragraphs>587</Paragraphs>
  <ScaleCrop>false</ScaleCrop>
  <HeadingPairs>
    <vt:vector size="2" baseType="variant">
      <vt:variant>
        <vt:lpstr>Title</vt:lpstr>
      </vt:variant>
      <vt:variant>
        <vt:i4>1</vt:i4>
      </vt:variant>
    </vt:vector>
  </HeadingPairs>
  <TitlesOfParts>
    <vt:vector size="1" baseType="lpstr">
      <vt:lpstr>Luan an QLGD _Pham Le Cuong</vt:lpstr>
    </vt:vector>
  </TitlesOfParts>
  <Company/>
  <LinksUpToDate>false</LinksUpToDate>
  <CharactersWithSpaces>293839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Luan an QLGD _Pham Le Cuong</dc:title>
  <dc:creator>Le Cuong</dc:creator>
  <cp:lastModifiedBy>Lenovo</cp:lastModifiedBy>
  <cp:revision>2</cp:revision>
  <dcterms:created xsi:type="dcterms:W3CDTF">2016-08-23T09:41:00Z</dcterms:created>
  <dcterms:modified xsi:type="dcterms:W3CDTF">2016-08-23T09:41:00Z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2016-08-16T00:00:00Z</vt:filetime>
  </property>
  <property fmtid="{D5CDD505-2E9C-101B-9397-08002B2CF9AE}" pid="3" name="Creator">
    <vt:lpwstr>PDFCreator 2.1.1.0</vt:lpwstr>
  </property>
  <property fmtid="{D5CDD505-2E9C-101B-9397-08002B2CF9AE}" pid="4" name="LastSaved">
    <vt:filetime>2016-08-23T00:00:00Z</vt:filetime>
  </property>
</Properties>
</file>